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903" w:rsidRPr="005862C3" w:rsidRDefault="00065658" w:rsidP="005862C3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862C3">
        <w:rPr>
          <w:rFonts w:asciiTheme="minorHAnsi" w:hAnsiTheme="minorHAnsi" w:cstheme="minorHAnsi"/>
          <w:b/>
          <w:sz w:val="24"/>
          <w:szCs w:val="24"/>
        </w:rPr>
        <w:t xml:space="preserve">KOMUNIKAT NR </w:t>
      </w:r>
      <w:r w:rsidR="005862C3" w:rsidRPr="005862C3">
        <w:rPr>
          <w:rFonts w:asciiTheme="minorHAnsi" w:hAnsiTheme="minorHAnsi" w:cstheme="minorHAnsi"/>
          <w:b/>
          <w:sz w:val="24"/>
          <w:szCs w:val="24"/>
        </w:rPr>
        <w:t>7</w:t>
      </w:r>
      <w:r w:rsidRPr="005862C3">
        <w:rPr>
          <w:rFonts w:asciiTheme="minorHAnsi" w:hAnsiTheme="minorHAnsi" w:cstheme="minorHAnsi"/>
          <w:b/>
          <w:sz w:val="24"/>
          <w:szCs w:val="24"/>
        </w:rPr>
        <w:t>/2023</w:t>
      </w:r>
    </w:p>
    <w:p w:rsidR="00025037" w:rsidRPr="005862C3" w:rsidRDefault="00025037" w:rsidP="005862C3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862C3">
        <w:rPr>
          <w:rFonts w:asciiTheme="minorHAnsi" w:hAnsiTheme="minorHAnsi" w:cstheme="minorHAnsi"/>
          <w:b/>
          <w:sz w:val="24"/>
          <w:szCs w:val="24"/>
        </w:rPr>
        <w:t xml:space="preserve">NT. </w:t>
      </w:r>
      <w:r w:rsidR="003D3DF3" w:rsidRPr="005862C3">
        <w:rPr>
          <w:rFonts w:asciiTheme="minorHAnsi" w:hAnsiTheme="minorHAnsi" w:cstheme="minorHAnsi"/>
          <w:b/>
          <w:sz w:val="24"/>
          <w:szCs w:val="24"/>
        </w:rPr>
        <w:t xml:space="preserve">PRAC </w:t>
      </w:r>
      <w:r w:rsidR="00C214A7" w:rsidRPr="005862C3">
        <w:rPr>
          <w:rFonts w:asciiTheme="minorHAnsi" w:hAnsiTheme="minorHAnsi" w:cstheme="minorHAnsi"/>
          <w:b/>
          <w:sz w:val="24"/>
          <w:szCs w:val="24"/>
        </w:rPr>
        <w:t>KOMITET</w:t>
      </w:r>
      <w:r w:rsidR="00CB4A03" w:rsidRPr="005862C3">
        <w:rPr>
          <w:rFonts w:asciiTheme="minorHAnsi" w:hAnsiTheme="minorHAnsi" w:cstheme="minorHAnsi"/>
          <w:b/>
          <w:sz w:val="24"/>
          <w:szCs w:val="24"/>
        </w:rPr>
        <w:t>U</w:t>
      </w:r>
      <w:r w:rsidR="00C214A7" w:rsidRPr="005862C3">
        <w:rPr>
          <w:rFonts w:asciiTheme="minorHAnsi" w:hAnsiTheme="minorHAnsi" w:cstheme="minorHAnsi"/>
          <w:b/>
          <w:sz w:val="24"/>
          <w:szCs w:val="24"/>
        </w:rPr>
        <w:t xml:space="preserve"> DO SPRAW EUROPEJSKICH</w:t>
      </w:r>
    </w:p>
    <w:p w:rsidR="00E5607E" w:rsidRPr="005862C3" w:rsidRDefault="004057C8" w:rsidP="005862C3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862C3">
        <w:rPr>
          <w:rFonts w:asciiTheme="minorHAnsi" w:hAnsiTheme="minorHAnsi" w:cstheme="minorHAnsi"/>
          <w:b/>
          <w:sz w:val="24"/>
          <w:szCs w:val="24"/>
        </w:rPr>
        <w:t xml:space="preserve">W OKRESIE </w:t>
      </w:r>
      <w:r w:rsidR="005862C3" w:rsidRPr="005862C3">
        <w:rPr>
          <w:rFonts w:asciiTheme="minorHAnsi" w:hAnsiTheme="minorHAnsi" w:cstheme="minorHAnsi"/>
          <w:b/>
          <w:sz w:val="24"/>
          <w:szCs w:val="24"/>
        </w:rPr>
        <w:t>3-31</w:t>
      </w:r>
      <w:r w:rsidR="00065658" w:rsidRPr="005862C3">
        <w:rPr>
          <w:rFonts w:asciiTheme="minorHAnsi" w:hAnsiTheme="minorHAnsi" w:cstheme="minorHAnsi"/>
          <w:b/>
          <w:sz w:val="24"/>
          <w:szCs w:val="24"/>
        </w:rPr>
        <w:t>.0</w:t>
      </w:r>
      <w:r w:rsidR="005862C3" w:rsidRPr="005862C3">
        <w:rPr>
          <w:rFonts w:asciiTheme="minorHAnsi" w:hAnsiTheme="minorHAnsi" w:cstheme="minorHAnsi"/>
          <w:b/>
          <w:sz w:val="24"/>
          <w:szCs w:val="24"/>
        </w:rPr>
        <w:t>7</w:t>
      </w:r>
      <w:r w:rsidR="00065658" w:rsidRPr="005862C3">
        <w:rPr>
          <w:rFonts w:asciiTheme="minorHAnsi" w:hAnsiTheme="minorHAnsi" w:cstheme="minorHAnsi"/>
          <w:b/>
          <w:sz w:val="24"/>
          <w:szCs w:val="24"/>
        </w:rPr>
        <w:t>.2023</w:t>
      </w:r>
      <w:r w:rsidR="005F609B" w:rsidRPr="005862C3">
        <w:rPr>
          <w:rFonts w:asciiTheme="minorHAnsi" w:hAnsiTheme="minorHAnsi" w:cstheme="minorHAnsi"/>
          <w:b/>
          <w:sz w:val="24"/>
          <w:szCs w:val="24"/>
        </w:rPr>
        <w:t xml:space="preserve"> R.</w:t>
      </w:r>
    </w:p>
    <w:p w:rsidR="000A74FB" w:rsidRPr="005862C3" w:rsidRDefault="000A74FB" w:rsidP="005862C3">
      <w:pPr>
        <w:spacing w:before="120" w:after="120"/>
        <w:mirrorIndents/>
        <w:jc w:val="both"/>
        <w:rPr>
          <w:rFonts w:asciiTheme="minorHAnsi" w:hAnsiTheme="minorHAnsi" w:cstheme="minorHAnsi"/>
          <w:sz w:val="24"/>
          <w:szCs w:val="24"/>
        </w:rPr>
      </w:pPr>
    </w:p>
    <w:p w:rsidR="002F01AC" w:rsidRPr="005862C3" w:rsidRDefault="00855E82" w:rsidP="005862C3">
      <w:pPr>
        <w:spacing w:before="120" w:after="120"/>
        <w:mirrorIndents/>
        <w:jc w:val="both"/>
        <w:rPr>
          <w:rFonts w:asciiTheme="minorHAnsi" w:hAnsiTheme="minorHAnsi" w:cstheme="minorHAnsi"/>
          <w:sz w:val="24"/>
          <w:szCs w:val="24"/>
        </w:rPr>
      </w:pPr>
      <w:r w:rsidRPr="005862C3">
        <w:rPr>
          <w:rFonts w:asciiTheme="minorHAnsi" w:hAnsiTheme="minorHAnsi" w:cstheme="minorHAnsi"/>
          <w:sz w:val="24"/>
          <w:szCs w:val="24"/>
        </w:rPr>
        <w:t>W okresie objętym niniejszą informacją nie odbywały się posiedzenia Komitetu do Spraw Europejskich.</w:t>
      </w:r>
    </w:p>
    <w:p w:rsidR="001135AF" w:rsidRPr="005862C3" w:rsidRDefault="000A74FB" w:rsidP="005862C3">
      <w:pPr>
        <w:spacing w:before="120" w:after="120"/>
        <w:mirrorIndents/>
        <w:rPr>
          <w:rFonts w:asciiTheme="minorHAnsi" w:hAnsiTheme="minorHAnsi" w:cstheme="minorHAnsi"/>
          <w:sz w:val="24"/>
          <w:szCs w:val="24"/>
          <w:u w:val="single"/>
        </w:rPr>
      </w:pPr>
      <w:r w:rsidRPr="005862C3">
        <w:rPr>
          <w:rFonts w:asciiTheme="minorHAnsi" w:hAnsiTheme="minorHAnsi" w:cstheme="minorHAnsi"/>
          <w:sz w:val="24"/>
          <w:szCs w:val="24"/>
          <w:u w:val="single"/>
        </w:rPr>
        <w:t>Komitet do Spraw Europejskich w trybie obiegowym</w:t>
      </w:r>
      <w:r w:rsidR="001135AF" w:rsidRPr="005862C3">
        <w:rPr>
          <w:rFonts w:asciiTheme="minorHAnsi" w:hAnsiTheme="minorHAnsi" w:cstheme="minorHAnsi"/>
          <w:sz w:val="24"/>
          <w:szCs w:val="24"/>
          <w:u w:val="single"/>
        </w:rPr>
        <w:t>:</w:t>
      </w:r>
    </w:p>
    <w:tbl>
      <w:tblPr>
        <w:tblW w:w="5158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9213"/>
      </w:tblGrid>
      <w:tr w:rsidR="00B71F9D" w:rsidRPr="005862C3" w:rsidTr="005E1704">
        <w:trPr>
          <w:trHeight w:val="314"/>
        </w:trPr>
        <w:tc>
          <w:tcPr>
            <w:tcW w:w="5000" w:type="pct"/>
            <w:shd w:val="clear" w:color="auto" w:fill="auto"/>
            <w:noWrap/>
            <w:tcMar>
              <w:top w:w="108" w:type="dxa"/>
              <w:bottom w:w="108" w:type="dxa"/>
            </w:tcMar>
          </w:tcPr>
          <w:p w:rsidR="00306705" w:rsidRPr="005862C3" w:rsidRDefault="00A73FE5" w:rsidP="005862C3">
            <w:pPr>
              <w:pStyle w:val="Akapitzlist"/>
              <w:numPr>
                <w:ilvl w:val="0"/>
                <w:numId w:val="9"/>
              </w:numPr>
              <w:mirrorIndents/>
              <w:rPr>
                <w:rFonts w:asciiTheme="minorHAnsi" w:hAnsiTheme="minorHAnsi" w:cstheme="minorHAnsi"/>
                <w:b/>
              </w:rPr>
            </w:pPr>
            <w:r w:rsidRPr="005862C3">
              <w:rPr>
                <w:rFonts w:asciiTheme="minorHAnsi" w:hAnsiTheme="minorHAnsi" w:cstheme="minorHAnsi"/>
                <w:b/>
              </w:rPr>
              <w:t>R</w:t>
            </w:r>
            <w:r w:rsidR="00B71F9D" w:rsidRPr="005862C3">
              <w:rPr>
                <w:rFonts w:asciiTheme="minorHAnsi" w:hAnsiTheme="minorHAnsi" w:cstheme="minorHAnsi"/>
                <w:b/>
              </w:rPr>
              <w:t>ozstrzygnął i przyjął następujące dokumenty:</w:t>
            </w:r>
          </w:p>
          <w:p w:rsidR="005862C3" w:rsidRPr="005862C3" w:rsidRDefault="005862C3" w:rsidP="005862C3">
            <w:pPr>
              <w:pStyle w:val="Akapitzlist"/>
              <w:numPr>
                <w:ilvl w:val="0"/>
                <w:numId w:val="28"/>
              </w:numPr>
              <w:rPr>
                <w:rFonts w:asciiTheme="minorHAnsi" w:hAnsiTheme="minorHAnsi" w:cstheme="minorHAnsi"/>
                <w:bCs/>
              </w:rPr>
            </w:pPr>
            <w:r w:rsidRPr="005862C3">
              <w:rPr>
                <w:rFonts w:asciiTheme="minorHAnsi" w:hAnsiTheme="minorHAnsi" w:cstheme="minorHAnsi"/>
                <w:bCs/>
              </w:rPr>
              <w:t xml:space="preserve">Projekt stanowiska Rządu w odniesieniu do dokumentu </w:t>
            </w:r>
            <w:r>
              <w:rPr>
                <w:rFonts w:asciiTheme="minorHAnsi" w:hAnsiTheme="minorHAnsi" w:cstheme="minorHAnsi"/>
                <w:bCs/>
                <w:i/>
              </w:rPr>
              <w:t>Wniosek dotyczący d</w:t>
            </w:r>
            <w:r w:rsidRPr="005862C3">
              <w:rPr>
                <w:rFonts w:asciiTheme="minorHAnsi" w:hAnsiTheme="minorHAnsi" w:cstheme="minorHAnsi"/>
                <w:bCs/>
                <w:i/>
              </w:rPr>
              <w:t xml:space="preserve">ecyzji Rady w sprawie </w:t>
            </w:r>
            <w:r>
              <w:rPr>
                <w:rFonts w:asciiTheme="minorHAnsi" w:hAnsiTheme="minorHAnsi" w:cstheme="minorHAnsi"/>
                <w:bCs/>
                <w:i/>
              </w:rPr>
              <w:t xml:space="preserve">stanowiska, które ma być zajęte </w:t>
            </w:r>
            <w:r w:rsidRPr="005862C3">
              <w:rPr>
                <w:rFonts w:asciiTheme="minorHAnsi" w:hAnsiTheme="minorHAnsi" w:cstheme="minorHAnsi"/>
                <w:bCs/>
                <w:i/>
              </w:rPr>
              <w:t>w imieniu Unii Europejskiej w trakcie Światowej Konferencji Radiokomunikacyjnej Międzynarodowego Związku Telekomunikacyjnego w 2023 r.</w:t>
            </w:r>
            <w:r w:rsidRPr="005862C3">
              <w:rPr>
                <w:rFonts w:asciiTheme="minorHAnsi" w:hAnsiTheme="minorHAnsi" w:cstheme="minorHAnsi"/>
                <w:bCs/>
              </w:rPr>
              <w:t xml:space="preserve"> (COM(2023) 246).</w:t>
            </w:r>
          </w:p>
          <w:p w:rsidR="005862C3" w:rsidRPr="005862C3" w:rsidRDefault="005862C3" w:rsidP="005862C3">
            <w:pPr>
              <w:pStyle w:val="Akapitzlist"/>
              <w:numPr>
                <w:ilvl w:val="0"/>
                <w:numId w:val="28"/>
              </w:numPr>
              <w:rPr>
                <w:rFonts w:asciiTheme="minorHAnsi" w:hAnsiTheme="minorHAnsi" w:cstheme="minorHAnsi"/>
                <w:bCs/>
              </w:rPr>
            </w:pPr>
            <w:r w:rsidRPr="005862C3">
              <w:rPr>
                <w:rFonts w:asciiTheme="minorHAnsi" w:hAnsiTheme="minorHAnsi" w:cstheme="minorHAnsi"/>
                <w:bCs/>
              </w:rPr>
              <w:t>Sprawozdanie z nieformalnego posiedzenia Rady do Spraw Ogólnych w dniach 21 i 22 czerwca 2023 r.</w:t>
            </w:r>
          </w:p>
          <w:p w:rsidR="005862C3" w:rsidRPr="005862C3" w:rsidRDefault="005862C3" w:rsidP="005862C3">
            <w:pPr>
              <w:pStyle w:val="Akapitzlist"/>
              <w:numPr>
                <w:ilvl w:val="0"/>
                <w:numId w:val="28"/>
              </w:numPr>
              <w:rPr>
                <w:rFonts w:asciiTheme="minorHAnsi" w:hAnsiTheme="minorHAnsi" w:cstheme="minorHAnsi"/>
                <w:bCs/>
              </w:rPr>
            </w:pPr>
            <w:r w:rsidRPr="005862C3">
              <w:rPr>
                <w:rFonts w:asciiTheme="minorHAnsi" w:hAnsiTheme="minorHAnsi" w:cstheme="minorHAnsi"/>
                <w:bCs/>
              </w:rPr>
              <w:t xml:space="preserve">Założenia do odpowiedzi RP dot. wykonania wyroku Trybunału Sprawiedliwości UE </w:t>
            </w:r>
            <w:r>
              <w:rPr>
                <w:rFonts w:asciiTheme="minorHAnsi" w:hAnsiTheme="minorHAnsi" w:cstheme="minorHAnsi"/>
                <w:bCs/>
              </w:rPr>
              <w:br/>
            </w:r>
            <w:r w:rsidRPr="005862C3">
              <w:rPr>
                <w:rFonts w:asciiTheme="minorHAnsi" w:hAnsiTheme="minorHAnsi" w:cstheme="minorHAnsi"/>
                <w:bCs/>
              </w:rPr>
              <w:t>w sprawie C-602/21 w związku z nieprawidłową transpozycją dyrektywy 2002/49/WE odnoszącej się do oceny i zarządzania poziomem hałasu w środowisku (strategiczne mapy hałasu i plany działań, wskaźniki hałasu, naruszenie nr 2017/2068).</w:t>
            </w:r>
          </w:p>
          <w:p w:rsidR="005862C3" w:rsidRPr="005862C3" w:rsidRDefault="005862C3" w:rsidP="005862C3">
            <w:pPr>
              <w:pStyle w:val="Akapitzlist"/>
              <w:numPr>
                <w:ilvl w:val="0"/>
                <w:numId w:val="28"/>
              </w:numPr>
              <w:rPr>
                <w:rFonts w:asciiTheme="minorHAnsi" w:hAnsiTheme="minorHAnsi" w:cstheme="minorHAnsi"/>
                <w:bCs/>
              </w:rPr>
            </w:pPr>
            <w:r w:rsidRPr="005862C3">
              <w:rPr>
                <w:rFonts w:asciiTheme="minorHAnsi" w:hAnsiTheme="minorHAnsi" w:cstheme="minorHAnsi"/>
                <w:bCs/>
              </w:rPr>
              <w:t xml:space="preserve">Projekt stanowiska RP w odniesieniu do dokumentu UE </w:t>
            </w:r>
            <w:r w:rsidRPr="005862C3">
              <w:rPr>
                <w:rFonts w:asciiTheme="minorHAnsi" w:hAnsiTheme="minorHAnsi" w:cstheme="minorHAnsi"/>
                <w:bCs/>
                <w:i/>
                <w:iCs/>
              </w:rPr>
              <w:t xml:space="preserve">Wniosek dotyczący rozporządzenia Parlamentu Europejskiego i Rady w sprawie detergentów </w:t>
            </w:r>
            <w:r w:rsidRPr="005862C3">
              <w:rPr>
                <w:rFonts w:asciiTheme="minorHAnsi" w:hAnsiTheme="minorHAnsi" w:cstheme="minorHAnsi"/>
                <w:bCs/>
                <w:i/>
                <w:iCs/>
              </w:rPr>
              <w:br/>
              <w:t xml:space="preserve">i środków powierzchniowo czynnych, zmieniające rozporządzenie (UE) 2019/1020 </w:t>
            </w:r>
            <w:r>
              <w:rPr>
                <w:rFonts w:asciiTheme="minorHAnsi" w:hAnsiTheme="minorHAnsi" w:cstheme="minorHAnsi"/>
                <w:bCs/>
                <w:i/>
                <w:iCs/>
              </w:rPr>
              <w:br/>
            </w:r>
            <w:r w:rsidRPr="005862C3">
              <w:rPr>
                <w:rFonts w:asciiTheme="minorHAnsi" w:hAnsiTheme="minorHAnsi" w:cstheme="minorHAnsi"/>
                <w:bCs/>
                <w:i/>
                <w:iCs/>
              </w:rPr>
              <w:t>i uchylające rozporządzenie (WE) nr 648/2004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Pr="005862C3">
              <w:rPr>
                <w:rFonts w:asciiTheme="minorHAnsi" w:hAnsiTheme="minorHAnsi" w:cstheme="minorHAnsi"/>
                <w:bCs/>
              </w:rPr>
              <w:t>(COM(2023) 217).</w:t>
            </w:r>
          </w:p>
          <w:p w:rsidR="005862C3" w:rsidRPr="005862C3" w:rsidRDefault="005862C3" w:rsidP="005862C3">
            <w:pPr>
              <w:pStyle w:val="Akapitzlist"/>
              <w:numPr>
                <w:ilvl w:val="0"/>
                <w:numId w:val="28"/>
              </w:numPr>
              <w:rPr>
                <w:rFonts w:asciiTheme="minorHAnsi" w:hAnsiTheme="minorHAnsi" w:cstheme="minorHAnsi"/>
                <w:bCs/>
              </w:rPr>
            </w:pPr>
            <w:r w:rsidRPr="005862C3">
              <w:rPr>
                <w:rFonts w:asciiTheme="minorHAnsi" w:hAnsiTheme="minorHAnsi" w:cstheme="minorHAnsi"/>
                <w:bCs/>
              </w:rPr>
              <w:t>Sprawozdanie z posiedzenia Rady do Spraw Ogólnych w dniu 27 czerwca 2023 r.</w:t>
            </w:r>
          </w:p>
          <w:p w:rsidR="005862C3" w:rsidRPr="005862C3" w:rsidRDefault="005862C3" w:rsidP="005862C3">
            <w:pPr>
              <w:pStyle w:val="Akapitzlist"/>
              <w:numPr>
                <w:ilvl w:val="0"/>
                <w:numId w:val="28"/>
              </w:numPr>
              <w:rPr>
                <w:rFonts w:asciiTheme="minorHAnsi" w:hAnsiTheme="minorHAnsi" w:cstheme="minorHAnsi"/>
                <w:bCs/>
              </w:rPr>
            </w:pPr>
            <w:r w:rsidRPr="005862C3">
              <w:rPr>
                <w:rFonts w:asciiTheme="minorHAnsi" w:hAnsiTheme="minorHAnsi" w:cstheme="minorHAnsi"/>
                <w:bCs/>
              </w:rPr>
              <w:t xml:space="preserve">Projekt stanowiska RP w odniesieniu do dokumentu UE </w:t>
            </w:r>
            <w:r w:rsidRPr="005862C3">
              <w:rPr>
                <w:rFonts w:asciiTheme="minorHAnsi" w:hAnsiTheme="minorHAnsi" w:cstheme="minorHAnsi"/>
                <w:bCs/>
                <w:i/>
                <w:iCs/>
              </w:rPr>
              <w:t>Wniosek dotyczący Decyzji Parlamentu Europejskiego i Rady upoważniającej Republikę Fra</w:t>
            </w:r>
            <w:r>
              <w:rPr>
                <w:rFonts w:asciiTheme="minorHAnsi" w:hAnsiTheme="minorHAnsi" w:cstheme="minorHAnsi"/>
                <w:bCs/>
                <w:i/>
                <w:iCs/>
              </w:rPr>
              <w:t xml:space="preserve">ncuską </w:t>
            </w:r>
            <w:r>
              <w:rPr>
                <w:rFonts w:asciiTheme="minorHAnsi" w:hAnsiTheme="minorHAnsi" w:cstheme="minorHAnsi"/>
                <w:bCs/>
                <w:i/>
                <w:iCs/>
              </w:rPr>
              <w:br/>
            </w:r>
            <w:r w:rsidRPr="005862C3">
              <w:rPr>
                <w:rFonts w:asciiTheme="minorHAnsi" w:hAnsiTheme="minorHAnsi" w:cstheme="minorHAnsi"/>
                <w:bCs/>
                <w:i/>
                <w:iCs/>
              </w:rPr>
              <w:t>do wynegocjowania, podpisania i zawarcia umowy międzynarodowej w sprawie wymogów bezpieczeństwa i interoperacyjności w odniesieniu do stałego połączenia przez kanał La Manche</w:t>
            </w:r>
            <w:r w:rsidRPr="005862C3">
              <w:rPr>
                <w:rFonts w:asciiTheme="minorHAnsi" w:hAnsiTheme="minorHAnsi" w:cstheme="minorHAnsi"/>
                <w:bCs/>
              </w:rPr>
              <w:t xml:space="preserve"> (COM(2023) 328).</w:t>
            </w:r>
          </w:p>
          <w:p w:rsidR="005862C3" w:rsidRPr="005862C3" w:rsidRDefault="005862C3" w:rsidP="005862C3">
            <w:pPr>
              <w:pStyle w:val="Akapitzlist"/>
              <w:numPr>
                <w:ilvl w:val="0"/>
                <w:numId w:val="28"/>
              </w:numPr>
              <w:rPr>
                <w:rFonts w:asciiTheme="minorHAnsi" w:hAnsiTheme="minorHAnsi" w:cstheme="minorHAnsi"/>
                <w:bCs/>
                <w:iCs/>
              </w:rPr>
            </w:pPr>
            <w:r w:rsidRPr="005862C3">
              <w:rPr>
                <w:rFonts w:asciiTheme="minorHAnsi" w:hAnsiTheme="minorHAnsi" w:cstheme="minorHAnsi"/>
                <w:bCs/>
              </w:rPr>
              <w:t xml:space="preserve">Założenia do stanowiska Rzeczypospolitej Polskiej w postępowaniu w sprawie prejudycjalnej C-118/23 </w:t>
            </w:r>
            <w:r w:rsidRPr="005862C3">
              <w:rPr>
                <w:rFonts w:asciiTheme="minorHAnsi" w:hAnsiTheme="minorHAnsi" w:cstheme="minorHAnsi"/>
                <w:bCs/>
                <w:i/>
                <w:iCs/>
              </w:rPr>
              <w:t>Getin Holding e.a.</w:t>
            </w:r>
          </w:p>
          <w:p w:rsidR="005862C3" w:rsidRPr="005862C3" w:rsidRDefault="005862C3" w:rsidP="005862C3">
            <w:pPr>
              <w:pStyle w:val="Akapitzlist"/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r w:rsidRPr="005862C3">
              <w:rPr>
                <w:rFonts w:asciiTheme="minorHAnsi" w:hAnsiTheme="minorHAnsi" w:cstheme="minorHAnsi"/>
              </w:rPr>
              <w:t>Instrukcja na posiedzenie Komitetu Stałych Przedstawicieli COREPER I w dniu 5 lipca 2023 r.</w:t>
            </w:r>
          </w:p>
          <w:p w:rsidR="005862C3" w:rsidRPr="005862C3" w:rsidRDefault="005862C3" w:rsidP="005862C3">
            <w:pPr>
              <w:pStyle w:val="Akapitzlist"/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r w:rsidRPr="005862C3">
              <w:rPr>
                <w:rFonts w:asciiTheme="minorHAnsi" w:hAnsiTheme="minorHAnsi" w:cstheme="minorHAnsi"/>
              </w:rPr>
              <w:t>Sprawozdanie z nieformalnego spotkania ministrów UE ds. rolnictwa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5862C3">
              <w:rPr>
                <w:rFonts w:asciiTheme="minorHAnsi" w:hAnsiTheme="minorHAnsi" w:cstheme="minorHAnsi"/>
              </w:rPr>
              <w:t>w dniach 11-13 czerwca 2023 r.</w:t>
            </w:r>
          </w:p>
          <w:p w:rsidR="005862C3" w:rsidRPr="005862C3" w:rsidRDefault="005862C3" w:rsidP="005862C3">
            <w:pPr>
              <w:pStyle w:val="Akapitzlist"/>
              <w:numPr>
                <w:ilvl w:val="0"/>
                <w:numId w:val="28"/>
              </w:numPr>
              <w:rPr>
                <w:rFonts w:asciiTheme="minorHAnsi" w:hAnsiTheme="minorHAnsi" w:cstheme="minorHAnsi"/>
                <w:bCs/>
              </w:rPr>
            </w:pPr>
            <w:r w:rsidRPr="005862C3">
              <w:rPr>
                <w:rFonts w:asciiTheme="minorHAnsi" w:hAnsiTheme="minorHAnsi" w:cstheme="minorHAnsi"/>
                <w:bCs/>
              </w:rPr>
              <w:t xml:space="preserve">Projekt stanowiska RP w odniesieniu do dokumentu UE </w:t>
            </w:r>
            <w:r w:rsidRPr="005862C3">
              <w:rPr>
                <w:rFonts w:asciiTheme="minorHAnsi" w:hAnsiTheme="minorHAnsi" w:cstheme="minorHAnsi"/>
                <w:bCs/>
                <w:i/>
                <w:iCs/>
              </w:rPr>
              <w:t>Zalecenie Rady w sprawie krajowego programu reform Polski na 2023 r., zawierające opinię Rady na temat przedstawionego przez Polskę programu konwergencji na 2023 r.</w:t>
            </w:r>
            <w:r w:rsidRPr="005862C3">
              <w:rPr>
                <w:rFonts w:asciiTheme="minorHAnsi" w:hAnsiTheme="minorHAnsi" w:cstheme="minorHAnsi"/>
                <w:bCs/>
              </w:rPr>
              <w:t xml:space="preserve"> (COM(2023) 621).</w:t>
            </w:r>
          </w:p>
          <w:p w:rsidR="005862C3" w:rsidRPr="005862C3" w:rsidRDefault="005862C3" w:rsidP="005862C3">
            <w:pPr>
              <w:pStyle w:val="Akapitzlist"/>
              <w:numPr>
                <w:ilvl w:val="0"/>
                <w:numId w:val="28"/>
              </w:numPr>
              <w:rPr>
                <w:rFonts w:asciiTheme="minorHAnsi" w:hAnsiTheme="minorHAnsi" w:cstheme="minorHAnsi"/>
                <w:bCs/>
              </w:rPr>
            </w:pPr>
            <w:r w:rsidRPr="005862C3">
              <w:rPr>
                <w:rFonts w:asciiTheme="minorHAnsi" w:hAnsiTheme="minorHAnsi" w:cstheme="minorHAnsi"/>
                <w:bCs/>
              </w:rPr>
              <w:t>Informacja dla Sejmu i Senatu RP o stanowisku RP w odniesieniu do projektów aktów prawnych przewidzianych do rozpatrzenia podczas posiedzenia Rady do Spraw Ogólnych w dniu 10 lipca 2023 r.</w:t>
            </w:r>
          </w:p>
          <w:p w:rsidR="005862C3" w:rsidRPr="005862C3" w:rsidRDefault="005862C3" w:rsidP="005862C3">
            <w:pPr>
              <w:pStyle w:val="Akapitzlist"/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r w:rsidRPr="005862C3">
              <w:rPr>
                <w:rFonts w:asciiTheme="minorHAnsi" w:hAnsiTheme="minorHAnsi" w:cstheme="minorHAnsi"/>
              </w:rPr>
              <w:t>Sprawozdanie podsumowujące funkcjonowanie systemu IMI w Polsce w 2022 roku.</w:t>
            </w:r>
          </w:p>
          <w:p w:rsidR="005862C3" w:rsidRPr="005862C3" w:rsidRDefault="005862C3" w:rsidP="005862C3">
            <w:pPr>
              <w:pStyle w:val="Akapitzlist"/>
              <w:numPr>
                <w:ilvl w:val="0"/>
                <w:numId w:val="28"/>
              </w:numPr>
              <w:rPr>
                <w:rFonts w:asciiTheme="minorHAnsi" w:hAnsiTheme="minorHAnsi" w:cstheme="minorHAnsi"/>
                <w:bCs/>
              </w:rPr>
            </w:pPr>
            <w:r w:rsidRPr="005862C3">
              <w:rPr>
                <w:rFonts w:asciiTheme="minorHAnsi" w:hAnsiTheme="minorHAnsi" w:cstheme="minorHAnsi"/>
                <w:bCs/>
              </w:rPr>
              <w:t xml:space="preserve">Projekt stanowiska RP w odniesieniu do dokumentu UE </w:t>
            </w:r>
            <w:r w:rsidRPr="005862C3">
              <w:rPr>
                <w:rFonts w:asciiTheme="minorHAnsi" w:hAnsiTheme="minorHAnsi" w:cstheme="minorHAnsi"/>
                <w:bCs/>
                <w:i/>
                <w:iCs/>
              </w:rPr>
              <w:t xml:space="preserve">Wniosek dotyczący rozporządzenia Parlamentu Europejskiego i Rady  w sprawie ustanowienia aktu </w:t>
            </w:r>
            <w:r>
              <w:rPr>
                <w:rFonts w:asciiTheme="minorHAnsi" w:hAnsiTheme="minorHAnsi" w:cstheme="minorHAnsi"/>
                <w:bCs/>
                <w:i/>
                <w:iCs/>
              </w:rPr>
              <w:br/>
            </w:r>
            <w:r w:rsidRPr="005862C3">
              <w:rPr>
                <w:rFonts w:asciiTheme="minorHAnsi" w:hAnsiTheme="minorHAnsi" w:cstheme="minorHAnsi"/>
                <w:bCs/>
                <w:i/>
                <w:iCs/>
              </w:rPr>
              <w:t>o wspieraniu produkcji amunicji</w:t>
            </w:r>
            <w:r w:rsidRPr="005862C3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r w:rsidRPr="005862C3">
              <w:rPr>
                <w:rFonts w:asciiTheme="minorHAnsi" w:hAnsiTheme="minorHAnsi" w:cstheme="minorHAnsi"/>
                <w:bCs/>
              </w:rPr>
              <w:t>(COM(2023) 237).</w:t>
            </w:r>
          </w:p>
          <w:p w:rsidR="005862C3" w:rsidRPr="005862C3" w:rsidRDefault="005862C3" w:rsidP="005862C3">
            <w:pPr>
              <w:pStyle w:val="Akapitzlist"/>
              <w:numPr>
                <w:ilvl w:val="0"/>
                <w:numId w:val="28"/>
              </w:numPr>
              <w:rPr>
                <w:rFonts w:asciiTheme="minorHAnsi" w:hAnsiTheme="minorHAnsi" w:cstheme="minorHAnsi"/>
                <w:bCs/>
              </w:rPr>
            </w:pPr>
            <w:r w:rsidRPr="005862C3">
              <w:rPr>
                <w:rFonts w:asciiTheme="minorHAnsi" w:hAnsiTheme="minorHAnsi" w:cstheme="minorHAnsi"/>
                <w:bCs/>
              </w:rPr>
              <w:t xml:space="preserve">Projekt stanowiska RP w odniesieniu do dokumentu UE </w:t>
            </w:r>
            <w:r w:rsidRPr="005862C3">
              <w:rPr>
                <w:rFonts w:asciiTheme="minorHAnsi" w:hAnsiTheme="minorHAnsi" w:cstheme="minorHAnsi"/>
                <w:bCs/>
                <w:i/>
                <w:iCs/>
              </w:rPr>
              <w:t>Wniosek dotyczący rozporządzenia Parlamentu Europejskiego i Rady ustanawiającego środki mające na celu zwiększenie solidarności i zdolności w Unii w zakresie wykrywania zagrożeń cy</w:t>
            </w:r>
            <w:r>
              <w:rPr>
                <w:rFonts w:asciiTheme="minorHAnsi" w:hAnsiTheme="minorHAnsi" w:cstheme="minorHAnsi"/>
                <w:bCs/>
                <w:i/>
                <w:iCs/>
              </w:rPr>
              <w:t xml:space="preserve">berbezpieczeństwa i incydentów </w:t>
            </w:r>
            <w:r w:rsidRPr="005862C3">
              <w:rPr>
                <w:rFonts w:asciiTheme="minorHAnsi" w:hAnsiTheme="minorHAnsi" w:cstheme="minorHAnsi"/>
                <w:bCs/>
                <w:i/>
                <w:iCs/>
              </w:rPr>
              <w:t xml:space="preserve">w cyberbezpieczeństwie oraz przygotowywania się i reagowania na takie zagrożenia i incydenty </w:t>
            </w:r>
            <w:r w:rsidRPr="005862C3">
              <w:rPr>
                <w:rFonts w:asciiTheme="minorHAnsi" w:hAnsiTheme="minorHAnsi" w:cstheme="minorHAnsi"/>
                <w:bCs/>
              </w:rPr>
              <w:t> (COM(2023) 209).</w:t>
            </w:r>
          </w:p>
          <w:p w:rsidR="005862C3" w:rsidRPr="005862C3" w:rsidRDefault="005862C3" w:rsidP="005862C3">
            <w:pPr>
              <w:pStyle w:val="Akapitzlist"/>
              <w:numPr>
                <w:ilvl w:val="0"/>
                <w:numId w:val="28"/>
              </w:numPr>
              <w:rPr>
                <w:rFonts w:asciiTheme="minorHAnsi" w:hAnsiTheme="minorHAnsi" w:cstheme="minorHAnsi"/>
                <w:bCs/>
              </w:rPr>
            </w:pPr>
            <w:r w:rsidRPr="005862C3">
              <w:rPr>
                <w:rFonts w:asciiTheme="minorHAnsi" w:hAnsiTheme="minorHAnsi" w:cstheme="minorHAnsi"/>
                <w:bCs/>
              </w:rPr>
              <w:t xml:space="preserve">Projekt stanowiska RP w odniesieniu do dokumentu UE </w:t>
            </w:r>
            <w:r w:rsidRPr="005862C3">
              <w:rPr>
                <w:rFonts w:asciiTheme="minorHAnsi" w:hAnsiTheme="minorHAnsi" w:cstheme="minorHAnsi"/>
                <w:bCs/>
                <w:i/>
                <w:iCs/>
              </w:rPr>
              <w:t xml:space="preserve">Wniosek dotyczący rozporządzenia Parlamentu Europejskiego i Rady zmieniającego rozporządzenie (UE) 2019/881 w odniesieniu do usług zarządzanych w zakresie bezpieczeństwa </w:t>
            </w:r>
            <w:r w:rsidRPr="005862C3">
              <w:rPr>
                <w:rFonts w:asciiTheme="minorHAnsi" w:hAnsiTheme="minorHAnsi" w:cstheme="minorHAnsi"/>
                <w:bCs/>
              </w:rPr>
              <w:t>(COM(2023) 208).</w:t>
            </w:r>
          </w:p>
          <w:p w:rsidR="005862C3" w:rsidRPr="005862C3" w:rsidRDefault="005862C3" w:rsidP="005862C3">
            <w:pPr>
              <w:pStyle w:val="Akapitzlist"/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r w:rsidRPr="005862C3">
              <w:rPr>
                <w:rFonts w:asciiTheme="minorHAnsi" w:hAnsiTheme="minorHAnsi" w:cstheme="minorHAnsi"/>
              </w:rPr>
              <w:t>Informacja w sprawie aktualizacji listy instytucji objętych refundacją kosztów podróży przedstawicieli Polski biorących udział w posiedzeniach Rady Europejskiej, Rad sektorowych oraz organów pomocniczych Rady UE oraz gremiów wyznaczonych przez Sekretariat Generalny Rady UE w I semestrze 2023 r.</w:t>
            </w:r>
          </w:p>
          <w:p w:rsidR="005862C3" w:rsidRPr="005862C3" w:rsidRDefault="005862C3" w:rsidP="005862C3">
            <w:pPr>
              <w:pStyle w:val="Akapitzlist"/>
              <w:numPr>
                <w:ilvl w:val="0"/>
                <w:numId w:val="28"/>
              </w:numPr>
              <w:rPr>
                <w:rFonts w:asciiTheme="minorHAnsi" w:hAnsiTheme="minorHAnsi" w:cstheme="minorHAnsi"/>
                <w:bCs/>
                <w:iCs/>
              </w:rPr>
            </w:pPr>
            <w:r w:rsidRPr="005862C3">
              <w:rPr>
                <w:rFonts w:asciiTheme="minorHAnsi" w:hAnsiTheme="minorHAnsi" w:cstheme="minorHAnsi"/>
                <w:bCs/>
              </w:rPr>
              <w:t xml:space="preserve">Projekt stanowiska Rzeczypospolitej Polskiej do </w:t>
            </w:r>
            <w:r w:rsidRPr="005862C3">
              <w:rPr>
                <w:rFonts w:asciiTheme="minorHAnsi" w:hAnsiTheme="minorHAnsi" w:cstheme="minorHAnsi"/>
                <w:bCs/>
                <w:i/>
                <w:iCs/>
              </w:rPr>
              <w:t xml:space="preserve">projektu rozporządzenia Komisji </w:t>
            </w:r>
            <w:r>
              <w:rPr>
                <w:rFonts w:asciiTheme="minorHAnsi" w:hAnsiTheme="minorHAnsi" w:cstheme="minorHAnsi"/>
                <w:bCs/>
                <w:i/>
                <w:iCs/>
              </w:rPr>
              <w:br/>
            </w:r>
            <w:r w:rsidRPr="005862C3">
              <w:rPr>
                <w:rFonts w:asciiTheme="minorHAnsi" w:hAnsiTheme="minorHAnsi" w:cstheme="minorHAnsi"/>
                <w:bCs/>
                <w:i/>
                <w:iCs/>
              </w:rPr>
              <w:t xml:space="preserve">w sprawie stosowania art. 107 i 108 Traktatu o funkcjonowaniu Unii Europejskiej </w:t>
            </w:r>
            <w:r>
              <w:rPr>
                <w:rFonts w:asciiTheme="minorHAnsi" w:hAnsiTheme="minorHAnsi" w:cstheme="minorHAnsi"/>
                <w:bCs/>
                <w:i/>
                <w:iCs/>
              </w:rPr>
              <w:br/>
            </w:r>
            <w:r w:rsidRPr="005862C3">
              <w:rPr>
                <w:rFonts w:asciiTheme="minorHAnsi" w:hAnsiTheme="minorHAnsi" w:cstheme="minorHAnsi"/>
                <w:bCs/>
                <w:i/>
                <w:iCs/>
              </w:rPr>
              <w:t>do pomocy de minimis</w:t>
            </w:r>
            <w:r w:rsidRPr="005862C3">
              <w:rPr>
                <w:rFonts w:asciiTheme="minorHAnsi" w:hAnsiTheme="minorHAnsi" w:cstheme="minorHAnsi"/>
                <w:bCs/>
                <w:iCs/>
              </w:rPr>
              <w:t>.</w:t>
            </w:r>
          </w:p>
          <w:p w:rsidR="005862C3" w:rsidRPr="005862C3" w:rsidRDefault="005862C3" w:rsidP="005862C3">
            <w:pPr>
              <w:pStyle w:val="Akapitzlist"/>
              <w:numPr>
                <w:ilvl w:val="0"/>
                <w:numId w:val="28"/>
              </w:numPr>
              <w:rPr>
                <w:rFonts w:asciiTheme="minorHAnsi" w:hAnsiTheme="minorHAnsi" w:cstheme="minorHAnsi"/>
                <w:bCs/>
              </w:rPr>
            </w:pPr>
            <w:r w:rsidRPr="005862C3">
              <w:rPr>
                <w:rFonts w:asciiTheme="minorHAnsi" w:hAnsiTheme="minorHAnsi" w:cstheme="minorHAnsi"/>
                <w:bCs/>
              </w:rPr>
              <w:t xml:space="preserve">Instrukcja na posiedzenie Komitetu Stałych Przedstawicieli COREPER </w:t>
            </w:r>
            <w:r>
              <w:rPr>
                <w:rFonts w:asciiTheme="minorHAnsi" w:hAnsiTheme="minorHAnsi" w:cstheme="minorHAnsi"/>
                <w:bCs/>
              </w:rPr>
              <w:t xml:space="preserve">II </w:t>
            </w:r>
            <w:r w:rsidRPr="005862C3">
              <w:rPr>
                <w:rFonts w:asciiTheme="minorHAnsi" w:hAnsiTheme="minorHAnsi" w:cstheme="minorHAnsi"/>
                <w:bCs/>
              </w:rPr>
              <w:t>w dniach 5 i 7 lipca 2023 r.</w:t>
            </w:r>
          </w:p>
          <w:p w:rsidR="005862C3" w:rsidRPr="005862C3" w:rsidRDefault="005862C3" w:rsidP="005862C3">
            <w:pPr>
              <w:pStyle w:val="Akapitzlist"/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r w:rsidRPr="005862C3">
              <w:rPr>
                <w:rFonts w:asciiTheme="minorHAnsi" w:hAnsiTheme="minorHAnsi" w:cstheme="minorHAnsi"/>
              </w:rPr>
              <w:t>Instrukcja na posiedzenie Rady do Spraw Ogólnych w dniu 10 lipca 2023 r.</w:t>
            </w:r>
          </w:p>
          <w:p w:rsidR="005862C3" w:rsidRPr="005862C3" w:rsidRDefault="005862C3" w:rsidP="005862C3">
            <w:pPr>
              <w:pStyle w:val="Akapitzlist"/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r w:rsidRPr="005862C3">
              <w:rPr>
                <w:rFonts w:asciiTheme="minorHAnsi" w:hAnsiTheme="minorHAnsi" w:cstheme="minorHAnsi"/>
              </w:rPr>
              <w:t>Instrukcja na nieformalne spotkanie ministrów UE ds. środowiska i energ</w:t>
            </w:r>
            <w:r>
              <w:rPr>
                <w:rFonts w:asciiTheme="minorHAnsi" w:hAnsiTheme="minorHAnsi" w:cstheme="minorHAnsi"/>
              </w:rPr>
              <w:t xml:space="preserve">ii </w:t>
            </w:r>
            <w:r w:rsidRPr="005862C3">
              <w:rPr>
                <w:rFonts w:asciiTheme="minorHAnsi" w:hAnsiTheme="minorHAnsi" w:cstheme="minorHAnsi"/>
              </w:rPr>
              <w:t>w dniach 10-12 lipca 2023 r.</w:t>
            </w:r>
          </w:p>
          <w:p w:rsidR="005862C3" w:rsidRPr="005862C3" w:rsidRDefault="005862C3" w:rsidP="005862C3">
            <w:pPr>
              <w:pStyle w:val="Akapitzlist"/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r w:rsidRPr="005862C3">
              <w:rPr>
                <w:rFonts w:asciiTheme="minorHAnsi" w:hAnsiTheme="minorHAnsi" w:cstheme="minorHAnsi"/>
              </w:rPr>
              <w:t>Raport z prac Komitetu ds. Polityki Handlowej (TPC) za I półrocze 2023 r.</w:t>
            </w:r>
          </w:p>
          <w:p w:rsidR="005862C3" w:rsidRPr="005862C3" w:rsidRDefault="005862C3" w:rsidP="005862C3">
            <w:pPr>
              <w:pStyle w:val="Akapitzlist"/>
              <w:numPr>
                <w:ilvl w:val="0"/>
                <w:numId w:val="28"/>
              </w:numPr>
              <w:rPr>
                <w:rFonts w:asciiTheme="minorHAnsi" w:hAnsiTheme="minorHAnsi" w:cstheme="minorHAnsi"/>
                <w:bCs/>
              </w:rPr>
            </w:pPr>
            <w:r w:rsidRPr="005862C3">
              <w:rPr>
                <w:rFonts w:asciiTheme="minorHAnsi" w:hAnsiTheme="minorHAnsi" w:cstheme="minorHAnsi"/>
                <w:bCs/>
              </w:rPr>
              <w:t xml:space="preserve">Projekt stanowiska RP w odniesieniu do dokumentu UE </w:t>
            </w:r>
            <w:r w:rsidRPr="005862C3">
              <w:rPr>
                <w:rFonts w:asciiTheme="minorHAnsi" w:hAnsiTheme="minorHAnsi" w:cstheme="minorHAnsi"/>
                <w:bCs/>
                <w:i/>
                <w:iCs/>
              </w:rPr>
              <w:t xml:space="preserve">Projekt budżetu ogólnego Unii Europejskiej na rok budżetowy 2024 </w:t>
            </w:r>
            <w:r w:rsidRPr="005862C3">
              <w:rPr>
                <w:rFonts w:asciiTheme="minorHAnsi" w:hAnsiTheme="minorHAnsi" w:cstheme="minorHAnsi"/>
                <w:bCs/>
              </w:rPr>
              <w:t>(COM(2023) 300).</w:t>
            </w:r>
          </w:p>
          <w:p w:rsidR="005862C3" w:rsidRPr="005862C3" w:rsidRDefault="005862C3" w:rsidP="005862C3">
            <w:pPr>
              <w:pStyle w:val="Akapitzlist"/>
              <w:numPr>
                <w:ilvl w:val="0"/>
                <w:numId w:val="28"/>
              </w:numPr>
              <w:rPr>
                <w:rFonts w:asciiTheme="minorHAnsi" w:hAnsiTheme="minorHAnsi" w:cstheme="minorHAnsi"/>
                <w:bCs/>
              </w:rPr>
            </w:pPr>
            <w:r w:rsidRPr="005862C3">
              <w:rPr>
                <w:rFonts w:asciiTheme="minorHAnsi" w:hAnsiTheme="minorHAnsi" w:cstheme="minorHAnsi"/>
                <w:bCs/>
              </w:rPr>
              <w:t xml:space="preserve">Informacja dla Sejmu i Senatu RP o stanowisku RP w odniesieniu do projektów aktów prawnych przewidzianych do rozpatrzenia podczas posiedzenia Rady </w:t>
            </w:r>
            <w:r>
              <w:rPr>
                <w:rFonts w:asciiTheme="minorHAnsi" w:hAnsiTheme="minorHAnsi" w:cstheme="minorHAnsi"/>
                <w:bCs/>
              </w:rPr>
              <w:br/>
            </w:r>
            <w:r w:rsidRPr="005862C3">
              <w:rPr>
                <w:rFonts w:asciiTheme="minorHAnsi" w:hAnsiTheme="minorHAnsi" w:cstheme="minorHAnsi"/>
                <w:bCs/>
              </w:rPr>
              <w:t>ds. Gospodarczych i Finansowych w dniu 14 lipca 2023 r.</w:t>
            </w:r>
          </w:p>
          <w:p w:rsidR="005862C3" w:rsidRPr="005862C3" w:rsidRDefault="005862C3" w:rsidP="005862C3">
            <w:pPr>
              <w:pStyle w:val="Akapitzlist"/>
              <w:numPr>
                <w:ilvl w:val="0"/>
                <w:numId w:val="28"/>
              </w:numPr>
              <w:rPr>
                <w:rFonts w:asciiTheme="minorHAnsi" w:hAnsiTheme="minorHAnsi" w:cstheme="minorHAnsi"/>
                <w:bCs/>
              </w:rPr>
            </w:pPr>
            <w:r w:rsidRPr="005862C3">
              <w:rPr>
                <w:rFonts w:asciiTheme="minorHAnsi" w:hAnsiTheme="minorHAnsi" w:cstheme="minorHAnsi"/>
                <w:bCs/>
              </w:rPr>
              <w:t xml:space="preserve">Projekt stanowiska RP w odniesieniu do dokumentu UE </w:t>
            </w:r>
            <w:r w:rsidRPr="005862C3">
              <w:rPr>
                <w:rFonts w:asciiTheme="minorHAnsi" w:hAnsiTheme="minorHAnsi" w:cstheme="minorHAnsi"/>
                <w:bCs/>
                <w:i/>
                <w:iCs/>
              </w:rPr>
              <w:t>Wniosek dotyczący rozporządzenia Parlamentu Europejskiego i Rady w sprawie jurysdykcji, prawa właściwego, uznawania i wykonywania środków oraz współpracy w kwestiach dotyczących ochrony osób dorosłych</w:t>
            </w:r>
            <w:r w:rsidRPr="005862C3">
              <w:rPr>
                <w:rFonts w:asciiTheme="minorHAnsi" w:hAnsiTheme="minorHAnsi" w:cstheme="minorHAnsi"/>
                <w:bCs/>
              </w:rPr>
              <w:t xml:space="preserve"> (COM(2023) 280).</w:t>
            </w:r>
          </w:p>
          <w:p w:rsidR="005862C3" w:rsidRPr="005862C3" w:rsidRDefault="005862C3" w:rsidP="005862C3">
            <w:pPr>
              <w:pStyle w:val="Akapitzlist"/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r w:rsidRPr="005862C3">
              <w:rPr>
                <w:rFonts w:asciiTheme="minorHAnsi" w:hAnsiTheme="minorHAnsi" w:cstheme="minorHAnsi"/>
              </w:rPr>
              <w:t>Informacja w sprawie zatwierdzenia kandydata Ministerstwa Kl</w:t>
            </w:r>
            <w:r>
              <w:rPr>
                <w:rFonts w:asciiTheme="minorHAnsi" w:hAnsiTheme="minorHAnsi" w:cstheme="minorHAnsi"/>
              </w:rPr>
              <w:t xml:space="preserve">imatu </w:t>
            </w:r>
            <w:r w:rsidRPr="005862C3">
              <w:rPr>
                <w:rFonts w:asciiTheme="minorHAnsi" w:hAnsiTheme="minorHAnsi" w:cstheme="minorHAnsi"/>
              </w:rPr>
              <w:t xml:space="preserve">i Środowiska </w:t>
            </w:r>
            <w:r>
              <w:rPr>
                <w:rFonts w:asciiTheme="minorHAnsi" w:hAnsiTheme="minorHAnsi" w:cstheme="minorHAnsi"/>
              </w:rPr>
              <w:br/>
            </w:r>
            <w:r w:rsidRPr="005862C3">
              <w:rPr>
                <w:rFonts w:asciiTheme="minorHAnsi" w:hAnsiTheme="minorHAnsi" w:cstheme="minorHAnsi"/>
              </w:rPr>
              <w:t>na stanowisko eksperta narodowego w Parlamencie Europejskim.</w:t>
            </w:r>
          </w:p>
          <w:p w:rsidR="005862C3" w:rsidRPr="005862C3" w:rsidRDefault="005862C3" w:rsidP="005862C3">
            <w:pPr>
              <w:pStyle w:val="Akapitzlist"/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r w:rsidRPr="005862C3">
              <w:rPr>
                <w:rFonts w:asciiTheme="minorHAnsi" w:hAnsiTheme="minorHAnsi" w:cstheme="minorHAnsi"/>
              </w:rPr>
              <w:t>Sprawozdanie z posiedzenia Rady do Spraw Zagranicznych w dniu 26 czerwca 2023 r.</w:t>
            </w:r>
          </w:p>
          <w:p w:rsidR="005862C3" w:rsidRPr="005862C3" w:rsidRDefault="005862C3" w:rsidP="005862C3">
            <w:pPr>
              <w:pStyle w:val="Akapitzlist"/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r w:rsidRPr="005862C3">
              <w:rPr>
                <w:rFonts w:asciiTheme="minorHAnsi" w:hAnsiTheme="minorHAnsi" w:cstheme="minorHAnsi"/>
              </w:rPr>
              <w:t>Sprawozdanie z posiedzenia Komitetu Stałych Przedstawicieli COREPER I w dniu 5 lipca 2023 r.</w:t>
            </w:r>
          </w:p>
          <w:p w:rsidR="005862C3" w:rsidRPr="005862C3" w:rsidRDefault="005862C3" w:rsidP="005862C3">
            <w:pPr>
              <w:pStyle w:val="Akapitzlist"/>
              <w:numPr>
                <w:ilvl w:val="0"/>
                <w:numId w:val="28"/>
              </w:numPr>
              <w:rPr>
                <w:rFonts w:asciiTheme="minorHAnsi" w:hAnsiTheme="minorHAnsi" w:cstheme="minorHAnsi"/>
                <w:bCs/>
                <w:iCs/>
              </w:rPr>
            </w:pPr>
            <w:r w:rsidRPr="005862C3">
              <w:rPr>
                <w:rFonts w:asciiTheme="minorHAnsi" w:hAnsiTheme="minorHAnsi" w:cstheme="minorHAnsi"/>
                <w:bCs/>
              </w:rPr>
              <w:t xml:space="preserve">Założenia do stanowiska Rzeczypospolitej Polskiej w postępowaniu w sprawie </w:t>
            </w:r>
            <w:r>
              <w:rPr>
                <w:rFonts w:asciiTheme="minorHAnsi" w:hAnsiTheme="minorHAnsi" w:cstheme="minorHAnsi"/>
                <w:bCs/>
              </w:rPr>
              <w:br/>
            </w:r>
            <w:r w:rsidRPr="005862C3">
              <w:rPr>
                <w:rFonts w:asciiTheme="minorHAnsi" w:hAnsiTheme="minorHAnsi" w:cstheme="minorHAnsi"/>
                <w:bCs/>
              </w:rPr>
              <w:t xml:space="preserve">T-116/23 </w:t>
            </w:r>
            <w:r w:rsidRPr="005862C3">
              <w:rPr>
                <w:rFonts w:asciiTheme="minorHAnsi" w:hAnsiTheme="minorHAnsi" w:cstheme="minorHAnsi"/>
                <w:bCs/>
                <w:i/>
                <w:iCs/>
              </w:rPr>
              <w:t>Medel i in. przeciwko Komisji Europejskiej</w:t>
            </w:r>
            <w:r w:rsidRPr="005862C3">
              <w:rPr>
                <w:rFonts w:asciiTheme="minorHAnsi" w:hAnsiTheme="minorHAnsi" w:cstheme="minorHAnsi"/>
                <w:bCs/>
                <w:iCs/>
              </w:rPr>
              <w:t>.</w:t>
            </w:r>
          </w:p>
          <w:p w:rsidR="005862C3" w:rsidRPr="005862C3" w:rsidRDefault="005862C3" w:rsidP="005862C3">
            <w:pPr>
              <w:pStyle w:val="Akapitzlist"/>
              <w:numPr>
                <w:ilvl w:val="0"/>
                <w:numId w:val="28"/>
              </w:numPr>
              <w:rPr>
                <w:rFonts w:asciiTheme="minorHAnsi" w:hAnsiTheme="minorHAnsi" w:cstheme="minorHAnsi"/>
                <w:bCs/>
              </w:rPr>
            </w:pPr>
            <w:r w:rsidRPr="005862C3">
              <w:rPr>
                <w:rFonts w:asciiTheme="minorHAnsi" w:hAnsiTheme="minorHAnsi" w:cstheme="minorHAnsi"/>
                <w:bCs/>
              </w:rPr>
              <w:t xml:space="preserve">Sprawozdanie z posiedzenia Komitetu Stałych Przedstawicieli COREPER I w dniu </w:t>
            </w:r>
            <w:r>
              <w:rPr>
                <w:rFonts w:asciiTheme="minorHAnsi" w:hAnsiTheme="minorHAnsi" w:cstheme="minorHAnsi"/>
                <w:bCs/>
              </w:rPr>
              <w:br/>
            </w:r>
            <w:r w:rsidRPr="005862C3">
              <w:rPr>
                <w:rFonts w:asciiTheme="minorHAnsi" w:hAnsiTheme="minorHAnsi" w:cstheme="minorHAnsi"/>
                <w:bCs/>
              </w:rPr>
              <w:t>28 czerwca 2023 r.</w:t>
            </w:r>
          </w:p>
          <w:p w:rsidR="005862C3" w:rsidRPr="005862C3" w:rsidRDefault="005862C3" w:rsidP="005862C3">
            <w:pPr>
              <w:pStyle w:val="Akapitzlist"/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r w:rsidRPr="005862C3">
              <w:rPr>
                <w:rFonts w:asciiTheme="minorHAnsi" w:hAnsiTheme="minorHAnsi" w:cstheme="minorHAnsi"/>
              </w:rPr>
              <w:t xml:space="preserve">Sprawozdanie z posiedzenia Komitetu Stałych Przedstawicieli COREPER I </w:t>
            </w:r>
            <w:r w:rsidRPr="005862C3">
              <w:rPr>
                <w:rFonts w:asciiTheme="minorHAnsi" w:hAnsiTheme="minorHAnsi" w:cstheme="minorHAnsi"/>
              </w:rPr>
              <w:br/>
              <w:t>w dniu 30 czerwca 2023 r.</w:t>
            </w:r>
          </w:p>
          <w:p w:rsidR="005862C3" w:rsidRPr="005862C3" w:rsidRDefault="005862C3" w:rsidP="005862C3">
            <w:pPr>
              <w:pStyle w:val="Akapitzlist"/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r w:rsidRPr="005862C3">
              <w:rPr>
                <w:rFonts w:asciiTheme="minorHAnsi" w:hAnsiTheme="minorHAnsi" w:cstheme="minorHAnsi"/>
              </w:rPr>
              <w:t>Instrukcja na nieformalne spotkanie ministrów UE ds. zatrudnienia i polityki społecznej w dniach 13-14 lipca 2023 r.</w:t>
            </w:r>
          </w:p>
          <w:p w:rsidR="005862C3" w:rsidRPr="005862C3" w:rsidRDefault="005862C3" w:rsidP="005862C3">
            <w:pPr>
              <w:pStyle w:val="Akapitzlist"/>
              <w:numPr>
                <w:ilvl w:val="0"/>
                <w:numId w:val="28"/>
              </w:numPr>
              <w:rPr>
                <w:rFonts w:asciiTheme="minorHAnsi" w:hAnsiTheme="minorHAnsi" w:cstheme="minorHAnsi"/>
                <w:bCs/>
              </w:rPr>
            </w:pPr>
            <w:r w:rsidRPr="005862C3">
              <w:rPr>
                <w:rFonts w:asciiTheme="minorHAnsi" w:hAnsiTheme="minorHAnsi" w:cstheme="minorHAnsi"/>
                <w:bCs/>
              </w:rPr>
              <w:t xml:space="preserve">Projekt stanowiska RP w odniesieniu do dokumentu UE </w:t>
            </w:r>
            <w:r w:rsidRPr="005862C3">
              <w:rPr>
                <w:rFonts w:asciiTheme="minorHAnsi" w:hAnsiTheme="minorHAnsi" w:cstheme="minorHAnsi"/>
                <w:bCs/>
                <w:i/>
                <w:iCs/>
              </w:rPr>
              <w:t>Wniosek dotyczący Rozporządzenia Parlamentu Europejskiego i Rady w sprawie udzielania licencji przymusowych w kontekście zarządzania kryzysowego i zmieniającego rozporządzenie (WE) 816/2006</w:t>
            </w:r>
            <w:r w:rsidRPr="005862C3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r w:rsidRPr="005862C3">
              <w:rPr>
                <w:rFonts w:asciiTheme="minorHAnsi" w:hAnsiTheme="minorHAnsi" w:cstheme="minorHAnsi"/>
                <w:bCs/>
              </w:rPr>
              <w:t>(COM(2023) 224).</w:t>
            </w:r>
          </w:p>
          <w:p w:rsidR="005862C3" w:rsidRPr="005862C3" w:rsidRDefault="005862C3" w:rsidP="005862C3">
            <w:pPr>
              <w:pStyle w:val="Akapitzlist"/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r w:rsidRPr="005862C3">
              <w:rPr>
                <w:rFonts w:asciiTheme="minorHAnsi" w:hAnsiTheme="minorHAnsi" w:cstheme="minorHAnsi"/>
              </w:rPr>
              <w:t xml:space="preserve">Informacja w sprawie zmiany załącznika nr 1 i załącznika nr 2 do „Zasad korzystania </w:t>
            </w:r>
            <w:r>
              <w:rPr>
                <w:rFonts w:asciiTheme="minorHAnsi" w:hAnsiTheme="minorHAnsi" w:cstheme="minorHAnsi"/>
              </w:rPr>
              <w:br/>
            </w:r>
            <w:r w:rsidRPr="005862C3">
              <w:rPr>
                <w:rFonts w:asciiTheme="minorHAnsi" w:hAnsiTheme="minorHAnsi" w:cstheme="minorHAnsi"/>
              </w:rPr>
              <w:t>z systemu Portal Delegatów.</w:t>
            </w:r>
          </w:p>
          <w:p w:rsidR="005862C3" w:rsidRPr="005862C3" w:rsidRDefault="005862C3" w:rsidP="005862C3">
            <w:pPr>
              <w:pStyle w:val="Akapitzlist"/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r w:rsidRPr="005862C3">
              <w:rPr>
                <w:rFonts w:asciiTheme="minorHAnsi" w:hAnsiTheme="minorHAnsi" w:cstheme="minorHAnsi"/>
              </w:rPr>
              <w:t>Sprawozdanie z posiedzenia Rady ds. Gospodarczych i Finansowych</w:t>
            </w:r>
            <w:r w:rsidRPr="005862C3">
              <w:rPr>
                <w:rFonts w:asciiTheme="minorHAnsi" w:hAnsiTheme="minorHAnsi" w:cstheme="minorHAnsi"/>
              </w:rPr>
              <w:br/>
              <w:t xml:space="preserve">w dniu 16 czerwca 2023 r., uwzględniające sprawozdanie z posiedzenia Eurogrupy </w:t>
            </w:r>
            <w:r>
              <w:rPr>
                <w:rFonts w:asciiTheme="minorHAnsi" w:hAnsiTheme="minorHAnsi" w:cstheme="minorHAnsi"/>
              </w:rPr>
              <w:br/>
            </w:r>
            <w:r w:rsidRPr="005862C3">
              <w:rPr>
                <w:rFonts w:asciiTheme="minorHAnsi" w:hAnsiTheme="minorHAnsi" w:cstheme="minorHAnsi"/>
              </w:rPr>
              <w:t>w dniu 15 czerwca 2023 r.</w:t>
            </w:r>
          </w:p>
          <w:p w:rsidR="005862C3" w:rsidRPr="005862C3" w:rsidRDefault="005862C3" w:rsidP="005862C3">
            <w:pPr>
              <w:pStyle w:val="Akapitzlist"/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r w:rsidRPr="005862C3">
              <w:rPr>
                <w:rFonts w:asciiTheme="minorHAnsi" w:hAnsiTheme="minorHAnsi" w:cstheme="minorHAnsi"/>
              </w:rPr>
              <w:t>Informacja w sprawie zatwierdzenia przedłużenia okresu oddelegowania pracownika Ministerstwa Infrastruktury na stanowisku eksperta narodowego w Komisji Europejskiej (DG MOVE).</w:t>
            </w:r>
          </w:p>
          <w:p w:rsidR="005862C3" w:rsidRPr="005862C3" w:rsidRDefault="005862C3" w:rsidP="005862C3">
            <w:pPr>
              <w:pStyle w:val="Akapitzlist"/>
              <w:numPr>
                <w:ilvl w:val="0"/>
                <w:numId w:val="28"/>
              </w:numPr>
              <w:rPr>
                <w:rFonts w:asciiTheme="minorHAnsi" w:hAnsiTheme="minorHAnsi" w:cstheme="minorHAnsi"/>
                <w:bCs/>
              </w:rPr>
            </w:pPr>
            <w:r w:rsidRPr="005862C3">
              <w:rPr>
                <w:rFonts w:asciiTheme="minorHAnsi" w:hAnsiTheme="minorHAnsi" w:cstheme="minorHAnsi"/>
                <w:bCs/>
              </w:rPr>
              <w:t xml:space="preserve">Projekt stanowiska Rządu w odniesieniu do dokumentu pozalegislacyjnego UE </w:t>
            </w:r>
            <w:r w:rsidRPr="005862C3">
              <w:rPr>
                <w:rFonts w:asciiTheme="minorHAnsi" w:hAnsiTheme="minorHAnsi" w:cstheme="minorHAnsi"/>
                <w:bCs/>
                <w:i/>
                <w:iCs/>
              </w:rPr>
              <w:t xml:space="preserve">Komunikat Komisji do Parlamentu Europejskiego, Rady i Europejskiego Komitetu Ekonomiczno-Społecznego - Reforma celna: wprowadzenie unii celnej na kolejny </w:t>
            </w:r>
            <w:r w:rsidRPr="005862C3">
              <w:rPr>
                <w:rFonts w:asciiTheme="minorHAnsi" w:hAnsiTheme="minorHAnsi" w:cstheme="minorHAnsi"/>
                <w:bCs/>
              </w:rPr>
              <w:t>poziom (COM(2023) 257).</w:t>
            </w:r>
          </w:p>
          <w:p w:rsidR="005862C3" w:rsidRPr="005862C3" w:rsidRDefault="005862C3" w:rsidP="005862C3">
            <w:pPr>
              <w:pStyle w:val="Akapitzlist"/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r w:rsidRPr="005862C3">
              <w:rPr>
                <w:rFonts w:asciiTheme="minorHAnsi" w:hAnsiTheme="minorHAnsi" w:cstheme="minorHAnsi"/>
              </w:rPr>
              <w:t xml:space="preserve">Sprawozdanie z posiedzenia Komitetu Stałych Przedstawicieli COREPER II w dniu </w:t>
            </w:r>
            <w:r>
              <w:rPr>
                <w:rFonts w:asciiTheme="minorHAnsi" w:hAnsiTheme="minorHAnsi" w:cstheme="minorHAnsi"/>
              </w:rPr>
              <w:br/>
            </w:r>
            <w:r w:rsidRPr="005862C3">
              <w:rPr>
                <w:rFonts w:asciiTheme="minorHAnsi" w:hAnsiTheme="minorHAnsi" w:cstheme="minorHAnsi"/>
              </w:rPr>
              <w:t>5 lipca 2023 r.</w:t>
            </w:r>
          </w:p>
          <w:p w:rsidR="005862C3" w:rsidRPr="005862C3" w:rsidRDefault="005862C3" w:rsidP="005862C3">
            <w:pPr>
              <w:pStyle w:val="Akapitzlist"/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r w:rsidRPr="005862C3">
              <w:rPr>
                <w:rFonts w:asciiTheme="minorHAnsi" w:hAnsiTheme="minorHAnsi" w:cstheme="minorHAnsi"/>
              </w:rPr>
              <w:t xml:space="preserve">Sprawozdanie z posiedzenia Komitetu Stałych Przedstawicieli COREPER II w dniu </w:t>
            </w:r>
            <w:r>
              <w:rPr>
                <w:rFonts w:asciiTheme="minorHAnsi" w:hAnsiTheme="minorHAnsi" w:cstheme="minorHAnsi"/>
              </w:rPr>
              <w:br/>
            </w:r>
            <w:r w:rsidRPr="005862C3">
              <w:rPr>
                <w:rFonts w:asciiTheme="minorHAnsi" w:hAnsiTheme="minorHAnsi" w:cstheme="minorHAnsi"/>
              </w:rPr>
              <w:t>7 lipca 2023 r.</w:t>
            </w:r>
          </w:p>
          <w:p w:rsidR="005862C3" w:rsidRPr="005862C3" w:rsidRDefault="005862C3" w:rsidP="005862C3">
            <w:pPr>
              <w:pStyle w:val="Akapitzlist"/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r w:rsidRPr="005862C3">
              <w:rPr>
                <w:rFonts w:asciiTheme="minorHAnsi" w:hAnsiTheme="minorHAnsi" w:cstheme="minorHAnsi"/>
              </w:rPr>
              <w:t>Informacja o stanie realizacji zadań nakładanych na ministerstwa i urzędy centralne.</w:t>
            </w:r>
          </w:p>
          <w:p w:rsidR="005862C3" w:rsidRPr="005862C3" w:rsidRDefault="005862C3" w:rsidP="005862C3">
            <w:pPr>
              <w:pStyle w:val="Akapitzlist"/>
              <w:numPr>
                <w:ilvl w:val="0"/>
                <w:numId w:val="28"/>
              </w:numPr>
              <w:rPr>
                <w:rFonts w:asciiTheme="minorHAnsi" w:hAnsiTheme="minorHAnsi" w:cstheme="minorHAnsi"/>
                <w:bCs/>
              </w:rPr>
            </w:pPr>
            <w:r w:rsidRPr="005862C3">
              <w:rPr>
                <w:rFonts w:asciiTheme="minorHAnsi" w:hAnsiTheme="minorHAnsi" w:cstheme="minorHAnsi"/>
                <w:bCs/>
              </w:rPr>
              <w:t xml:space="preserve">Projekt stanowiska RP w odniesieniu do dokumentu UE </w:t>
            </w:r>
            <w:r w:rsidRPr="005862C3">
              <w:rPr>
                <w:rFonts w:asciiTheme="minorHAnsi" w:hAnsiTheme="minorHAnsi" w:cstheme="minorHAnsi"/>
                <w:bCs/>
                <w:i/>
                <w:iCs/>
              </w:rPr>
              <w:t xml:space="preserve">Wniosek dotyczący Rozporządzenia Parlamentu Europejskiego i Rady w sprawie patentów niezbędnych </w:t>
            </w:r>
            <w:r>
              <w:rPr>
                <w:rFonts w:asciiTheme="minorHAnsi" w:hAnsiTheme="minorHAnsi" w:cstheme="minorHAnsi"/>
                <w:bCs/>
                <w:i/>
                <w:iCs/>
              </w:rPr>
              <w:br/>
            </w:r>
            <w:r w:rsidRPr="005862C3">
              <w:rPr>
                <w:rFonts w:asciiTheme="minorHAnsi" w:hAnsiTheme="minorHAnsi" w:cstheme="minorHAnsi"/>
                <w:bCs/>
                <w:i/>
                <w:iCs/>
              </w:rPr>
              <w:t>do spełnienia normy oraz zmieniającego rozporządzenie (UE) 2017/1001</w:t>
            </w:r>
            <w:r w:rsidRPr="005862C3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r w:rsidRPr="005862C3">
              <w:rPr>
                <w:rFonts w:asciiTheme="minorHAnsi" w:hAnsiTheme="minorHAnsi" w:cstheme="minorHAnsi"/>
                <w:bCs/>
              </w:rPr>
              <w:t>(COM(2023) 232).</w:t>
            </w:r>
          </w:p>
          <w:p w:rsidR="005862C3" w:rsidRPr="005862C3" w:rsidRDefault="005862C3" w:rsidP="005862C3">
            <w:pPr>
              <w:pStyle w:val="Akapitzlist"/>
              <w:numPr>
                <w:ilvl w:val="0"/>
                <w:numId w:val="28"/>
              </w:numPr>
              <w:rPr>
                <w:rFonts w:asciiTheme="minorHAnsi" w:hAnsiTheme="minorHAnsi" w:cstheme="minorHAnsi"/>
                <w:bCs/>
                <w:iCs/>
              </w:rPr>
            </w:pPr>
            <w:r w:rsidRPr="005862C3">
              <w:rPr>
                <w:rFonts w:asciiTheme="minorHAnsi" w:hAnsiTheme="minorHAnsi" w:cstheme="minorHAnsi"/>
                <w:bCs/>
              </w:rPr>
              <w:t xml:space="preserve">Założenia do stanowiska Rzeczypospolitej Polskiej w postępowaniu w sprawie prejudycjalnej C-183/23 </w:t>
            </w:r>
            <w:r w:rsidRPr="005862C3">
              <w:rPr>
                <w:rFonts w:asciiTheme="minorHAnsi" w:hAnsiTheme="minorHAnsi" w:cstheme="minorHAnsi"/>
                <w:bCs/>
                <w:i/>
                <w:iCs/>
              </w:rPr>
              <w:t>Credit Agricole Bank Polska</w:t>
            </w:r>
            <w:r w:rsidRPr="005862C3">
              <w:rPr>
                <w:rFonts w:asciiTheme="minorHAnsi" w:hAnsiTheme="minorHAnsi" w:cstheme="minorHAnsi"/>
                <w:bCs/>
                <w:iCs/>
              </w:rPr>
              <w:t>.</w:t>
            </w:r>
          </w:p>
          <w:p w:rsidR="00EE016A" w:rsidRPr="005862C3" w:rsidRDefault="00EE016A" w:rsidP="00EE016A">
            <w:pPr>
              <w:pStyle w:val="Akapitzlist"/>
              <w:numPr>
                <w:ilvl w:val="0"/>
                <w:numId w:val="28"/>
              </w:numPr>
              <w:rPr>
                <w:rFonts w:asciiTheme="minorHAnsi" w:hAnsiTheme="minorHAnsi" w:cstheme="minorHAnsi"/>
                <w:bCs/>
              </w:rPr>
            </w:pPr>
            <w:r w:rsidRPr="005862C3">
              <w:rPr>
                <w:rFonts w:asciiTheme="minorHAnsi" w:hAnsiTheme="minorHAnsi" w:cstheme="minorHAnsi"/>
                <w:bCs/>
              </w:rPr>
              <w:t>Instrukcja na posiedzenie Rady ds. Gospodarczych i Finansowych</w:t>
            </w:r>
            <w:r w:rsidRPr="005862C3">
              <w:rPr>
                <w:rFonts w:asciiTheme="minorHAnsi" w:hAnsiTheme="minorHAnsi" w:cstheme="minorHAnsi"/>
                <w:bCs/>
              </w:rPr>
              <w:br/>
              <w:t>w dniu 14 lipca 2023 r., uwzględniającej instrukcję na posiedzenie Eurogrupy</w:t>
            </w:r>
            <w:r w:rsidRPr="005862C3">
              <w:rPr>
                <w:rFonts w:asciiTheme="minorHAnsi" w:hAnsiTheme="minorHAnsi" w:cstheme="minorHAnsi"/>
                <w:bCs/>
              </w:rPr>
              <w:br/>
              <w:t>w dniu 13 lipca 2023 r.</w:t>
            </w:r>
          </w:p>
          <w:p w:rsidR="005862C3" w:rsidRPr="005862C3" w:rsidRDefault="005862C3" w:rsidP="005862C3">
            <w:pPr>
              <w:pStyle w:val="Akapitzlist"/>
              <w:numPr>
                <w:ilvl w:val="0"/>
                <w:numId w:val="28"/>
              </w:numPr>
              <w:rPr>
                <w:rFonts w:asciiTheme="minorHAnsi" w:hAnsiTheme="minorHAnsi" w:cstheme="minorHAnsi"/>
                <w:bCs/>
              </w:rPr>
            </w:pPr>
            <w:r w:rsidRPr="005862C3">
              <w:rPr>
                <w:rFonts w:asciiTheme="minorHAnsi" w:hAnsiTheme="minorHAnsi" w:cstheme="minorHAnsi"/>
                <w:bCs/>
              </w:rPr>
              <w:t xml:space="preserve">Założenia do odpowiedzi Rzeczypospolitej Polskiej na uzasadnioną opinię wystosowaną na podstawie art. 258 Traktatu o funkcjonowaniu Unii Europejskiej, </w:t>
            </w:r>
            <w:r w:rsidR="00EE016A">
              <w:rPr>
                <w:rFonts w:asciiTheme="minorHAnsi" w:hAnsiTheme="minorHAnsi" w:cstheme="minorHAnsi"/>
                <w:bCs/>
              </w:rPr>
              <w:br/>
            </w:r>
            <w:r w:rsidRPr="005862C3">
              <w:rPr>
                <w:rFonts w:asciiTheme="minorHAnsi" w:hAnsiTheme="minorHAnsi" w:cstheme="minorHAnsi"/>
                <w:bCs/>
              </w:rPr>
              <w:t xml:space="preserve">w związku z brakiem zawiadomienia o środkach transpozycji do prawa krajowego dyrektywy Parlamentu Europejskiego i Rady (UE) 2018/844 z dnia 30 maja 2018 r. zmieniającej dyrektywę 2010/31/UE w sprawie charakterystyki energetycznej budynków i dyrektywę 2012/27/UE w sprawie efektywności energetycznej </w:t>
            </w:r>
            <w:r w:rsidR="00EE016A">
              <w:rPr>
                <w:rFonts w:asciiTheme="minorHAnsi" w:hAnsiTheme="minorHAnsi" w:cstheme="minorHAnsi"/>
                <w:bCs/>
              </w:rPr>
              <w:br/>
            </w:r>
            <w:r w:rsidRPr="005862C3">
              <w:rPr>
                <w:rFonts w:asciiTheme="minorHAnsi" w:hAnsiTheme="minorHAnsi" w:cstheme="minorHAnsi"/>
                <w:bCs/>
              </w:rPr>
              <w:t>– naruszenie nr 2020/0228.</w:t>
            </w:r>
          </w:p>
          <w:p w:rsidR="005862C3" w:rsidRPr="005862C3" w:rsidRDefault="005862C3" w:rsidP="005862C3">
            <w:pPr>
              <w:pStyle w:val="Akapitzlist"/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r w:rsidRPr="005862C3">
              <w:rPr>
                <w:rFonts w:asciiTheme="minorHAnsi" w:hAnsiTheme="minorHAnsi" w:cstheme="minorHAnsi"/>
              </w:rPr>
              <w:t>Informacja nt. stanu wdrażania Programu InvestEU w I połowie 2023 r.</w:t>
            </w:r>
          </w:p>
          <w:p w:rsidR="005862C3" w:rsidRPr="005862C3" w:rsidRDefault="005862C3" w:rsidP="005862C3">
            <w:pPr>
              <w:pStyle w:val="Akapitzlist"/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r w:rsidRPr="005862C3">
              <w:rPr>
                <w:rFonts w:asciiTheme="minorHAnsi" w:hAnsiTheme="minorHAnsi" w:cstheme="minorHAnsi"/>
              </w:rPr>
              <w:t>Instrukcja na nieformalne spotkanie ministrów UE ds. rybołówstwa w dniach 17-18 lipca 2023 r.</w:t>
            </w:r>
          </w:p>
          <w:p w:rsidR="005862C3" w:rsidRPr="005862C3" w:rsidRDefault="005862C3" w:rsidP="005862C3">
            <w:pPr>
              <w:pStyle w:val="Akapitzlist"/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r w:rsidRPr="005862C3">
              <w:rPr>
                <w:rFonts w:asciiTheme="minorHAnsi" w:hAnsiTheme="minorHAnsi" w:cstheme="minorHAnsi"/>
              </w:rPr>
              <w:t>Raport z funkcjonowania Mechanizmu Wymiany Poparć z państwami europejskimi w I półroczu 2023 r.</w:t>
            </w:r>
          </w:p>
          <w:p w:rsidR="005862C3" w:rsidRPr="005862C3" w:rsidRDefault="005862C3" w:rsidP="005862C3">
            <w:pPr>
              <w:pStyle w:val="Akapitzlist"/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r w:rsidRPr="005862C3">
              <w:rPr>
                <w:rFonts w:asciiTheme="minorHAnsi" w:hAnsiTheme="minorHAnsi" w:cstheme="minorHAnsi"/>
              </w:rPr>
              <w:t>Instrukcja na posiedzenie Komitetu Stałych Przedstawicieli COREPER I</w:t>
            </w:r>
            <w:r w:rsidR="00EE016A">
              <w:rPr>
                <w:rFonts w:asciiTheme="minorHAnsi" w:hAnsiTheme="minorHAnsi" w:cstheme="minorHAnsi"/>
              </w:rPr>
              <w:t xml:space="preserve"> </w:t>
            </w:r>
            <w:r w:rsidRPr="005862C3">
              <w:rPr>
                <w:rFonts w:asciiTheme="minorHAnsi" w:hAnsiTheme="minorHAnsi" w:cstheme="minorHAnsi"/>
              </w:rPr>
              <w:t xml:space="preserve">w dniach </w:t>
            </w:r>
            <w:r w:rsidR="00EE016A">
              <w:rPr>
                <w:rFonts w:asciiTheme="minorHAnsi" w:hAnsiTheme="minorHAnsi" w:cstheme="minorHAnsi"/>
              </w:rPr>
              <w:br/>
            </w:r>
            <w:r w:rsidRPr="005862C3">
              <w:rPr>
                <w:rFonts w:asciiTheme="minorHAnsi" w:hAnsiTheme="minorHAnsi" w:cstheme="minorHAnsi"/>
              </w:rPr>
              <w:t>12 i 14 lipca 2023 r.</w:t>
            </w:r>
          </w:p>
          <w:p w:rsidR="005862C3" w:rsidRPr="005862C3" w:rsidRDefault="005862C3" w:rsidP="005862C3">
            <w:pPr>
              <w:pStyle w:val="Akapitzlist"/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r w:rsidRPr="005862C3">
              <w:rPr>
                <w:rFonts w:asciiTheme="minorHAnsi" w:hAnsiTheme="minorHAnsi" w:cstheme="minorHAnsi"/>
              </w:rPr>
              <w:t>Sprawozdanie sporządzone na podstawie art. 26 ust. 2 rozporządzenia Parlamentu Europejskiego i Rady (UE) 2018/1999 z dnia 11 grudnia 2018 r. w sprawie zarządzania unią energetyczną i działaniami w dziedzinie klimatu (tzw. przybliżona inwentaryzacja emisji gazów cieplarnianych).</w:t>
            </w:r>
          </w:p>
          <w:p w:rsidR="005862C3" w:rsidRPr="005862C3" w:rsidRDefault="005862C3" w:rsidP="005862C3">
            <w:pPr>
              <w:pStyle w:val="Akapitzlist"/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r w:rsidRPr="005862C3">
              <w:rPr>
                <w:rFonts w:asciiTheme="minorHAnsi" w:hAnsiTheme="minorHAnsi" w:cstheme="minorHAnsi"/>
              </w:rPr>
              <w:t>Sprawozdanie z posiedzenia Rady do Spraw Ogólnych w dniu 10 lipca 2023 r.</w:t>
            </w:r>
          </w:p>
          <w:p w:rsidR="005862C3" w:rsidRPr="005862C3" w:rsidRDefault="005862C3" w:rsidP="005862C3">
            <w:pPr>
              <w:pStyle w:val="Akapitzlist"/>
              <w:numPr>
                <w:ilvl w:val="0"/>
                <w:numId w:val="28"/>
              </w:numPr>
              <w:rPr>
                <w:rFonts w:asciiTheme="minorHAnsi" w:hAnsiTheme="minorHAnsi" w:cstheme="minorHAnsi"/>
                <w:bCs/>
              </w:rPr>
            </w:pPr>
            <w:r w:rsidRPr="005862C3">
              <w:rPr>
                <w:rFonts w:asciiTheme="minorHAnsi" w:hAnsiTheme="minorHAnsi" w:cstheme="minorHAnsi"/>
                <w:bCs/>
              </w:rPr>
              <w:t xml:space="preserve">Projekt stanowiska RP w odniesieniu do dokumentu UE </w:t>
            </w:r>
            <w:r w:rsidRPr="005862C3">
              <w:rPr>
                <w:rFonts w:asciiTheme="minorHAnsi" w:hAnsiTheme="minorHAnsi" w:cstheme="minorHAnsi"/>
                <w:bCs/>
                <w:i/>
                <w:iCs/>
              </w:rPr>
              <w:t>Wniosek dotyczący rozporządzenia Parlamentu Europejskiego i Rady w sprawie Europejskiej Agencji Bezpieczeństwa Morskiego i uchylające rozporządzenie (WE) nr 1406/2002</w:t>
            </w:r>
            <w:r w:rsidRPr="005862C3">
              <w:rPr>
                <w:rFonts w:asciiTheme="minorHAnsi" w:hAnsiTheme="minorHAnsi" w:cstheme="minorHAnsi"/>
                <w:bCs/>
              </w:rPr>
              <w:t xml:space="preserve"> (COM(2023) 269).</w:t>
            </w:r>
          </w:p>
          <w:p w:rsidR="005862C3" w:rsidRPr="005862C3" w:rsidRDefault="005862C3" w:rsidP="005862C3">
            <w:pPr>
              <w:pStyle w:val="Akapitzlist"/>
              <w:numPr>
                <w:ilvl w:val="0"/>
                <w:numId w:val="28"/>
              </w:numPr>
              <w:rPr>
                <w:rFonts w:asciiTheme="minorHAnsi" w:hAnsiTheme="minorHAnsi" w:cstheme="minorHAnsi"/>
                <w:bCs/>
              </w:rPr>
            </w:pPr>
            <w:r w:rsidRPr="005862C3">
              <w:rPr>
                <w:rFonts w:asciiTheme="minorHAnsi" w:hAnsiTheme="minorHAnsi" w:cstheme="minorHAnsi"/>
                <w:bCs/>
              </w:rPr>
              <w:t>Instrukcja na nieformalne posiedzenie Rady ds. Wymiaru Sprawiedliwości i Spraw Wewnętrznych (sesja dot. wymiaru sprawiedliwości) w dniach 20 i 21 lipca 2023 r.</w:t>
            </w:r>
          </w:p>
          <w:p w:rsidR="005862C3" w:rsidRPr="005862C3" w:rsidRDefault="005862C3" w:rsidP="005862C3">
            <w:pPr>
              <w:pStyle w:val="Akapitzlist"/>
              <w:numPr>
                <w:ilvl w:val="0"/>
                <w:numId w:val="28"/>
              </w:numPr>
              <w:rPr>
                <w:rFonts w:asciiTheme="minorHAnsi" w:hAnsiTheme="minorHAnsi" w:cstheme="minorHAnsi"/>
                <w:bCs/>
              </w:rPr>
            </w:pPr>
            <w:r w:rsidRPr="005862C3">
              <w:rPr>
                <w:rFonts w:asciiTheme="minorHAnsi" w:hAnsiTheme="minorHAnsi" w:cstheme="minorHAnsi"/>
                <w:bCs/>
              </w:rPr>
              <w:t xml:space="preserve">Projekt stanowiska RP w odniesieniu do dokumentu UE </w:t>
            </w:r>
            <w:r w:rsidRPr="005862C3">
              <w:rPr>
                <w:rFonts w:asciiTheme="minorHAnsi" w:hAnsiTheme="minorHAnsi" w:cstheme="minorHAnsi"/>
                <w:bCs/>
                <w:i/>
                <w:iCs/>
              </w:rPr>
              <w:t>Wniosek dotyczący zalecenia Rady w sprawie przystąpienia do globalnej sieci cyfrowych zaświadczeń zdrowotnych ustanowionej przez Światową Organizację Zdrowia oraz w sprawie tymczasowych ustaleń służących ułatwieniu podróży międzynarodowych w związku z upływem okresu obowiązywania rozporządzenia Parlamentu Europejskiego i Rady (UE) 2021/953</w:t>
            </w:r>
            <w:r w:rsidRPr="005862C3">
              <w:rPr>
                <w:rFonts w:asciiTheme="minorHAnsi" w:hAnsiTheme="minorHAnsi" w:cstheme="minorHAnsi"/>
                <w:bCs/>
              </w:rPr>
              <w:t xml:space="preserve"> (COM(2023) 296).</w:t>
            </w:r>
          </w:p>
          <w:p w:rsidR="005862C3" w:rsidRPr="005862C3" w:rsidRDefault="005862C3" w:rsidP="005862C3">
            <w:pPr>
              <w:pStyle w:val="Akapitzlist"/>
              <w:numPr>
                <w:ilvl w:val="0"/>
                <w:numId w:val="28"/>
              </w:numPr>
              <w:rPr>
                <w:rFonts w:asciiTheme="minorHAnsi" w:hAnsiTheme="minorHAnsi" w:cstheme="minorHAnsi"/>
                <w:bCs/>
              </w:rPr>
            </w:pPr>
            <w:r w:rsidRPr="005862C3">
              <w:rPr>
                <w:rFonts w:asciiTheme="minorHAnsi" w:hAnsiTheme="minorHAnsi" w:cstheme="minorHAnsi"/>
                <w:bCs/>
              </w:rPr>
              <w:t xml:space="preserve">Projekt stanowiska RP w odniesieniu do dokumentu UE </w:t>
            </w:r>
            <w:r w:rsidRPr="005862C3">
              <w:rPr>
                <w:rFonts w:asciiTheme="minorHAnsi" w:hAnsiTheme="minorHAnsi" w:cstheme="minorHAnsi"/>
                <w:bCs/>
                <w:i/>
                <w:iCs/>
              </w:rPr>
              <w:t>Wniosek dotyczący dyrektywy Parlamentu Europejskiego i Rady zmieniającej dyrektywę 2014/49/UE w odniesieniu do zakresu ochrony depozytów, wykorzystywania środków z systemów gwarancji depozytów, współpracy transgranicznej i przejrzystości</w:t>
            </w:r>
            <w:r w:rsidRPr="005862C3">
              <w:rPr>
                <w:rFonts w:asciiTheme="minorHAnsi" w:hAnsiTheme="minorHAnsi" w:cstheme="minorHAnsi"/>
                <w:bCs/>
              </w:rPr>
              <w:t xml:space="preserve"> (COM(2023) 228).</w:t>
            </w:r>
          </w:p>
          <w:p w:rsidR="005862C3" w:rsidRPr="005862C3" w:rsidRDefault="005862C3" w:rsidP="005862C3">
            <w:pPr>
              <w:pStyle w:val="Akapitzlist"/>
              <w:numPr>
                <w:ilvl w:val="0"/>
                <w:numId w:val="28"/>
              </w:numPr>
              <w:rPr>
                <w:rFonts w:asciiTheme="minorHAnsi" w:hAnsiTheme="minorHAnsi" w:cstheme="minorHAnsi"/>
                <w:bCs/>
              </w:rPr>
            </w:pPr>
            <w:r w:rsidRPr="005862C3">
              <w:rPr>
                <w:rFonts w:asciiTheme="minorHAnsi" w:hAnsiTheme="minorHAnsi" w:cstheme="minorHAnsi"/>
                <w:bCs/>
              </w:rPr>
              <w:t xml:space="preserve">Instrukcja na nieformalne posiedzenie Rady ds. Wymiaru Sprawiedliwości </w:t>
            </w:r>
            <w:r w:rsidRPr="005862C3">
              <w:rPr>
                <w:rFonts w:asciiTheme="minorHAnsi" w:hAnsiTheme="minorHAnsi" w:cstheme="minorHAnsi"/>
                <w:bCs/>
              </w:rPr>
              <w:br/>
              <w:t>i Spraw Wewnętrznych w dniach 20-21 lipca 2023 r. (sesja dot. spraw wewnętrznych).</w:t>
            </w:r>
          </w:p>
          <w:p w:rsidR="005862C3" w:rsidRPr="005862C3" w:rsidRDefault="005862C3" w:rsidP="005862C3">
            <w:pPr>
              <w:pStyle w:val="Akapitzlist"/>
              <w:numPr>
                <w:ilvl w:val="0"/>
                <w:numId w:val="28"/>
              </w:numPr>
              <w:rPr>
                <w:rFonts w:asciiTheme="minorHAnsi" w:hAnsiTheme="minorHAnsi" w:cstheme="minorHAnsi"/>
                <w:bCs/>
              </w:rPr>
            </w:pPr>
            <w:r w:rsidRPr="005862C3">
              <w:rPr>
                <w:rFonts w:asciiTheme="minorHAnsi" w:hAnsiTheme="minorHAnsi" w:cstheme="minorHAnsi"/>
                <w:bCs/>
              </w:rPr>
              <w:t>Sprawozdanie z posiedzenia Komitetu Stałych Przedstawicieli CO</w:t>
            </w:r>
            <w:r w:rsidR="00EE016A">
              <w:rPr>
                <w:rFonts w:asciiTheme="minorHAnsi" w:hAnsiTheme="minorHAnsi" w:cstheme="minorHAnsi"/>
                <w:bCs/>
              </w:rPr>
              <w:t xml:space="preserve">REPER I </w:t>
            </w:r>
            <w:r w:rsidRPr="005862C3">
              <w:rPr>
                <w:rFonts w:asciiTheme="minorHAnsi" w:hAnsiTheme="minorHAnsi" w:cstheme="minorHAnsi"/>
                <w:bCs/>
              </w:rPr>
              <w:t xml:space="preserve">w dniu </w:t>
            </w:r>
            <w:r w:rsidR="00EE016A">
              <w:rPr>
                <w:rFonts w:asciiTheme="minorHAnsi" w:hAnsiTheme="minorHAnsi" w:cstheme="minorHAnsi"/>
                <w:bCs/>
              </w:rPr>
              <w:br/>
            </w:r>
            <w:r w:rsidRPr="005862C3">
              <w:rPr>
                <w:rFonts w:asciiTheme="minorHAnsi" w:hAnsiTheme="minorHAnsi" w:cstheme="minorHAnsi"/>
                <w:bCs/>
              </w:rPr>
              <w:t>12 lipca 2023 r.</w:t>
            </w:r>
          </w:p>
          <w:p w:rsidR="005862C3" w:rsidRPr="005862C3" w:rsidRDefault="005862C3" w:rsidP="005862C3">
            <w:pPr>
              <w:pStyle w:val="Akapitzlist"/>
              <w:numPr>
                <w:ilvl w:val="0"/>
                <w:numId w:val="28"/>
              </w:numPr>
              <w:rPr>
                <w:rFonts w:asciiTheme="minorHAnsi" w:hAnsiTheme="minorHAnsi" w:cstheme="minorHAnsi"/>
                <w:bCs/>
              </w:rPr>
            </w:pPr>
            <w:r w:rsidRPr="005862C3">
              <w:rPr>
                <w:rFonts w:asciiTheme="minorHAnsi" w:hAnsiTheme="minorHAnsi" w:cstheme="minorHAnsi"/>
                <w:bCs/>
              </w:rPr>
              <w:t xml:space="preserve">Sprawozdanie z posiedzenia Komitetu Stałych Przedstawicieli COREPER I w dniu </w:t>
            </w:r>
            <w:r w:rsidR="00EE016A">
              <w:rPr>
                <w:rFonts w:asciiTheme="minorHAnsi" w:hAnsiTheme="minorHAnsi" w:cstheme="minorHAnsi"/>
                <w:bCs/>
              </w:rPr>
              <w:br/>
            </w:r>
            <w:r w:rsidRPr="005862C3">
              <w:rPr>
                <w:rFonts w:asciiTheme="minorHAnsi" w:hAnsiTheme="minorHAnsi" w:cstheme="minorHAnsi"/>
                <w:bCs/>
              </w:rPr>
              <w:t>14 lipca 2023 r.</w:t>
            </w:r>
          </w:p>
          <w:p w:rsidR="005862C3" w:rsidRPr="005862C3" w:rsidRDefault="005862C3" w:rsidP="005862C3">
            <w:pPr>
              <w:pStyle w:val="Akapitzlist"/>
              <w:numPr>
                <w:ilvl w:val="0"/>
                <w:numId w:val="28"/>
              </w:numPr>
              <w:rPr>
                <w:rFonts w:asciiTheme="minorHAnsi" w:hAnsiTheme="minorHAnsi" w:cstheme="minorHAnsi"/>
                <w:bCs/>
              </w:rPr>
            </w:pPr>
            <w:r w:rsidRPr="005862C3">
              <w:rPr>
                <w:rFonts w:asciiTheme="minorHAnsi" w:hAnsiTheme="minorHAnsi" w:cstheme="minorHAnsi"/>
                <w:bCs/>
              </w:rPr>
              <w:t>Instrukcja na posiedzenie Komitetu Stałych Przedstawicieli COREPER I w dniu 19 lipca 2023 r.</w:t>
            </w:r>
          </w:p>
          <w:p w:rsidR="005862C3" w:rsidRPr="005862C3" w:rsidRDefault="005862C3" w:rsidP="005862C3">
            <w:pPr>
              <w:pStyle w:val="Akapitzlist"/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r w:rsidRPr="005862C3">
              <w:rPr>
                <w:rFonts w:asciiTheme="minorHAnsi" w:hAnsiTheme="minorHAnsi" w:cstheme="minorHAnsi"/>
              </w:rPr>
              <w:t>Instrukcja na posiedzenie Rady do Spraw Zagranicznych w dniu 20 lipca 2023 r.</w:t>
            </w:r>
          </w:p>
          <w:p w:rsidR="005862C3" w:rsidRPr="005862C3" w:rsidRDefault="005862C3" w:rsidP="005862C3">
            <w:pPr>
              <w:pStyle w:val="Akapitzlist"/>
              <w:numPr>
                <w:ilvl w:val="0"/>
                <w:numId w:val="28"/>
              </w:numPr>
              <w:rPr>
                <w:rFonts w:asciiTheme="minorHAnsi" w:hAnsiTheme="minorHAnsi" w:cstheme="minorHAnsi"/>
                <w:bCs/>
              </w:rPr>
            </w:pPr>
            <w:r w:rsidRPr="005862C3">
              <w:rPr>
                <w:rFonts w:asciiTheme="minorHAnsi" w:hAnsiTheme="minorHAnsi" w:cstheme="minorHAnsi"/>
                <w:bCs/>
              </w:rPr>
              <w:t xml:space="preserve">Projekt stanowiska RP w odniesieniu do dokumentu UE </w:t>
            </w:r>
            <w:r w:rsidRPr="005862C3">
              <w:rPr>
                <w:rFonts w:asciiTheme="minorHAnsi" w:hAnsiTheme="minorHAnsi" w:cstheme="minorHAnsi"/>
                <w:bCs/>
                <w:i/>
              </w:rPr>
              <w:t>Wniosek dotyczący rozporządzenia Parlamentu Europejskiego i Rady zmieniającego rozporządzenie Parlamentu Europejskiego i Rady (UE) nr 978/2012 z dnia 25 października 2012 r. wprowadzające ogólny system preferencji taryfowych i uchylające rozporządzenie Rady (WE) nr 732/2008</w:t>
            </w:r>
            <w:r w:rsidRPr="005862C3">
              <w:rPr>
                <w:rFonts w:asciiTheme="minorHAnsi" w:hAnsiTheme="minorHAnsi" w:cstheme="minorHAnsi"/>
                <w:bCs/>
              </w:rPr>
              <w:t xml:space="preserve"> (COM(2023) 426).</w:t>
            </w:r>
          </w:p>
          <w:p w:rsidR="005862C3" w:rsidRPr="005862C3" w:rsidRDefault="005862C3" w:rsidP="005862C3">
            <w:pPr>
              <w:pStyle w:val="Akapitzlist"/>
              <w:numPr>
                <w:ilvl w:val="0"/>
                <w:numId w:val="28"/>
              </w:numPr>
              <w:rPr>
                <w:rFonts w:asciiTheme="minorHAnsi" w:hAnsiTheme="minorHAnsi" w:cstheme="minorHAnsi"/>
                <w:bCs/>
              </w:rPr>
            </w:pPr>
            <w:r w:rsidRPr="005862C3">
              <w:rPr>
                <w:rFonts w:asciiTheme="minorHAnsi" w:hAnsiTheme="minorHAnsi" w:cstheme="minorHAnsi"/>
                <w:bCs/>
              </w:rPr>
              <w:t>Projekt stanowiska RP w odniesieniu do dokumentów UE:</w:t>
            </w:r>
          </w:p>
          <w:p w:rsidR="005862C3" w:rsidRPr="005862C3" w:rsidRDefault="005862C3" w:rsidP="00EE016A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  <w:bCs/>
              </w:rPr>
            </w:pPr>
            <w:r w:rsidRPr="005862C3">
              <w:rPr>
                <w:rFonts w:asciiTheme="minorHAnsi" w:hAnsiTheme="minorHAnsi" w:cstheme="minorHAnsi"/>
                <w:i/>
                <w:iCs/>
              </w:rPr>
              <w:t xml:space="preserve">Wniosek dotyczący rozporządzenia Parlamentu Europejskiego i Rady zmieniającego rozporządzenie (UE) </w:t>
            </w:r>
            <w:r w:rsidR="00EE016A">
              <w:rPr>
                <w:rFonts w:asciiTheme="minorHAnsi" w:hAnsiTheme="minorHAnsi" w:cstheme="minorHAnsi"/>
                <w:i/>
                <w:iCs/>
              </w:rPr>
              <w:t xml:space="preserve">nr 1286/2014 w odniesieniu </w:t>
            </w:r>
            <w:r w:rsidR="00EE016A">
              <w:rPr>
                <w:rFonts w:asciiTheme="minorHAnsi" w:hAnsiTheme="minorHAnsi" w:cstheme="minorHAnsi"/>
                <w:i/>
                <w:iCs/>
              </w:rPr>
              <w:br/>
            </w:r>
            <w:r w:rsidRPr="005862C3">
              <w:rPr>
                <w:rFonts w:asciiTheme="minorHAnsi" w:hAnsiTheme="minorHAnsi" w:cstheme="minorHAnsi"/>
                <w:i/>
                <w:iCs/>
              </w:rPr>
              <w:t>do unowocześnienia dokumentów zawierających kluczowe informacje</w:t>
            </w:r>
            <w:r w:rsidR="00EE016A">
              <w:rPr>
                <w:rFonts w:asciiTheme="minorHAnsi" w:hAnsiTheme="minorHAnsi" w:cstheme="minorHAnsi"/>
              </w:rPr>
              <w:t xml:space="preserve"> </w:t>
            </w:r>
            <w:r w:rsidRPr="005862C3">
              <w:rPr>
                <w:rFonts w:asciiTheme="minorHAnsi" w:hAnsiTheme="minorHAnsi" w:cstheme="minorHAnsi"/>
              </w:rPr>
              <w:t>(COM(2023) 278)</w:t>
            </w:r>
          </w:p>
          <w:p w:rsidR="005862C3" w:rsidRPr="005862C3" w:rsidRDefault="005862C3" w:rsidP="00EE016A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  <w:bCs/>
              </w:rPr>
            </w:pPr>
            <w:r w:rsidRPr="005862C3">
              <w:rPr>
                <w:rFonts w:asciiTheme="minorHAnsi" w:hAnsiTheme="minorHAnsi" w:cstheme="minorHAnsi"/>
                <w:i/>
                <w:iCs/>
              </w:rPr>
              <w:t>Wniosek dotyczący dyrektywy Parlamentu Europejskiego i Rady zmieniającej dyrektywy 2009/65/WE, 2009/138/WE, 2011/61/UE, 2014/65/UE i (UE) 2016/97 w odniesieniu do przepisów Unii dotyczących ochrony inwestorów detalicznych</w:t>
            </w:r>
            <w:r w:rsidRPr="005862C3">
              <w:rPr>
                <w:rFonts w:asciiTheme="minorHAnsi" w:hAnsiTheme="minorHAnsi" w:cstheme="minorHAnsi"/>
              </w:rPr>
              <w:t xml:space="preserve"> (COM(2023) 279).</w:t>
            </w:r>
          </w:p>
          <w:p w:rsidR="005862C3" w:rsidRPr="005862C3" w:rsidRDefault="005862C3" w:rsidP="005862C3">
            <w:pPr>
              <w:pStyle w:val="Akapitzlist"/>
              <w:numPr>
                <w:ilvl w:val="0"/>
                <w:numId w:val="28"/>
              </w:numPr>
              <w:rPr>
                <w:rFonts w:asciiTheme="minorHAnsi" w:hAnsiTheme="minorHAnsi" w:cstheme="minorHAnsi"/>
                <w:bCs/>
              </w:rPr>
            </w:pPr>
            <w:r w:rsidRPr="005862C3">
              <w:rPr>
                <w:rFonts w:asciiTheme="minorHAnsi" w:hAnsiTheme="minorHAnsi" w:cstheme="minorHAnsi"/>
                <w:bCs/>
              </w:rPr>
              <w:t xml:space="preserve">Półroczne sprawozdanie z realizacji </w:t>
            </w:r>
            <w:r w:rsidRPr="005862C3">
              <w:rPr>
                <w:rFonts w:asciiTheme="minorHAnsi" w:hAnsiTheme="minorHAnsi" w:cstheme="minorHAnsi"/>
                <w:bCs/>
                <w:i/>
                <w:iCs/>
              </w:rPr>
              <w:t>Planu pracy Komitetu do Spraw Europejskich na 2023 r.</w:t>
            </w:r>
            <w:r w:rsidRPr="005862C3">
              <w:rPr>
                <w:rFonts w:asciiTheme="minorHAnsi" w:hAnsiTheme="minorHAnsi" w:cstheme="minorHAnsi"/>
                <w:bCs/>
              </w:rPr>
              <w:t xml:space="preserve"> (za okres styczeń – czerwiec 2023 r.).</w:t>
            </w:r>
          </w:p>
          <w:p w:rsidR="005862C3" w:rsidRPr="005862C3" w:rsidRDefault="005862C3" w:rsidP="005862C3">
            <w:pPr>
              <w:pStyle w:val="Akapitzlist"/>
              <w:numPr>
                <w:ilvl w:val="0"/>
                <w:numId w:val="28"/>
              </w:numPr>
              <w:tabs>
                <w:tab w:val="left" w:pos="1183"/>
              </w:tabs>
              <w:rPr>
                <w:rFonts w:asciiTheme="minorHAnsi" w:hAnsiTheme="minorHAnsi" w:cstheme="minorHAnsi"/>
                <w:bCs/>
              </w:rPr>
            </w:pPr>
            <w:r w:rsidRPr="005862C3">
              <w:rPr>
                <w:rFonts w:asciiTheme="minorHAnsi" w:hAnsiTheme="minorHAnsi" w:cstheme="minorHAnsi"/>
                <w:bCs/>
              </w:rPr>
              <w:t xml:space="preserve">Instrukcja na nieformalne posiedzenie Rady ds. Konkurencyjności w dniu </w:t>
            </w:r>
            <w:r w:rsidRPr="005862C3">
              <w:rPr>
                <w:rFonts w:asciiTheme="minorHAnsi" w:hAnsiTheme="minorHAnsi" w:cstheme="minorHAnsi"/>
                <w:bCs/>
              </w:rPr>
              <w:br/>
              <w:t>24 lipca 2023 r. (sesja dot. spraw konsumenckich).</w:t>
            </w:r>
          </w:p>
          <w:p w:rsidR="005862C3" w:rsidRPr="005862C3" w:rsidRDefault="005862C3" w:rsidP="005862C3">
            <w:pPr>
              <w:pStyle w:val="Akapitzlist"/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r w:rsidRPr="005862C3">
              <w:rPr>
                <w:rFonts w:asciiTheme="minorHAnsi" w:hAnsiTheme="minorHAnsi" w:cstheme="minorHAnsi"/>
              </w:rPr>
              <w:t>Instrukcja na posiedzenie Komitetu Stałych Przedstawicieli COREPER II</w:t>
            </w:r>
            <w:r w:rsidRPr="005862C3">
              <w:rPr>
                <w:rFonts w:asciiTheme="minorHAnsi" w:hAnsiTheme="minorHAnsi" w:cstheme="minorHAnsi"/>
              </w:rPr>
              <w:br/>
              <w:t>w dniach 12-14,16,18 i 19 lipca 2023 r.</w:t>
            </w:r>
          </w:p>
          <w:p w:rsidR="005862C3" w:rsidRPr="005862C3" w:rsidRDefault="005862C3" w:rsidP="005862C3">
            <w:pPr>
              <w:pStyle w:val="Akapitzlist"/>
              <w:numPr>
                <w:ilvl w:val="0"/>
                <w:numId w:val="28"/>
              </w:numPr>
              <w:tabs>
                <w:tab w:val="left" w:pos="1183"/>
              </w:tabs>
              <w:rPr>
                <w:rFonts w:asciiTheme="minorHAnsi" w:hAnsiTheme="minorHAnsi" w:cstheme="minorHAnsi"/>
                <w:bCs/>
              </w:rPr>
            </w:pPr>
            <w:r w:rsidRPr="005862C3">
              <w:rPr>
                <w:rFonts w:asciiTheme="minorHAnsi" w:hAnsiTheme="minorHAnsi" w:cstheme="minorHAnsi"/>
                <w:bCs/>
              </w:rPr>
              <w:t>Projekt stanowiska Rządu w odniesieniu do dokumentu</w:t>
            </w:r>
            <w:r w:rsidR="00EE016A">
              <w:rPr>
                <w:rFonts w:asciiTheme="minorHAnsi" w:hAnsiTheme="minorHAnsi" w:cstheme="minorHAnsi"/>
                <w:bCs/>
              </w:rPr>
              <w:t xml:space="preserve"> UE</w:t>
            </w:r>
            <w:r w:rsidRPr="005862C3">
              <w:rPr>
                <w:rFonts w:asciiTheme="minorHAnsi" w:hAnsiTheme="minorHAnsi" w:cstheme="minorHAnsi"/>
                <w:bCs/>
              </w:rPr>
              <w:t xml:space="preserve"> </w:t>
            </w:r>
            <w:r w:rsidRPr="005862C3">
              <w:rPr>
                <w:rFonts w:asciiTheme="minorHAnsi" w:hAnsiTheme="minorHAnsi" w:cstheme="minorHAnsi"/>
                <w:bCs/>
                <w:i/>
              </w:rPr>
              <w:t>Komunikat Komisji</w:t>
            </w:r>
            <w:r w:rsidRPr="005862C3">
              <w:rPr>
                <w:rFonts w:asciiTheme="minorHAnsi" w:hAnsiTheme="minorHAnsi" w:cstheme="minorHAnsi"/>
                <w:bCs/>
                <w:i/>
              </w:rPr>
              <w:br/>
              <w:t xml:space="preserve">do Parlamentu Europejskiego, Rady Europejskiej, Rady, Europejskiego Komitetu Ekonomiczno-Społecznego i Komitetu Regionów: </w:t>
            </w:r>
            <w:r w:rsidRPr="005862C3">
              <w:rPr>
                <w:rFonts w:asciiTheme="minorHAnsi" w:hAnsiTheme="minorHAnsi" w:cstheme="minorHAnsi"/>
                <w:bCs/>
                <w:i/>
                <w:iCs/>
              </w:rPr>
              <w:t>Śródokresowa rewizja wieloletnich ram finansowych 2021 – 2027</w:t>
            </w:r>
            <w:r w:rsidRPr="005862C3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r w:rsidRPr="005862C3">
              <w:rPr>
                <w:rFonts w:asciiTheme="minorHAnsi" w:hAnsiTheme="minorHAnsi" w:cstheme="minorHAnsi"/>
                <w:bCs/>
              </w:rPr>
              <w:t>(COM(2023) 336).</w:t>
            </w:r>
          </w:p>
          <w:p w:rsidR="005862C3" w:rsidRPr="005862C3" w:rsidRDefault="005862C3" w:rsidP="005862C3">
            <w:pPr>
              <w:pStyle w:val="Akapitzlist"/>
              <w:numPr>
                <w:ilvl w:val="0"/>
                <w:numId w:val="28"/>
              </w:numPr>
              <w:tabs>
                <w:tab w:val="left" w:pos="1183"/>
              </w:tabs>
              <w:rPr>
                <w:rFonts w:asciiTheme="minorHAnsi" w:hAnsiTheme="minorHAnsi" w:cstheme="minorHAnsi"/>
              </w:rPr>
            </w:pPr>
            <w:r w:rsidRPr="005862C3">
              <w:rPr>
                <w:rFonts w:asciiTheme="minorHAnsi" w:hAnsiTheme="minorHAnsi" w:cstheme="minorHAnsi"/>
              </w:rPr>
              <w:t xml:space="preserve">Projekt stanowiska RP w odniesieniu do dokumentu UE </w:t>
            </w:r>
            <w:r w:rsidRPr="005862C3">
              <w:rPr>
                <w:rFonts w:asciiTheme="minorHAnsi" w:hAnsiTheme="minorHAnsi" w:cstheme="minorHAnsi"/>
                <w:i/>
              </w:rPr>
              <w:t>Wniosek dotyczący  rozporządzenia Rady w sprawie zmiany rozporządzenia (UE, Euratom) 2020/2093 określającego wieloletnie ramy finansowe na lata 2021–2027</w:t>
            </w:r>
            <w:r w:rsidRPr="005862C3">
              <w:rPr>
                <w:rFonts w:asciiTheme="minorHAnsi" w:hAnsiTheme="minorHAnsi" w:cstheme="minorHAnsi"/>
              </w:rPr>
              <w:t xml:space="preserve"> (COM(2023) 337).</w:t>
            </w:r>
          </w:p>
          <w:p w:rsidR="005862C3" w:rsidRPr="005862C3" w:rsidRDefault="005862C3" w:rsidP="005862C3">
            <w:pPr>
              <w:pStyle w:val="Akapitzlist"/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r w:rsidRPr="005862C3">
              <w:rPr>
                <w:rFonts w:asciiTheme="minorHAnsi" w:hAnsiTheme="minorHAnsi" w:cstheme="minorHAnsi"/>
              </w:rPr>
              <w:t>Sprawozdanie z posiedzenia Rady ds. Środowiska w dniu 20 czerwca 2023 r.</w:t>
            </w:r>
          </w:p>
          <w:p w:rsidR="005862C3" w:rsidRPr="005862C3" w:rsidRDefault="005862C3" w:rsidP="005862C3">
            <w:pPr>
              <w:pStyle w:val="Akapitzlist"/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r w:rsidRPr="005862C3">
              <w:rPr>
                <w:rFonts w:asciiTheme="minorHAnsi" w:hAnsiTheme="minorHAnsi" w:cstheme="minorHAnsi"/>
              </w:rPr>
              <w:t>Instrukcja na nieformalne posiedzenie Rady ds. Konkurencyjności w dniach 24-25 lipca 2023 r. (sesja dot. rynku wewnętrznego i przemysłu).</w:t>
            </w:r>
          </w:p>
          <w:p w:rsidR="005862C3" w:rsidRPr="005862C3" w:rsidRDefault="005862C3" w:rsidP="005862C3">
            <w:pPr>
              <w:pStyle w:val="Akapitzlist"/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r w:rsidRPr="005862C3">
              <w:rPr>
                <w:rFonts w:asciiTheme="minorHAnsi" w:hAnsiTheme="minorHAnsi" w:cstheme="minorHAnsi"/>
              </w:rPr>
              <w:t>Sprawozdanie okresowe z działalności polskiej administracji w Komitecie Doradczym TDC oraz Komitecie ds. Nadmiernego Importu (SFG) (styczeń - czerwiec 2023 r.).</w:t>
            </w:r>
          </w:p>
          <w:p w:rsidR="005862C3" w:rsidRPr="005862C3" w:rsidRDefault="005862C3" w:rsidP="005862C3">
            <w:pPr>
              <w:pStyle w:val="Akapitzlist"/>
              <w:numPr>
                <w:ilvl w:val="0"/>
                <w:numId w:val="28"/>
              </w:numPr>
              <w:rPr>
                <w:rFonts w:asciiTheme="minorHAnsi" w:hAnsiTheme="minorHAnsi" w:cstheme="minorHAnsi"/>
                <w:bCs/>
              </w:rPr>
            </w:pPr>
            <w:r w:rsidRPr="005862C3">
              <w:rPr>
                <w:rFonts w:asciiTheme="minorHAnsi" w:hAnsiTheme="minorHAnsi" w:cstheme="minorHAnsi"/>
                <w:bCs/>
              </w:rPr>
              <w:t xml:space="preserve">Projekt stanowiska Rządu w odniesieniu do dokumentu pozalegislacyjnego UE </w:t>
            </w:r>
            <w:r w:rsidRPr="005862C3">
              <w:rPr>
                <w:rFonts w:asciiTheme="minorHAnsi" w:hAnsiTheme="minorHAnsi" w:cstheme="minorHAnsi"/>
                <w:bCs/>
                <w:i/>
                <w:iCs/>
              </w:rPr>
              <w:t xml:space="preserve">Komunikat Komisji Europejskiej do Parlamentu Europejskiego i Rady </w:t>
            </w:r>
            <w:r w:rsidR="00EE016A">
              <w:rPr>
                <w:rFonts w:asciiTheme="minorHAnsi" w:hAnsiTheme="minorHAnsi" w:cstheme="minorHAnsi"/>
                <w:bCs/>
                <w:i/>
                <w:iCs/>
              </w:rPr>
              <w:br/>
            </w:r>
            <w:r w:rsidRPr="005862C3">
              <w:rPr>
                <w:rFonts w:asciiTheme="minorHAnsi" w:hAnsiTheme="minorHAnsi" w:cstheme="minorHAnsi"/>
                <w:bCs/>
                <w:i/>
                <w:iCs/>
              </w:rPr>
              <w:t>ws. monitorowania systemów bezwizowych UE</w:t>
            </w:r>
            <w:r w:rsidRPr="005862C3">
              <w:rPr>
                <w:rFonts w:asciiTheme="minorHAnsi" w:hAnsiTheme="minorHAnsi" w:cstheme="minorHAnsi"/>
                <w:bCs/>
              </w:rPr>
              <w:t xml:space="preserve"> (COM(2023) 297).</w:t>
            </w:r>
          </w:p>
          <w:p w:rsidR="005862C3" w:rsidRPr="005862C3" w:rsidRDefault="005862C3" w:rsidP="005862C3">
            <w:pPr>
              <w:pStyle w:val="Akapitzlist"/>
              <w:numPr>
                <w:ilvl w:val="0"/>
                <w:numId w:val="28"/>
              </w:numPr>
              <w:rPr>
                <w:rFonts w:asciiTheme="minorHAnsi" w:hAnsiTheme="minorHAnsi" w:cstheme="minorHAnsi"/>
                <w:bCs/>
              </w:rPr>
            </w:pPr>
            <w:r w:rsidRPr="005862C3">
              <w:rPr>
                <w:rFonts w:asciiTheme="minorHAnsi" w:hAnsiTheme="minorHAnsi" w:cstheme="minorHAnsi"/>
                <w:bCs/>
              </w:rPr>
              <w:t xml:space="preserve">Informacja dla Sejmu i Senatu RP o stanowisku RP w odniesieniu do projektów aktów prawnych przewidzianych do rozpatrzenia podczas posiedzenia Rady ds. Rolnictwa </w:t>
            </w:r>
            <w:r w:rsidR="00EE016A">
              <w:rPr>
                <w:rFonts w:asciiTheme="minorHAnsi" w:hAnsiTheme="minorHAnsi" w:cstheme="minorHAnsi"/>
                <w:bCs/>
              </w:rPr>
              <w:br/>
            </w:r>
            <w:r w:rsidRPr="005862C3">
              <w:rPr>
                <w:rFonts w:asciiTheme="minorHAnsi" w:hAnsiTheme="minorHAnsi" w:cstheme="minorHAnsi"/>
                <w:bCs/>
              </w:rPr>
              <w:t>i Rybołówstwa w dniach 25 lipca 2023 r.</w:t>
            </w:r>
          </w:p>
          <w:p w:rsidR="005862C3" w:rsidRPr="005862C3" w:rsidRDefault="005862C3" w:rsidP="005862C3">
            <w:pPr>
              <w:pStyle w:val="Akapitzlist"/>
              <w:numPr>
                <w:ilvl w:val="0"/>
                <w:numId w:val="28"/>
              </w:numPr>
              <w:tabs>
                <w:tab w:val="left" w:pos="1183"/>
              </w:tabs>
              <w:rPr>
                <w:rFonts w:asciiTheme="minorHAnsi" w:hAnsiTheme="minorHAnsi" w:cstheme="minorHAnsi"/>
                <w:bCs/>
              </w:rPr>
            </w:pPr>
            <w:r w:rsidRPr="005862C3">
              <w:rPr>
                <w:rFonts w:asciiTheme="minorHAnsi" w:hAnsiTheme="minorHAnsi" w:cstheme="minorHAnsi"/>
                <w:bCs/>
              </w:rPr>
              <w:t>Instrukcja na posiedzenie Rady ds. Rolnictwa i Rybołówstwa w dniu 25 lipca 2023 r.</w:t>
            </w:r>
          </w:p>
          <w:p w:rsidR="005862C3" w:rsidRPr="005862C3" w:rsidRDefault="005862C3" w:rsidP="005862C3">
            <w:pPr>
              <w:pStyle w:val="Akapitzlist"/>
              <w:numPr>
                <w:ilvl w:val="0"/>
                <w:numId w:val="28"/>
              </w:numPr>
              <w:tabs>
                <w:tab w:val="left" w:pos="1183"/>
              </w:tabs>
              <w:rPr>
                <w:rFonts w:asciiTheme="minorHAnsi" w:hAnsiTheme="minorHAnsi" w:cstheme="minorHAnsi"/>
                <w:bCs/>
                <w:iCs/>
              </w:rPr>
            </w:pPr>
            <w:r w:rsidRPr="005862C3">
              <w:rPr>
                <w:rFonts w:asciiTheme="minorHAnsi" w:hAnsiTheme="minorHAnsi" w:cstheme="minorHAnsi"/>
                <w:bCs/>
                <w:iCs/>
              </w:rPr>
              <w:t xml:space="preserve">Projekt założeń do skargi Rzeczypospolitej Polskiej do Komisji Europejskiej zgodnie </w:t>
            </w:r>
            <w:r w:rsidR="00EE016A">
              <w:rPr>
                <w:rFonts w:asciiTheme="minorHAnsi" w:hAnsiTheme="minorHAnsi" w:cstheme="minorHAnsi"/>
                <w:bCs/>
                <w:iCs/>
              </w:rPr>
              <w:br/>
            </w:r>
            <w:r w:rsidRPr="005862C3">
              <w:rPr>
                <w:rFonts w:asciiTheme="minorHAnsi" w:hAnsiTheme="minorHAnsi" w:cstheme="minorHAnsi"/>
                <w:bCs/>
                <w:iCs/>
              </w:rPr>
              <w:t>z art. 259 Traktatu o funkcjonowaniu Unii Europejskiej dotyczącej naruszenia prawa UE przez Republ</w:t>
            </w:r>
            <w:r w:rsidR="00EE016A">
              <w:rPr>
                <w:rFonts w:asciiTheme="minorHAnsi" w:hAnsiTheme="minorHAnsi" w:cstheme="minorHAnsi"/>
                <w:bCs/>
                <w:iCs/>
              </w:rPr>
              <w:t xml:space="preserve">ikę Federalną Niemiec w związku </w:t>
            </w:r>
            <w:r w:rsidRPr="005862C3">
              <w:rPr>
                <w:rFonts w:asciiTheme="minorHAnsi" w:hAnsiTheme="minorHAnsi" w:cstheme="minorHAnsi"/>
                <w:bCs/>
                <w:iCs/>
              </w:rPr>
              <w:t>z niedopełnieniem obowiązku odbioru odpadów wysłanych nielegalnie z Niemiec do Polski.</w:t>
            </w:r>
          </w:p>
          <w:p w:rsidR="005862C3" w:rsidRPr="005862C3" w:rsidRDefault="005862C3" w:rsidP="005862C3">
            <w:pPr>
              <w:pStyle w:val="Akapitzlist"/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r w:rsidRPr="005862C3">
              <w:rPr>
                <w:rFonts w:asciiTheme="minorHAnsi" w:hAnsiTheme="minorHAnsi" w:cstheme="minorHAnsi"/>
              </w:rPr>
              <w:t>Projekt stanowiska RP w odniesieniu do dokumentów UE:</w:t>
            </w:r>
          </w:p>
          <w:p w:rsidR="005862C3" w:rsidRPr="005862C3" w:rsidRDefault="005862C3" w:rsidP="00EE016A">
            <w:pPr>
              <w:pStyle w:val="Akapitzlist"/>
              <w:widowControl w:val="0"/>
              <w:numPr>
                <w:ilvl w:val="0"/>
                <w:numId w:val="32"/>
              </w:numPr>
              <w:adjustRightInd w:val="0"/>
              <w:textAlignment w:val="baseline"/>
              <w:rPr>
                <w:rFonts w:asciiTheme="minorHAnsi" w:hAnsiTheme="minorHAnsi" w:cstheme="minorHAnsi"/>
              </w:rPr>
            </w:pPr>
            <w:r w:rsidRPr="005862C3">
              <w:rPr>
                <w:rFonts w:asciiTheme="minorHAnsi" w:hAnsiTheme="minorHAnsi" w:cstheme="minorHAnsi"/>
                <w:i/>
              </w:rPr>
              <w:t xml:space="preserve">Wniosek dotyczący rozporządzenia Parlamentu Europejskiego i Rady zmieniającego rozporządzenie (UE) nr 806/2014 w odniesieniu do środków wczesnej interwencji, warunków uruchomienia procedury restrukturyzacji </w:t>
            </w:r>
            <w:r w:rsidR="00EE016A">
              <w:rPr>
                <w:rFonts w:asciiTheme="minorHAnsi" w:hAnsiTheme="minorHAnsi" w:cstheme="minorHAnsi"/>
                <w:i/>
              </w:rPr>
              <w:br/>
            </w:r>
            <w:r w:rsidRPr="005862C3">
              <w:rPr>
                <w:rFonts w:asciiTheme="minorHAnsi" w:hAnsiTheme="minorHAnsi" w:cstheme="minorHAnsi"/>
                <w:i/>
              </w:rPr>
              <w:t>i uporządkowanej likwidacji oraz finansowania działań w ramach restrukturyzacji i uporządkowanej likwidacji</w:t>
            </w:r>
            <w:r w:rsidRPr="005862C3">
              <w:rPr>
                <w:rFonts w:asciiTheme="minorHAnsi" w:hAnsiTheme="minorHAnsi" w:cstheme="minorHAnsi"/>
              </w:rPr>
              <w:t xml:space="preserve"> (COM(2023) 226)</w:t>
            </w:r>
            <w:r w:rsidR="00EE016A">
              <w:rPr>
                <w:rFonts w:asciiTheme="minorHAnsi" w:hAnsiTheme="minorHAnsi" w:cstheme="minorHAnsi"/>
              </w:rPr>
              <w:t>,</w:t>
            </w:r>
          </w:p>
          <w:p w:rsidR="005862C3" w:rsidRPr="005862C3" w:rsidRDefault="005862C3" w:rsidP="00EE016A">
            <w:pPr>
              <w:pStyle w:val="Akapitzlist"/>
              <w:widowControl w:val="0"/>
              <w:numPr>
                <w:ilvl w:val="0"/>
                <w:numId w:val="32"/>
              </w:numPr>
              <w:adjustRightInd w:val="0"/>
              <w:textAlignment w:val="baseline"/>
              <w:rPr>
                <w:rFonts w:asciiTheme="minorHAnsi" w:hAnsiTheme="minorHAnsi" w:cstheme="minorHAnsi"/>
              </w:rPr>
            </w:pPr>
            <w:r w:rsidRPr="005862C3">
              <w:rPr>
                <w:rFonts w:asciiTheme="minorHAnsi" w:hAnsiTheme="minorHAnsi" w:cstheme="minorHAnsi"/>
                <w:i/>
              </w:rPr>
              <w:t xml:space="preserve">Wniosek dotyczący dyrektywy Parlamentu Europejskiego i Rady zmieniającej dyrektywę 2014/59/UE w odniesieniu do środków wczesnej interwencji, warunków uruchomienia procedury restrukturyzacji  i uporządkowanej likwidacji </w:t>
            </w:r>
            <w:r w:rsidR="00EE016A">
              <w:rPr>
                <w:rFonts w:asciiTheme="minorHAnsi" w:hAnsiTheme="minorHAnsi" w:cstheme="minorHAnsi"/>
                <w:i/>
              </w:rPr>
              <w:br/>
            </w:r>
            <w:r w:rsidRPr="005862C3">
              <w:rPr>
                <w:rFonts w:asciiTheme="minorHAnsi" w:hAnsiTheme="minorHAnsi" w:cstheme="minorHAnsi"/>
                <w:i/>
              </w:rPr>
              <w:t>oraz finansowania działań w ramach restrukturyzacji i uporządkowanej likwidacji</w:t>
            </w:r>
            <w:r w:rsidRPr="005862C3">
              <w:rPr>
                <w:rFonts w:asciiTheme="minorHAnsi" w:hAnsiTheme="minorHAnsi" w:cstheme="minorHAnsi"/>
              </w:rPr>
              <w:t xml:space="preserve"> (COM(2023) 227).</w:t>
            </w:r>
          </w:p>
          <w:p w:rsidR="005862C3" w:rsidRPr="005862C3" w:rsidRDefault="005862C3" w:rsidP="005862C3">
            <w:pPr>
              <w:pStyle w:val="Akapitzlist"/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r w:rsidRPr="005862C3">
              <w:rPr>
                <w:rFonts w:asciiTheme="minorHAnsi" w:hAnsiTheme="minorHAnsi" w:cstheme="minorHAnsi"/>
              </w:rPr>
              <w:t xml:space="preserve">Projekt stanowiska RP w odniesieniu do dokumentu UE </w:t>
            </w:r>
            <w:r w:rsidRPr="005862C3">
              <w:rPr>
                <w:rFonts w:asciiTheme="minorHAnsi" w:hAnsiTheme="minorHAnsi" w:cstheme="minorHAnsi"/>
                <w:i/>
              </w:rPr>
              <w:t xml:space="preserve">Wniosek dotyczący dyrektywy Parlamentu Europejskiego i Rady zmieniającej dyrektywę 2005/35/WE w sprawie zanieczyszczeń </w:t>
            </w:r>
            <w:r w:rsidR="00EE016A">
              <w:rPr>
                <w:rFonts w:asciiTheme="minorHAnsi" w:hAnsiTheme="minorHAnsi" w:cstheme="minorHAnsi"/>
                <w:i/>
              </w:rPr>
              <w:t xml:space="preserve">pochodzących ze statków </w:t>
            </w:r>
            <w:r w:rsidRPr="005862C3">
              <w:rPr>
                <w:rFonts w:asciiTheme="minorHAnsi" w:hAnsiTheme="minorHAnsi" w:cstheme="minorHAnsi"/>
                <w:i/>
              </w:rPr>
              <w:t>oraz wprowadzenia sankcji, w tym sankcji ka</w:t>
            </w:r>
            <w:r w:rsidR="00EE016A">
              <w:rPr>
                <w:rFonts w:asciiTheme="minorHAnsi" w:hAnsiTheme="minorHAnsi" w:cstheme="minorHAnsi"/>
                <w:i/>
              </w:rPr>
              <w:t xml:space="preserve">rnych, za przestępstwa związane </w:t>
            </w:r>
            <w:r w:rsidRPr="005862C3">
              <w:rPr>
                <w:rFonts w:asciiTheme="minorHAnsi" w:hAnsiTheme="minorHAnsi" w:cstheme="minorHAnsi"/>
                <w:i/>
              </w:rPr>
              <w:t>z zanieczyszczeniami</w:t>
            </w:r>
            <w:r w:rsidRPr="005862C3">
              <w:rPr>
                <w:rFonts w:asciiTheme="minorHAnsi" w:hAnsiTheme="minorHAnsi" w:cstheme="minorHAnsi"/>
              </w:rPr>
              <w:t xml:space="preserve"> (COM(2023) 273).</w:t>
            </w:r>
          </w:p>
          <w:p w:rsidR="005862C3" w:rsidRPr="005862C3" w:rsidRDefault="005862C3" w:rsidP="005862C3">
            <w:pPr>
              <w:pStyle w:val="Akapitzlist"/>
              <w:numPr>
                <w:ilvl w:val="0"/>
                <w:numId w:val="28"/>
              </w:numPr>
              <w:rPr>
                <w:rFonts w:asciiTheme="minorHAnsi" w:hAnsiTheme="minorHAnsi" w:cstheme="minorHAnsi"/>
                <w:bCs/>
              </w:rPr>
            </w:pPr>
            <w:r w:rsidRPr="005862C3">
              <w:rPr>
                <w:rFonts w:asciiTheme="minorHAnsi" w:hAnsiTheme="minorHAnsi" w:cstheme="minorHAnsi"/>
                <w:bCs/>
              </w:rPr>
              <w:t xml:space="preserve">Projekt stanowiska RP w odniesieniu do dokumentu UE </w:t>
            </w:r>
            <w:r w:rsidRPr="005862C3">
              <w:rPr>
                <w:rFonts w:asciiTheme="minorHAnsi" w:hAnsiTheme="minorHAnsi" w:cstheme="minorHAnsi"/>
                <w:bCs/>
                <w:i/>
                <w:iCs/>
              </w:rPr>
              <w:t xml:space="preserve">Wniosek dotyczący rozporządzenia Parlamentu Europejskiego i Rady w sprawie przejrzystości </w:t>
            </w:r>
            <w:r w:rsidRPr="005862C3">
              <w:rPr>
                <w:rFonts w:asciiTheme="minorHAnsi" w:hAnsiTheme="minorHAnsi" w:cstheme="minorHAnsi"/>
                <w:bCs/>
                <w:i/>
                <w:iCs/>
              </w:rPr>
              <w:br/>
              <w:t>i rzetelności działalności ratingowej z zakresu ochrony środowiska, polityki społecznej i ładu korporacyjnego (ESG)</w:t>
            </w:r>
            <w:r w:rsidRPr="005862C3">
              <w:rPr>
                <w:rFonts w:asciiTheme="minorHAnsi" w:hAnsiTheme="minorHAnsi" w:cstheme="minorHAnsi"/>
                <w:bCs/>
              </w:rPr>
              <w:t xml:space="preserve"> (COM(2023) 314).</w:t>
            </w:r>
          </w:p>
          <w:p w:rsidR="005862C3" w:rsidRPr="005862C3" w:rsidRDefault="005862C3" w:rsidP="005862C3">
            <w:pPr>
              <w:pStyle w:val="Akapitzlist"/>
              <w:numPr>
                <w:ilvl w:val="0"/>
                <w:numId w:val="28"/>
              </w:numPr>
              <w:rPr>
                <w:rFonts w:asciiTheme="minorHAnsi" w:hAnsiTheme="minorHAnsi" w:cstheme="minorHAnsi"/>
                <w:bCs/>
                <w:iCs/>
              </w:rPr>
            </w:pPr>
            <w:r w:rsidRPr="005862C3">
              <w:rPr>
                <w:rFonts w:asciiTheme="minorHAnsi" w:hAnsiTheme="minorHAnsi" w:cstheme="minorHAnsi"/>
                <w:bCs/>
              </w:rPr>
              <w:t xml:space="preserve">Założenia do stanowiska Rzeczypospolitej Polskiej w postępowaniu w sprawie prejudycjalnej C-182/23 </w:t>
            </w:r>
            <w:r w:rsidRPr="005862C3">
              <w:rPr>
                <w:rFonts w:asciiTheme="minorHAnsi" w:hAnsiTheme="minorHAnsi" w:cstheme="minorHAnsi"/>
                <w:bCs/>
                <w:i/>
                <w:iCs/>
              </w:rPr>
              <w:t>Makowit</w:t>
            </w:r>
            <w:r w:rsidRPr="005862C3">
              <w:rPr>
                <w:rFonts w:asciiTheme="minorHAnsi" w:hAnsiTheme="minorHAnsi" w:cstheme="minorHAnsi"/>
                <w:bCs/>
                <w:iCs/>
              </w:rPr>
              <w:t>.</w:t>
            </w:r>
          </w:p>
          <w:p w:rsidR="005862C3" w:rsidRPr="005862C3" w:rsidRDefault="005862C3" w:rsidP="005862C3">
            <w:pPr>
              <w:pStyle w:val="Akapitzlist"/>
              <w:numPr>
                <w:ilvl w:val="0"/>
                <w:numId w:val="28"/>
              </w:numPr>
              <w:rPr>
                <w:rFonts w:asciiTheme="minorHAnsi" w:hAnsiTheme="minorHAnsi" w:cstheme="minorHAnsi"/>
                <w:bCs/>
              </w:rPr>
            </w:pPr>
            <w:r w:rsidRPr="005862C3">
              <w:rPr>
                <w:rFonts w:asciiTheme="minorHAnsi" w:hAnsiTheme="minorHAnsi" w:cstheme="minorHAnsi"/>
                <w:bCs/>
              </w:rPr>
              <w:t xml:space="preserve">Sprawozdanie z posiedzenia Komitetu Stałych Przedstawicieli COREPER II w dniu </w:t>
            </w:r>
            <w:r w:rsidR="00EE016A">
              <w:rPr>
                <w:rFonts w:asciiTheme="minorHAnsi" w:hAnsiTheme="minorHAnsi" w:cstheme="minorHAnsi"/>
                <w:bCs/>
              </w:rPr>
              <w:br/>
            </w:r>
            <w:r w:rsidRPr="005862C3">
              <w:rPr>
                <w:rFonts w:asciiTheme="minorHAnsi" w:hAnsiTheme="minorHAnsi" w:cstheme="minorHAnsi"/>
                <w:bCs/>
              </w:rPr>
              <w:t>12 lipca 2023 r.</w:t>
            </w:r>
          </w:p>
          <w:p w:rsidR="005862C3" w:rsidRPr="005862C3" w:rsidRDefault="005862C3" w:rsidP="005862C3">
            <w:pPr>
              <w:pStyle w:val="Akapitzlist"/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r w:rsidRPr="005862C3">
              <w:rPr>
                <w:rFonts w:asciiTheme="minorHAnsi" w:hAnsiTheme="minorHAnsi" w:cstheme="minorHAnsi"/>
              </w:rPr>
              <w:t>Sprawozdanie z posiedzenia Komitetu Stałych Przedstawic</w:t>
            </w:r>
            <w:r w:rsidR="00EE016A">
              <w:rPr>
                <w:rFonts w:asciiTheme="minorHAnsi" w:hAnsiTheme="minorHAnsi" w:cstheme="minorHAnsi"/>
              </w:rPr>
              <w:t xml:space="preserve">ieli COREPER II </w:t>
            </w:r>
            <w:r w:rsidRPr="005862C3">
              <w:rPr>
                <w:rFonts w:asciiTheme="minorHAnsi" w:hAnsiTheme="minorHAnsi" w:cstheme="minorHAnsi"/>
              </w:rPr>
              <w:t xml:space="preserve">w dniu </w:t>
            </w:r>
            <w:r w:rsidR="00EE016A">
              <w:rPr>
                <w:rFonts w:asciiTheme="minorHAnsi" w:hAnsiTheme="minorHAnsi" w:cstheme="minorHAnsi"/>
              </w:rPr>
              <w:br/>
            </w:r>
            <w:r w:rsidRPr="005862C3">
              <w:rPr>
                <w:rFonts w:asciiTheme="minorHAnsi" w:hAnsiTheme="minorHAnsi" w:cstheme="minorHAnsi"/>
              </w:rPr>
              <w:t>13 lipca 2023 r.</w:t>
            </w:r>
          </w:p>
          <w:p w:rsidR="005862C3" w:rsidRPr="005862C3" w:rsidRDefault="005862C3" w:rsidP="005862C3">
            <w:pPr>
              <w:pStyle w:val="Akapitzlist"/>
              <w:numPr>
                <w:ilvl w:val="0"/>
                <w:numId w:val="28"/>
              </w:numPr>
              <w:rPr>
                <w:rFonts w:asciiTheme="minorHAnsi" w:hAnsiTheme="minorHAnsi" w:cstheme="minorHAnsi"/>
                <w:bCs/>
              </w:rPr>
            </w:pPr>
            <w:r w:rsidRPr="005862C3">
              <w:rPr>
                <w:rFonts w:asciiTheme="minorHAnsi" w:hAnsiTheme="minorHAnsi" w:cstheme="minorHAnsi"/>
                <w:bCs/>
              </w:rPr>
              <w:t xml:space="preserve">Sprawozdanie z posiedzenia Komitetu Stałych Przedstawicieli COREPER II w dniu </w:t>
            </w:r>
            <w:r w:rsidR="00EE016A">
              <w:rPr>
                <w:rFonts w:asciiTheme="minorHAnsi" w:hAnsiTheme="minorHAnsi" w:cstheme="minorHAnsi"/>
                <w:bCs/>
              </w:rPr>
              <w:br/>
            </w:r>
            <w:r w:rsidRPr="005862C3">
              <w:rPr>
                <w:rFonts w:asciiTheme="minorHAnsi" w:hAnsiTheme="minorHAnsi" w:cstheme="minorHAnsi"/>
                <w:bCs/>
              </w:rPr>
              <w:t>14 lipca 2023 r.</w:t>
            </w:r>
          </w:p>
          <w:p w:rsidR="005862C3" w:rsidRPr="005862C3" w:rsidRDefault="005862C3" w:rsidP="005862C3">
            <w:pPr>
              <w:pStyle w:val="Akapitzlist"/>
              <w:numPr>
                <w:ilvl w:val="0"/>
                <w:numId w:val="28"/>
              </w:numPr>
              <w:rPr>
                <w:rFonts w:asciiTheme="minorHAnsi" w:hAnsiTheme="minorHAnsi" w:cstheme="minorHAnsi"/>
                <w:bCs/>
              </w:rPr>
            </w:pPr>
            <w:r w:rsidRPr="005862C3">
              <w:rPr>
                <w:rFonts w:asciiTheme="minorHAnsi" w:hAnsiTheme="minorHAnsi" w:cstheme="minorHAnsi"/>
                <w:bCs/>
              </w:rPr>
              <w:t xml:space="preserve">Sprawozdanie z posiedzenia Komitetu Stałych Przedstawicieli COREPER II w dniu </w:t>
            </w:r>
            <w:r w:rsidR="00EE016A">
              <w:rPr>
                <w:rFonts w:asciiTheme="minorHAnsi" w:hAnsiTheme="minorHAnsi" w:cstheme="minorHAnsi"/>
                <w:bCs/>
              </w:rPr>
              <w:br/>
            </w:r>
            <w:r w:rsidRPr="005862C3">
              <w:rPr>
                <w:rFonts w:asciiTheme="minorHAnsi" w:hAnsiTheme="minorHAnsi" w:cstheme="minorHAnsi"/>
                <w:bCs/>
              </w:rPr>
              <w:t>16 lipca 2023 r.</w:t>
            </w:r>
          </w:p>
          <w:p w:rsidR="005862C3" w:rsidRPr="005862C3" w:rsidRDefault="005862C3" w:rsidP="005862C3">
            <w:pPr>
              <w:pStyle w:val="Akapitzlist"/>
              <w:numPr>
                <w:ilvl w:val="0"/>
                <w:numId w:val="28"/>
              </w:numPr>
              <w:tabs>
                <w:tab w:val="left" w:pos="1183"/>
              </w:tabs>
              <w:rPr>
                <w:rFonts w:asciiTheme="minorHAnsi" w:hAnsiTheme="minorHAnsi" w:cstheme="minorHAnsi"/>
                <w:bCs/>
              </w:rPr>
            </w:pPr>
            <w:r w:rsidRPr="005862C3">
              <w:rPr>
                <w:rFonts w:asciiTheme="minorHAnsi" w:hAnsiTheme="minorHAnsi" w:cstheme="minorHAnsi"/>
                <w:bCs/>
              </w:rPr>
              <w:t xml:space="preserve">Sprawozdanie z posiedzenia Komitetu Stałych Przedstawicieli COREPER II w dniu </w:t>
            </w:r>
            <w:r w:rsidR="00EE016A">
              <w:rPr>
                <w:rFonts w:asciiTheme="minorHAnsi" w:hAnsiTheme="minorHAnsi" w:cstheme="minorHAnsi"/>
                <w:bCs/>
              </w:rPr>
              <w:br/>
            </w:r>
            <w:r w:rsidRPr="005862C3">
              <w:rPr>
                <w:rFonts w:asciiTheme="minorHAnsi" w:hAnsiTheme="minorHAnsi" w:cstheme="minorHAnsi"/>
                <w:bCs/>
              </w:rPr>
              <w:t>18 lipca 2023 r.</w:t>
            </w:r>
          </w:p>
          <w:p w:rsidR="005862C3" w:rsidRPr="005862C3" w:rsidRDefault="005862C3" w:rsidP="005862C3">
            <w:pPr>
              <w:pStyle w:val="Akapitzlist"/>
              <w:numPr>
                <w:ilvl w:val="0"/>
                <w:numId w:val="28"/>
              </w:numPr>
              <w:rPr>
                <w:rFonts w:asciiTheme="minorHAnsi" w:hAnsiTheme="minorHAnsi" w:cstheme="minorHAnsi"/>
                <w:bCs/>
              </w:rPr>
            </w:pPr>
            <w:r w:rsidRPr="005862C3">
              <w:rPr>
                <w:rFonts w:asciiTheme="minorHAnsi" w:hAnsiTheme="minorHAnsi" w:cstheme="minorHAnsi"/>
                <w:bCs/>
              </w:rPr>
              <w:t>Sprawozdanie z posiedzenia Komitetu Stałych Przedstawic</w:t>
            </w:r>
            <w:r w:rsidR="00EE016A">
              <w:rPr>
                <w:rFonts w:asciiTheme="minorHAnsi" w:hAnsiTheme="minorHAnsi" w:cstheme="minorHAnsi"/>
                <w:bCs/>
              </w:rPr>
              <w:t xml:space="preserve">ieli COREPER II </w:t>
            </w:r>
            <w:r w:rsidRPr="005862C3">
              <w:rPr>
                <w:rFonts w:asciiTheme="minorHAnsi" w:hAnsiTheme="minorHAnsi" w:cstheme="minorHAnsi"/>
                <w:bCs/>
              </w:rPr>
              <w:t xml:space="preserve">w dniu </w:t>
            </w:r>
            <w:r w:rsidR="00EE016A">
              <w:rPr>
                <w:rFonts w:asciiTheme="minorHAnsi" w:hAnsiTheme="minorHAnsi" w:cstheme="minorHAnsi"/>
                <w:bCs/>
              </w:rPr>
              <w:br/>
            </w:r>
            <w:r w:rsidRPr="005862C3">
              <w:rPr>
                <w:rFonts w:asciiTheme="minorHAnsi" w:hAnsiTheme="minorHAnsi" w:cstheme="minorHAnsi"/>
                <w:bCs/>
              </w:rPr>
              <w:t>19 lipca 2023 r.</w:t>
            </w:r>
          </w:p>
          <w:p w:rsidR="005862C3" w:rsidRPr="005862C3" w:rsidRDefault="005862C3" w:rsidP="005862C3">
            <w:pPr>
              <w:pStyle w:val="Akapitzlist"/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r w:rsidRPr="005862C3">
              <w:rPr>
                <w:rFonts w:asciiTheme="minorHAnsi" w:hAnsiTheme="minorHAnsi" w:cstheme="minorHAnsi"/>
              </w:rPr>
              <w:t>Informacja w sprawie wskazania instytucji wiodącej w grupie eksperckiej Komisji Europejskiej.</w:t>
            </w:r>
          </w:p>
          <w:p w:rsidR="005862C3" w:rsidRPr="005862C3" w:rsidRDefault="005862C3" w:rsidP="005862C3">
            <w:pPr>
              <w:pStyle w:val="Akapitzlist"/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r w:rsidRPr="005862C3">
              <w:rPr>
                <w:rFonts w:asciiTheme="minorHAnsi" w:hAnsiTheme="minorHAnsi" w:cstheme="minorHAnsi"/>
              </w:rPr>
              <w:t>Informacja w sprawie wskazania instytucji wiodącej w grupie roboczej Rady UE (KPRM).</w:t>
            </w:r>
          </w:p>
          <w:p w:rsidR="005862C3" w:rsidRPr="005862C3" w:rsidRDefault="005862C3" w:rsidP="005862C3">
            <w:pPr>
              <w:pStyle w:val="Akapitzlist"/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r w:rsidRPr="005862C3">
              <w:rPr>
                <w:rFonts w:asciiTheme="minorHAnsi" w:hAnsiTheme="minorHAnsi" w:cstheme="minorHAnsi"/>
              </w:rPr>
              <w:t>Informacja wyprzedzająca ws. wyborów do organizacji europejskich w perspektywie rocznej począwszy od III kw. 2023 r.</w:t>
            </w:r>
          </w:p>
          <w:p w:rsidR="005862C3" w:rsidRPr="005862C3" w:rsidRDefault="005862C3" w:rsidP="005862C3">
            <w:pPr>
              <w:pStyle w:val="Akapitzlist"/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r w:rsidRPr="005862C3">
              <w:rPr>
                <w:rFonts w:asciiTheme="minorHAnsi" w:hAnsiTheme="minorHAnsi" w:cstheme="minorHAnsi"/>
              </w:rPr>
              <w:t>Instrukcja na posiedzenie Komitetu Stałych Przedstawicieli COREPER II w dniu 26 lipca 2023 r.</w:t>
            </w:r>
          </w:p>
          <w:p w:rsidR="005862C3" w:rsidRPr="005862C3" w:rsidRDefault="005862C3" w:rsidP="005862C3">
            <w:pPr>
              <w:pStyle w:val="Akapitzlist"/>
              <w:numPr>
                <w:ilvl w:val="0"/>
                <w:numId w:val="28"/>
              </w:numPr>
              <w:rPr>
                <w:rFonts w:asciiTheme="minorHAnsi" w:hAnsiTheme="minorHAnsi" w:cstheme="minorHAnsi"/>
                <w:bCs/>
              </w:rPr>
            </w:pPr>
            <w:r w:rsidRPr="005862C3">
              <w:rPr>
                <w:rFonts w:asciiTheme="minorHAnsi" w:hAnsiTheme="minorHAnsi" w:cstheme="minorHAnsi"/>
                <w:bCs/>
              </w:rPr>
              <w:t>Sprawozdanie z posiedzenia Rady ds. Rolnictwa i Rybołówstwa w dniach 26 i 27 czerwca 2023 r.</w:t>
            </w:r>
          </w:p>
          <w:p w:rsidR="005862C3" w:rsidRPr="005862C3" w:rsidRDefault="005862C3" w:rsidP="005862C3">
            <w:pPr>
              <w:pStyle w:val="Akapitzlist"/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r w:rsidRPr="005862C3">
              <w:rPr>
                <w:rFonts w:asciiTheme="minorHAnsi" w:hAnsiTheme="minorHAnsi" w:cstheme="minorHAnsi"/>
              </w:rPr>
              <w:t>Instrukcja na posiedzenie Komitetu Stałych Przedstawicieli COREPER I w dniu 26 lipca 2023 r.</w:t>
            </w:r>
          </w:p>
          <w:p w:rsidR="005862C3" w:rsidRPr="005862C3" w:rsidRDefault="005862C3" w:rsidP="005862C3">
            <w:pPr>
              <w:pStyle w:val="Akapitzlist"/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r w:rsidRPr="005862C3">
              <w:rPr>
                <w:rFonts w:asciiTheme="minorHAnsi" w:hAnsiTheme="minorHAnsi" w:cstheme="minorHAnsi"/>
              </w:rPr>
              <w:t>Projekt stanowiska Rządu w odniesieniu do dokumentu</w:t>
            </w:r>
            <w:r w:rsidR="00EE016A">
              <w:rPr>
                <w:rFonts w:asciiTheme="minorHAnsi" w:hAnsiTheme="minorHAnsi" w:cstheme="minorHAnsi"/>
              </w:rPr>
              <w:t xml:space="preserve"> UE</w:t>
            </w:r>
            <w:r w:rsidRPr="005862C3">
              <w:rPr>
                <w:rFonts w:asciiTheme="minorHAnsi" w:hAnsiTheme="minorHAnsi" w:cstheme="minorHAnsi"/>
              </w:rPr>
              <w:t xml:space="preserve"> </w:t>
            </w:r>
            <w:r w:rsidRPr="005862C3">
              <w:rPr>
                <w:rFonts w:asciiTheme="minorHAnsi" w:hAnsiTheme="minorHAnsi" w:cstheme="minorHAnsi"/>
                <w:i/>
              </w:rPr>
              <w:t>Sprawozdanie Komisji</w:t>
            </w:r>
            <w:r w:rsidRPr="005862C3">
              <w:rPr>
                <w:rFonts w:asciiTheme="minorHAnsi" w:hAnsiTheme="minorHAnsi" w:cstheme="minorHAnsi"/>
                <w:i/>
              </w:rPr>
              <w:br/>
              <w:t xml:space="preserve">dla Parlamentu Europejskiego, Rady, Komitetu Ekonomiczno-Finansowego </w:t>
            </w:r>
            <w:r w:rsidRPr="005862C3">
              <w:rPr>
                <w:rFonts w:asciiTheme="minorHAnsi" w:hAnsiTheme="minorHAnsi" w:cstheme="minorHAnsi"/>
                <w:i/>
              </w:rPr>
              <w:br/>
              <w:t xml:space="preserve">i Komitetu ds. Zatrudnienia: Sprawozdanie dotyczące europejskiego instrumentu tymczasowego wsparcia w celu zmniejszenia zagrożeń związanych z bezrobociem </w:t>
            </w:r>
            <w:r w:rsidR="00EE016A">
              <w:rPr>
                <w:rFonts w:asciiTheme="minorHAnsi" w:hAnsiTheme="minorHAnsi" w:cstheme="minorHAnsi"/>
                <w:i/>
              </w:rPr>
              <w:br/>
            </w:r>
            <w:r w:rsidRPr="005862C3">
              <w:rPr>
                <w:rFonts w:asciiTheme="minorHAnsi" w:hAnsiTheme="minorHAnsi" w:cstheme="minorHAnsi"/>
                <w:i/>
              </w:rPr>
              <w:t xml:space="preserve">w sytuacji nadzwyczajnej (SURE) w następstwie pandemii COVID-19 na podstawie </w:t>
            </w:r>
            <w:r w:rsidR="00EE016A">
              <w:rPr>
                <w:rFonts w:asciiTheme="minorHAnsi" w:hAnsiTheme="minorHAnsi" w:cstheme="minorHAnsi"/>
                <w:i/>
              </w:rPr>
              <w:br/>
            </w:r>
            <w:r w:rsidRPr="005862C3">
              <w:rPr>
                <w:rFonts w:asciiTheme="minorHAnsi" w:hAnsiTheme="minorHAnsi" w:cstheme="minorHAnsi"/>
                <w:i/>
              </w:rPr>
              <w:t>art. 14 rozporządzenia Rady (UE) 2020/672 Instrument SURE po wygaśnięciu: końcowe sprawozdanie półroczne</w:t>
            </w:r>
            <w:r w:rsidRPr="005862C3">
              <w:rPr>
                <w:rFonts w:asciiTheme="minorHAnsi" w:hAnsiTheme="minorHAnsi" w:cstheme="minorHAnsi"/>
              </w:rPr>
              <w:t xml:space="preserve"> (COM(2023) 291).</w:t>
            </w:r>
          </w:p>
          <w:p w:rsidR="005862C3" w:rsidRPr="005862C3" w:rsidRDefault="005862C3" w:rsidP="005862C3">
            <w:pPr>
              <w:pStyle w:val="Akapitzlist"/>
              <w:numPr>
                <w:ilvl w:val="0"/>
                <w:numId w:val="28"/>
              </w:numPr>
              <w:rPr>
                <w:rFonts w:asciiTheme="minorHAnsi" w:hAnsiTheme="minorHAnsi" w:cstheme="minorHAnsi"/>
                <w:bCs/>
              </w:rPr>
            </w:pPr>
            <w:r w:rsidRPr="005862C3">
              <w:rPr>
                <w:rFonts w:asciiTheme="minorHAnsi" w:hAnsiTheme="minorHAnsi" w:cstheme="minorHAnsi"/>
                <w:bCs/>
              </w:rPr>
              <w:t xml:space="preserve">Projekt stanowiska RP w odniesieniu do dokumentu UE </w:t>
            </w:r>
            <w:r w:rsidRPr="005862C3">
              <w:rPr>
                <w:rFonts w:asciiTheme="minorHAnsi" w:hAnsiTheme="minorHAnsi" w:cstheme="minorHAnsi"/>
                <w:bCs/>
                <w:i/>
                <w:iCs/>
              </w:rPr>
              <w:t xml:space="preserve">Wniosek dotyczący dyrektywy Rady zmieniającej dyrektywę 2006/112/WE w odniesieniu do przepisów dotyczących VAT odnoszących się do podatników ułatwiających sprzedaż na odległość towarów importowanych oraz stosowania procedury szczególnej dla sprzedaży na odległość towarów importowanych z terytoriów trzecich lub państw trzecich, a także </w:t>
            </w:r>
            <w:r w:rsidR="00EE016A">
              <w:rPr>
                <w:rFonts w:asciiTheme="minorHAnsi" w:hAnsiTheme="minorHAnsi" w:cstheme="minorHAnsi"/>
                <w:bCs/>
                <w:i/>
                <w:iCs/>
              </w:rPr>
              <w:br/>
            </w:r>
            <w:r w:rsidRPr="005862C3">
              <w:rPr>
                <w:rFonts w:asciiTheme="minorHAnsi" w:hAnsiTheme="minorHAnsi" w:cstheme="minorHAnsi"/>
                <w:bCs/>
                <w:i/>
                <w:iCs/>
              </w:rPr>
              <w:t xml:space="preserve">w odniesieniu do uregulowań szczególnych dotyczących deklarowania i zapłaty VAT </w:t>
            </w:r>
            <w:r w:rsidR="00EE016A">
              <w:rPr>
                <w:rFonts w:asciiTheme="minorHAnsi" w:hAnsiTheme="minorHAnsi" w:cstheme="minorHAnsi"/>
                <w:bCs/>
                <w:i/>
                <w:iCs/>
              </w:rPr>
              <w:br/>
            </w:r>
            <w:r w:rsidRPr="005862C3">
              <w:rPr>
                <w:rFonts w:asciiTheme="minorHAnsi" w:hAnsiTheme="minorHAnsi" w:cstheme="minorHAnsi"/>
                <w:bCs/>
                <w:i/>
                <w:iCs/>
              </w:rPr>
              <w:t>z tytułu importu</w:t>
            </w:r>
            <w:r w:rsidRPr="005862C3">
              <w:rPr>
                <w:rFonts w:asciiTheme="minorHAnsi" w:hAnsiTheme="minorHAnsi" w:cstheme="minorHAnsi"/>
                <w:bCs/>
              </w:rPr>
              <w:t xml:space="preserve"> (COM(2023) 262).</w:t>
            </w:r>
          </w:p>
          <w:p w:rsidR="005862C3" w:rsidRPr="005862C3" w:rsidRDefault="005862C3" w:rsidP="005862C3">
            <w:pPr>
              <w:pStyle w:val="Akapitzlist"/>
              <w:numPr>
                <w:ilvl w:val="0"/>
                <w:numId w:val="28"/>
              </w:numPr>
              <w:rPr>
                <w:rFonts w:asciiTheme="minorHAnsi" w:hAnsiTheme="minorHAnsi" w:cstheme="minorHAnsi"/>
                <w:bCs/>
              </w:rPr>
            </w:pPr>
            <w:r w:rsidRPr="005862C3">
              <w:rPr>
                <w:rFonts w:asciiTheme="minorHAnsi" w:hAnsiTheme="minorHAnsi" w:cstheme="minorHAnsi"/>
                <w:bCs/>
              </w:rPr>
              <w:t xml:space="preserve">Projekt stanowiska RP w odniesieniu do dokumentu UE </w:t>
            </w:r>
            <w:r w:rsidRPr="005862C3">
              <w:rPr>
                <w:rFonts w:asciiTheme="minorHAnsi" w:hAnsiTheme="minorHAnsi" w:cstheme="minorHAnsi"/>
                <w:bCs/>
                <w:i/>
                <w:iCs/>
              </w:rPr>
              <w:t>Wniosek dotyczący rozporządzenia Parlamentu Europejskiego i Rady w sprawie ustanowienia Instrumentu na rzecz Ukrainy</w:t>
            </w:r>
            <w:r w:rsidRPr="005862C3">
              <w:rPr>
                <w:rFonts w:asciiTheme="minorHAnsi" w:hAnsiTheme="minorHAnsi" w:cstheme="minorHAnsi"/>
                <w:bCs/>
              </w:rPr>
              <w:t xml:space="preserve"> (COM(2023) 338).</w:t>
            </w:r>
          </w:p>
          <w:p w:rsidR="005862C3" w:rsidRPr="005862C3" w:rsidRDefault="005862C3" w:rsidP="005862C3">
            <w:pPr>
              <w:pStyle w:val="Akapitzlist"/>
              <w:numPr>
                <w:ilvl w:val="0"/>
                <w:numId w:val="28"/>
              </w:numPr>
              <w:rPr>
                <w:rFonts w:asciiTheme="minorHAnsi" w:hAnsiTheme="minorHAnsi" w:cstheme="minorHAnsi"/>
                <w:bCs/>
                <w:iCs/>
              </w:rPr>
            </w:pPr>
            <w:r w:rsidRPr="005862C3">
              <w:rPr>
                <w:rFonts w:asciiTheme="minorHAnsi" w:hAnsiTheme="minorHAnsi" w:cstheme="minorHAnsi"/>
                <w:bCs/>
              </w:rPr>
              <w:t xml:space="preserve">Założenia do stanowiska Rzeczypospolitej Polskiej w postępowaniu w sprawie prejudycjalnej C-200/23 </w:t>
            </w:r>
            <w:r w:rsidRPr="005862C3">
              <w:rPr>
                <w:rFonts w:asciiTheme="minorHAnsi" w:hAnsiTheme="minorHAnsi" w:cstheme="minorHAnsi"/>
                <w:bCs/>
                <w:i/>
                <w:iCs/>
              </w:rPr>
              <w:t>Agentsia</w:t>
            </w:r>
            <w:r w:rsidRPr="005862C3">
              <w:rPr>
                <w:rFonts w:asciiTheme="minorHAnsi" w:hAnsiTheme="minorHAnsi" w:cstheme="minorHAnsi"/>
                <w:bCs/>
              </w:rPr>
              <w:t xml:space="preserve"> </w:t>
            </w:r>
            <w:r w:rsidRPr="005862C3">
              <w:rPr>
                <w:rFonts w:asciiTheme="minorHAnsi" w:hAnsiTheme="minorHAnsi" w:cstheme="minorHAnsi"/>
                <w:bCs/>
                <w:i/>
                <w:iCs/>
              </w:rPr>
              <w:t>po vpisvaniyata</w:t>
            </w:r>
            <w:r w:rsidRPr="005862C3">
              <w:rPr>
                <w:rFonts w:asciiTheme="minorHAnsi" w:hAnsiTheme="minorHAnsi" w:cstheme="minorHAnsi"/>
                <w:bCs/>
                <w:iCs/>
              </w:rPr>
              <w:t>.</w:t>
            </w:r>
          </w:p>
          <w:p w:rsidR="005862C3" w:rsidRPr="005862C3" w:rsidRDefault="005862C3" w:rsidP="005862C3">
            <w:pPr>
              <w:pStyle w:val="Akapitzlist"/>
              <w:numPr>
                <w:ilvl w:val="0"/>
                <w:numId w:val="28"/>
              </w:numPr>
              <w:rPr>
                <w:rFonts w:asciiTheme="minorHAnsi" w:hAnsiTheme="minorHAnsi" w:cstheme="minorHAnsi"/>
                <w:bCs/>
              </w:rPr>
            </w:pPr>
            <w:r w:rsidRPr="005862C3">
              <w:rPr>
                <w:rFonts w:asciiTheme="minorHAnsi" w:hAnsiTheme="minorHAnsi" w:cstheme="minorHAnsi"/>
                <w:bCs/>
              </w:rPr>
              <w:t xml:space="preserve">Projekt stanowiska RP w odniesieniu do dokumentu UE </w:t>
            </w:r>
            <w:r w:rsidRPr="005862C3">
              <w:rPr>
                <w:rFonts w:asciiTheme="minorHAnsi" w:hAnsiTheme="minorHAnsi" w:cstheme="minorHAnsi"/>
                <w:bCs/>
                <w:i/>
                <w:iCs/>
              </w:rPr>
              <w:t>Wniosek dotyczący rozporządzenia Parlamentu Europejskiego i Rady ustanawiającego dodatkowe przepisy proceduralne dotyczące egzekwowania rozporządzenia (UE) 2016/679</w:t>
            </w:r>
            <w:r w:rsidRPr="005862C3">
              <w:rPr>
                <w:rFonts w:asciiTheme="minorHAnsi" w:hAnsiTheme="minorHAnsi" w:cstheme="minorHAnsi"/>
                <w:bCs/>
              </w:rPr>
              <w:t xml:space="preserve"> (COM(2023) 348).</w:t>
            </w:r>
          </w:p>
          <w:p w:rsidR="005862C3" w:rsidRPr="005862C3" w:rsidRDefault="005862C3" w:rsidP="005862C3">
            <w:pPr>
              <w:pStyle w:val="Akapitzlist"/>
              <w:numPr>
                <w:ilvl w:val="0"/>
                <w:numId w:val="28"/>
              </w:numPr>
              <w:rPr>
                <w:rFonts w:asciiTheme="minorHAnsi" w:hAnsiTheme="minorHAnsi" w:cstheme="minorHAnsi"/>
                <w:bCs/>
              </w:rPr>
            </w:pPr>
            <w:r w:rsidRPr="005862C3">
              <w:rPr>
                <w:rFonts w:asciiTheme="minorHAnsi" w:hAnsiTheme="minorHAnsi" w:cstheme="minorHAnsi"/>
                <w:bCs/>
              </w:rPr>
              <w:t xml:space="preserve">Sprawozdanie z posiedzenia Komitetu Stałych Przedstawicieli COREPER I w dniu </w:t>
            </w:r>
            <w:r w:rsidR="00EE016A">
              <w:rPr>
                <w:rFonts w:asciiTheme="minorHAnsi" w:hAnsiTheme="minorHAnsi" w:cstheme="minorHAnsi"/>
                <w:bCs/>
              </w:rPr>
              <w:br/>
            </w:r>
            <w:r w:rsidRPr="005862C3">
              <w:rPr>
                <w:rFonts w:asciiTheme="minorHAnsi" w:hAnsiTheme="minorHAnsi" w:cstheme="minorHAnsi"/>
                <w:bCs/>
              </w:rPr>
              <w:t>19 lipca 2023 r.</w:t>
            </w:r>
          </w:p>
          <w:p w:rsidR="005862C3" w:rsidRPr="005862C3" w:rsidRDefault="005862C3" w:rsidP="005862C3">
            <w:pPr>
              <w:pStyle w:val="Akapitzlist"/>
              <w:numPr>
                <w:ilvl w:val="0"/>
                <w:numId w:val="28"/>
              </w:numPr>
              <w:rPr>
                <w:rFonts w:asciiTheme="minorHAnsi" w:hAnsiTheme="minorHAnsi" w:cstheme="minorHAnsi"/>
                <w:bCs/>
              </w:rPr>
            </w:pPr>
            <w:r w:rsidRPr="005862C3">
              <w:rPr>
                <w:rFonts w:asciiTheme="minorHAnsi" w:hAnsiTheme="minorHAnsi" w:cstheme="minorHAnsi"/>
                <w:bCs/>
              </w:rPr>
              <w:t xml:space="preserve">Instrukcja na nieformalne spotkanie ministrów UE ds. zdrowia w dniach </w:t>
            </w:r>
            <w:r w:rsidRPr="005862C3">
              <w:rPr>
                <w:rFonts w:asciiTheme="minorHAnsi" w:hAnsiTheme="minorHAnsi" w:cstheme="minorHAnsi"/>
                <w:bCs/>
              </w:rPr>
              <w:br/>
              <w:t>27-28 lipca 2023 r.</w:t>
            </w:r>
          </w:p>
          <w:p w:rsidR="005862C3" w:rsidRPr="005862C3" w:rsidRDefault="005862C3" w:rsidP="005862C3">
            <w:pPr>
              <w:pStyle w:val="Akapitzlist"/>
              <w:numPr>
                <w:ilvl w:val="0"/>
                <w:numId w:val="28"/>
              </w:numPr>
              <w:rPr>
                <w:rFonts w:asciiTheme="minorHAnsi" w:hAnsiTheme="minorHAnsi" w:cstheme="minorHAnsi"/>
                <w:bCs/>
              </w:rPr>
            </w:pPr>
            <w:r w:rsidRPr="005862C3">
              <w:rPr>
                <w:rFonts w:asciiTheme="minorHAnsi" w:hAnsiTheme="minorHAnsi" w:cstheme="minorHAnsi"/>
                <w:bCs/>
              </w:rPr>
              <w:t>Instrukcja na nieformalne posiedzenie Rady ds. Konkurencyjności w dniach 27-28 lipca 2023 r. (sesja dot. badań naukowych).</w:t>
            </w:r>
          </w:p>
          <w:p w:rsidR="005862C3" w:rsidRPr="005862C3" w:rsidRDefault="005862C3" w:rsidP="005862C3">
            <w:pPr>
              <w:pStyle w:val="Akapitzlist"/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r w:rsidRPr="005862C3">
              <w:rPr>
                <w:rFonts w:asciiTheme="minorHAnsi" w:hAnsiTheme="minorHAnsi" w:cstheme="minorHAnsi"/>
              </w:rPr>
              <w:t>Lista instytucji uprawnionych do dostępu do systemu Polskie Repozytorium.</w:t>
            </w:r>
          </w:p>
          <w:p w:rsidR="005862C3" w:rsidRPr="005862C3" w:rsidRDefault="005862C3" w:rsidP="005862C3">
            <w:pPr>
              <w:pStyle w:val="Akapitzlist"/>
              <w:numPr>
                <w:ilvl w:val="0"/>
                <w:numId w:val="28"/>
              </w:numPr>
              <w:rPr>
                <w:rFonts w:asciiTheme="minorHAnsi" w:hAnsiTheme="minorHAnsi" w:cstheme="minorHAnsi"/>
                <w:bCs/>
              </w:rPr>
            </w:pPr>
            <w:r w:rsidRPr="005862C3">
              <w:rPr>
                <w:rFonts w:asciiTheme="minorHAnsi" w:hAnsiTheme="minorHAnsi" w:cstheme="minorHAnsi"/>
                <w:bCs/>
              </w:rPr>
              <w:t xml:space="preserve">Sprawozdanie z nieformalnego posiedzenia Rady ds. Wymiaru Sprawiedliwości </w:t>
            </w:r>
            <w:r w:rsidR="00EE016A">
              <w:rPr>
                <w:rFonts w:asciiTheme="minorHAnsi" w:hAnsiTheme="minorHAnsi" w:cstheme="minorHAnsi"/>
                <w:bCs/>
              </w:rPr>
              <w:br/>
            </w:r>
            <w:r w:rsidRPr="005862C3">
              <w:rPr>
                <w:rFonts w:asciiTheme="minorHAnsi" w:hAnsiTheme="minorHAnsi" w:cstheme="minorHAnsi"/>
                <w:bCs/>
              </w:rPr>
              <w:t>i Spraw Wewnętrznych (sesja dot. wymiaru sprawiedliwości) w dniach 20 i 21 lipca 2023 r.</w:t>
            </w:r>
          </w:p>
          <w:p w:rsidR="005862C3" w:rsidRPr="005862C3" w:rsidRDefault="005862C3" w:rsidP="005862C3">
            <w:pPr>
              <w:pStyle w:val="Akapitzlist"/>
              <w:numPr>
                <w:ilvl w:val="0"/>
                <w:numId w:val="28"/>
              </w:numPr>
              <w:rPr>
                <w:rFonts w:asciiTheme="minorHAnsi" w:hAnsiTheme="minorHAnsi" w:cstheme="minorHAnsi"/>
                <w:bCs/>
              </w:rPr>
            </w:pPr>
            <w:r w:rsidRPr="005862C3">
              <w:rPr>
                <w:rFonts w:asciiTheme="minorHAnsi" w:hAnsiTheme="minorHAnsi" w:cstheme="minorHAnsi"/>
                <w:bCs/>
              </w:rPr>
              <w:t>Projekt stanowiska RP w odniesieniu do dokumentów UE:</w:t>
            </w:r>
          </w:p>
          <w:p w:rsidR="005862C3" w:rsidRPr="005862C3" w:rsidRDefault="005862C3" w:rsidP="00EE016A">
            <w:pPr>
              <w:pStyle w:val="Akapitzlist"/>
              <w:widowControl w:val="0"/>
              <w:numPr>
                <w:ilvl w:val="0"/>
                <w:numId w:val="33"/>
              </w:numPr>
              <w:adjustRightInd w:val="0"/>
              <w:textAlignment w:val="baseline"/>
              <w:rPr>
                <w:rFonts w:asciiTheme="minorHAnsi" w:hAnsiTheme="minorHAnsi" w:cstheme="minorHAnsi"/>
                <w:bCs/>
              </w:rPr>
            </w:pPr>
            <w:r w:rsidRPr="005862C3">
              <w:rPr>
                <w:rFonts w:asciiTheme="minorHAnsi" w:hAnsiTheme="minorHAnsi" w:cstheme="minorHAnsi"/>
                <w:i/>
              </w:rPr>
              <w:t>Wniosek dotyczący  rozporządzenia Parlamentu Europejskiego i Rady w sprawie statusu banknotów i monet euro jako prawnego środka płatniczego</w:t>
            </w:r>
            <w:r w:rsidRPr="005862C3">
              <w:rPr>
                <w:rFonts w:asciiTheme="minorHAnsi" w:hAnsiTheme="minorHAnsi" w:cstheme="minorHAnsi"/>
              </w:rPr>
              <w:t xml:space="preserve"> (COM(2023) 364),</w:t>
            </w:r>
          </w:p>
          <w:p w:rsidR="005862C3" w:rsidRPr="005862C3" w:rsidRDefault="005862C3" w:rsidP="00EE016A">
            <w:pPr>
              <w:pStyle w:val="Akapitzlist"/>
              <w:widowControl w:val="0"/>
              <w:numPr>
                <w:ilvl w:val="0"/>
                <w:numId w:val="33"/>
              </w:numPr>
              <w:adjustRightInd w:val="0"/>
              <w:textAlignment w:val="baseline"/>
              <w:rPr>
                <w:rFonts w:asciiTheme="minorHAnsi" w:hAnsiTheme="minorHAnsi" w:cstheme="minorHAnsi"/>
                <w:bCs/>
              </w:rPr>
            </w:pPr>
            <w:r w:rsidRPr="005862C3">
              <w:rPr>
                <w:rFonts w:asciiTheme="minorHAnsi" w:hAnsiTheme="minorHAnsi" w:cstheme="minorHAnsi"/>
                <w:i/>
              </w:rPr>
              <w:t>Wniosek dotyczący rozporządzenia Parlamentu Europejskiego i Rady  w sprawie świadczenia usług związanych z cyfrowym euro przez dostawców usług płatniczych zarejestrowanych w państwach członkowskich, których walutą nie jest euro, zmieniające rozporządzenie Parlamentu Europejskiego i Rady (UE) 2021/1230</w:t>
            </w:r>
            <w:r w:rsidRPr="005862C3">
              <w:rPr>
                <w:rFonts w:asciiTheme="minorHAnsi" w:hAnsiTheme="minorHAnsi" w:cstheme="minorHAnsi"/>
              </w:rPr>
              <w:t xml:space="preserve"> (COM(2023) 368),</w:t>
            </w:r>
          </w:p>
          <w:p w:rsidR="005862C3" w:rsidRPr="005862C3" w:rsidRDefault="005862C3" w:rsidP="00EE016A">
            <w:pPr>
              <w:pStyle w:val="Akapitzlist"/>
              <w:widowControl w:val="0"/>
              <w:numPr>
                <w:ilvl w:val="0"/>
                <w:numId w:val="33"/>
              </w:numPr>
              <w:adjustRightInd w:val="0"/>
              <w:textAlignment w:val="baseline"/>
              <w:rPr>
                <w:rFonts w:asciiTheme="minorHAnsi" w:hAnsiTheme="minorHAnsi" w:cstheme="minorHAnsi"/>
                <w:bCs/>
              </w:rPr>
            </w:pPr>
            <w:r w:rsidRPr="005862C3">
              <w:rPr>
                <w:rFonts w:asciiTheme="minorHAnsi" w:hAnsiTheme="minorHAnsi" w:cstheme="minorHAnsi"/>
                <w:i/>
              </w:rPr>
              <w:t>Wniosek dotyczący Rozporządzenia Parlamentu Europejskiego i Rady w sprawie ustanowienia cyfrowego euro</w:t>
            </w:r>
            <w:r w:rsidRPr="005862C3">
              <w:rPr>
                <w:rFonts w:asciiTheme="minorHAnsi" w:hAnsiTheme="minorHAnsi" w:cstheme="minorHAnsi"/>
              </w:rPr>
              <w:t xml:space="preserve"> (COM(2023) 369).</w:t>
            </w:r>
          </w:p>
          <w:p w:rsidR="005862C3" w:rsidRPr="005862C3" w:rsidRDefault="005862C3" w:rsidP="005862C3">
            <w:pPr>
              <w:pStyle w:val="Akapitzlist"/>
              <w:numPr>
                <w:ilvl w:val="0"/>
                <w:numId w:val="28"/>
              </w:numPr>
              <w:rPr>
                <w:rFonts w:asciiTheme="minorHAnsi" w:hAnsiTheme="minorHAnsi" w:cstheme="minorHAnsi"/>
                <w:bCs/>
              </w:rPr>
            </w:pPr>
            <w:r w:rsidRPr="005862C3">
              <w:rPr>
                <w:rFonts w:asciiTheme="minorHAnsi" w:hAnsiTheme="minorHAnsi" w:cstheme="minorHAnsi"/>
                <w:bCs/>
              </w:rPr>
              <w:t xml:space="preserve">Założenia do odpowiedzi Rzeczypospolitej Polskiej na pismo zawierające zarzuty formalne, wystosowane przez Komisję Europejską na podstawie </w:t>
            </w:r>
            <w:r w:rsidRPr="005862C3">
              <w:rPr>
                <w:rFonts w:asciiTheme="minorHAnsi" w:hAnsiTheme="minorHAnsi" w:cstheme="minorHAnsi"/>
                <w:bCs/>
              </w:rPr>
              <w:br/>
              <w:t>art. 258 TFUE w związku z brakiem prawidłowej transpozycji do prawa krajowego Dyrektywy Parlamentu Europejskiego i Rady (UE) 2017/1371 z dnia</w:t>
            </w:r>
            <w:r w:rsidRPr="005862C3">
              <w:rPr>
                <w:rFonts w:asciiTheme="minorHAnsi" w:hAnsiTheme="minorHAnsi" w:cstheme="minorHAnsi"/>
                <w:bCs/>
              </w:rPr>
              <w:br/>
              <w:t>5 lipca 2017 r. w sprawie zwalczania za pośrednictwem prawa karnego nadużyć na szkodę interesów finansowych Unii (naruszenie nr 2023/2011).</w:t>
            </w:r>
          </w:p>
          <w:p w:rsidR="005862C3" w:rsidRPr="005862C3" w:rsidRDefault="005862C3" w:rsidP="005862C3">
            <w:pPr>
              <w:pStyle w:val="Akapitzlist"/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r w:rsidRPr="005862C3">
              <w:rPr>
                <w:rFonts w:asciiTheme="minorHAnsi" w:hAnsiTheme="minorHAnsi" w:cstheme="minorHAnsi"/>
              </w:rPr>
              <w:t xml:space="preserve">Sprawozdanie o wykorzystaniu dochodów uzyskanych z aukcyjnej sprzedaży uprawnień do emisji, sporządzone na podstawie art. 19 ust. 2 rozporządzenia Parlamentu Europejskiego i Rady (UE) 2018/1999 z dnia 11 grudnia 2018 r. </w:t>
            </w:r>
            <w:r w:rsidRPr="005862C3">
              <w:rPr>
                <w:rFonts w:asciiTheme="minorHAnsi" w:hAnsiTheme="minorHAnsi" w:cstheme="minorHAnsi"/>
              </w:rPr>
              <w:br/>
              <w:t>w sprawie zarządzania unią energetyczną i działaniami w dziedzinie klimatu.</w:t>
            </w:r>
          </w:p>
          <w:p w:rsidR="005862C3" w:rsidRPr="005862C3" w:rsidRDefault="005862C3" w:rsidP="005862C3">
            <w:pPr>
              <w:pStyle w:val="Akapitzlist"/>
              <w:numPr>
                <w:ilvl w:val="0"/>
                <w:numId w:val="28"/>
              </w:numPr>
              <w:rPr>
                <w:rFonts w:asciiTheme="minorHAnsi" w:hAnsiTheme="minorHAnsi" w:cstheme="minorHAnsi"/>
                <w:bCs/>
              </w:rPr>
            </w:pPr>
            <w:r w:rsidRPr="005862C3">
              <w:rPr>
                <w:rFonts w:asciiTheme="minorHAnsi" w:hAnsiTheme="minorHAnsi" w:cstheme="minorHAnsi"/>
                <w:bCs/>
              </w:rPr>
              <w:t xml:space="preserve">Projekt stanowiska RP w odniesieniu do dokumentu UE </w:t>
            </w:r>
            <w:r w:rsidRPr="005862C3">
              <w:rPr>
                <w:rFonts w:asciiTheme="minorHAnsi" w:hAnsiTheme="minorHAnsi" w:cstheme="minorHAnsi"/>
                <w:bCs/>
                <w:i/>
                <w:iCs/>
              </w:rPr>
              <w:t>Wniosek dotyczący rozporządzenia Parlamentu Europejskiego i Rady zmieniającego rozporządzenie (WE) nr 223/2009 w sprawie statystyki europejskiej</w:t>
            </w:r>
            <w:r w:rsidRPr="005862C3">
              <w:rPr>
                <w:rFonts w:asciiTheme="minorHAnsi" w:hAnsiTheme="minorHAnsi" w:cstheme="minorHAnsi"/>
                <w:bCs/>
              </w:rPr>
              <w:t xml:space="preserve"> (COM(2023) 402).</w:t>
            </w:r>
          </w:p>
          <w:p w:rsidR="005862C3" w:rsidRPr="005862C3" w:rsidRDefault="005862C3" w:rsidP="005862C3">
            <w:pPr>
              <w:pStyle w:val="Akapitzlist"/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r w:rsidRPr="005862C3">
              <w:rPr>
                <w:rFonts w:asciiTheme="minorHAnsi" w:hAnsiTheme="minorHAnsi" w:cstheme="minorHAnsi"/>
              </w:rPr>
              <w:t>Informacja na temat stanu wdrożenia dyrektyw unijnych i zobowiązań legislacyjnych wynikających z orzeczeń Trybunału Sprawiedliwości UE oraz uwag Komisji Europejskiej przekazywanych w ramach postępowania w trybie art. 258 TFUE lub art. 260 TFUE.</w:t>
            </w:r>
          </w:p>
          <w:p w:rsidR="00E80D01" w:rsidRPr="005862C3" w:rsidRDefault="005862C3" w:rsidP="005862C3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bCs/>
                <w:iCs/>
              </w:rPr>
            </w:pPr>
            <w:r w:rsidRPr="005862C3">
              <w:rPr>
                <w:rFonts w:asciiTheme="minorHAnsi" w:hAnsiTheme="minorHAnsi" w:cstheme="minorHAnsi"/>
                <w:bCs/>
              </w:rPr>
              <w:t xml:space="preserve">Projekt stanowiska RP w odniesieniu do dokumentu UE </w:t>
            </w:r>
            <w:r w:rsidRPr="005862C3">
              <w:rPr>
                <w:rFonts w:asciiTheme="minorHAnsi" w:hAnsiTheme="minorHAnsi" w:cstheme="minorHAnsi"/>
                <w:bCs/>
                <w:i/>
                <w:iCs/>
              </w:rPr>
              <w:t>Wniosek dotyczący dyrektywy Parlamentu Europejskiego i Rady zmieniającej dyrektywę 2009/16/WE w sprawie kontroli przeprowadzanej przez państwa portu</w:t>
            </w:r>
            <w:r w:rsidRPr="005862C3">
              <w:rPr>
                <w:rFonts w:asciiTheme="minorHAnsi" w:hAnsiTheme="minorHAnsi" w:cstheme="minorHAnsi"/>
                <w:bCs/>
              </w:rPr>
              <w:t xml:space="preserve"> (COM(2023) 271).</w:t>
            </w:r>
          </w:p>
          <w:p w:rsidR="00583B41" w:rsidRPr="005862C3" w:rsidRDefault="00BD7A98" w:rsidP="00EE016A">
            <w:pPr>
              <w:pStyle w:val="Akapitzlist"/>
              <w:numPr>
                <w:ilvl w:val="0"/>
                <w:numId w:val="9"/>
              </w:numPr>
              <w:spacing w:before="240"/>
              <w:ind w:left="357" w:hanging="357"/>
              <w:mirrorIndents/>
              <w:rPr>
                <w:rFonts w:asciiTheme="minorHAnsi" w:hAnsiTheme="minorHAnsi" w:cstheme="minorHAnsi"/>
                <w:b/>
              </w:rPr>
            </w:pPr>
            <w:r w:rsidRPr="005862C3">
              <w:rPr>
                <w:rFonts w:asciiTheme="minorHAnsi" w:hAnsiTheme="minorHAnsi" w:cstheme="minorHAnsi"/>
                <w:b/>
              </w:rPr>
              <w:t>Uzgodnił oraz rekomendował Stałemu Komitetowi Rady Ministrów rozpatrzenie następujących dokumentów:</w:t>
            </w:r>
          </w:p>
          <w:p w:rsidR="005862C3" w:rsidRPr="005862C3" w:rsidRDefault="005862C3" w:rsidP="005862C3">
            <w:pPr>
              <w:pStyle w:val="Akapitzlist"/>
              <w:numPr>
                <w:ilvl w:val="0"/>
                <w:numId w:val="29"/>
              </w:numPr>
              <w:rPr>
                <w:rFonts w:asciiTheme="minorHAnsi" w:hAnsiTheme="minorHAnsi" w:cstheme="minorHAnsi"/>
              </w:rPr>
            </w:pPr>
            <w:r w:rsidRPr="005862C3">
              <w:rPr>
                <w:rFonts w:asciiTheme="minorHAnsi" w:hAnsiTheme="minorHAnsi" w:cstheme="minorHAnsi"/>
              </w:rPr>
              <w:t>Sprawozdanie z realizacji Krajowego programu ograniczania zanieczyszczenia powietrza za rok 2022.</w:t>
            </w:r>
          </w:p>
          <w:p w:rsidR="005862C3" w:rsidRPr="005862C3" w:rsidRDefault="005862C3" w:rsidP="005862C3">
            <w:pPr>
              <w:pStyle w:val="Akapitzlist"/>
              <w:numPr>
                <w:ilvl w:val="0"/>
                <w:numId w:val="29"/>
              </w:numPr>
              <w:mirrorIndents/>
              <w:rPr>
                <w:rFonts w:asciiTheme="minorHAnsi" w:hAnsiTheme="minorHAnsi" w:cstheme="minorHAnsi"/>
                <w:b/>
              </w:rPr>
            </w:pPr>
            <w:r w:rsidRPr="005862C3">
              <w:rPr>
                <w:rFonts w:asciiTheme="minorHAnsi" w:hAnsiTheme="minorHAnsi" w:cstheme="minorHAnsi"/>
              </w:rPr>
              <w:t xml:space="preserve">Projekt „Krajowego programu ograniczania zanieczyszczenia powietrza </w:t>
            </w:r>
            <w:r w:rsidRPr="005862C3">
              <w:rPr>
                <w:rFonts w:asciiTheme="minorHAnsi" w:hAnsiTheme="minorHAnsi" w:cstheme="minorHAnsi"/>
              </w:rPr>
              <w:br/>
              <w:t>– Aktualizacja (KPOZP-A)”.</w:t>
            </w:r>
          </w:p>
          <w:p w:rsidR="005C442B" w:rsidRPr="005862C3" w:rsidRDefault="00A73FE5" w:rsidP="005862C3">
            <w:pPr>
              <w:pStyle w:val="Akapitzlist"/>
              <w:numPr>
                <w:ilvl w:val="0"/>
                <w:numId w:val="9"/>
              </w:numPr>
              <w:ind w:left="357" w:hanging="357"/>
              <w:mirrorIndents/>
              <w:rPr>
                <w:rFonts w:asciiTheme="minorHAnsi" w:hAnsiTheme="minorHAnsi" w:cstheme="minorHAnsi"/>
                <w:b/>
              </w:rPr>
            </w:pPr>
            <w:r w:rsidRPr="005862C3">
              <w:rPr>
                <w:rFonts w:asciiTheme="minorHAnsi" w:hAnsiTheme="minorHAnsi" w:cstheme="minorHAnsi"/>
                <w:b/>
              </w:rPr>
              <w:t>U</w:t>
            </w:r>
            <w:r w:rsidR="00B71F9D" w:rsidRPr="005862C3">
              <w:rPr>
                <w:rFonts w:asciiTheme="minorHAnsi" w:hAnsiTheme="minorHAnsi" w:cstheme="minorHAnsi"/>
                <w:b/>
              </w:rPr>
              <w:t>zgodnił oraz rekomendował Radzie Minis</w:t>
            </w:r>
            <w:r w:rsidR="00E935AC" w:rsidRPr="005862C3">
              <w:rPr>
                <w:rFonts w:asciiTheme="minorHAnsi" w:hAnsiTheme="minorHAnsi" w:cstheme="minorHAnsi"/>
                <w:b/>
              </w:rPr>
              <w:t xml:space="preserve">trów rozpatrzenie następujących </w:t>
            </w:r>
            <w:r w:rsidR="00B71F9D" w:rsidRPr="005862C3">
              <w:rPr>
                <w:rFonts w:asciiTheme="minorHAnsi" w:hAnsiTheme="minorHAnsi" w:cstheme="minorHAnsi"/>
                <w:b/>
              </w:rPr>
              <w:t>dokumentów:</w:t>
            </w:r>
          </w:p>
          <w:p w:rsidR="005862C3" w:rsidRPr="005862C3" w:rsidRDefault="005862C3" w:rsidP="005862C3">
            <w:pPr>
              <w:pStyle w:val="Akapitzlist"/>
              <w:numPr>
                <w:ilvl w:val="0"/>
                <w:numId w:val="30"/>
              </w:numPr>
              <w:rPr>
                <w:rFonts w:asciiTheme="minorHAnsi" w:hAnsiTheme="minorHAnsi" w:cstheme="minorHAnsi"/>
                <w:bCs/>
              </w:rPr>
            </w:pPr>
            <w:r w:rsidRPr="005862C3">
              <w:rPr>
                <w:rFonts w:asciiTheme="minorHAnsi" w:hAnsiTheme="minorHAnsi" w:cstheme="minorHAnsi"/>
                <w:bCs/>
              </w:rPr>
              <w:t>Założenia do skargi Rzeczypospolitej Polskiej o stwierdzenie nieważności rozporządzenia Parlamentu Europejskiego i Rady 2023/839.</w:t>
            </w:r>
          </w:p>
          <w:p w:rsidR="005862C3" w:rsidRPr="005862C3" w:rsidRDefault="005862C3" w:rsidP="005862C3">
            <w:pPr>
              <w:pStyle w:val="Akapitzlist"/>
              <w:rPr>
                <w:rFonts w:asciiTheme="minorHAnsi" w:hAnsiTheme="minorHAnsi" w:cstheme="minorHAnsi"/>
                <w:bCs/>
              </w:rPr>
            </w:pPr>
            <w:r w:rsidRPr="005862C3">
              <w:rPr>
                <w:rFonts w:asciiTheme="minorHAnsi" w:hAnsiTheme="minorHAnsi" w:cstheme="minorHAnsi"/>
                <w:bCs/>
              </w:rPr>
              <w:t>Komitet rekomendował RM rozpatrzenie skargi.</w:t>
            </w:r>
          </w:p>
          <w:p w:rsidR="005862C3" w:rsidRPr="005862C3" w:rsidRDefault="005862C3" w:rsidP="005862C3">
            <w:pPr>
              <w:pStyle w:val="Akapitzlist"/>
              <w:numPr>
                <w:ilvl w:val="0"/>
                <w:numId w:val="30"/>
              </w:numPr>
              <w:rPr>
                <w:rFonts w:asciiTheme="minorHAnsi" w:hAnsiTheme="minorHAnsi" w:cstheme="minorHAnsi"/>
                <w:bCs/>
              </w:rPr>
            </w:pPr>
            <w:r w:rsidRPr="005862C3">
              <w:rPr>
                <w:rFonts w:asciiTheme="minorHAnsi" w:hAnsiTheme="minorHAnsi" w:cstheme="minorHAnsi"/>
                <w:bCs/>
              </w:rPr>
              <w:t>Założenia do skargi Rzeczypospolitej Polskiej o stwierdzenie nieważności rozporządzenia Parlamentu Europejskiego i Rady 2023/857.</w:t>
            </w:r>
          </w:p>
          <w:p w:rsidR="005862C3" w:rsidRPr="005862C3" w:rsidRDefault="005862C3" w:rsidP="005862C3">
            <w:pPr>
              <w:pStyle w:val="Akapitzlist"/>
              <w:rPr>
                <w:rFonts w:asciiTheme="minorHAnsi" w:hAnsiTheme="minorHAnsi" w:cstheme="minorHAnsi"/>
              </w:rPr>
            </w:pPr>
            <w:r w:rsidRPr="005862C3">
              <w:rPr>
                <w:rFonts w:asciiTheme="minorHAnsi" w:hAnsiTheme="minorHAnsi" w:cstheme="minorHAnsi"/>
                <w:bCs/>
              </w:rPr>
              <w:t>Komitet rekomendował RM rozpatrzenie skargi.</w:t>
            </w:r>
          </w:p>
          <w:p w:rsidR="005862C3" w:rsidRPr="005862C3" w:rsidRDefault="005862C3" w:rsidP="005862C3">
            <w:pPr>
              <w:pStyle w:val="Akapitzlist"/>
              <w:numPr>
                <w:ilvl w:val="0"/>
                <w:numId w:val="30"/>
              </w:numPr>
              <w:rPr>
                <w:rFonts w:asciiTheme="minorHAnsi" w:hAnsiTheme="minorHAnsi" w:cstheme="minorHAnsi"/>
              </w:rPr>
            </w:pPr>
            <w:r w:rsidRPr="005862C3">
              <w:rPr>
                <w:rFonts w:asciiTheme="minorHAnsi" w:hAnsiTheme="minorHAnsi" w:cstheme="minorHAnsi"/>
              </w:rPr>
              <w:t>Założenia do skargi Rzeczypospolitej Polskiej o stwierdzenie nieważności decyzji Parlamentu Europejskiego i Rady 2023/852.</w:t>
            </w:r>
          </w:p>
          <w:p w:rsidR="005862C3" w:rsidRPr="005862C3" w:rsidRDefault="005862C3" w:rsidP="005862C3">
            <w:pPr>
              <w:pStyle w:val="Akapitzlist"/>
              <w:rPr>
                <w:rFonts w:asciiTheme="minorHAnsi" w:hAnsiTheme="minorHAnsi" w:cstheme="minorHAnsi"/>
              </w:rPr>
            </w:pPr>
            <w:r w:rsidRPr="005862C3">
              <w:rPr>
                <w:rFonts w:asciiTheme="minorHAnsi" w:hAnsiTheme="minorHAnsi" w:cstheme="minorHAnsi"/>
                <w:bCs/>
              </w:rPr>
              <w:t>Komitet rekomendował RM rozpatrzenie skargi.</w:t>
            </w:r>
          </w:p>
          <w:p w:rsidR="005862C3" w:rsidRPr="005862C3" w:rsidRDefault="005862C3" w:rsidP="005862C3">
            <w:pPr>
              <w:pStyle w:val="Akapitzlist"/>
              <w:numPr>
                <w:ilvl w:val="0"/>
                <w:numId w:val="30"/>
              </w:numPr>
              <w:rPr>
                <w:rFonts w:asciiTheme="minorHAnsi" w:hAnsiTheme="minorHAnsi" w:cstheme="minorHAnsi"/>
                <w:bCs/>
              </w:rPr>
            </w:pPr>
            <w:r w:rsidRPr="005862C3">
              <w:rPr>
                <w:rFonts w:asciiTheme="minorHAnsi" w:hAnsiTheme="minorHAnsi" w:cstheme="minorHAnsi"/>
                <w:bCs/>
              </w:rPr>
              <w:t>Założenia do skargi Rzeczypospolitej Polskiej o stwierdzenie nieważności rozporządzenia Parlamentu Europejskiego i Rady (UE) 2023/851.</w:t>
            </w:r>
          </w:p>
          <w:p w:rsidR="005862C3" w:rsidRPr="005862C3" w:rsidRDefault="005862C3" w:rsidP="005862C3">
            <w:pPr>
              <w:pStyle w:val="Akapitzlist"/>
              <w:rPr>
                <w:rFonts w:asciiTheme="minorHAnsi" w:hAnsiTheme="minorHAnsi" w:cstheme="minorHAnsi"/>
                <w:bCs/>
              </w:rPr>
            </w:pPr>
            <w:r w:rsidRPr="005862C3">
              <w:rPr>
                <w:rFonts w:asciiTheme="minorHAnsi" w:hAnsiTheme="minorHAnsi" w:cstheme="minorHAnsi"/>
                <w:bCs/>
              </w:rPr>
              <w:t>Komitet rekomendował RM rozpatrzenie skargi.</w:t>
            </w:r>
          </w:p>
          <w:p w:rsidR="005862C3" w:rsidRPr="005862C3" w:rsidRDefault="005862C3" w:rsidP="005862C3">
            <w:pPr>
              <w:pStyle w:val="Akapitzlist"/>
              <w:numPr>
                <w:ilvl w:val="0"/>
                <w:numId w:val="30"/>
              </w:numPr>
              <w:rPr>
                <w:rFonts w:asciiTheme="minorHAnsi" w:hAnsiTheme="minorHAnsi" w:cstheme="minorHAnsi"/>
                <w:bCs/>
              </w:rPr>
            </w:pPr>
            <w:r w:rsidRPr="005862C3">
              <w:rPr>
                <w:rFonts w:asciiTheme="minorHAnsi" w:hAnsiTheme="minorHAnsi" w:cstheme="minorHAnsi"/>
                <w:bCs/>
              </w:rPr>
              <w:t>Założenia do skargi Rzeczypospolitej Polskiej o stwierdzenie nieważności dyrektywy Parlamentu Europejskiego i Rady 2023/959.</w:t>
            </w:r>
          </w:p>
          <w:p w:rsidR="005862C3" w:rsidRPr="005862C3" w:rsidRDefault="005862C3" w:rsidP="005862C3">
            <w:pPr>
              <w:pStyle w:val="Akapitzlist"/>
              <w:rPr>
                <w:rFonts w:asciiTheme="minorHAnsi" w:hAnsiTheme="minorHAnsi" w:cstheme="minorHAnsi"/>
                <w:bCs/>
              </w:rPr>
            </w:pPr>
            <w:r w:rsidRPr="005862C3">
              <w:rPr>
                <w:rFonts w:asciiTheme="minorHAnsi" w:hAnsiTheme="minorHAnsi" w:cstheme="minorHAnsi"/>
                <w:bCs/>
              </w:rPr>
              <w:t>Komitet rekomendował RM rozpatrzenie skargi.</w:t>
            </w:r>
          </w:p>
          <w:p w:rsidR="005862C3" w:rsidRPr="005862C3" w:rsidRDefault="005862C3" w:rsidP="005862C3">
            <w:pPr>
              <w:pStyle w:val="Akapitzlist"/>
              <w:numPr>
                <w:ilvl w:val="0"/>
                <w:numId w:val="30"/>
              </w:numPr>
              <w:rPr>
                <w:rFonts w:asciiTheme="minorHAnsi" w:hAnsiTheme="minorHAnsi" w:cstheme="minorHAnsi"/>
              </w:rPr>
            </w:pPr>
            <w:r w:rsidRPr="005862C3">
              <w:rPr>
                <w:rFonts w:asciiTheme="minorHAnsi" w:hAnsiTheme="minorHAnsi" w:cstheme="minorHAnsi"/>
              </w:rPr>
              <w:t>Informacja o stanowisku Polski na Szczyt Unia Europejska - Wspólnota Państw Ameryki Łacińskiej i Karaibów (CELAC) w dniach 17-18 lipca 2023 r.</w:t>
            </w:r>
          </w:p>
          <w:p w:rsidR="00855E82" w:rsidRPr="005862C3" w:rsidRDefault="005862C3" w:rsidP="005862C3">
            <w:pPr>
              <w:pStyle w:val="Akapitzlist"/>
              <w:rPr>
                <w:rFonts w:asciiTheme="minorHAnsi" w:hAnsiTheme="minorHAnsi" w:cstheme="minorHAnsi"/>
                <w:shd w:val="clear" w:color="auto" w:fill="FFFFFF"/>
              </w:rPr>
            </w:pPr>
            <w:r w:rsidRPr="005862C3">
              <w:rPr>
                <w:rFonts w:asciiTheme="minorHAnsi" w:hAnsiTheme="minorHAnsi" w:cstheme="minorHAnsi"/>
              </w:rPr>
              <w:t xml:space="preserve">Komitet rekomendował RM rozpatrzenie „Stanowiska Polski na Szczyt Unia Europejska - Wspólnota Państw Ameryki Łacińskiej i Karaibów (CELAC) w dniach </w:t>
            </w:r>
            <w:r w:rsidR="00EE016A">
              <w:rPr>
                <w:rFonts w:asciiTheme="minorHAnsi" w:hAnsiTheme="minorHAnsi" w:cstheme="minorHAnsi"/>
              </w:rPr>
              <w:br/>
            </w:r>
            <w:r w:rsidRPr="005862C3">
              <w:rPr>
                <w:rFonts w:asciiTheme="minorHAnsi" w:hAnsiTheme="minorHAnsi" w:cstheme="minorHAnsi"/>
              </w:rPr>
              <w:t>17-18 lipca 2023 r.</w:t>
            </w:r>
          </w:p>
        </w:tc>
      </w:tr>
    </w:tbl>
    <w:p w:rsidR="005B7044" w:rsidRPr="005862C3" w:rsidRDefault="005B7044" w:rsidP="005862C3">
      <w:pPr>
        <w:tabs>
          <w:tab w:val="left" w:pos="6015"/>
        </w:tabs>
        <w:spacing w:before="120" w:after="120"/>
        <w:rPr>
          <w:rFonts w:asciiTheme="minorHAnsi" w:hAnsiTheme="minorHAnsi" w:cstheme="minorHAnsi"/>
          <w:sz w:val="24"/>
          <w:szCs w:val="24"/>
        </w:rPr>
      </w:pPr>
    </w:p>
    <w:sectPr w:rsidR="005B7044" w:rsidRPr="005862C3" w:rsidSect="003F3A7A">
      <w:footerReference w:type="even" r:id="rId8"/>
      <w:footerReference w:type="default" r:id="rId9"/>
      <w:pgSz w:w="11906" w:h="16838"/>
      <w:pgMar w:top="1276" w:right="1558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03D" w:rsidRDefault="0074403D">
      <w:r>
        <w:separator/>
      </w:r>
    </w:p>
  </w:endnote>
  <w:endnote w:type="continuationSeparator" w:id="0">
    <w:p w:rsidR="0074403D" w:rsidRDefault="00744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7C8" w:rsidRDefault="004057C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057C8" w:rsidRDefault="004057C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7C8" w:rsidRDefault="004057C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80AC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4057C8" w:rsidRDefault="004057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03D" w:rsidRDefault="0074403D">
      <w:r>
        <w:separator/>
      </w:r>
    </w:p>
  </w:footnote>
  <w:footnote w:type="continuationSeparator" w:id="0">
    <w:p w:rsidR="0074403D" w:rsidRDefault="007440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04C2D"/>
    <w:multiLevelType w:val="hybridMultilevel"/>
    <w:tmpl w:val="61C0779C"/>
    <w:lvl w:ilvl="0" w:tplc="694E3CB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694E3CB2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1973693"/>
    <w:multiLevelType w:val="hybridMultilevel"/>
    <w:tmpl w:val="B750F762"/>
    <w:lvl w:ilvl="0" w:tplc="694E3CB2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694E3CB2">
      <w:start w:val="1"/>
      <w:numFmt w:val="bullet"/>
      <w:lvlText w:val=""/>
      <w:lvlJc w:val="left"/>
      <w:pPr>
        <w:ind w:left="143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021D42D2"/>
    <w:multiLevelType w:val="hybridMultilevel"/>
    <w:tmpl w:val="2AF6AC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E50302"/>
    <w:multiLevelType w:val="hybridMultilevel"/>
    <w:tmpl w:val="466AAC3C"/>
    <w:lvl w:ilvl="0" w:tplc="47CE12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EF07AC"/>
    <w:multiLevelType w:val="hybridMultilevel"/>
    <w:tmpl w:val="2AE270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61C0462"/>
    <w:multiLevelType w:val="hybridMultilevel"/>
    <w:tmpl w:val="ADD07D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867EE7"/>
    <w:multiLevelType w:val="hybridMultilevel"/>
    <w:tmpl w:val="7FF08524"/>
    <w:lvl w:ilvl="0" w:tplc="694E3CB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694E3CB2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0D8C613E"/>
    <w:multiLevelType w:val="hybridMultilevel"/>
    <w:tmpl w:val="805247AC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A91CC3"/>
    <w:multiLevelType w:val="hybridMultilevel"/>
    <w:tmpl w:val="6A84C89E"/>
    <w:lvl w:ilvl="0" w:tplc="47CE12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166788"/>
    <w:multiLevelType w:val="hybridMultilevel"/>
    <w:tmpl w:val="398AF6CE"/>
    <w:lvl w:ilvl="0" w:tplc="694E3CB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694E3CB2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EDB7127"/>
    <w:multiLevelType w:val="hybridMultilevel"/>
    <w:tmpl w:val="8AD22BDE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096417"/>
    <w:multiLevelType w:val="hybridMultilevel"/>
    <w:tmpl w:val="4400461C"/>
    <w:lvl w:ilvl="0" w:tplc="694E3C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5B4244"/>
    <w:multiLevelType w:val="hybridMultilevel"/>
    <w:tmpl w:val="F086CC0C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B40FAC"/>
    <w:multiLevelType w:val="hybridMultilevel"/>
    <w:tmpl w:val="E378319C"/>
    <w:lvl w:ilvl="0" w:tplc="47CE12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891084"/>
    <w:multiLevelType w:val="hybridMultilevel"/>
    <w:tmpl w:val="4A2A9EA4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A3408B"/>
    <w:multiLevelType w:val="hybridMultilevel"/>
    <w:tmpl w:val="C966E048"/>
    <w:lvl w:ilvl="0" w:tplc="694E3CB2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694E3CB2">
      <w:start w:val="1"/>
      <w:numFmt w:val="bullet"/>
      <w:lvlText w:val=""/>
      <w:lvlJc w:val="left"/>
      <w:pPr>
        <w:ind w:left="143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6" w15:restartNumberingAfterBreak="0">
    <w:nsid w:val="38B24390"/>
    <w:multiLevelType w:val="hybridMultilevel"/>
    <w:tmpl w:val="74A2F2C0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330D7A"/>
    <w:multiLevelType w:val="hybridMultilevel"/>
    <w:tmpl w:val="504A7A16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B105AE"/>
    <w:multiLevelType w:val="hybridMultilevel"/>
    <w:tmpl w:val="08EEDC7E"/>
    <w:lvl w:ilvl="0" w:tplc="47CE12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866E40"/>
    <w:multiLevelType w:val="hybridMultilevel"/>
    <w:tmpl w:val="99DE6282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310FB3"/>
    <w:multiLevelType w:val="hybridMultilevel"/>
    <w:tmpl w:val="54BC35AA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94E3C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F37129"/>
    <w:multiLevelType w:val="hybridMultilevel"/>
    <w:tmpl w:val="E6ECAA26"/>
    <w:lvl w:ilvl="0" w:tplc="47CE12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2027D0"/>
    <w:multiLevelType w:val="hybridMultilevel"/>
    <w:tmpl w:val="3490C1A4"/>
    <w:lvl w:ilvl="0" w:tplc="47CE12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EE1BB1"/>
    <w:multiLevelType w:val="hybridMultilevel"/>
    <w:tmpl w:val="13C26B74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9457D7"/>
    <w:multiLevelType w:val="hybridMultilevel"/>
    <w:tmpl w:val="1124EA70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5B5EA5"/>
    <w:multiLevelType w:val="hybridMultilevel"/>
    <w:tmpl w:val="6BA06B54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9B785C"/>
    <w:multiLevelType w:val="hybridMultilevel"/>
    <w:tmpl w:val="8C6A48B8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2977B3"/>
    <w:multiLevelType w:val="hybridMultilevel"/>
    <w:tmpl w:val="A2AE8870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94E3C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EC58EB"/>
    <w:multiLevelType w:val="hybridMultilevel"/>
    <w:tmpl w:val="F2F42640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94E3C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797FD6"/>
    <w:multiLevelType w:val="hybridMultilevel"/>
    <w:tmpl w:val="06B219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94E3CB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3E14CA2"/>
    <w:multiLevelType w:val="hybridMultilevel"/>
    <w:tmpl w:val="481E30BA"/>
    <w:lvl w:ilvl="0" w:tplc="694E3CB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694E3CB2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78151111"/>
    <w:multiLevelType w:val="hybridMultilevel"/>
    <w:tmpl w:val="C2B07246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610188"/>
    <w:multiLevelType w:val="hybridMultilevel"/>
    <w:tmpl w:val="B41C3FA0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5"/>
  </w:num>
  <w:num w:numId="4">
    <w:abstractNumId w:val="11"/>
  </w:num>
  <w:num w:numId="5">
    <w:abstractNumId w:val="23"/>
  </w:num>
  <w:num w:numId="6">
    <w:abstractNumId w:val="19"/>
  </w:num>
  <w:num w:numId="7">
    <w:abstractNumId w:val="2"/>
  </w:num>
  <w:num w:numId="8">
    <w:abstractNumId w:val="27"/>
  </w:num>
  <w:num w:numId="9">
    <w:abstractNumId w:val="29"/>
  </w:num>
  <w:num w:numId="10">
    <w:abstractNumId w:val="13"/>
  </w:num>
  <w:num w:numId="11">
    <w:abstractNumId w:val="16"/>
  </w:num>
  <w:num w:numId="12">
    <w:abstractNumId w:val="28"/>
  </w:num>
  <w:num w:numId="13">
    <w:abstractNumId w:val="21"/>
  </w:num>
  <w:num w:numId="14">
    <w:abstractNumId w:val="8"/>
  </w:num>
  <w:num w:numId="15">
    <w:abstractNumId w:val="17"/>
  </w:num>
  <w:num w:numId="16">
    <w:abstractNumId w:val="24"/>
  </w:num>
  <w:num w:numId="17">
    <w:abstractNumId w:val="9"/>
  </w:num>
  <w:num w:numId="18">
    <w:abstractNumId w:val="7"/>
  </w:num>
  <w:num w:numId="19">
    <w:abstractNumId w:val="12"/>
  </w:num>
  <w:num w:numId="20">
    <w:abstractNumId w:val="10"/>
  </w:num>
  <w:num w:numId="21">
    <w:abstractNumId w:val="31"/>
  </w:num>
  <w:num w:numId="22">
    <w:abstractNumId w:val="26"/>
  </w:num>
  <w:num w:numId="23">
    <w:abstractNumId w:val="1"/>
  </w:num>
  <w:num w:numId="24">
    <w:abstractNumId w:val="14"/>
  </w:num>
  <w:num w:numId="25">
    <w:abstractNumId w:val="3"/>
  </w:num>
  <w:num w:numId="26">
    <w:abstractNumId w:val="22"/>
  </w:num>
  <w:num w:numId="27">
    <w:abstractNumId w:val="18"/>
  </w:num>
  <w:num w:numId="28">
    <w:abstractNumId w:val="32"/>
  </w:num>
  <w:num w:numId="29">
    <w:abstractNumId w:val="15"/>
  </w:num>
  <w:num w:numId="30">
    <w:abstractNumId w:val="25"/>
  </w:num>
  <w:num w:numId="31">
    <w:abstractNumId w:val="30"/>
  </w:num>
  <w:num w:numId="32">
    <w:abstractNumId w:val="0"/>
  </w:num>
  <w:num w:numId="33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EF5"/>
    <w:rsid w:val="00000D63"/>
    <w:rsid w:val="000019B2"/>
    <w:rsid w:val="00002173"/>
    <w:rsid w:val="000023EB"/>
    <w:rsid w:val="000050B9"/>
    <w:rsid w:val="000054A7"/>
    <w:rsid w:val="00005994"/>
    <w:rsid w:val="00005B6E"/>
    <w:rsid w:val="00006602"/>
    <w:rsid w:val="00007091"/>
    <w:rsid w:val="00010A0B"/>
    <w:rsid w:val="00010E5B"/>
    <w:rsid w:val="00010FA2"/>
    <w:rsid w:val="0001197D"/>
    <w:rsid w:val="00011EC9"/>
    <w:rsid w:val="00012FE4"/>
    <w:rsid w:val="000151B4"/>
    <w:rsid w:val="0001521B"/>
    <w:rsid w:val="000158F1"/>
    <w:rsid w:val="00015A48"/>
    <w:rsid w:val="00016B6D"/>
    <w:rsid w:val="00017126"/>
    <w:rsid w:val="000171B2"/>
    <w:rsid w:val="00020A66"/>
    <w:rsid w:val="000214E7"/>
    <w:rsid w:val="00021CCA"/>
    <w:rsid w:val="00022576"/>
    <w:rsid w:val="00022A6E"/>
    <w:rsid w:val="00023848"/>
    <w:rsid w:val="00023C80"/>
    <w:rsid w:val="00024DC2"/>
    <w:rsid w:val="00025037"/>
    <w:rsid w:val="000258B6"/>
    <w:rsid w:val="00026BA7"/>
    <w:rsid w:val="0002723C"/>
    <w:rsid w:val="00027550"/>
    <w:rsid w:val="000300DF"/>
    <w:rsid w:val="00030846"/>
    <w:rsid w:val="000312E4"/>
    <w:rsid w:val="00033CA8"/>
    <w:rsid w:val="00034508"/>
    <w:rsid w:val="00035051"/>
    <w:rsid w:val="0003588B"/>
    <w:rsid w:val="000360C4"/>
    <w:rsid w:val="0003661F"/>
    <w:rsid w:val="00037706"/>
    <w:rsid w:val="00037758"/>
    <w:rsid w:val="00037C51"/>
    <w:rsid w:val="00040CA4"/>
    <w:rsid w:val="00041D97"/>
    <w:rsid w:val="00042F6E"/>
    <w:rsid w:val="00043DA2"/>
    <w:rsid w:val="000440E2"/>
    <w:rsid w:val="00044E44"/>
    <w:rsid w:val="00045C0C"/>
    <w:rsid w:val="000468CE"/>
    <w:rsid w:val="00046B10"/>
    <w:rsid w:val="00047859"/>
    <w:rsid w:val="0004798B"/>
    <w:rsid w:val="0005322C"/>
    <w:rsid w:val="000558CD"/>
    <w:rsid w:val="0005687A"/>
    <w:rsid w:val="0005771B"/>
    <w:rsid w:val="000620F3"/>
    <w:rsid w:val="00063550"/>
    <w:rsid w:val="0006487D"/>
    <w:rsid w:val="00064ACD"/>
    <w:rsid w:val="00065658"/>
    <w:rsid w:val="00065B13"/>
    <w:rsid w:val="00065C91"/>
    <w:rsid w:val="00065CEB"/>
    <w:rsid w:val="00066012"/>
    <w:rsid w:val="00066468"/>
    <w:rsid w:val="00066BED"/>
    <w:rsid w:val="00070A89"/>
    <w:rsid w:val="00071730"/>
    <w:rsid w:val="00071A7D"/>
    <w:rsid w:val="00077A71"/>
    <w:rsid w:val="00080067"/>
    <w:rsid w:val="00080E19"/>
    <w:rsid w:val="00080F6B"/>
    <w:rsid w:val="00082081"/>
    <w:rsid w:val="0008219C"/>
    <w:rsid w:val="000832FA"/>
    <w:rsid w:val="00083D65"/>
    <w:rsid w:val="0008417A"/>
    <w:rsid w:val="00085347"/>
    <w:rsid w:val="0008628D"/>
    <w:rsid w:val="00086386"/>
    <w:rsid w:val="00086A6A"/>
    <w:rsid w:val="0009022C"/>
    <w:rsid w:val="0009043F"/>
    <w:rsid w:val="00090D35"/>
    <w:rsid w:val="00091306"/>
    <w:rsid w:val="00091B19"/>
    <w:rsid w:val="00091C91"/>
    <w:rsid w:val="00091E16"/>
    <w:rsid w:val="00093EB5"/>
    <w:rsid w:val="00094387"/>
    <w:rsid w:val="00094BA6"/>
    <w:rsid w:val="0009568A"/>
    <w:rsid w:val="00097262"/>
    <w:rsid w:val="00097423"/>
    <w:rsid w:val="000A0377"/>
    <w:rsid w:val="000A086D"/>
    <w:rsid w:val="000A0A27"/>
    <w:rsid w:val="000A1BB1"/>
    <w:rsid w:val="000A33D2"/>
    <w:rsid w:val="000A513C"/>
    <w:rsid w:val="000A7195"/>
    <w:rsid w:val="000A74FB"/>
    <w:rsid w:val="000B0FA6"/>
    <w:rsid w:val="000B15D3"/>
    <w:rsid w:val="000B24D1"/>
    <w:rsid w:val="000B2C2B"/>
    <w:rsid w:val="000B2FFD"/>
    <w:rsid w:val="000B5D10"/>
    <w:rsid w:val="000B79DA"/>
    <w:rsid w:val="000C06BE"/>
    <w:rsid w:val="000C08A6"/>
    <w:rsid w:val="000C4074"/>
    <w:rsid w:val="000C408C"/>
    <w:rsid w:val="000C51E9"/>
    <w:rsid w:val="000C5E9B"/>
    <w:rsid w:val="000C7EB5"/>
    <w:rsid w:val="000D0B93"/>
    <w:rsid w:val="000D1BD8"/>
    <w:rsid w:val="000D1D53"/>
    <w:rsid w:val="000D247E"/>
    <w:rsid w:val="000D343C"/>
    <w:rsid w:val="000D6E0E"/>
    <w:rsid w:val="000E210A"/>
    <w:rsid w:val="000E2118"/>
    <w:rsid w:val="000E269C"/>
    <w:rsid w:val="000E27B5"/>
    <w:rsid w:val="000E2D25"/>
    <w:rsid w:val="000E3483"/>
    <w:rsid w:val="000E42AC"/>
    <w:rsid w:val="000E4C57"/>
    <w:rsid w:val="000E64AB"/>
    <w:rsid w:val="000E70DD"/>
    <w:rsid w:val="000E76A1"/>
    <w:rsid w:val="000F1114"/>
    <w:rsid w:val="000F150C"/>
    <w:rsid w:val="000F1529"/>
    <w:rsid w:val="000F2DE0"/>
    <w:rsid w:val="000F4372"/>
    <w:rsid w:val="000F4B83"/>
    <w:rsid w:val="000F50C9"/>
    <w:rsid w:val="000F5123"/>
    <w:rsid w:val="000F6736"/>
    <w:rsid w:val="000F6D1A"/>
    <w:rsid w:val="000F75BB"/>
    <w:rsid w:val="00100C53"/>
    <w:rsid w:val="00100C8B"/>
    <w:rsid w:val="00101457"/>
    <w:rsid w:val="00101A6C"/>
    <w:rsid w:val="001031D1"/>
    <w:rsid w:val="0010359D"/>
    <w:rsid w:val="00103783"/>
    <w:rsid w:val="00105E98"/>
    <w:rsid w:val="00105EE0"/>
    <w:rsid w:val="001069A1"/>
    <w:rsid w:val="00106D15"/>
    <w:rsid w:val="00107B26"/>
    <w:rsid w:val="00107E6B"/>
    <w:rsid w:val="0011092D"/>
    <w:rsid w:val="00110B15"/>
    <w:rsid w:val="0011260D"/>
    <w:rsid w:val="00112892"/>
    <w:rsid w:val="001135AF"/>
    <w:rsid w:val="001140BA"/>
    <w:rsid w:val="00116144"/>
    <w:rsid w:val="0011674C"/>
    <w:rsid w:val="00123CC0"/>
    <w:rsid w:val="0012519D"/>
    <w:rsid w:val="0012607B"/>
    <w:rsid w:val="00126355"/>
    <w:rsid w:val="00126E6D"/>
    <w:rsid w:val="00127103"/>
    <w:rsid w:val="0012754F"/>
    <w:rsid w:val="00127A4C"/>
    <w:rsid w:val="0013079D"/>
    <w:rsid w:val="001307FB"/>
    <w:rsid w:val="001325DF"/>
    <w:rsid w:val="0013317A"/>
    <w:rsid w:val="00133646"/>
    <w:rsid w:val="00133716"/>
    <w:rsid w:val="00134932"/>
    <w:rsid w:val="001408BA"/>
    <w:rsid w:val="001408E1"/>
    <w:rsid w:val="001414F3"/>
    <w:rsid w:val="0014598D"/>
    <w:rsid w:val="00147457"/>
    <w:rsid w:val="00151EB1"/>
    <w:rsid w:val="00152656"/>
    <w:rsid w:val="00152C81"/>
    <w:rsid w:val="00152F2B"/>
    <w:rsid w:val="001540ED"/>
    <w:rsid w:val="00154675"/>
    <w:rsid w:val="0015501E"/>
    <w:rsid w:val="00155346"/>
    <w:rsid w:val="00155502"/>
    <w:rsid w:val="001568E4"/>
    <w:rsid w:val="00156D8E"/>
    <w:rsid w:val="00157490"/>
    <w:rsid w:val="001608F7"/>
    <w:rsid w:val="00160D7C"/>
    <w:rsid w:val="0016170A"/>
    <w:rsid w:val="001627F7"/>
    <w:rsid w:val="00163051"/>
    <w:rsid w:val="00164D21"/>
    <w:rsid w:val="001652E4"/>
    <w:rsid w:val="0016553A"/>
    <w:rsid w:val="00165558"/>
    <w:rsid w:val="00165A0B"/>
    <w:rsid w:val="00166296"/>
    <w:rsid w:val="001663E0"/>
    <w:rsid w:val="00167546"/>
    <w:rsid w:val="001702A5"/>
    <w:rsid w:val="001728D0"/>
    <w:rsid w:val="001742C0"/>
    <w:rsid w:val="00176741"/>
    <w:rsid w:val="00177FAD"/>
    <w:rsid w:val="00180556"/>
    <w:rsid w:val="001823C5"/>
    <w:rsid w:val="001827EE"/>
    <w:rsid w:val="00183308"/>
    <w:rsid w:val="00183E58"/>
    <w:rsid w:val="00184A02"/>
    <w:rsid w:val="00184B95"/>
    <w:rsid w:val="00184D27"/>
    <w:rsid w:val="001852A3"/>
    <w:rsid w:val="00185D96"/>
    <w:rsid w:val="00186D25"/>
    <w:rsid w:val="00187121"/>
    <w:rsid w:val="00190C95"/>
    <w:rsid w:val="00190E7D"/>
    <w:rsid w:val="00192E6A"/>
    <w:rsid w:val="00193E11"/>
    <w:rsid w:val="001944D6"/>
    <w:rsid w:val="00194695"/>
    <w:rsid w:val="00194906"/>
    <w:rsid w:val="00194A0B"/>
    <w:rsid w:val="001955DF"/>
    <w:rsid w:val="001962D6"/>
    <w:rsid w:val="00196CF4"/>
    <w:rsid w:val="001A0D20"/>
    <w:rsid w:val="001A17AA"/>
    <w:rsid w:val="001A2077"/>
    <w:rsid w:val="001A4230"/>
    <w:rsid w:val="001A47CD"/>
    <w:rsid w:val="001A5A4B"/>
    <w:rsid w:val="001A67D1"/>
    <w:rsid w:val="001A6DF9"/>
    <w:rsid w:val="001A79CC"/>
    <w:rsid w:val="001B60C2"/>
    <w:rsid w:val="001B63AD"/>
    <w:rsid w:val="001B6BD0"/>
    <w:rsid w:val="001B7394"/>
    <w:rsid w:val="001B7607"/>
    <w:rsid w:val="001B7CE8"/>
    <w:rsid w:val="001C04D5"/>
    <w:rsid w:val="001C0A9F"/>
    <w:rsid w:val="001C0D8E"/>
    <w:rsid w:val="001C1278"/>
    <w:rsid w:val="001C15BE"/>
    <w:rsid w:val="001C1EE3"/>
    <w:rsid w:val="001C3300"/>
    <w:rsid w:val="001C406B"/>
    <w:rsid w:val="001C4813"/>
    <w:rsid w:val="001C51C7"/>
    <w:rsid w:val="001C5593"/>
    <w:rsid w:val="001C67AD"/>
    <w:rsid w:val="001C6963"/>
    <w:rsid w:val="001C7000"/>
    <w:rsid w:val="001C7AE7"/>
    <w:rsid w:val="001D0780"/>
    <w:rsid w:val="001D0C13"/>
    <w:rsid w:val="001D0D8D"/>
    <w:rsid w:val="001D1078"/>
    <w:rsid w:val="001D1E4B"/>
    <w:rsid w:val="001D40FC"/>
    <w:rsid w:val="001D5141"/>
    <w:rsid w:val="001D5816"/>
    <w:rsid w:val="001D5B38"/>
    <w:rsid w:val="001D63B8"/>
    <w:rsid w:val="001D6936"/>
    <w:rsid w:val="001D75D2"/>
    <w:rsid w:val="001E045A"/>
    <w:rsid w:val="001E05D2"/>
    <w:rsid w:val="001E06E9"/>
    <w:rsid w:val="001E1C09"/>
    <w:rsid w:val="001E2843"/>
    <w:rsid w:val="001E43E1"/>
    <w:rsid w:val="001E7033"/>
    <w:rsid w:val="001F07E9"/>
    <w:rsid w:val="001F1B01"/>
    <w:rsid w:val="001F222B"/>
    <w:rsid w:val="001F2640"/>
    <w:rsid w:val="001F29A9"/>
    <w:rsid w:val="001F3EEE"/>
    <w:rsid w:val="001F4468"/>
    <w:rsid w:val="001F6913"/>
    <w:rsid w:val="00200C7E"/>
    <w:rsid w:val="00200CB5"/>
    <w:rsid w:val="00200FFA"/>
    <w:rsid w:val="00201C14"/>
    <w:rsid w:val="00202095"/>
    <w:rsid w:val="0020335D"/>
    <w:rsid w:val="00203FEB"/>
    <w:rsid w:val="0020477E"/>
    <w:rsid w:val="00204785"/>
    <w:rsid w:val="00204FC5"/>
    <w:rsid w:val="00204FCF"/>
    <w:rsid w:val="0020737F"/>
    <w:rsid w:val="00211CA3"/>
    <w:rsid w:val="00211F6C"/>
    <w:rsid w:val="00212AB9"/>
    <w:rsid w:val="00216225"/>
    <w:rsid w:val="00216389"/>
    <w:rsid w:val="00216D7E"/>
    <w:rsid w:val="00216F58"/>
    <w:rsid w:val="002203E7"/>
    <w:rsid w:val="002232CB"/>
    <w:rsid w:val="00223AE8"/>
    <w:rsid w:val="00224644"/>
    <w:rsid w:val="00225F68"/>
    <w:rsid w:val="00226023"/>
    <w:rsid w:val="00227773"/>
    <w:rsid w:val="00227C28"/>
    <w:rsid w:val="00230B9D"/>
    <w:rsid w:val="00230C8A"/>
    <w:rsid w:val="00231629"/>
    <w:rsid w:val="002331F1"/>
    <w:rsid w:val="00233762"/>
    <w:rsid w:val="002339EB"/>
    <w:rsid w:val="00233D54"/>
    <w:rsid w:val="00234585"/>
    <w:rsid w:val="0023704A"/>
    <w:rsid w:val="002379BD"/>
    <w:rsid w:val="00237CAB"/>
    <w:rsid w:val="00237EB1"/>
    <w:rsid w:val="002408A1"/>
    <w:rsid w:val="00240B63"/>
    <w:rsid w:val="00240BD7"/>
    <w:rsid w:val="00241DFE"/>
    <w:rsid w:val="00246BC9"/>
    <w:rsid w:val="002470CD"/>
    <w:rsid w:val="00247BBE"/>
    <w:rsid w:val="002502C9"/>
    <w:rsid w:val="00251E28"/>
    <w:rsid w:val="00251F79"/>
    <w:rsid w:val="002523C9"/>
    <w:rsid w:val="00252BDE"/>
    <w:rsid w:val="00252DE7"/>
    <w:rsid w:val="0025434C"/>
    <w:rsid w:val="0025596F"/>
    <w:rsid w:val="002567F7"/>
    <w:rsid w:val="00256C70"/>
    <w:rsid w:val="00257B25"/>
    <w:rsid w:val="00257CC7"/>
    <w:rsid w:val="00261D42"/>
    <w:rsid w:val="00262678"/>
    <w:rsid w:val="002626E4"/>
    <w:rsid w:val="002629BC"/>
    <w:rsid w:val="00262EC2"/>
    <w:rsid w:val="00263DC7"/>
    <w:rsid w:val="0026465F"/>
    <w:rsid w:val="002655A4"/>
    <w:rsid w:val="00265891"/>
    <w:rsid w:val="00266D64"/>
    <w:rsid w:val="0026742E"/>
    <w:rsid w:val="002675FD"/>
    <w:rsid w:val="00271E92"/>
    <w:rsid w:val="00272EBC"/>
    <w:rsid w:val="00273142"/>
    <w:rsid w:val="0027352F"/>
    <w:rsid w:val="00273A02"/>
    <w:rsid w:val="00274809"/>
    <w:rsid w:val="00274E50"/>
    <w:rsid w:val="0027705D"/>
    <w:rsid w:val="00277A32"/>
    <w:rsid w:val="00277BC3"/>
    <w:rsid w:val="00277E89"/>
    <w:rsid w:val="00280A37"/>
    <w:rsid w:val="00281A74"/>
    <w:rsid w:val="00281BCD"/>
    <w:rsid w:val="00282594"/>
    <w:rsid w:val="00282DBA"/>
    <w:rsid w:val="00282FE8"/>
    <w:rsid w:val="002838EA"/>
    <w:rsid w:val="002854E3"/>
    <w:rsid w:val="00285601"/>
    <w:rsid w:val="00285929"/>
    <w:rsid w:val="00292099"/>
    <w:rsid w:val="0029317E"/>
    <w:rsid w:val="00293FC9"/>
    <w:rsid w:val="002955C9"/>
    <w:rsid w:val="00295C7C"/>
    <w:rsid w:val="002963FA"/>
    <w:rsid w:val="0029765E"/>
    <w:rsid w:val="00297DA7"/>
    <w:rsid w:val="002A0ABA"/>
    <w:rsid w:val="002A1436"/>
    <w:rsid w:val="002A170E"/>
    <w:rsid w:val="002A36D4"/>
    <w:rsid w:val="002A43F2"/>
    <w:rsid w:val="002A446D"/>
    <w:rsid w:val="002A48F6"/>
    <w:rsid w:val="002A5682"/>
    <w:rsid w:val="002A591B"/>
    <w:rsid w:val="002A6078"/>
    <w:rsid w:val="002A6EDF"/>
    <w:rsid w:val="002A7903"/>
    <w:rsid w:val="002A7E48"/>
    <w:rsid w:val="002A7EC8"/>
    <w:rsid w:val="002B1648"/>
    <w:rsid w:val="002B1BA6"/>
    <w:rsid w:val="002B2E12"/>
    <w:rsid w:val="002B3C3E"/>
    <w:rsid w:val="002B3E7F"/>
    <w:rsid w:val="002B4AEB"/>
    <w:rsid w:val="002B4F76"/>
    <w:rsid w:val="002B5FC8"/>
    <w:rsid w:val="002B71B1"/>
    <w:rsid w:val="002B7485"/>
    <w:rsid w:val="002B752D"/>
    <w:rsid w:val="002C075D"/>
    <w:rsid w:val="002C0B49"/>
    <w:rsid w:val="002C27FF"/>
    <w:rsid w:val="002C2846"/>
    <w:rsid w:val="002C29D4"/>
    <w:rsid w:val="002C2A44"/>
    <w:rsid w:val="002C45D6"/>
    <w:rsid w:val="002C4944"/>
    <w:rsid w:val="002C53E7"/>
    <w:rsid w:val="002C6C28"/>
    <w:rsid w:val="002D1341"/>
    <w:rsid w:val="002D154E"/>
    <w:rsid w:val="002D1E25"/>
    <w:rsid w:val="002D38E1"/>
    <w:rsid w:val="002D3B5B"/>
    <w:rsid w:val="002D4190"/>
    <w:rsid w:val="002D4218"/>
    <w:rsid w:val="002D5318"/>
    <w:rsid w:val="002D5616"/>
    <w:rsid w:val="002D7003"/>
    <w:rsid w:val="002D768C"/>
    <w:rsid w:val="002D7D14"/>
    <w:rsid w:val="002E2717"/>
    <w:rsid w:val="002E2AAE"/>
    <w:rsid w:val="002E318C"/>
    <w:rsid w:val="002E417B"/>
    <w:rsid w:val="002E4F50"/>
    <w:rsid w:val="002E6CC9"/>
    <w:rsid w:val="002E6CE1"/>
    <w:rsid w:val="002E6DF0"/>
    <w:rsid w:val="002E6E76"/>
    <w:rsid w:val="002E7E52"/>
    <w:rsid w:val="002F01AC"/>
    <w:rsid w:val="002F0D24"/>
    <w:rsid w:val="002F2D66"/>
    <w:rsid w:val="002F36CF"/>
    <w:rsid w:val="002F3D13"/>
    <w:rsid w:val="002F453A"/>
    <w:rsid w:val="002F498A"/>
    <w:rsid w:val="002F67B1"/>
    <w:rsid w:val="003005A8"/>
    <w:rsid w:val="00303146"/>
    <w:rsid w:val="00303994"/>
    <w:rsid w:val="00304F51"/>
    <w:rsid w:val="00305FC1"/>
    <w:rsid w:val="00306705"/>
    <w:rsid w:val="0031109E"/>
    <w:rsid w:val="003119F9"/>
    <w:rsid w:val="003122CB"/>
    <w:rsid w:val="003125B8"/>
    <w:rsid w:val="0031279F"/>
    <w:rsid w:val="0031307C"/>
    <w:rsid w:val="00313D01"/>
    <w:rsid w:val="0031479B"/>
    <w:rsid w:val="00314B33"/>
    <w:rsid w:val="00314CDF"/>
    <w:rsid w:val="003154EB"/>
    <w:rsid w:val="003159F6"/>
    <w:rsid w:val="0031711C"/>
    <w:rsid w:val="00317199"/>
    <w:rsid w:val="003176E6"/>
    <w:rsid w:val="00320E20"/>
    <w:rsid w:val="00320E9E"/>
    <w:rsid w:val="00321C06"/>
    <w:rsid w:val="00321F2D"/>
    <w:rsid w:val="00322A6D"/>
    <w:rsid w:val="0032425C"/>
    <w:rsid w:val="003263A0"/>
    <w:rsid w:val="003266FF"/>
    <w:rsid w:val="00326C07"/>
    <w:rsid w:val="00327210"/>
    <w:rsid w:val="00327EA8"/>
    <w:rsid w:val="003301DB"/>
    <w:rsid w:val="00330D1B"/>
    <w:rsid w:val="0033159E"/>
    <w:rsid w:val="0033244B"/>
    <w:rsid w:val="00333A00"/>
    <w:rsid w:val="00333A93"/>
    <w:rsid w:val="00334C14"/>
    <w:rsid w:val="003364E8"/>
    <w:rsid w:val="00336574"/>
    <w:rsid w:val="003406F1"/>
    <w:rsid w:val="003414B8"/>
    <w:rsid w:val="003423CE"/>
    <w:rsid w:val="00342C45"/>
    <w:rsid w:val="00342F87"/>
    <w:rsid w:val="00343342"/>
    <w:rsid w:val="003437B6"/>
    <w:rsid w:val="003437BF"/>
    <w:rsid w:val="0034402C"/>
    <w:rsid w:val="00346AF5"/>
    <w:rsid w:val="00347605"/>
    <w:rsid w:val="00350906"/>
    <w:rsid w:val="00350937"/>
    <w:rsid w:val="00350BD5"/>
    <w:rsid w:val="00352133"/>
    <w:rsid w:val="00354C5E"/>
    <w:rsid w:val="00361320"/>
    <w:rsid w:val="003615FB"/>
    <w:rsid w:val="0036202E"/>
    <w:rsid w:val="003627D8"/>
    <w:rsid w:val="00362A4C"/>
    <w:rsid w:val="0036456E"/>
    <w:rsid w:val="00364D96"/>
    <w:rsid w:val="00364E35"/>
    <w:rsid w:val="00365657"/>
    <w:rsid w:val="00367668"/>
    <w:rsid w:val="003700AA"/>
    <w:rsid w:val="0037039A"/>
    <w:rsid w:val="00370908"/>
    <w:rsid w:val="00370CEC"/>
    <w:rsid w:val="0037156B"/>
    <w:rsid w:val="003737DD"/>
    <w:rsid w:val="003738EC"/>
    <w:rsid w:val="00373C1E"/>
    <w:rsid w:val="0037479F"/>
    <w:rsid w:val="00374AF9"/>
    <w:rsid w:val="00375122"/>
    <w:rsid w:val="00375EF7"/>
    <w:rsid w:val="00376738"/>
    <w:rsid w:val="00376E6F"/>
    <w:rsid w:val="00380374"/>
    <w:rsid w:val="00380B64"/>
    <w:rsid w:val="00380FD8"/>
    <w:rsid w:val="00382419"/>
    <w:rsid w:val="00382622"/>
    <w:rsid w:val="00384DF2"/>
    <w:rsid w:val="003850E2"/>
    <w:rsid w:val="00385B35"/>
    <w:rsid w:val="00385FB7"/>
    <w:rsid w:val="00386304"/>
    <w:rsid w:val="003868FE"/>
    <w:rsid w:val="003872E0"/>
    <w:rsid w:val="00387561"/>
    <w:rsid w:val="00387F17"/>
    <w:rsid w:val="00390E55"/>
    <w:rsid w:val="00390EA9"/>
    <w:rsid w:val="00392AD9"/>
    <w:rsid w:val="00393220"/>
    <w:rsid w:val="00393420"/>
    <w:rsid w:val="0039380E"/>
    <w:rsid w:val="003940E9"/>
    <w:rsid w:val="00394A97"/>
    <w:rsid w:val="0039507E"/>
    <w:rsid w:val="003952B5"/>
    <w:rsid w:val="00395660"/>
    <w:rsid w:val="00396144"/>
    <w:rsid w:val="00396161"/>
    <w:rsid w:val="00396207"/>
    <w:rsid w:val="003965DE"/>
    <w:rsid w:val="0039663D"/>
    <w:rsid w:val="003A0BA4"/>
    <w:rsid w:val="003A1038"/>
    <w:rsid w:val="003A12CF"/>
    <w:rsid w:val="003A147F"/>
    <w:rsid w:val="003A155F"/>
    <w:rsid w:val="003A3284"/>
    <w:rsid w:val="003A3771"/>
    <w:rsid w:val="003A3C52"/>
    <w:rsid w:val="003A4849"/>
    <w:rsid w:val="003A7C88"/>
    <w:rsid w:val="003B05A0"/>
    <w:rsid w:val="003B0B58"/>
    <w:rsid w:val="003B1274"/>
    <w:rsid w:val="003B1FEF"/>
    <w:rsid w:val="003B2491"/>
    <w:rsid w:val="003B372A"/>
    <w:rsid w:val="003B56D2"/>
    <w:rsid w:val="003B56F3"/>
    <w:rsid w:val="003B6465"/>
    <w:rsid w:val="003B67CC"/>
    <w:rsid w:val="003B6B75"/>
    <w:rsid w:val="003C0C1F"/>
    <w:rsid w:val="003C0D20"/>
    <w:rsid w:val="003C0DF6"/>
    <w:rsid w:val="003C13B8"/>
    <w:rsid w:val="003C15BE"/>
    <w:rsid w:val="003C403F"/>
    <w:rsid w:val="003C48E4"/>
    <w:rsid w:val="003C57A9"/>
    <w:rsid w:val="003C57FA"/>
    <w:rsid w:val="003C651F"/>
    <w:rsid w:val="003C670D"/>
    <w:rsid w:val="003C6B7E"/>
    <w:rsid w:val="003C6EA9"/>
    <w:rsid w:val="003C7D2A"/>
    <w:rsid w:val="003D10D8"/>
    <w:rsid w:val="003D14E1"/>
    <w:rsid w:val="003D3024"/>
    <w:rsid w:val="003D3087"/>
    <w:rsid w:val="003D3490"/>
    <w:rsid w:val="003D3DF3"/>
    <w:rsid w:val="003D4622"/>
    <w:rsid w:val="003D5051"/>
    <w:rsid w:val="003D58AD"/>
    <w:rsid w:val="003D698C"/>
    <w:rsid w:val="003D6BB9"/>
    <w:rsid w:val="003D6F02"/>
    <w:rsid w:val="003E0C4A"/>
    <w:rsid w:val="003E162D"/>
    <w:rsid w:val="003E1DC9"/>
    <w:rsid w:val="003E2E78"/>
    <w:rsid w:val="003E323C"/>
    <w:rsid w:val="003E5752"/>
    <w:rsid w:val="003E610A"/>
    <w:rsid w:val="003E67DA"/>
    <w:rsid w:val="003E75AE"/>
    <w:rsid w:val="003E7F6A"/>
    <w:rsid w:val="003F2C77"/>
    <w:rsid w:val="003F3A16"/>
    <w:rsid w:val="003F3A7A"/>
    <w:rsid w:val="003F3CFA"/>
    <w:rsid w:val="003F4622"/>
    <w:rsid w:val="003F494F"/>
    <w:rsid w:val="004003AF"/>
    <w:rsid w:val="00401550"/>
    <w:rsid w:val="0040558F"/>
    <w:rsid w:val="0040572D"/>
    <w:rsid w:val="004057C8"/>
    <w:rsid w:val="0040594F"/>
    <w:rsid w:val="004060A6"/>
    <w:rsid w:val="004067D4"/>
    <w:rsid w:val="00410E86"/>
    <w:rsid w:val="00413E57"/>
    <w:rsid w:val="00414C0C"/>
    <w:rsid w:val="0041543E"/>
    <w:rsid w:val="004162A3"/>
    <w:rsid w:val="00421784"/>
    <w:rsid w:val="00421D78"/>
    <w:rsid w:val="004240DC"/>
    <w:rsid w:val="004242C5"/>
    <w:rsid w:val="00424749"/>
    <w:rsid w:val="00424E2F"/>
    <w:rsid w:val="00426784"/>
    <w:rsid w:val="004267E2"/>
    <w:rsid w:val="00427334"/>
    <w:rsid w:val="00427474"/>
    <w:rsid w:val="004275E6"/>
    <w:rsid w:val="004307EC"/>
    <w:rsid w:val="004313AC"/>
    <w:rsid w:val="00432D12"/>
    <w:rsid w:val="00432D43"/>
    <w:rsid w:val="00433313"/>
    <w:rsid w:val="004341D8"/>
    <w:rsid w:val="0043423C"/>
    <w:rsid w:val="00434B74"/>
    <w:rsid w:val="00435A11"/>
    <w:rsid w:val="00441D26"/>
    <w:rsid w:val="00442E47"/>
    <w:rsid w:val="00443ADD"/>
    <w:rsid w:val="00446D6A"/>
    <w:rsid w:val="00447AE2"/>
    <w:rsid w:val="00447B23"/>
    <w:rsid w:val="004509A8"/>
    <w:rsid w:val="00451665"/>
    <w:rsid w:val="00451D04"/>
    <w:rsid w:val="00453292"/>
    <w:rsid w:val="00453671"/>
    <w:rsid w:val="00453A07"/>
    <w:rsid w:val="004565B1"/>
    <w:rsid w:val="00456ED4"/>
    <w:rsid w:val="00457CAF"/>
    <w:rsid w:val="00457F53"/>
    <w:rsid w:val="004601CD"/>
    <w:rsid w:val="004603C5"/>
    <w:rsid w:val="0046052E"/>
    <w:rsid w:val="00461872"/>
    <w:rsid w:val="004622BE"/>
    <w:rsid w:val="00462D9F"/>
    <w:rsid w:val="00462E63"/>
    <w:rsid w:val="004639CD"/>
    <w:rsid w:val="00464080"/>
    <w:rsid w:val="00467117"/>
    <w:rsid w:val="00467A77"/>
    <w:rsid w:val="00467D73"/>
    <w:rsid w:val="004708B9"/>
    <w:rsid w:val="00471468"/>
    <w:rsid w:val="00471B4C"/>
    <w:rsid w:val="0047275C"/>
    <w:rsid w:val="00474400"/>
    <w:rsid w:val="0047465B"/>
    <w:rsid w:val="004756FE"/>
    <w:rsid w:val="00477655"/>
    <w:rsid w:val="00477A5A"/>
    <w:rsid w:val="00477D8E"/>
    <w:rsid w:val="004804C4"/>
    <w:rsid w:val="00480C8E"/>
    <w:rsid w:val="004817EB"/>
    <w:rsid w:val="00481980"/>
    <w:rsid w:val="0048251D"/>
    <w:rsid w:val="004828E0"/>
    <w:rsid w:val="0048343B"/>
    <w:rsid w:val="0048370E"/>
    <w:rsid w:val="004844C9"/>
    <w:rsid w:val="0048644D"/>
    <w:rsid w:val="00490612"/>
    <w:rsid w:val="00492236"/>
    <w:rsid w:val="004926D6"/>
    <w:rsid w:val="00492704"/>
    <w:rsid w:val="00493074"/>
    <w:rsid w:val="004937BF"/>
    <w:rsid w:val="00494C76"/>
    <w:rsid w:val="00495A86"/>
    <w:rsid w:val="0049609C"/>
    <w:rsid w:val="004967A9"/>
    <w:rsid w:val="004A0219"/>
    <w:rsid w:val="004A0FD1"/>
    <w:rsid w:val="004A1D82"/>
    <w:rsid w:val="004A28A4"/>
    <w:rsid w:val="004A3071"/>
    <w:rsid w:val="004A4988"/>
    <w:rsid w:val="004A5EF9"/>
    <w:rsid w:val="004A5F56"/>
    <w:rsid w:val="004A623E"/>
    <w:rsid w:val="004A68A8"/>
    <w:rsid w:val="004A7659"/>
    <w:rsid w:val="004A7CD1"/>
    <w:rsid w:val="004B0212"/>
    <w:rsid w:val="004B334F"/>
    <w:rsid w:val="004B3DEB"/>
    <w:rsid w:val="004B59B2"/>
    <w:rsid w:val="004B75DF"/>
    <w:rsid w:val="004B780A"/>
    <w:rsid w:val="004B7D22"/>
    <w:rsid w:val="004C0FE6"/>
    <w:rsid w:val="004C18D1"/>
    <w:rsid w:val="004C1D40"/>
    <w:rsid w:val="004C4D41"/>
    <w:rsid w:val="004C51C5"/>
    <w:rsid w:val="004C5618"/>
    <w:rsid w:val="004C698D"/>
    <w:rsid w:val="004D0D00"/>
    <w:rsid w:val="004D1450"/>
    <w:rsid w:val="004D1520"/>
    <w:rsid w:val="004D1BDB"/>
    <w:rsid w:val="004D1C9D"/>
    <w:rsid w:val="004D2F7C"/>
    <w:rsid w:val="004D42BD"/>
    <w:rsid w:val="004D4506"/>
    <w:rsid w:val="004D6661"/>
    <w:rsid w:val="004D6FA1"/>
    <w:rsid w:val="004D70E0"/>
    <w:rsid w:val="004D7E58"/>
    <w:rsid w:val="004E080C"/>
    <w:rsid w:val="004E181B"/>
    <w:rsid w:val="004E3619"/>
    <w:rsid w:val="004E3F66"/>
    <w:rsid w:val="004E5D69"/>
    <w:rsid w:val="004E5EB0"/>
    <w:rsid w:val="004E628B"/>
    <w:rsid w:val="004E65B3"/>
    <w:rsid w:val="004E73EA"/>
    <w:rsid w:val="004F014E"/>
    <w:rsid w:val="004F0D9B"/>
    <w:rsid w:val="004F1112"/>
    <w:rsid w:val="004F17FC"/>
    <w:rsid w:val="004F22A6"/>
    <w:rsid w:val="004F3167"/>
    <w:rsid w:val="004F3A7F"/>
    <w:rsid w:val="004F4A0C"/>
    <w:rsid w:val="004F714C"/>
    <w:rsid w:val="005011C9"/>
    <w:rsid w:val="005014A5"/>
    <w:rsid w:val="005023D5"/>
    <w:rsid w:val="005028A7"/>
    <w:rsid w:val="00502ED6"/>
    <w:rsid w:val="00503C2F"/>
    <w:rsid w:val="00504150"/>
    <w:rsid w:val="005041A1"/>
    <w:rsid w:val="005041F3"/>
    <w:rsid w:val="0050430F"/>
    <w:rsid w:val="0050447A"/>
    <w:rsid w:val="00506F3B"/>
    <w:rsid w:val="00507342"/>
    <w:rsid w:val="005079D8"/>
    <w:rsid w:val="00511027"/>
    <w:rsid w:val="00511343"/>
    <w:rsid w:val="0051247D"/>
    <w:rsid w:val="005138A5"/>
    <w:rsid w:val="00513918"/>
    <w:rsid w:val="00513BF4"/>
    <w:rsid w:val="0051623E"/>
    <w:rsid w:val="00516C80"/>
    <w:rsid w:val="00521F79"/>
    <w:rsid w:val="00524678"/>
    <w:rsid w:val="0052580A"/>
    <w:rsid w:val="005269A9"/>
    <w:rsid w:val="00530E44"/>
    <w:rsid w:val="005322EE"/>
    <w:rsid w:val="00534330"/>
    <w:rsid w:val="005346FE"/>
    <w:rsid w:val="00535715"/>
    <w:rsid w:val="00535A80"/>
    <w:rsid w:val="00536791"/>
    <w:rsid w:val="0053792B"/>
    <w:rsid w:val="005379B2"/>
    <w:rsid w:val="00537D36"/>
    <w:rsid w:val="0054032D"/>
    <w:rsid w:val="00540368"/>
    <w:rsid w:val="00541381"/>
    <w:rsid w:val="005425BD"/>
    <w:rsid w:val="00542729"/>
    <w:rsid w:val="00543695"/>
    <w:rsid w:val="00544E36"/>
    <w:rsid w:val="00546E47"/>
    <w:rsid w:val="00550170"/>
    <w:rsid w:val="005509A7"/>
    <w:rsid w:val="00551B69"/>
    <w:rsid w:val="0055200B"/>
    <w:rsid w:val="0055220C"/>
    <w:rsid w:val="00552C11"/>
    <w:rsid w:val="005533C6"/>
    <w:rsid w:val="0055368F"/>
    <w:rsid w:val="00554C97"/>
    <w:rsid w:val="00555F71"/>
    <w:rsid w:val="005565C5"/>
    <w:rsid w:val="00556F66"/>
    <w:rsid w:val="00557150"/>
    <w:rsid w:val="00562460"/>
    <w:rsid w:val="00562FAD"/>
    <w:rsid w:val="005630C1"/>
    <w:rsid w:val="00563B01"/>
    <w:rsid w:val="005640E7"/>
    <w:rsid w:val="005642FC"/>
    <w:rsid w:val="00564D3D"/>
    <w:rsid w:val="005650B6"/>
    <w:rsid w:val="00565608"/>
    <w:rsid w:val="00567CB9"/>
    <w:rsid w:val="0057025D"/>
    <w:rsid w:val="0057032F"/>
    <w:rsid w:val="00570A50"/>
    <w:rsid w:val="00570E54"/>
    <w:rsid w:val="00572D30"/>
    <w:rsid w:val="005732B0"/>
    <w:rsid w:val="005733CC"/>
    <w:rsid w:val="00574336"/>
    <w:rsid w:val="005747DF"/>
    <w:rsid w:val="00574F3C"/>
    <w:rsid w:val="0057562E"/>
    <w:rsid w:val="00575690"/>
    <w:rsid w:val="00575AAC"/>
    <w:rsid w:val="00576B7A"/>
    <w:rsid w:val="00576FFE"/>
    <w:rsid w:val="00577398"/>
    <w:rsid w:val="00577CA0"/>
    <w:rsid w:val="00580A45"/>
    <w:rsid w:val="00580E4C"/>
    <w:rsid w:val="00580F07"/>
    <w:rsid w:val="00581C82"/>
    <w:rsid w:val="00581DDD"/>
    <w:rsid w:val="00582323"/>
    <w:rsid w:val="00583413"/>
    <w:rsid w:val="00583B41"/>
    <w:rsid w:val="00584770"/>
    <w:rsid w:val="005862C3"/>
    <w:rsid w:val="0058650E"/>
    <w:rsid w:val="00586D6A"/>
    <w:rsid w:val="00590184"/>
    <w:rsid w:val="00590225"/>
    <w:rsid w:val="00590A3B"/>
    <w:rsid w:val="0059123F"/>
    <w:rsid w:val="00591CDB"/>
    <w:rsid w:val="00591E89"/>
    <w:rsid w:val="00592176"/>
    <w:rsid w:val="00592D9A"/>
    <w:rsid w:val="00593B7E"/>
    <w:rsid w:val="00596446"/>
    <w:rsid w:val="0059760F"/>
    <w:rsid w:val="0059799F"/>
    <w:rsid w:val="00597A35"/>
    <w:rsid w:val="005A01B7"/>
    <w:rsid w:val="005A02CA"/>
    <w:rsid w:val="005A157A"/>
    <w:rsid w:val="005A1944"/>
    <w:rsid w:val="005A1A50"/>
    <w:rsid w:val="005A23E7"/>
    <w:rsid w:val="005A249D"/>
    <w:rsid w:val="005A292C"/>
    <w:rsid w:val="005A2F6D"/>
    <w:rsid w:val="005A2F7D"/>
    <w:rsid w:val="005A3236"/>
    <w:rsid w:val="005A39A8"/>
    <w:rsid w:val="005A3C17"/>
    <w:rsid w:val="005A4012"/>
    <w:rsid w:val="005A58D0"/>
    <w:rsid w:val="005A67E5"/>
    <w:rsid w:val="005A6989"/>
    <w:rsid w:val="005A7C9B"/>
    <w:rsid w:val="005B069E"/>
    <w:rsid w:val="005B1083"/>
    <w:rsid w:val="005B1125"/>
    <w:rsid w:val="005B26E6"/>
    <w:rsid w:val="005B351F"/>
    <w:rsid w:val="005B3E1E"/>
    <w:rsid w:val="005B5BB1"/>
    <w:rsid w:val="005B65E3"/>
    <w:rsid w:val="005B7044"/>
    <w:rsid w:val="005B77A2"/>
    <w:rsid w:val="005B7A9A"/>
    <w:rsid w:val="005C0335"/>
    <w:rsid w:val="005C0417"/>
    <w:rsid w:val="005C0B5F"/>
    <w:rsid w:val="005C2D23"/>
    <w:rsid w:val="005C3282"/>
    <w:rsid w:val="005C416D"/>
    <w:rsid w:val="005C442B"/>
    <w:rsid w:val="005C4982"/>
    <w:rsid w:val="005C5309"/>
    <w:rsid w:val="005C5C9F"/>
    <w:rsid w:val="005C5EF5"/>
    <w:rsid w:val="005C6B21"/>
    <w:rsid w:val="005D0C6F"/>
    <w:rsid w:val="005D143D"/>
    <w:rsid w:val="005D20BB"/>
    <w:rsid w:val="005D219A"/>
    <w:rsid w:val="005D24B1"/>
    <w:rsid w:val="005D4EC8"/>
    <w:rsid w:val="005D5930"/>
    <w:rsid w:val="005D5CAB"/>
    <w:rsid w:val="005D7030"/>
    <w:rsid w:val="005E0551"/>
    <w:rsid w:val="005E16A9"/>
    <w:rsid w:val="005E1704"/>
    <w:rsid w:val="005E185F"/>
    <w:rsid w:val="005E1E35"/>
    <w:rsid w:val="005E2963"/>
    <w:rsid w:val="005E362E"/>
    <w:rsid w:val="005E4895"/>
    <w:rsid w:val="005E5A4D"/>
    <w:rsid w:val="005E5B61"/>
    <w:rsid w:val="005E600B"/>
    <w:rsid w:val="005E78D2"/>
    <w:rsid w:val="005F197D"/>
    <w:rsid w:val="005F1C48"/>
    <w:rsid w:val="005F281E"/>
    <w:rsid w:val="005F2C1C"/>
    <w:rsid w:val="005F2F77"/>
    <w:rsid w:val="005F343B"/>
    <w:rsid w:val="005F3D79"/>
    <w:rsid w:val="005F4596"/>
    <w:rsid w:val="005F609B"/>
    <w:rsid w:val="005F69A7"/>
    <w:rsid w:val="005F7983"/>
    <w:rsid w:val="005F7DE2"/>
    <w:rsid w:val="0060125B"/>
    <w:rsid w:val="00601C11"/>
    <w:rsid w:val="00602301"/>
    <w:rsid w:val="00602961"/>
    <w:rsid w:val="00604353"/>
    <w:rsid w:val="006046FE"/>
    <w:rsid w:val="00605C00"/>
    <w:rsid w:val="00606B82"/>
    <w:rsid w:val="00607203"/>
    <w:rsid w:val="00610C3B"/>
    <w:rsid w:val="0061217F"/>
    <w:rsid w:val="00612F60"/>
    <w:rsid w:val="00613064"/>
    <w:rsid w:val="00613184"/>
    <w:rsid w:val="006135DA"/>
    <w:rsid w:val="00613907"/>
    <w:rsid w:val="00614776"/>
    <w:rsid w:val="006149F1"/>
    <w:rsid w:val="00614E40"/>
    <w:rsid w:val="0061574F"/>
    <w:rsid w:val="00617896"/>
    <w:rsid w:val="00617FB2"/>
    <w:rsid w:val="006208A4"/>
    <w:rsid w:val="006208C1"/>
    <w:rsid w:val="0062127B"/>
    <w:rsid w:val="006212EE"/>
    <w:rsid w:val="006214B5"/>
    <w:rsid w:val="006219F1"/>
    <w:rsid w:val="00621AD2"/>
    <w:rsid w:val="006235FF"/>
    <w:rsid w:val="00623ABE"/>
    <w:rsid w:val="0062465D"/>
    <w:rsid w:val="00624A56"/>
    <w:rsid w:val="00625634"/>
    <w:rsid w:val="006275AA"/>
    <w:rsid w:val="006328A8"/>
    <w:rsid w:val="00634341"/>
    <w:rsid w:val="00640A9D"/>
    <w:rsid w:val="00640E38"/>
    <w:rsid w:val="00641880"/>
    <w:rsid w:val="00644EA8"/>
    <w:rsid w:val="0064767E"/>
    <w:rsid w:val="00647D1E"/>
    <w:rsid w:val="006508A8"/>
    <w:rsid w:val="00650D4D"/>
    <w:rsid w:val="006524DA"/>
    <w:rsid w:val="0065646D"/>
    <w:rsid w:val="00656599"/>
    <w:rsid w:val="00657A6A"/>
    <w:rsid w:val="0066180F"/>
    <w:rsid w:val="006619A8"/>
    <w:rsid w:val="006619EA"/>
    <w:rsid w:val="006622AE"/>
    <w:rsid w:val="0066251F"/>
    <w:rsid w:val="006637FD"/>
    <w:rsid w:val="0066391F"/>
    <w:rsid w:val="00663B64"/>
    <w:rsid w:val="00665198"/>
    <w:rsid w:val="00665C9E"/>
    <w:rsid w:val="00665D6B"/>
    <w:rsid w:val="00665F70"/>
    <w:rsid w:val="00665F96"/>
    <w:rsid w:val="00666230"/>
    <w:rsid w:val="006663C4"/>
    <w:rsid w:val="00667C3B"/>
    <w:rsid w:val="006700FB"/>
    <w:rsid w:val="00671B8C"/>
    <w:rsid w:val="006723AF"/>
    <w:rsid w:val="006723E2"/>
    <w:rsid w:val="006735DA"/>
    <w:rsid w:val="006742DA"/>
    <w:rsid w:val="00675043"/>
    <w:rsid w:val="00675D81"/>
    <w:rsid w:val="00676396"/>
    <w:rsid w:val="00677E2D"/>
    <w:rsid w:val="00680438"/>
    <w:rsid w:val="00680AC8"/>
    <w:rsid w:val="00680B06"/>
    <w:rsid w:val="00680C1D"/>
    <w:rsid w:val="00680FA0"/>
    <w:rsid w:val="00681572"/>
    <w:rsid w:val="00681A02"/>
    <w:rsid w:val="00681D71"/>
    <w:rsid w:val="0068349A"/>
    <w:rsid w:val="006843D6"/>
    <w:rsid w:val="00684E5F"/>
    <w:rsid w:val="0068620B"/>
    <w:rsid w:val="00686224"/>
    <w:rsid w:val="006875E0"/>
    <w:rsid w:val="00693D1F"/>
    <w:rsid w:val="0069410F"/>
    <w:rsid w:val="00694C9B"/>
    <w:rsid w:val="00694CA8"/>
    <w:rsid w:val="00695486"/>
    <w:rsid w:val="00696436"/>
    <w:rsid w:val="006A02F3"/>
    <w:rsid w:val="006A05B3"/>
    <w:rsid w:val="006A1CA1"/>
    <w:rsid w:val="006A1D15"/>
    <w:rsid w:val="006A32C3"/>
    <w:rsid w:val="006A6277"/>
    <w:rsid w:val="006A6A72"/>
    <w:rsid w:val="006A7977"/>
    <w:rsid w:val="006B00CF"/>
    <w:rsid w:val="006B05CE"/>
    <w:rsid w:val="006B0991"/>
    <w:rsid w:val="006B10E1"/>
    <w:rsid w:val="006B17A9"/>
    <w:rsid w:val="006B19E9"/>
    <w:rsid w:val="006B485D"/>
    <w:rsid w:val="006B5066"/>
    <w:rsid w:val="006B59A2"/>
    <w:rsid w:val="006B6534"/>
    <w:rsid w:val="006B6542"/>
    <w:rsid w:val="006B6C51"/>
    <w:rsid w:val="006B6D45"/>
    <w:rsid w:val="006B6D7D"/>
    <w:rsid w:val="006B6EB4"/>
    <w:rsid w:val="006B7B75"/>
    <w:rsid w:val="006C2179"/>
    <w:rsid w:val="006C388D"/>
    <w:rsid w:val="006C405D"/>
    <w:rsid w:val="006C4087"/>
    <w:rsid w:val="006C457A"/>
    <w:rsid w:val="006C5A49"/>
    <w:rsid w:val="006D1672"/>
    <w:rsid w:val="006D1BF1"/>
    <w:rsid w:val="006D1FC8"/>
    <w:rsid w:val="006D20E4"/>
    <w:rsid w:val="006D21D7"/>
    <w:rsid w:val="006D225F"/>
    <w:rsid w:val="006D2CB1"/>
    <w:rsid w:val="006D2FCA"/>
    <w:rsid w:val="006D3874"/>
    <w:rsid w:val="006D3A82"/>
    <w:rsid w:val="006D3CEF"/>
    <w:rsid w:val="006D4472"/>
    <w:rsid w:val="006D5130"/>
    <w:rsid w:val="006D5A1C"/>
    <w:rsid w:val="006D6DF7"/>
    <w:rsid w:val="006D6F06"/>
    <w:rsid w:val="006D7FCA"/>
    <w:rsid w:val="006E2306"/>
    <w:rsid w:val="006E2B3C"/>
    <w:rsid w:val="006E3639"/>
    <w:rsid w:val="006E4B93"/>
    <w:rsid w:val="006E4CA9"/>
    <w:rsid w:val="006E7553"/>
    <w:rsid w:val="006F1912"/>
    <w:rsid w:val="006F2A01"/>
    <w:rsid w:val="006F2E16"/>
    <w:rsid w:val="006F5202"/>
    <w:rsid w:val="006F5B15"/>
    <w:rsid w:val="006F5DDC"/>
    <w:rsid w:val="00700514"/>
    <w:rsid w:val="0070166D"/>
    <w:rsid w:val="0070174F"/>
    <w:rsid w:val="00701BB6"/>
    <w:rsid w:val="007020AC"/>
    <w:rsid w:val="00702FEC"/>
    <w:rsid w:val="007030F2"/>
    <w:rsid w:val="00703BD8"/>
    <w:rsid w:val="0070408B"/>
    <w:rsid w:val="0070432B"/>
    <w:rsid w:val="00704FEE"/>
    <w:rsid w:val="00707748"/>
    <w:rsid w:val="00710D6B"/>
    <w:rsid w:val="00710F2B"/>
    <w:rsid w:val="00712421"/>
    <w:rsid w:val="007125F8"/>
    <w:rsid w:val="007139C6"/>
    <w:rsid w:val="00714E3F"/>
    <w:rsid w:val="00721DF7"/>
    <w:rsid w:val="0072358E"/>
    <w:rsid w:val="00725CD8"/>
    <w:rsid w:val="00726538"/>
    <w:rsid w:val="00726650"/>
    <w:rsid w:val="00726AA6"/>
    <w:rsid w:val="00727916"/>
    <w:rsid w:val="00730EDF"/>
    <w:rsid w:val="007312A1"/>
    <w:rsid w:val="0073189C"/>
    <w:rsid w:val="00732BC4"/>
    <w:rsid w:val="00732C6F"/>
    <w:rsid w:val="0073350F"/>
    <w:rsid w:val="0073376A"/>
    <w:rsid w:val="00733E2C"/>
    <w:rsid w:val="007349BD"/>
    <w:rsid w:val="00735541"/>
    <w:rsid w:val="007355C9"/>
    <w:rsid w:val="0073680D"/>
    <w:rsid w:val="0073764E"/>
    <w:rsid w:val="00740058"/>
    <w:rsid w:val="007408FC"/>
    <w:rsid w:val="0074203E"/>
    <w:rsid w:val="007421A5"/>
    <w:rsid w:val="0074403D"/>
    <w:rsid w:val="00746D2C"/>
    <w:rsid w:val="007475E3"/>
    <w:rsid w:val="00747972"/>
    <w:rsid w:val="00747C3E"/>
    <w:rsid w:val="00747DF6"/>
    <w:rsid w:val="007518A0"/>
    <w:rsid w:val="00751A7C"/>
    <w:rsid w:val="00751B54"/>
    <w:rsid w:val="00752073"/>
    <w:rsid w:val="007521B7"/>
    <w:rsid w:val="0075280F"/>
    <w:rsid w:val="0075389E"/>
    <w:rsid w:val="007539AF"/>
    <w:rsid w:val="007541BE"/>
    <w:rsid w:val="00756055"/>
    <w:rsid w:val="00761A10"/>
    <w:rsid w:val="007628C3"/>
    <w:rsid w:val="007630B6"/>
    <w:rsid w:val="007632D2"/>
    <w:rsid w:val="00763748"/>
    <w:rsid w:val="007662A7"/>
    <w:rsid w:val="007676AA"/>
    <w:rsid w:val="007678B6"/>
    <w:rsid w:val="00767A08"/>
    <w:rsid w:val="0077109E"/>
    <w:rsid w:val="00772B33"/>
    <w:rsid w:val="00773A7F"/>
    <w:rsid w:val="0077457F"/>
    <w:rsid w:val="007765AF"/>
    <w:rsid w:val="00776DCE"/>
    <w:rsid w:val="0077797A"/>
    <w:rsid w:val="0078006D"/>
    <w:rsid w:val="0078128B"/>
    <w:rsid w:val="007814E1"/>
    <w:rsid w:val="007820D6"/>
    <w:rsid w:val="00782604"/>
    <w:rsid w:val="007826D2"/>
    <w:rsid w:val="00783607"/>
    <w:rsid w:val="00783B8A"/>
    <w:rsid w:val="00783F5A"/>
    <w:rsid w:val="0078451B"/>
    <w:rsid w:val="00786878"/>
    <w:rsid w:val="00791381"/>
    <w:rsid w:val="0079274F"/>
    <w:rsid w:val="007937F1"/>
    <w:rsid w:val="0079595A"/>
    <w:rsid w:val="0079732D"/>
    <w:rsid w:val="007A1606"/>
    <w:rsid w:val="007A1A7C"/>
    <w:rsid w:val="007A2B40"/>
    <w:rsid w:val="007A3B36"/>
    <w:rsid w:val="007A3B5A"/>
    <w:rsid w:val="007A3EFA"/>
    <w:rsid w:val="007A475B"/>
    <w:rsid w:val="007A58C8"/>
    <w:rsid w:val="007A5B17"/>
    <w:rsid w:val="007A7B92"/>
    <w:rsid w:val="007B3E04"/>
    <w:rsid w:val="007B4C80"/>
    <w:rsid w:val="007B6603"/>
    <w:rsid w:val="007B7F0F"/>
    <w:rsid w:val="007C0B3D"/>
    <w:rsid w:val="007C19C2"/>
    <w:rsid w:val="007C1F59"/>
    <w:rsid w:val="007C514B"/>
    <w:rsid w:val="007C63D4"/>
    <w:rsid w:val="007D081C"/>
    <w:rsid w:val="007D4606"/>
    <w:rsid w:val="007D4949"/>
    <w:rsid w:val="007D5DFD"/>
    <w:rsid w:val="007D71F8"/>
    <w:rsid w:val="007D780D"/>
    <w:rsid w:val="007E194A"/>
    <w:rsid w:val="007E1AB4"/>
    <w:rsid w:val="007E1DD4"/>
    <w:rsid w:val="007E1F79"/>
    <w:rsid w:val="007E2871"/>
    <w:rsid w:val="007E370B"/>
    <w:rsid w:val="007E38AC"/>
    <w:rsid w:val="007E3BD7"/>
    <w:rsid w:val="007E46FB"/>
    <w:rsid w:val="007E7936"/>
    <w:rsid w:val="007E7FEC"/>
    <w:rsid w:val="007F0332"/>
    <w:rsid w:val="007F0CD8"/>
    <w:rsid w:val="007F0EB6"/>
    <w:rsid w:val="007F1648"/>
    <w:rsid w:val="007F203A"/>
    <w:rsid w:val="007F3ACD"/>
    <w:rsid w:val="007F59B8"/>
    <w:rsid w:val="007F71D2"/>
    <w:rsid w:val="008003DC"/>
    <w:rsid w:val="00800EBE"/>
    <w:rsid w:val="00802B27"/>
    <w:rsid w:val="00802BEB"/>
    <w:rsid w:val="00803117"/>
    <w:rsid w:val="00804FBE"/>
    <w:rsid w:val="00807ED5"/>
    <w:rsid w:val="008109FF"/>
    <w:rsid w:val="00810BD5"/>
    <w:rsid w:val="0081140B"/>
    <w:rsid w:val="0081217A"/>
    <w:rsid w:val="0081444F"/>
    <w:rsid w:val="008148AF"/>
    <w:rsid w:val="008149A2"/>
    <w:rsid w:val="00815102"/>
    <w:rsid w:val="00815769"/>
    <w:rsid w:val="00815EF4"/>
    <w:rsid w:val="00816406"/>
    <w:rsid w:val="0081784F"/>
    <w:rsid w:val="00817979"/>
    <w:rsid w:val="00817A72"/>
    <w:rsid w:val="008202AB"/>
    <w:rsid w:val="0082081D"/>
    <w:rsid w:val="0082087B"/>
    <w:rsid w:val="00821171"/>
    <w:rsid w:val="00822356"/>
    <w:rsid w:val="00823046"/>
    <w:rsid w:val="00823168"/>
    <w:rsid w:val="008248F2"/>
    <w:rsid w:val="00824A61"/>
    <w:rsid w:val="00824D0C"/>
    <w:rsid w:val="00824F26"/>
    <w:rsid w:val="0082522C"/>
    <w:rsid w:val="008258DB"/>
    <w:rsid w:val="00825F3E"/>
    <w:rsid w:val="00826BA2"/>
    <w:rsid w:val="00826D9F"/>
    <w:rsid w:val="008275E2"/>
    <w:rsid w:val="00827DB6"/>
    <w:rsid w:val="008312A4"/>
    <w:rsid w:val="0083166D"/>
    <w:rsid w:val="0083198E"/>
    <w:rsid w:val="0083213D"/>
    <w:rsid w:val="008335CC"/>
    <w:rsid w:val="00833B83"/>
    <w:rsid w:val="0083409C"/>
    <w:rsid w:val="008349F2"/>
    <w:rsid w:val="00835AFB"/>
    <w:rsid w:val="00835D8A"/>
    <w:rsid w:val="00836FE1"/>
    <w:rsid w:val="008371F3"/>
    <w:rsid w:val="00840035"/>
    <w:rsid w:val="00840103"/>
    <w:rsid w:val="00840C8C"/>
    <w:rsid w:val="008410C7"/>
    <w:rsid w:val="0084198C"/>
    <w:rsid w:val="008421AF"/>
    <w:rsid w:val="008431C2"/>
    <w:rsid w:val="00843725"/>
    <w:rsid w:val="00843793"/>
    <w:rsid w:val="00844620"/>
    <w:rsid w:val="008452AF"/>
    <w:rsid w:val="008508DF"/>
    <w:rsid w:val="0085136F"/>
    <w:rsid w:val="008524E9"/>
    <w:rsid w:val="00852594"/>
    <w:rsid w:val="00852E29"/>
    <w:rsid w:val="008535B5"/>
    <w:rsid w:val="00855555"/>
    <w:rsid w:val="00855960"/>
    <w:rsid w:val="00855AD0"/>
    <w:rsid w:val="00855E82"/>
    <w:rsid w:val="008574A0"/>
    <w:rsid w:val="008603E8"/>
    <w:rsid w:val="00860857"/>
    <w:rsid w:val="00861B41"/>
    <w:rsid w:val="00862B37"/>
    <w:rsid w:val="008632D7"/>
    <w:rsid w:val="008636CC"/>
    <w:rsid w:val="008675B1"/>
    <w:rsid w:val="0087020A"/>
    <w:rsid w:val="00871AA8"/>
    <w:rsid w:val="00873F9B"/>
    <w:rsid w:val="008740B0"/>
    <w:rsid w:val="00874197"/>
    <w:rsid w:val="0087432A"/>
    <w:rsid w:val="008743BB"/>
    <w:rsid w:val="00875216"/>
    <w:rsid w:val="00880071"/>
    <w:rsid w:val="008800AE"/>
    <w:rsid w:val="008804FF"/>
    <w:rsid w:val="0088087A"/>
    <w:rsid w:val="00880B48"/>
    <w:rsid w:val="00882A45"/>
    <w:rsid w:val="00883DCE"/>
    <w:rsid w:val="00885D08"/>
    <w:rsid w:val="00885EB8"/>
    <w:rsid w:val="00886721"/>
    <w:rsid w:val="00887828"/>
    <w:rsid w:val="00890110"/>
    <w:rsid w:val="00890A14"/>
    <w:rsid w:val="00890C4B"/>
    <w:rsid w:val="008916CB"/>
    <w:rsid w:val="00893611"/>
    <w:rsid w:val="0089488A"/>
    <w:rsid w:val="00894B09"/>
    <w:rsid w:val="00895987"/>
    <w:rsid w:val="00895AF7"/>
    <w:rsid w:val="00895CBE"/>
    <w:rsid w:val="00896033"/>
    <w:rsid w:val="0089719A"/>
    <w:rsid w:val="0089731D"/>
    <w:rsid w:val="0089754A"/>
    <w:rsid w:val="00897850"/>
    <w:rsid w:val="008A0F07"/>
    <w:rsid w:val="008A180B"/>
    <w:rsid w:val="008A2C91"/>
    <w:rsid w:val="008A3C60"/>
    <w:rsid w:val="008A4F47"/>
    <w:rsid w:val="008A51C3"/>
    <w:rsid w:val="008A58E4"/>
    <w:rsid w:val="008A703D"/>
    <w:rsid w:val="008A79FB"/>
    <w:rsid w:val="008B0E4D"/>
    <w:rsid w:val="008B1DB6"/>
    <w:rsid w:val="008B5089"/>
    <w:rsid w:val="008B6A85"/>
    <w:rsid w:val="008B7B78"/>
    <w:rsid w:val="008B7D05"/>
    <w:rsid w:val="008C1B2D"/>
    <w:rsid w:val="008C3D8C"/>
    <w:rsid w:val="008C495A"/>
    <w:rsid w:val="008C4E3C"/>
    <w:rsid w:val="008C5A2F"/>
    <w:rsid w:val="008C6630"/>
    <w:rsid w:val="008C714E"/>
    <w:rsid w:val="008C7BD4"/>
    <w:rsid w:val="008D0785"/>
    <w:rsid w:val="008D1951"/>
    <w:rsid w:val="008D1F7A"/>
    <w:rsid w:val="008D2401"/>
    <w:rsid w:val="008D2600"/>
    <w:rsid w:val="008D3E15"/>
    <w:rsid w:val="008E254A"/>
    <w:rsid w:val="008E2F78"/>
    <w:rsid w:val="008E3560"/>
    <w:rsid w:val="008E39DE"/>
    <w:rsid w:val="008E3A34"/>
    <w:rsid w:val="008E3CF3"/>
    <w:rsid w:val="008E4CDD"/>
    <w:rsid w:val="008E523D"/>
    <w:rsid w:val="008E5779"/>
    <w:rsid w:val="008E5B61"/>
    <w:rsid w:val="008E60E3"/>
    <w:rsid w:val="008F0425"/>
    <w:rsid w:val="008F0675"/>
    <w:rsid w:val="008F0960"/>
    <w:rsid w:val="008F0C52"/>
    <w:rsid w:val="008F0CBD"/>
    <w:rsid w:val="008F17C0"/>
    <w:rsid w:val="008F2C61"/>
    <w:rsid w:val="008F3497"/>
    <w:rsid w:val="008F3ED9"/>
    <w:rsid w:val="008F51D7"/>
    <w:rsid w:val="008F63BF"/>
    <w:rsid w:val="008F66A7"/>
    <w:rsid w:val="008F71FF"/>
    <w:rsid w:val="008F7356"/>
    <w:rsid w:val="00900A57"/>
    <w:rsid w:val="00900DB6"/>
    <w:rsid w:val="009014FB"/>
    <w:rsid w:val="0090161D"/>
    <w:rsid w:val="00904365"/>
    <w:rsid w:val="00905934"/>
    <w:rsid w:val="00905EF4"/>
    <w:rsid w:val="00906B34"/>
    <w:rsid w:val="00907CC3"/>
    <w:rsid w:val="009114E1"/>
    <w:rsid w:val="00911E37"/>
    <w:rsid w:val="00912A09"/>
    <w:rsid w:val="00912F91"/>
    <w:rsid w:val="009130D1"/>
    <w:rsid w:val="0091393B"/>
    <w:rsid w:val="00913A89"/>
    <w:rsid w:val="00913F10"/>
    <w:rsid w:val="00913F11"/>
    <w:rsid w:val="00914032"/>
    <w:rsid w:val="009151D3"/>
    <w:rsid w:val="00916196"/>
    <w:rsid w:val="009162C2"/>
    <w:rsid w:val="009163CF"/>
    <w:rsid w:val="009179C3"/>
    <w:rsid w:val="009208C7"/>
    <w:rsid w:val="0092251B"/>
    <w:rsid w:val="00922F53"/>
    <w:rsid w:val="00923E66"/>
    <w:rsid w:val="009242D1"/>
    <w:rsid w:val="0092512F"/>
    <w:rsid w:val="0092593D"/>
    <w:rsid w:val="00925E51"/>
    <w:rsid w:val="00926157"/>
    <w:rsid w:val="00926815"/>
    <w:rsid w:val="00927601"/>
    <w:rsid w:val="009307AB"/>
    <w:rsid w:val="00930C17"/>
    <w:rsid w:val="009336F5"/>
    <w:rsid w:val="00933E03"/>
    <w:rsid w:val="0093509B"/>
    <w:rsid w:val="00935210"/>
    <w:rsid w:val="00935633"/>
    <w:rsid w:val="00937073"/>
    <w:rsid w:val="00937251"/>
    <w:rsid w:val="00937FBF"/>
    <w:rsid w:val="009433BC"/>
    <w:rsid w:val="009434B6"/>
    <w:rsid w:val="00944712"/>
    <w:rsid w:val="00947BBF"/>
    <w:rsid w:val="00952106"/>
    <w:rsid w:val="0095255B"/>
    <w:rsid w:val="00952C1C"/>
    <w:rsid w:val="009534D1"/>
    <w:rsid w:val="00953BD1"/>
    <w:rsid w:val="00954902"/>
    <w:rsid w:val="009553D2"/>
    <w:rsid w:val="00955CF8"/>
    <w:rsid w:val="0095741F"/>
    <w:rsid w:val="0096273D"/>
    <w:rsid w:val="00962976"/>
    <w:rsid w:val="00962A9F"/>
    <w:rsid w:val="00963522"/>
    <w:rsid w:val="00963D70"/>
    <w:rsid w:val="00963E9E"/>
    <w:rsid w:val="009640C2"/>
    <w:rsid w:val="00965D37"/>
    <w:rsid w:val="00966C27"/>
    <w:rsid w:val="00967EFB"/>
    <w:rsid w:val="00973076"/>
    <w:rsid w:val="0097414F"/>
    <w:rsid w:val="00974446"/>
    <w:rsid w:val="0097444D"/>
    <w:rsid w:val="0097511F"/>
    <w:rsid w:val="00975E22"/>
    <w:rsid w:val="00976ADE"/>
    <w:rsid w:val="00977555"/>
    <w:rsid w:val="009777B3"/>
    <w:rsid w:val="00977977"/>
    <w:rsid w:val="00977AB9"/>
    <w:rsid w:val="00981EF1"/>
    <w:rsid w:val="0098227F"/>
    <w:rsid w:val="0098295C"/>
    <w:rsid w:val="00983E85"/>
    <w:rsid w:val="00985496"/>
    <w:rsid w:val="00985769"/>
    <w:rsid w:val="009866F9"/>
    <w:rsid w:val="00987952"/>
    <w:rsid w:val="0099071B"/>
    <w:rsid w:val="009907D3"/>
    <w:rsid w:val="00992011"/>
    <w:rsid w:val="00992888"/>
    <w:rsid w:val="00992B63"/>
    <w:rsid w:val="00993B01"/>
    <w:rsid w:val="00993BE0"/>
    <w:rsid w:val="00993D14"/>
    <w:rsid w:val="0099435B"/>
    <w:rsid w:val="0099472F"/>
    <w:rsid w:val="00994D28"/>
    <w:rsid w:val="0099510C"/>
    <w:rsid w:val="00995B90"/>
    <w:rsid w:val="00996701"/>
    <w:rsid w:val="00996E24"/>
    <w:rsid w:val="009976CD"/>
    <w:rsid w:val="00997794"/>
    <w:rsid w:val="009A0DE1"/>
    <w:rsid w:val="009A1739"/>
    <w:rsid w:val="009A1D9B"/>
    <w:rsid w:val="009A30A4"/>
    <w:rsid w:val="009A4442"/>
    <w:rsid w:val="009A48EF"/>
    <w:rsid w:val="009A4955"/>
    <w:rsid w:val="009A5859"/>
    <w:rsid w:val="009B35DD"/>
    <w:rsid w:val="009B3733"/>
    <w:rsid w:val="009B3798"/>
    <w:rsid w:val="009B3875"/>
    <w:rsid w:val="009B3CA6"/>
    <w:rsid w:val="009B3EF6"/>
    <w:rsid w:val="009B41BE"/>
    <w:rsid w:val="009B4C84"/>
    <w:rsid w:val="009B5684"/>
    <w:rsid w:val="009B5969"/>
    <w:rsid w:val="009B5C9C"/>
    <w:rsid w:val="009B613A"/>
    <w:rsid w:val="009B6CE8"/>
    <w:rsid w:val="009B74EA"/>
    <w:rsid w:val="009B7B46"/>
    <w:rsid w:val="009C0338"/>
    <w:rsid w:val="009C0B46"/>
    <w:rsid w:val="009C0D44"/>
    <w:rsid w:val="009C0F63"/>
    <w:rsid w:val="009C1A7D"/>
    <w:rsid w:val="009C1AB2"/>
    <w:rsid w:val="009C2B2E"/>
    <w:rsid w:val="009C41A7"/>
    <w:rsid w:val="009C43AA"/>
    <w:rsid w:val="009C6D95"/>
    <w:rsid w:val="009C7BF9"/>
    <w:rsid w:val="009D05DD"/>
    <w:rsid w:val="009D08A0"/>
    <w:rsid w:val="009D0B10"/>
    <w:rsid w:val="009D129A"/>
    <w:rsid w:val="009D12D8"/>
    <w:rsid w:val="009D18F5"/>
    <w:rsid w:val="009D2B38"/>
    <w:rsid w:val="009D4959"/>
    <w:rsid w:val="009D5111"/>
    <w:rsid w:val="009D62D3"/>
    <w:rsid w:val="009D6F14"/>
    <w:rsid w:val="009D7696"/>
    <w:rsid w:val="009D76E6"/>
    <w:rsid w:val="009D7EBC"/>
    <w:rsid w:val="009E1EEA"/>
    <w:rsid w:val="009E3ADF"/>
    <w:rsid w:val="009E3E24"/>
    <w:rsid w:val="009E417E"/>
    <w:rsid w:val="009E4424"/>
    <w:rsid w:val="009E526E"/>
    <w:rsid w:val="009E6115"/>
    <w:rsid w:val="009E6348"/>
    <w:rsid w:val="009E7619"/>
    <w:rsid w:val="009E77C7"/>
    <w:rsid w:val="009F025D"/>
    <w:rsid w:val="009F1B0D"/>
    <w:rsid w:val="009F1DDF"/>
    <w:rsid w:val="009F2D09"/>
    <w:rsid w:val="009F3B83"/>
    <w:rsid w:val="009F43CD"/>
    <w:rsid w:val="009F7759"/>
    <w:rsid w:val="009F79A6"/>
    <w:rsid w:val="009F7AE6"/>
    <w:rsid w:val="00A00F85"/>
    <w:rsid w:val="00A013E7"/>
    <w:rsid w:val="00A01768"/>
    <w:rsid w:val="00A01861"/>
    <w:rsid w:val="00A01BE1"/>
    <w:rsid w:val="00A025ED"/>
    <w:rsid w:val="00A02651"/>
    <w:rsid w:val="00A027D8"/>
    <w:rsid w:val="00A04F87"/>
    <w:rsid w:val="00A0516C"/>
    <w:rsid w:val="00A06124"/>
    <w:rsid w:val="00A068DC"/>
    <w:rsid w:val="00A12D11"/>
    <w:rsid w:val="00A131DA"/>
    <w:rsid w:val="00A133C2"/>
    <w:rsid w:val="00A14618"/>
    <w:rsid w:val="00A15A97"/>
    <w:rsid w:val="00A15B53"/>
    <w:rsid w:val="00A16B7D"/>
    <w:rsid w:val="00A17D6E"/>
    <w:rsid w:val="00A17E4D"/>
    <w:rsid w:val="00A2041A"/>
    <w:rsid w:val="00A22811"/>
    <w:rsid w:val="00A22A3E"/>
    <w:rsid w:val="00A23F2A"/>
    <w:rsid w:val="00A24959"/>
    <w:rsid w:val="00A25B95"/>
    <w:rsid w:val="00A25E9E"/>
    <w:rsid w:val="00A26616"/>
    <w:rsid w:val="00A27D1B"/>
    <w:rsid w:val="00A3084D"/>
    <w:rsid w:val="00A31140"/>
    <w:rsid w:val="00A3229C"/>
    <w:rsid w:val="00A348F7"/>
    <w:rsid w:val="00A36309"/>
    <w:rsid w:val="00A37BB8"/>
    <w:rsid w:val="00A4060C"/>
    <w:rsid w:val="00A419F7"/>
    <w:rsid w:val="00A41E92"/>
    <w:rsid w:val="00A42F27"/>
    <w:rsid w:val="00A42FCB"/>
    <w:rsid w:val="00A4311D"/>
    <w:rsid w:val="00A435A5"/>
    <w:rsid w:val="00A45E67"/>
    <w:rsid w:val="00A46027"/>
    <w:rsid w:val="00A46AB5"/>
    <w:rsid w:val="00A46F9A"/>
    <w:rsid w:val="00A47787"/>
    <w:rsid w:val="00A5004C"/>
    <w:rsid w:val="00A5070E"/>
    <w:rsid w:val="00A50DF0"/>
    <w:rsid w:val="00A52CE2"/>
    <w:rsid w:val="00A531D3"/>
    <w:rsid w:val="00A53385"/>
    <w:rsid w:val="00A537EA"/>
    <w:rsid w:val="00A53D17"/>
    <w:rsid w:val="00A54202"/>
    <w:rsid w:val="00A543ED"/>
    <w:rsid w:val="00A547FC"/>
    <w:rsid w:val="00A5521E"/>
    <w:rsid w:val="00A57797"/>
    <w:rsid w:val="00A60C3B"/>
    <w:rsid w:val="00A60DA9"/>
    <w:rsid w:val="00A616F7"/>
    <w:rsid w:val="00A619F0"/>
    <w:rsid w:val="00A63A22"/>
    <w:rsid w:val="00A64229"/>
    <w:rsid w:val="00A64353"/>
    <w:rsid w:val="00A644F1"/>
    <w:rsid w:val="00A64BD0"/>
    <w:rsid w:val="00A65474"/>
    <w:rsid w:val="00A656CE"/>
    <w:rsid w:val="00A66526"/>
    <w:rsid w:val="00A66930"/>
    <w:rsid w:val="00A66F10"/>
    <w:rsid w:val="00A678D2"/>
    <w:rsid w:val="00A7047D"/>
    <w:rsid w:val="00A712DB"/>
    <w:rsid w:val="00A71407"/>
    <w:rsid w:val="00A71D4A"/>
    <w:rsid w:val="00A71DB5"/>
    <w:rsid w:val="00A72682"/>
    <w:rsid w:val="00A73679"/>
    <w:rsid w:val="00A73FE5"/>
    <w:rsid w:val="00A74658"/>
    <w:rsid w:val="00A75E0E"/>
    <w:rsid w:val="00A8026D"/>
    <w:rsid w:val="00A81008"/>
    <w:rsid w:val="00A813CA"/>
    <w:rsid w:val="00A8169F"/>
    <w:rsid w:val="00A81BA6"/>
    <w:rsid w:val="00A81C3E"/>
    <w:rsid w:val="00A81CFB"/>
    <w:rsid w:val="00A820AF"/>
    <w:rsid w:val="00A831B3"/>
    <w:rsid w:val="00A833D3"/>
    <w:rsid w:val="00A83DB8"/>
    <w:rsid w:val="00A84453"/>
    <w:rsid w:val="00A84560"/>
    <w:rsid w:val="00A85A43"/>
    <w:rsid w:val="00A85B6F"/>
    <w:rsid w:val="00A86421"/>
    <w:rsid w:val="00A86A1D"/>
    <w:rsid w:val="00A86DCC"/>
    <w:rsid w:val="00A876DC"/>
    <w:rsid w:val="00A87B8A"/>
    <w:rsid w:val="00A90D76"/>
    <w:rsid w:val="00A916E1"/>
    <w:rsid w:val="00A91D34"/>
    <w:rsid w:val="00A932C7"/>
    <w:rsid w:val="00A93ACC"/>
    <w:rsid w:val="00A94291"/>
    <w:rsid w:val="00A9503B"/>
    <w:rsid w:val="00A95428"/>
    <w:rsid w:val="00A958A0"/>
    <w:rsid w:val="00A95F79"/>
    <w:rsid w:val="00A960E6"/>
    <w:rsid w:val="00A9637A"/>
    <w:rsid w:val="00A96BD8"/>
    <w:rsid w:val="00A96E9F"/>
    <w:rsid w:val="00A971FB"/>
    <w:rsid w:val="00A97373"/>
    <w:rsid w:val="00AA0BC8"/>
    <w:rsid w:val="00AA1763"/>
    <w:rsid w:val="00AA1994"/>
    <w:rsid w:val="00AA1B58"/>
    <w:rsid w:val="00AA2BC7"/>
    <w:rsid w:val="00AA3466"/>
    <w:rsid w:val="00AA3CBC"/>
    <w:rsid w:val="00AA4051"/>
    <w:rsid w:val="00AA42B7"/>
    <w:rsid w:val="00AA457C"/>
    <w:rsid w:val="00AA511F"/>
    <w:rsid w:val="00AA56C6"/>
    <w:rsid w:val="00AA6733"/>
    <w:rsid w:val="00AA694E"/>
    <w:rsid w:val="00AA69F6"/>
    <w:rsid w:val="00AA6B59"/>
    <w:rsid w:val="00AA6FDA"/>
    <w:rsid w:val="00AA7FE5"/>
    <w:rsid w:val="00AB1092"/>
    <w:rsid w:val="00AB1272"/>
    <w:rsid w:val="00AB1802"/>
    <w:rsid w:val="00AB1ECE"/>
    <w:rsid w:val="00AB2A8E"/>
    <w:rsid w:val="00AB2D90"/>
    <w:rsid w:val="00AB37E6"/>
    <w:rsid w:val="00AB38AE"/>
    <w:rsid w:val="00AB3E1D"/>
    <w:rsid w:val="00AB3F1D"/>
    <w:rsid w:val="00AB55F1"/>
    <w:rsid w:val="00AB5ADD"/>
    <w:rsid w:val="00AB5B9A"/>
    <w:rsid w:val="00AB6A75"/>
    <w:rsid w:val="00AB7111"/>
    <w:rsid w:val="00AC1095"/>
    <w:rsid w:val="00AC2784"/>
    <w:rsid w:val="00AC42B0"/>
    <w:rsid w:val="00AC5474"/>
    <w:rsid w:val="00AC5FF1"/>
    <w:rsid w:val="00AC6159"/>
    <w:rsid w:val="00AC685F"/>
    <w:rsid w:val="00AC6A5A"/>
    <w:rsid w:val="00AD2486"/>
    <w:rsid w:val="00AD344B"/>
    <w:rsid w:val="00AD47D1"/>
    <w:rsid w:val="00AD5A89"/>
    <w:rsid w:val="00AE0466"/>
    <w:rsid w:val="00AE13CA"/>
    <w:rsid w:val="00AE4511"/>
    <w:rsid w:val="00AE4EC3"/>
    <w:rsid w:val="00AE5E83"/>
    <w:rsid w:val="00AE6C49"/>
    <w:rsid w:val="00AE7844"/>
    <w:rsid w:val="00AF27C8"/>
    <w:rsid w:val="00AF2CEE"/>
    <w:rsid w:val="00AF342B"/>
    <w:rsid w:val="00AF35E0"/>
    <w:rsid w:val="00AF3DB8"/>
    <w:rsid w:val="00AF4136"/>
    <w:rsid w:val="00B00A70"/>
    <w:rsid w:val="00B00AB2"/>
    <w:rsid w:val="00B02D88"/>
    <w:rsid w:val="00B03381"/>
    <w:rsid w:val="00B0412A"/>
    <w:rsid w:val="00B043BB"/>
    <w:rsid w:val="00B04F7F"/>
    <w:rsid w:val="00B05AC2"/>
    <w:rsid w:val="00B075AC"/>
    <w:rsid w:val="00B07AB4"/>
    <w:rsid w:val="00B10B4E"/>
    <w:rsid w:val="00B1138D"/>
    <w:rsid w:val="00B11C85"/>
    <w:rsid w:val="00B13777"/>
    <w:rsid w:val="00B13E2F"/>
    <w:rsid w:val="00B15600"/>
    <w:rsid w:val="00B1572E"/>
    <w:rsid w:val="00B16C8F"/>
    <w:rsid w:val="00B20401"/>
    <w:rsid w:val="00B21AAA"/>
    <w:rsid w:val="00B2237A"/>
    <w:rsid w:val="00B22806"/>
    <w:rsid w:val="00B22E1E"/>
    <w:rsid w:val="00B2449F"/>
    <w:rsid w:val="00B246AB"/>
    <w:rsid w:val="00B25161"/>
    <w:rsid w:val="00B25642"/>
    <w:rsid w:val="00B25BD1"/>
    <w:rsid w:val="00B25E73"/>
    <w:rsid w:val="00B26AEB"/>
    <w:rsid w:val="00B2740C"/>
    <w:rsid w:val="00B27774"/>
    <w:rsid w:val="00B279B0"/>
    <w:rsid w:val="00B27E6D"/>
    <w:rsid w:val="00B3075B"/>
    <w:rsid w:val="00B3081E"/>
    <w:rsid w:val="00B31AB5"/>
    <w:rsid w:val="00B325B9"/>
    <w:rsid w:val="00B3281C"/>
    <w:rsid w:val="00B32E51"/>
    <w:rsid w:val="00B32F98"/>
    <w:rsid w:val="00B34747"/>
    <w:rsid w:val="00B34DDE"/>
    <w:rsid w:val="00B354E3"/>
    <w:rsid w:val="00B35808"/>
    <w:rsid w:val="00B36219"/>
    <w:rsid w:val="00B365F2"/>
    <w:rsid w:val="00B37077"/>
    <w:rsid w:val="00B37101"/>
    <w:rsid w:val="00B4017E"/>
    <w:rsid w:val="00B413FC"/>
    <w:rsid w:val="00B424AF"/>
    <w:rsid w:val="00B42682"/>
    <w:rsid w:val="00B43A5E"/>
    <w:rsid w:val="00B46628"/>
    <w:rsid w:val="00B47E0C"/>
    <w:rsid w:val="00B51347"/>
    <w:rsid w:val="00B513E4"/>
    <w:rsid w:val="00B51554"/>
    <w:rsid w:val="00B523E2"/>
    <w:rsid w:val="00B5284F"/>
    <w:rsid w:val="00B52EB4"/>
    <w:rsid w:val="00B5501C"/>
    <w:rsid w:val="00B5514A"/>
    <w:rsid w:val="00B55C5D"/>
    <w:rsid w:val="00B5733C"/>
    <w:rsid w:val="00B60A5D"/>
    <w:rsid w:val="00B61E72"/>
    <w:rsid w:val="00B628CB"/>
    <w:rsid w:val="00B63999"/>
    <w:rsid w:val="00B63D61"/>
    <w:rsid w:val="00B6417B"/>
    <w:rsid w:val="00B65233"/>
    <w:rsid w:val="00B655A8"/>
    <w:rsid w:val="00B661F1"/>
    <w:rsid w:val="00B66824"/>
    <w:rsid w:val="00B66DDB"/>
    <w:rsid w:val="00B67C28"/>
    <w:rsid w:val="00B71426"/>
    <w:rsid w:val="00B71F9D"/>
    <w:rsid w:val="00B72D4C"/>
    <w:rsid w:val="00B73E33"/>
    <w:rsid w:val="00B755F8"/>
    <w:rsid w:val="00B75CCD"/>
    <w:rsid w:val="00B767A1"/>
    <w:rsid w:val="00B77F16"/>
    <w:rsid w:val="00B800EC"/>
    <w:rsid w:val="00B80ECB"/>
    <w:rsid w:val="00B810CC"/>
    <w:rsid w:val="00B81290"/>
    <w:rsid w:val="00B8162F"/>
    <w:rsid w:val="00B81C13"/>
    <w:rsid w:val="00B8277D"/>
    <w:rsid w:val="00B82EA4"/>
    <w:rsid w:val="00B83F6B"/>
    <w:rsid w:val="00B85426"/>
    <w:rsid w:val="00B8567C"/>
    <w:rsid w:val="00B867E6"/>
    <w:rsid w:val="00B86841"/>
    <w:rsid w:val="00B86D42"/>
    <w:rsid w:val="00B872EE"/>
    <w:rsid w:val="00B914DB"/>
    <w:rsid w:val="00B930C9"/>
    <w:rsid w:val="00B93581"/>
    <w:rsid w:val="00B9380D"/>
    <w:rsid w:val="00B93D0F"/>
    <w:rsid w:val="00B9410F"/>
    <w:rsid w:val="00B9467A"/>
    <w:rsid w:val="00B949AB"/>
    <w:rsid w:val="00B94EC7"/>
    <w:rsid w:val="00B95888"/>
    <w:rsid w:val="00B95A36"/>
    <w:rsid w:val="00B96263"/>
    <w:rsid w:val="00B9641D"/>
    <w:rsid w:val="00B972E3"/>
    <w:rsid w:val="00B97747"/>
    <w:rsid w:val="00B977B0"/>
    <w:rsid w:val="00BA0D3C"/>
    <w:rsid w:val="00BA13F0"/>
    <w:rsid w:val="00BA1A9C"/>
    <w:rsid w:val="00BA24B0"/>
    <w:rsid w:val="00BA272E"/>
    <w:rsid w:val="00BA4A2B"/>
    <w:rsid w:val="00BA7D55"/>
    <w:rsid w:val="00BA7F48"/>
    <w:rsid w:val="00BB0BC5"/>
    <w:rsid w:val="00BB22E9"/>
    <w:rsid w:val="00BB2B2E"/>
    <w:rsid w:val="00BB4F30"/>
    <w:rsid w:val="00BB5FCE"/>
    <w:rsid w:val="00BB6FB1"/>
    <w:rsid w:val="00BC2283"/>
    <w:rsid w:val="00BC2396"/>
    <w:rsid w:val="00BC3AEC"/>
    <w:rsid w:val="00BC3D5E"/>
    <w:rsid w:val="00BC4451"/>
    <w:rsid w:val="00BC4613"/>
    <w:rsid w:val="00BC5910"/>
    <w:rsid w:val="00BC65BC"/>
    <w:rsid w:val="00BD1A11"/>
    <w:rsid w:val="00BD1F89"/>
    <w:rsid w:val="00BD5759"/>
    <w:rsid w:val="00BD6AC6"/>
    <w:rsid w:val="00BD6B56"/>
    <w:rsid w:val="00BD6BC3"/>
    <w:rsid w:val="00BD6D06"/>
    <w:rsid w:val="00BD71C3"/>
    <w:rsid w:val="00BD7A98"/>
    <w:rsid w:val="00BD7B20"/>
    <w:rsid w:val="00BE0AFF"/>
    <w:rsid w:val="00BE12C9"/>
    <w:rsid w:val="00BE1F68"/>
    <w:rsid w:val="00BE21DE"/>
    <w:rsid w:val="00BE4040"/>
    <w:rsid w:val="00BE4ED7"/>
    <w:rsid w:val="00BE50F6"/>
    <w:rsid w:val="00BE5456"/>
    <w:rsid w:val="00BE5962"/>
    <w:rsid w:val="00BE5E58"/>
    <w:rsid w:val="00BE6399"/>
    <w:rsid w:val="00BE7385"/>
    <w:rsid w:val="00BF1256"/>
    <w:rsid w:val="00BF174C"/>
    <w:rsid w:val="00BF2249"/>
    <w:rsid w:val="00BF2E37"/>
    <w:rsid w:val="00BF2EC7"/>
    <w:rsid w:val="00BF4FF3"/>
    <w:rsid w:val="00BF5FCD"/>
    <w:rsid w:val="00BF627B"/>
    <w:rsid w:val="00BF6D33"/>
    <w:rsid w:val="00BF7D14"/>
    <w:rsid w:val="00BF7FDB"/>
    <w:rsid w:val="00C01643"/>
    <w:rsid w:val="00C01DA5"/>
    <w:rsid w:val="00C01FDA"/>
    <w:rsid w:val="00C02D1C"/>
    <w:rsid w:val="00C0352F"/>
    <w:rsid w:val="00C043ED"/>
    <w:rsid w:val="00C04A4A"/>
    <w:rsid w:val="00C04D50"/>
    <w:rsid w:val="00C05340"/>
    <w:rsid w:val="00C05362"/>
    <w:rsid w:val="00C062B2"/>
    <w:rsid w:val="00C06FEC"/>
    <w:rsid w:val="00C0709A"/>
    <w:rsid w:val="00C12586"/>
    <w:rsid w:val="00C127E0"/>
    <w:rsid w:val="00C136CB"/>
    <w:rsid w:val="00C1466E"/>
    <w:rsid w:val="00C1514A"/>
    <w:rsid w:val="00C17F9E"/>
    <w:rsid w:val="00C214A7"/>
    <w:rsid w:val="00C217A1"/>
    <w:rsid w:val="00C22389"/>
    <w:rsid w:val="00C22712"/>
    <w:rsid w:val="00C26075"/>
    <w:rsid w:val="00C26EE2"/>
    <w:rsid w:val="00C27C6E"/>
    <w:rsid w:val="00C34829"/>
    <w:rsid w:val="00C34A43"/>
    <w:rsid w:val="00C351B1"/>
    <w:rsid w:val="00C351D8"/>
    <w:rsid w:val="00C353B5"/>
    <w:rsid w:val="00C35832"/>
    <w:rsid w:val="00C35AEA"/>
    <w:rsid w:val="00C35E19"/>
    <w:rsid w:val="00C35E7E"/>
    <w:rsid w:val="00C3601E"/>
    <w:rsid w:val="00C36946"/>
    <w:rsid w:val="00C37A67"/>
    <w:rsid w:val="00C404CA"/>
    <w:rsid w:val="00C43BC4"/>
    <w:rsid w:val="00C44908"/>
    <w:rsid w:val="00C4682F"/>
    <w:rsid w:val="00C5030F"/>
    <w:rsid w:val="00C510BD"/>
    <w:rsid w:val="00C52DA3"/>
    <w:rsid w:val="00C53936"/>
    <w:rsid w:val="00C54282"/>
    <w:rsid w:val="00C54BF3"/>
    <w:rsid w:val="00C54FEF"/>
    <w:rsid w:val="00C557C2"/>
    <w:rsid w:val="00C55A05"/>
    <w:rsid w:val="00C55C71"/>
    <w:rsid w:val="00C55E2D"/>
    <w:rsid w:val="00C55FD0"/>
    <w:rsid w:val="00C574B5"/>
    <w:rsid w:val="00C5768F"/>
    <w:rsid w:val="00C57ED4"/>
    <w:rsid w:val="00C61813"/>
    <w:rsid w:val="00C61FF2"/>
    <w:rsid w:val="00C626FF"/>
    <w:rsid w:val="00C62835"/>
    <w:rsid w:val="00C62B9A"/>
    <w:rsid w:val="00C64D3A"/>
    <w:rsid w:val="00C650E0"/>
    <w:rsid w:val="00C656BF"/>
    <w:rsid w:val="00C66C30"/>
    <w:rsid w:val="00C747E3"/>
    <w:rsid w:val="00C74DFD"/>
    <w:rsid w:val="00C752F0"/>
    <w:rsid w:val="00C80603"/>
    <w:rsid w:val="00C810C9"/>
    <w:rsid w:val="00C82A9E"/>
    <w:rsid w:val="00C82C18"/>
    <w:rsid w:val="00C83314"/>
    <w:rsid w:val="00C86363"/>
    <w:rsid w:val="00C86914"/>
    <w:rsid w:val="00C87422"/>
    <w:rsid w:val="00C87B8E"/>
    <w:rsid w:val="00C87F8B"/>
    <w:rsid w:val="00C90CE8"/>
    <w:rsid w:val="00C90D2A"/>
    <w:rsid w:val="00C90D33"/>
    <w:rsid w:val="00C90D5A"/>
    <w:rsid w:val="00C91E5E"/>
    <w:rsid w:val="00C92DF9"/>
    <w:rsid w:val="00C933EB"/>
    <w:rsid w:val="00C94EA3"/>
    <w:rsid w:val="00C94FB0"/>
    <w:rsid w:val="00C96992"/>
    <w:rsid w:val="00C969D3"/>
    <w:rsid w:val="00C9733E"/>
    <w:rsid w:val="00C9786E"/>
    <w:rsid w:val="00CA0D24"/>
    <w:rsid w:val="00CA2F1D"/>
    <w:rsid w:val="00CA380E"/>
    <w:rsid w:val="00CA4F98"/>
    <w:rsid w:val="00CA61E2"/>
    <w:rsid w:val="00CA649D"/>
    <w:rsid w:val="00CB0100"/>
    <w:rsid w:val="00CB024F"/>
    <w:rsid w:val="00CB04B1"/>
    <w:rsid w:val="00CB06F2"/>
    <w:rsid w:val="00CB0A97"/>
    <w:rsid w:val="00CB10DB"/>
    <w:rsid w:val="00CB20C7"/>
    <w:rsid w:val="00CB2164"/>
    <w:rsid w:val="00CB4A03"/>
    <w:rsid w:val="00CB4C5D"/>
    <w:rsid w:val="00CB54C5"/>
    <w:rsid w:val="00CB5E2C"/>
    <w:rsid w:val="00CB717C"/>
    <w:rsid w:val="00CB754E"/>
    <w:rsid w:val="00CC053F"/>
    <w:rsid w:val="00CC0A53"/>
    <w:rsid w:val="00CC0CB1"/>
    <w:rsid w:val="00CC19AE"/>
    <w:rsid w:val="00CC2255"/>
    <w:rsid w:val="00CC33E8"/>
    <w:rsid w:val="00CC3767"/>
    <w:rsid w:val="00CC42BB"/>
    <w:rsid w:val="00CC486A"/>
    <w:rsid w:val="00CC4B7B"/>
    <w:rsid w:val="00CC572D"/>
    <w:rsid w:val="00CC65FF"/>
    <w:rsid w:val="00CD0C0D"/>
    <w:rsid w:val="00CD12BC"/>
    <w:rsid w:val="00CD227F"/>
    <w:rsid w:val="00CD42D5"/>
    <w:rsid w:val="00CD4C42"/>
    <w:rsid w:val="00CD5A68"/>
    <w:rsid w:val="00CD5D81"/>
    <w:rsid w:val="00CE01D9"/>
    <w:rsid w:val="00CE0422"/>
    <w:rsid w:val="00CE123E"/>
    <w:rsid w:val="00CE12BF"/>
    <w:rsid w:val="00CE14C8"/>
    <w:rsid w:val="00CE2DF6"/>
    <w:rsid w:val="00CE4356"/>
    <w:rsid w:val="00CE4685"/>
    <w:rsid w:val="00CE4A37"/>
    <w:rsid w:val="00CE6248"/>
    <w:rsid w:val="00CE67D8"/>
    <w:rsid w:val="00CE6B9E"/>
    <w:rsid w:val="00CE7E69"/>
    <w:rsid w:val="00CF03CE"/>
    <w:rsid w:val="00CF25EA"/>
    <w:rsid w:val="00CF28DE"/>
    <w:rsid w:val="00CF2C41"/>
    <w:rsid w:val="00CF3C62"/>
    <w:rsid w:val="00CF3D1A"/>
    <w:rsid w:val="00CF442D"/>
    <w:rsid w:val="00CF5B26"/>
    <w:rsid w:val="00CF7A5F"/>
    <w:rsid w:val="00D00643"/>
    <w:rsid w:val="00D00DCA"/>
    <w:rsid w:val="00D01194"/>
    <w:rsid w:val="00D0207E"/>
    <w:rsid w:val="00D0244D"/>
    <w:rsid w:val="00D02692"/>
    <w:rsid w:val="00D027A7"/>
    <w:rsid w:val="00D027AD"/>
    <w:rsid w:val="00D02971"/>
    <w:rsid w:val="00D029C8"/>
    <w:rsid w:val="00D02CCD"/>
    <w:rsid w:val="00D04814"/>
    <w:rsid w:val="00D05B2C"/>
    <w:rsid w:val="00D05B57"/>
    <w:rsid w:val="00D05DBE"/>
    <w:rsid w:val="00D05DF0"/>
    <w:rsid w:val="00D06906"/>
    <w:rsid w:val="00D07FC5"/>
    <w:rsid w:val="00D1097F"/>
    <w:rsid w:val="00D1243A"/>
    <w:rsid w:val="00D129B2"/>
    <w:rsid w:val="00D134C5"/>
    <w:rsid w:val="00D13C1C"/>
    <w:rsid w:val="00D13D18"/>
    <w:rsid w:val="00D14358"/>
    <w:rsid w:val="00D14EEF"/>
    <w:rsid w:val="00D159EB"/>
    <w:rsid w:val="00D16BE1"/>
    <w:rsid w:val="00D16CE6"/>
    <w:rsid w:val="00D16E30"/>
    <w:rsid w:val="00D17A14"/>
    <w:rsid w:val="00D20D38"/>
    <w:rsid w:val="00D20D97"/>
    <w:rsid w:val="00D20DD4"/>
    <w:rsid w:val="00D21BFA"/>
    <w:rsid w:val="00D21CBB"/>
    <w:rsid w:val="00D23CD0"/>
    <w:rsid w:val="00D24361"/>
    <w:rsid w:val="00D257C4"/>
    <w:rsid w:val="00D25AF7"/>
    <w:rsid w:val="00D2647D"/>
    <w:rsid w:val="00D2663A"/>
    <w:rsid w:val="00D32548"/>
    <w:rsid w:val="00D33FB7"/>
    <w:rsid w:val="00D358B2"/>
    <w:rsid w:val="00D36B15"/>
    <w:rsid w:val="00D3726E"/>
    <w:rsid w:val="00D37615"/>
    <w:rsid w:val="00D417B9"/>
    <w:rsid w:val="00D41FB3"/>
    <w:rsid w:val="00D435CC"/>
    <w:rsid w:val="00D4374D"/>
    <w:rsid w:val="00D439E3"/>
    <w:rsid w:val="00D43F9D"/>
    <w:rsid w:val="00D44199"/>
    <w:rsid w:val="00D44929"/>
    <w:rsid w:val="00D46941"/>
    <w:rsid w:val="00D47BB3"/>
    <w:rsid w:val="00D5130E"/>
    <w:rsid w:val="00D51AC6"/>
    <w:rsid w:val="00D52149"/>
    <w:rsid w:val="00D52C1F"/>
    <w:rsid w:val="00D533B5"/>
    <w:rsid w:val="00D53D89"/>
    <w:rsid w:val="00D5509E"/>
    <w:rsid w:val="00D5578C"/>
    <w:rsid w:val="00D60B4E"/>
    <w:rsid w:val="00D60BBF"/>
    <w:rsid w:val="00D61990"/>
    <w:rsid w:val="00D61A3D"/>
    <w:rsid w:val="00D624D7"/>
    <w:rsid w:val="00D639EC"/>
    <w:rsid w:val="00D63B52"/>
    <w:rsid w:val="00D63D60"/>
    <w:rsid w:val="00D63FAB"/>
    <w:rsid w:val="00D64E10"/>
    <w:rsid w:val="00D654FE"/>
    <w:rsid w:val="00D65DB3"/>
    <w:rsid w:val="00D65EDC"/>
    <w:rsid w:val="00D669B2"/>
    <w:rsid w:val="00D66C5E"/>
    <w:rsid w:val="00D6703E"/>
    <w:rsid w:val="00D72101"/>
    <w:rsid w:val="00D72936"/>
    <w:rsid w:val="00D73109"/>
    <w:rsid w:val="00D73624"/>
    <w:rsid w:val="00D739DD"/>
    <w:rsid w:val="00D73CE0"/>
    <w:rsid w:val="00D76C91"/>
    <w:rsid w:val="00D76F0F"/>
    <w:rsid w:val="00D80038"/>
    <w:rsid w:val="00D838B7"/>
    <w:rsid w:val="00D83BB0"/>
    <w:rsid w:val="00D860EB"/>
    <w:rsid w:val="00D86414"/>
    <w:rsid w:val="00D867CC"/>
    <w:rsid w:val="00D868B7"/>
    <w:rsid w:val="00D87318"/>
    <w:rsid w:val="00D8792C"/>
    <w:rsid w:val="00D9092A"/>
    <w:rsid w:val="00D9101E"/>
    <w:rsid w:val="00D9110E"/>
    <w:rsid w:val="00D91684"/>
    <w:rsid w:val="00D916E1"/>
    <w:rsid w:val="00D91901"/>
    <w:rsid w:val="00D91988"/>
    <w:rsid w:val="00D92B4D"/>
    <w:rsid w:val="00D92BF1"/>
    <w:rsid w:val="00D92E31"/>
    <w:rsid w:val="00D93094"/>
    <w:rsid w:val="00D94491"/>
    <w:rsid w:val="00D95175"/>
    <w:rsid w:val="00D956EF"/>
    <w:rsid w:val="00D95711"/>
    <w:rsid w:val="00DA12CE"/>
    <w:rsid w:val="00DA16B1"/>
    <w:rsid w:val="00DA18E8"/>
    <w:rsid w:val="00DA1F8A"/>
    <w:rsid w:val="00DA27EE"/>
    <w:rsid w:val="00DA2A7E"/>
    <w:rsid w:val="00DA3A6A"/>
    <w:rsid w:val="00DA3B92"/>
    <w:rsid w:val="00DA47C7"/>
    <w:rsid w:val="00DA62B7"/>
    <w:rsid w:val="00DA6945"/>
    <w:rsid w:val="00DB2E98"/>
    <w:rsid w:val="00DB36D9"/>
    <w:rsid w:val="00DB39FE"/>
    <w:rsid w:val="00DB45A5"/>
    <w:rsid w:val="00DB4F66"/>
    <w:rsid w:val="00DB559F"/>
    <w:rsid w:val="00DB5D68"/>
    <w:rsid w:val="00DC04CE"/>
    <w:rsid w:val="00DC07BC"/>
    <w:rsid w:val="00DC1070"/>
    <w:rsid w:val="00DC18AB"/>
    <w:rsid w:val="00DC242C"/>
    <w:rsid w:val="00DC3731"/>
    <w:rsid w:val="00DC392F"/>
    <w:rsid w:val="00DC4561"/>
    <w:rsid w:val="00DC54B3"/>
    <w:rsid w:val="00DD0260"/>
    <w:rsid w:val="00DD10E2"/>
    <w:rsid w:val="00DD13B1"/>
    <w:rsid w:val="00DD15E4"/>
    <w:rsid w:val="00DD1C86"/>
    <w:rsid w:val="00DD32AE"/>
    <w:rsid w:val="00DD5357"/>
    <w:rsid w:val="00DD53D2"/>
    <w:rsid w:val="00DD5876"/>
    <w:rsid w:val="00DD596A"/>
    <w:rsid w:val="00DD5A08"/>
    <w:rsid w:val="00DE091B"/>
    <w:rsid w:val="00DE33A9"/>
    <w:rsid w:val="00DE33B5"/>
    <w:rsid w:val="00DE3E7D"/>
    <w:rsid w:val="00DE436E"/>
    <w:rsid w:val="00DE4D80"/>
    <w:rsid w:val="00DE619C"/>
    <w:rsid w:val="00DE7E6B"/>
    <w:rsid w:val="00DF044B"/>
    <w:rsid w:val="00DF07DA"/>
    <w:rsid w:val="00DF095E"/>
    <w:rsid w:val="00DF1266"/>
    <w:rsid w:val="00DF1450"/>
    <w:rsid w:val="00DF1F9D"/>
    <w:rsid w:val="00DF2BCB"/>
    <w:rsid w:val="00DF3386"/>
    <w:rsid w:val="00DF6595"/>
    <w:rsid w:val="00DF6B70"/>
    <w:rsid w:val="00DF6FD4"/>
    <w:rsid w:val="00DF7B0B"/>
    <w:rsid w:val="00E015D1"/>
    <w:rsid w:val="00E02F0A"/>
    <w:rsid w:val="00E03171"/>
    <w:rsid w:val="00E03AB5"/>
    <w:rsid w:val="00E0550E"/>
    <w:rsid w:val="00E059DA"/>
    <w:rsid w:val="00E0673C"/>
    <w:rsid w:val="00E07601"/>
    <w:rsid w:val="00E0768C"/>
    <w:rsid w:val="00E10637"/>
    <w:rsid w:val="00E12477"/>
    <w:rsid w:val="00E12B0F"/>
    <w:rsid w:val="00E130D0"/>
    <w:rsid w:val="00E150FC"/>
    <w:rsid w:val="00E1570D"/>
    <w:rsid w:val="00E168B5"/>
    <w:rsid w:val="00E171D4"/>
    <w:rsid w:val="00E17306"/>
    <w:rsid w:val="00E20376"/>
    <w:rsid w:val="00E208A8"/>
    <w:rsid w:val="00E20B87"/>
    <w:rsid w:val="00E21284"/>
    <w:rsid w:val="00E22695"/>
    <w:rsid w:val="00E2349F"/>
    <w:rsid w:val="00E2359D"/>
    <w:rsid w:val="00E239F8"/>
    <w:rsid w:val="00E245F5"/>
    <w:rsid w:val="00E246A7"/>
    <w:rsid w:val="00E25422"/>
    <w:rsid w:val="00E25E79"/>
    <w:rsid w:val="00E25ED8"/>
    <w:rsid w:val="00E265EB"/>
    <w:rsid w:val="00E26B19"/>
    <w:rsid w:val="00E27E65"/>
    <w:rsid w:val="00E30020"/>
    <w:rsid w:val="00E30237"/>
    <w:rsid w:val="00E30239"/>
    <w:rsid w:val="00E318DA"/>
    <w:rsid w:val="00E33BFA"/>
    <w:rsid w:val="00E357F5"/>
    <w:rsid w:val="00E37165"/>
    <w:rsid w:val="00E4169C"/>
    <w:rsid w:val="00E4356E"/>
    <w:rsid w:val="00E43AA6"/>
    <w:rsid w:val="00E44194"/>
    <w:rsid w:val="00E4539D"/>
    <w:rsid w:val="00E4549A"/>
    <w:rsid w:val="00E45841"/>
    <w:rsid w:val="00E45FD3"/>
    <w:rsid w:val="00E46CC6"/>
    <w:rsid w:val="00E475E3"/>
    <w:rsid w:val="00E5010B"/>
    <w:rsid w:val="00E51634"/>
    <w:rsid w:val="00E51F0E"/>
    <w:rsid w:val="00E51FF7"/>
    <w:rsid w:val="00E54B97"/>
    <w:rsid w:val="00E55548"/>
    <w:rsid w:val="00E5607E"/>
    <w:rsid w:val="00E56759"/>
    <w:rsid w:val="00E5697C"/>
    <w:rsid w:val="00E603A6"/>
    <w:rsid w:val="00E60456"/>
    <w:rsid w:val="00E61C6D"/>
    <w:rsid w:val="00E63231"/>
    <w:rsid w:val="00E64651"/>
    <w:rsid w:val="00E64B0C"/>
    <w:rsid w:val="00E6503A"/>
    <w:rsid w:val="00E65A14"/>
    <w:rsid w:val="00E6728A"/>
    <w:rsid w:val="00E672C6"/>
    <w:rsid w:val="00E67F42"/>
    <w:rsid w:val="00E70497"/>
    <w:rsid w:val="00E708D7"/>
    <w:rsid w:val="00E70941"/>
    <w:rsid w:val="00E70C3A"/>
    <w:rsid w:val="00E70D9D"/>
    <w:rsid w:val="00E71C3C"/>
    <w:rsid w:val="00E74CDA"/>
    <w:rsid w:val="00E75D46"/>
    <w:rsid w:val="00E75F29"/>
    <w:rsid w:val="00E765D6"/>
    <w:rsid w:val="00E80684"/>
    <w:rsid w:val="00E80A1F"/>
    <w:rsid w:val="00E80D01"/>
    <w:rsid w:val="00E80E57"/>
    <w:rsid w:val="00E81EDE"/>
    <w:rsid w:val="00E82A58"/>
    <w:rsid w:val="00E82E9A"/>
    <w:rsid w:val="00E8357C"/>
    <w:rsid w:val="00E8488B"/>
    <w:rsid w:val="00E84900"/>
    <w:rsid w:val="00E85362"/>
    <w:rsid w:val="00E8549F"/>
    <w:rsid w:val="00E85C6F"/>
    <w:rsid w:val="00E87976"/>
    <w:rsid w:val="00E87F92"/>
    <w:rsid w:val="00E908D3"/>
    <w:rsid w:val="00E9094C"/>
    <w:rsid w:val="00E92293"/>
    <w:rsid w:val="00E92B67"/>
    <w:rsid w:val="00E935AC"/>
    <w:rsid w:val="00E936F7"/>
    <w:rsid w:val="00E9524D"/>
    <w:rsid w:val="00E97A4B"/>
    <w:rsid w:val="00EA2372"/>
    <w:rsid w:val="00EA23DC"/>
    <w:rsid w:val="00EA3382"/>
    <w:rsid w:val="00EA380D"/>
    <w:rsid w:val="00EA3ABE"/>
    <w:rsid w:val="00EA7A6A"/>
    <w:rsid w:val="00EA7ABE"/>
    <w:rsid w:val="00EB06BC"/>
    <w:rsid w:val="00EB0EE8"/>
    <w:rsid w:val="00EB3803"/>
    <w:rsid w:val="00EB3E5D"/>
    <w:rsid w:val="00EB49A7"/>
    <w:rsid w:val="00EB6927"/>
    <w:rsid w:val="00EC091A"/>
    <w:rsid w:val="00EC0E48"/>
    <w:rsid w:val="00EC2250"/>
    <w:rsid w:val="00EC22F6"/>
    <w:rsid w:val="00EC2425"/>
    <w:rsid w:val="00EC2950"/>
    <w:rsid w:val="00EC308B"/>
    <w:rsid w:val="00EC314A"/>
    <w:rsid w:val="00EC31D5"/>
    <w:rsid w:val="00EC6C64"/>
    <w:rsid w:val="00EC74BC"/>
    <w:rsid w:val="00EC75CE"/>
    <w:rsid w:val="00ED0CF4"/>
    <w:rsid w:val="00ED0EC9"/>
    <w:rsid w:val="00ED2AE3"/>
    <w:rsid w:val="00ED2BEC"/>
    <w:rsid w:val="00ED3211"/>
    <w:rsid w:val="00ED36CB"/>
    <w:rsid w:val="00ED41B7"/>
    <w:rsid w:val="00ED4C0E"/>
    <w:rsid w:val="00ED5BD6"/>
    <w:rsid w:val="00ED5F65"/>
    <w:rsid w:val="00ED6BA0"/>
    <w:rsid w:val="00ED6F49"/>
    <w:rsid w:val="00ED7FE4"/>
    <w:rsid w:val="00EE016A"/>
    <w:rsid w:val="00EE2DC1"/>
    <w:rsid w:val="00EE32C4"/>
    <w:rsid w:val="00EE3A26"/>
    <w:rsid w:val="00EE50D4"/>
    <w:rsid w:val="00EE6AA2"/>
    <w:rsid w:val="00EE6CE5"/>
    <w:rsid w:val="00EE77BA"/>
    <w:rsid w:val="00EE7CA1"/>
    <w:rsid w:val="00EF12AA"/>
    <w:rsid w:val="00EF1BCE"/>
    <w:rsid w:val="00EF2110"/>
    <w:rsid w:val="00EF3961"/>
    <w:rsid w:val="00EF3EFC"/>
    <w:rsid w:val="00EF5BAB"/>
    <w:rsid w:val="00EF62CA"/>
    <w:rsid w:val="00EF68EC"/>
    <w:rsid w:val="00EF6A8C"/>
    <w:rsid w:val="00EF7104"/>
    <w:rsid w:val="00F0011A"/>
    <w:rsid w:val="00F01327"/>
    <w:rsid w:val="00F016CD"/>
    <w:rsid w:val="00F026AC"/>
    <w:rsid w:val="00F02959"/>
    <w:rsid w:val="00F02B66"/>
    <w:rsid w:val="00F02DB7"/>
    <w:rsid w:val="00F040A6"/>
    <w:rsid w:val="00F042BE"/>
    <w:rsid w:val="00F04E97"/>
    <w:rsid w:val="00F0788C"/>
    <w:rsid w:val="00F07BA0"/>
    <w:rsid w:val="00F07F32"/>
    <w:rsid w:val="00F11EC7"/>
    <w:rsid w:val="00F12B0F"/>
    <w:rsid w:val="00F13E76"/>
    <w:rsid w:val="00F140F1"/>
    <w:rsid w:val="00F14A13"/>
    <w:rsid w:val="00F16B98"/>
    <w:rsid w:val="00F16BA4"/>
    <w:rsid w:val="00F174F3"/>
    <w:rsid w:val="00F20200"/>
    <w:rsid w:val="00F205AA"/>
    <w:rsid w:val="00F22710"/>
    <w:rsid w:val="00F22C26"/>
    <w:rsid w:val="00F231D3"/>
    <w:rsid w:val="00F23A2B"/>
    <w:rsid w:val="00F24141"/>
    <w:rsid w:val="00F242B4"/>
    <w:rsid w:val="00F247EA"/>
    <w:rsid w:val="00F248EA"/>
    <w:rsid w:val="00F24CD2"/>
    <w:rsid w:val="00F25F7A"/>
    <w:rsid w:val="00F2636A"/>
    <w:rsid w:val="00F2681B"/>
    <w:rsid w:val="00F26893"/>
    <w:rsid w:val="00F279CA"/>
    <w:rsid w:val="00F31078"/>
    <w:rsid w:val="00F31147"/>
    <w:rsid w:val="00F31721"/>
    <w:rsid w:val="00F33EB3"/>
    <w:rsid w:val="00F33FD5"/>
    <w:rsid w:val="00F3434F"/>
    <w:rsid w:val="00F36D7E"/>
    <w:rsid w:val="00F37810"/>
    <w:rsid w:val="00F37E10"/>
    <w:rsid w:val="00F37E64"/>
    <w:rsid w:val="00F41D01"/>
    <w:rsid w:val="00F43409"/>
    <w:rsid w:val="00F43A42"/>
    <w:rsid w:val="00F4496B"/>
    <w:rsid w:val="00F45CF1"/>
    <w:rsid w:val="00F46A9A"/>
    <w:rsid w:val="00F46F55"/>
    <w:rsid w:val="00F476CD"/>
    <w:rsid w:val="00F50BA7"/>
    <w:rsid w:val="00F5113D"/>
    <w:rsid w:val="00F524D1"/>
    <w:rsid w:val="00F578EC"/>
    <w:rsid w:val="00F612B1"/>
    <w:rsid w:val="00F61DB9"/>
    <w:rsid w:val="00F645AB"/>
    <w:rsid w:val="00F649CA"/>
    <w:rsid w:val="00F64E6D"/>
    <w:rsid w:val="00F6603E"/>
    <w:rsid w:val="00F74D75"/>
    <w:rsid w:val="00F75CAA"/>
    <w:rsid w:val="00F76FC5"/>
    <w:rsid w:val="00F771E1"/>
    <w:rsid w:val="00F80076"/>
    <w:rsid w:val="00F80217"/>
    <w:rsid w:val="00F81133"/>
    <w:rsid w:val="00F81FD4"/>
    <w:rsid w:val="00F836EB"/>
    <w:rsid w:val="00F841F1"/>
    <w:rsid w:val="00F842B6"/>
    <w:rsid w:val="00F870F6"/>
    <w:rsid w:val="00F87450"/>
    <w:rsid w:val="00F87466"/>
    <w:rsid w:val="00F87692"/>
    <w:rsid w:val="00F93C83"/>
    <w:rsid w:val="00F93EC0"/>
    <w:rsid w:val="00F946A0"/>
    <w:rsid w:val="00F9475A"/>
    <w:rsid w:val="00F967BB"/>
    <w:rsid w:val="00FA2C6F"/>
    <w:rsid w:val="00FA5D7A"/>
    <w:rsid w:val="00FA6428"/>
    <w:rsid w:val="00FA683D"/>
    <w:rsid w:val="00FB152F"/>
    <w:rsid w:val="00FB181F"/>
    <w:rsid w:val="00FB2A31"/>
    <w:rsid w:val="00FB2E14"/>
    <w:rsid w:val="00FB3375"/>
    <w:rsid w:val="00FB4C94"/>
    <w:rsid w:val="00FB68D9"/>
    <w:rsid w:val="00FC0121"/>
    <w:rsid w:val="00FC01C5"/>
    <w:rsid w:val="00FC0834"/>
    <w:rsid w:val="00FC197F"/>
    <w:rsid w:val="00FC1AE6"/>
    <w:rsid w:val="00FC22B7"/>
    <w:rsid w:val="00FC2D15"/>
    <w:rsid w:val="00FC3C4A"/>
    <w:rsid w:val="00FC3DA3"/>
    <w:rsid w:val="00FC4599"/>
    <w:rsid w:val="00FC5819"/>
    <w:rsid w:val="00FC62D6"/>
    <w:rsid w:val="00FC6E64"/>
    <w:rsid w:val="00FC7DBF"/>
    <w:rsid w:val="00FD057D"/>
    <w:rsid w:val="00FD0C29"/>
    <w:rsid w:val="00FD0CE3"/>
    <w:rsid w:val="00FD0D33"/>
    <w:rsid w:val="00FD0EEB"/>
    <w:rsid w:val="00FD0F39"/>
    <w:rsid w:val="00FD0F52"/>
    <w:rsid w:val="00FD146C"/>
    <w:rsid w:val="00FD217C"/>
    <w:rsid w:val="00FD278D"/>
    <w:rsid w:val="00FD2D46"/>
    <w:rsid w:val="00FD4997"/>
    <w:rsid w:val="00FD5051"/>
    <w:rsid w:val="00FD51C2"/>
    <w:rsid w:val="00FD6A5E"/>
    <w:rsid w:val="00FD70D5"/>
    <w:rsid w:val="00FD7D8E"/>
    <w:rsid w:val="00FE0289"/>
    <w:rsid w:val="00FE05C9"/>
    <w:rsid w:val="00FE1482"/>
    <w:rsid w:val="00FE18A6"/>
    <w:rsid w:val="00FE1CAD"/>
    <w:rsid w:val="00FE270B"/>
    <w:rsid w:val="00FE4208"/>
    <w:rsid w:val="00FE4371"/>
    <w:rsid w:val="00FE4443"/>
    <w:rsid w:val="00FE5034"/>
    <w:rsid w:val="00FE7101"/>
    <w:rsid w:val="00FF130E"/>
    <w:rsid w:val="00FF1F3E"/>
    <w:rsid w:val="00FF2D89"/>
    <w:rsid w:val="00FF3A59"/>
    <w:rsid w:val="00FF3C73"/>
    <w:rsid w:val="00FF43C5"/>
    <w:rsid w:val="00FF4DE4"/>
    <w:rsid w:val="00FF5235"/>
    <w:rsid w:val="00FF54DF"/>
    <w:rsid w:val="00FF55B5"/>
    <w:rsid w:val="00FF6E50"/>
    <w:rsid w:val="00FF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2FD7D"/>
  <w15:docId w15:val="{EAC7AFC1-851C-426C-8649-E5D4C73F1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5EF5"/>
    <w:rPr>
      <w:rFonts w:ascii="Times New Roman" w:eastAsia="Times New Roman" w:hAnsi="Times New Roman"/>
    </w:rPr>
  </w:style>
  <w:style w:type="paragraph" w:styleId="Nagwek3">
    <w:name w:val="heading 3"/>
    <w:basedOn w:val="Normalny"/>
    <w:next w:val="Normalny"/>
    <w:link w:val="Nagwek3Znak"/>
    <w:qFormat/>
    <w:rsid w:val="007662A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block style,bt,b,Tekst podstawowy Znak Znak Znak Znak Znak Znak Znak Znak,szaro,b1"/>
    <w:basedOn w:val="Normalny"/>
    <w:link w:val="TekstpodstawowyZnak"/>
    <w:rsid w:val="005C5EF5"/>
    <w:pPr>
      <w:spacing w:line="360" w:lineRule="auto"/>
      <w:jc w:val="both"/>
    </w:pPr>
    <w:rPr>
      <w:b/>
      <w:sz w:val="24"/>
    </w:rPr>
  </w:style>
  <w:style w:type="character" w:customStyle="1" w:styleId="TekstpodstawowyZnak">
    <w:name w:val="Tekst podstawowy Znak"/>
    <w:aliases w:val="block style Znak,bt Znak,b Znak,Tekst podstawowy Znak Znak Znak Znak Znak Znak Znak Znak Znak,szaro Znak,b1 Znak"/>
    <w:link w:val="Tekstpodstawowy"/>
    <w:rsid w:val="005C5EF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5C5E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5C5EF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5C5EF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5C5EF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5C5EF5"/>
  </w:style>
  <w:style w:type="character" w:styleId="Odwoaniedokomentarza">
    <w:name w:val="annotation reference"/>
    <w:uiPriority w:val="99"/>
    <w:semiHidden/>
    <w:unhideWhenUsed/>
    <w:rsid w:val="005E48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4895"/>
  </w:style>
  <w:style w:type="character" w:customStyle="1" w:styleId="TekstkomentarzaZnak">
    <w:name w:val="Tekst komentarza Znak"/>
    <w:link w:val="Tekstkomentarza"/>
    <w:uiPriority w:val="99"/>
    <w:semiHidden/>
    <w:rsid w:val="005E48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48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E4895"/>
    <w:rPr>
      <w:rFonts w:ascii="Tahoma" w:eastAsia="Times New Roman" w:hAnsi="Tahoma" w:cs="Tahoma"/>
      <w:sz w:val="16"/>
      <w:szCs w:val="16"/>
      <w:lang w:eastAsia="pl-PL"/>
    </w:rPr>
  </w:style>
  <w:style w:type="character" w:styleId="Odwoanieprzypisudolnego">
    <w:name w:val="footnote reference"/>
    <w:semiHidden/>
    <w:rsid w:val="00D93094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D93094"/>
  </w:style>
  <w:style w:type="character" w:customStyle="1" w:styleId="TekstprzypisudolnegoZnak">
    <w:name w:val="Tekst przypisu dolnego Znak"/>
    <w:link w:val="Tekstprzypisudolnego"/>
    <w:semiHidden/>
    <w:rsid w:val="00D93094"/>
    <w:rPr>
      <w:rFonts w:ascii="Times New Roman" w:eastAsia="Times New Roman" w:hAnsi="Times New Roman"/>
    </w:rPr>
  </w:style>
  <w:style w:type="character" w:customStyle="1" w:styleId="lead">
    <w:name w:val="lead"/>
    <w:basedOn w:val="Domylnaczcionkaakapitu"/>
    <w:rsid w:val="00375EF7"/>
  </w:style>
  <w:style w:type="paragraph" w:styleId="Akapitzlist">
    <w:name w:val="List Paragraph"/>
    <w:aliases w:val="Dot pt,F5 List Paragraph,List Paragraph1,Recommendation,List Paragraph11,Listaszerű bekezdés1,List Paragraph à moi,List Paragraph,Kolorowa lista — akcent 11,Numerowanie,Akapit z listą1,Akapit z list?1,ListaszerA bekezdAs1,Akapit z list?,2"/>
    <w:basedOn w:val="Normalny"/>
    <w:link w:val="AkapitzlistZnak"/>
    <w:uiPriority w:val="34"/>
    <w:qFormat/>
    <w:rsid w:val="00E265EB"/>
    <w:pPr>
      <w:spacing w:before="120" w:after="120"/>
      <w:ind w:left="720"/>
      <w:jc w:val="both"/>
    </w:pPr>
    <w:rPr>
      <w:rFonts w:eastAsia="Calibri"/>
      <w:sz w:val="24"/>
      <w:szCs w:val="24"/>
    </w:rPr>
  </w:style>
  <w:style w:type="character" w:customStyle="1" w:styleId="Nagwek3Znak">
    <w:name w:val="Nagłówek 3 Znak"/>
    <w:link w:val="Nagwek3"/>
    <w:rsid w:val="007662A7"/>
    <w:rPr>
      <w:rFonts w:ascii="Arial" w:eastAsia="Times New Roman" w:hAnsi="Arial" w:cs="Arial"/>
      <w:b/>
      <w:bCs/>
      <w:sz w:val="26"/>
      <w:szCs w:val="26"/>
    </w:rPr>
  </w:style>
  <w:style w:type="character" w:styleId="Hipercze">
    <w:name w:val="Hyperlink"/>
    <w:uiPriority w:val="99"/>
    <w:unhideWhenUsed/>
    <w:rsid w:val="00985496"/>
    <w:rPr>
      <w:color w:val="0000FF"/>
      <w:u w:val="single"/>
    </w:rPr>
  </w:style>
  <w:style w:type="paragraph" w:customStyle="1" w:styleId="celp">
    <w:name w:val="cel_p"/>
    <w:basedOn w:val="Normalny"/>
    <w:rsid w:val="00CB4A03"/>
    <w:pPr>
      <w:spacing w:after="15"/>
      <w:ind w:left="15" w:right="15"/>
      <w:jc w:val="both"/>
      <w:textAlignment w:val="top"/>
    </w:pPr>
    <w:rPr>
      <w:sz w:val="24"/>
      <w:szCs w:val="24"/>
    </w:rPr>
  </w:style>
  <w:style w:type="character" w:customStyle="1" w:styleId="h11">
    <w:name w:val="h11"/>
    <w:rsid w:val="00CB4A03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st1">
    <w:name w:val="st1"/>
    <w:basedOn w:val="Domylnaczcionkaakapitu"/>
    <w:rsid w:val="00B94EC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5CA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D5CA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uiPriority w:val="20"/>
    <w:qFormat/>
    <w:rsid w:val="008E39DE"/>
    <w:rPr>
      <w:i/>
      <w:iCs/>
    </w:rPr>
  </w:style>
  <w:style w:type="character" w:styleId="Pogrubienie">
    <w:name w:val="Strong"/>
    <w:uiPriority w:val="22"/>
    <w:qFormat/>
    <w:rsid w:val="00467D73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783F5A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783F5A"/>
    <w:rPr>
      <w:rFonts w:ascii="Consolas" w:hAnsi="Consolas"/>
      <w:sz w:val="21"/>
      <w:szCs w:val="21"/>
      <w:lang w:eastAsia="en-US"/>
    </w:rPr>
  </w:style>
  <w:style w:type="character" w:customStyle="1" w:styleId="AkapitzlistZnak">
    <w:name w:val="Akapit z listą Znak"/>
    <w:aliases w:val="Dot pt Znak,F5 List Paragraph Znak,List Paragraph1 Znak,Recommendation Znak,List Paragraph11 Znak,Listaszerű bekezdés1 Znak,List Paragraph à moi Znak,List Paragraph Znak,Kolorowa lista — akcent 11 Znak,Numerowanie Znak,2 Znak"/>
    <w:link w:val="Akapitzlist"/>
    <w:uiPriority w:val="34"/>
    <w:qFormat/>
    <w:locked/>
    <w:rsid w:val="00263DC7"/>
    <w:rPr>
      <w:rFonts w:ascii="Times New Roman" w:hAnsi="Times New Roman"/>
      <w:sz w:val="24"/>
      <w:szCs w:val="24"/>
    </w:rPr>
  </w:style>
  <w:style w:type="paragraph" w:styleId="Tytu">
    <w:name w:val="Title"/>
    <w:basedOn w:val="Normalny"/>
    <w:link w:val="TytuZnak"/>
    <w:qFormat/>
    <w:rsid w:val="00C01FDA"/>
    <w:pPr>
      <w:jc w:val="center"/>
    </w:pPr>
    <w:rPr>
      <w:b/>
      <w:sz w:val="24"/>
      <w:lang w:val="x-none" w:eastAsia="x-none"/>
    </w:rPr>
  </w:style>
  <w:style w:type="character" w:customStyle="1" w:styleId="TytuZnak">
    <w:name w:val="Tytuł Znak"/>
    <w:link w:val="Tytu"/>
    <w:rsid w:val="00C01FDA"/>
    <w:rPr>
      <w:rFonts w:ascii="Times New Roman" w:eastAsia="Times New Roman" w:hAnsi="Times New Roman"/>
      <w:b/>
      <w:sz w:val="24"/>
      <w:lang w:val="x-none" w:eastAsia="x-none"/>
    </w:rPr>
  </w:style>
  <w:style w:type="character" w:customStyle="1" w:styleId="first-name">
    <w:name w:val="first-name"/>
    <w:rsid w:val="00BC4613"/>
  </w:style>
  <w:style w:type="character" w:customStyle="1" w:styleId="last-name">
    <w:name w:val="last-name"/>
    <w:rsid w:val="00BC4613"/>
  </w:style>
  <w:style w:type="character" w:customStyle="1" w:styleId="FontStyle15">
    <w:name w:val="Font Style15"/>
    <w:basedOn w:val="Domylnaczcionkaakapitu"/>
    <w:uiPriority w:val="99"/>
    <w:rsid w:val="00730EDF"/>
    <w:rPr>
      <w:rFonts w:ascii="Times New Roman" w:hAnsi="Times New Roman" w:cs="Times New Roman" w:hint="default"/>
    </w:rPr>
  </w:style>
  <w:style w:type="table" w:styleId="Tabela-Siatka">
    <w:name w:val="Table Grid"/>
    <w:basedOn w:val="Standardowy"/>
    <w:uiPriority w:val="59"/>
    <w:rsid w:val="001F446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wpa13d8e1ffont">
    <w:name w:val="gwpa13d8e1f_font"/>
    <w:basedOn w:val="Domylnaczcionkaakapitu"/>
    <w:rsid w:val="0005322C"/>
  </w:style>
  <w:style w:type="character" w:customStyle="1" w:styleId="gwpcad635becolour">
    <w:name w:val="gwpcad635becolour"/>
    <w:basedOn w:val="Domylnaczcionkaakapitu"/>
    <w:rsid w:val="0005322C"/>
  </w:style>
  <w:style w:type="paragraph" w:customStyle="1" w:styleId="Default">
    <w:name w:val="Default"/>
    <w:basedOn w:val="Normalny"/>
    <w:rsid w:val="00591CDB"/>
    <w:pPr>
      <w:autoSpaceDE w:val="0"/>
      <w:autoSpaceDN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41EFCE-5F45-4DD6-B17E-555CFF9DD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3025</Words>
  <Characters>18153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PORZĄDEK OBRAD POSIEDZENIA W DNIU 27 MAJA 2011 R</vt:lpstr>
    </vt:vector>
  </TitlesOfParts>
  <Company>Spraw Zagranicznych</Company>
  <LinksUpToDate>false</LinksUpToDate>
  <CharactersWithSpaces>21136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PORZĄDEK OBRAD POSIEDZENIA W DNIU 27 MAJA 2011 R</dc:title>
  <dc:creator>siwinskad</dc:creator>
  <cp:lastModifiedBy>Bogucka Beata</cp:lastModifiedBy>
  <cp:revision>3</cp:revision>
  <cp:lastPrinted>2019-04-17T12:04:00Z</cp:lastPrinted>
  <dcterms:created xsi:type="dcterms:W3CDTF">2023-08-09T08:24:00Z</dcterms:created>
  <dcterms:modified xsi:type="dcterms:W3CDTF">2023-08-09T08:42:00Z</dcterms:modified>
</cp:coreProperties>
</file>