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D5472" w14:textId="77777777" w:rsidR="00912B2F" w:rsidRDefault="00181A62">
      <w:pPr>
        <w:spacing w:after="0"/>
      </w:pPr>
      <w:r>
        <w:rPr>
          <w:rFonts w:ascii="Times New Roman" w:eastAsia="Times New Roman" w:hAnsi="Times New Roman"/>
          <w:b/>
          <w:bCs/>
          <w:sz w:val="18"/>
          <w:szCs w:val="18"/>
          <w:u w:val="single"/>
          <w:lang w:eastAsia="pl-PL"/>
        </w:rPr>
        <w:t>WYPEŁNIAĆ DRUKOWANYMI</w:t>
      </w:r>
    </w:p>
    <w:p w14:paraId="292D7AAC" w14:textId="77777777" w:rsidR="00912B2F" w:rsidRDefault="00181A62">
      <w:pPr>
        <w:spacing w:before="57" w:after="57"/>
      </w:pPr>
      <w:r>
        <w:rPr>
          <w:rFonts w:ascii="Times New Roman" w:eastAsia="Times New Roman" w:hAnsi="Times New Roman"/>
          <w:b/>
          <w:bCs/>
          <w:sz w:val="18"/>
          <w:szCs w:val="18"/>
          <w:lang w:eastAsia="pl-PL"/>
        </w:rPr>
        <w:t xml:space="preserve">               </w:t>
      </w:r>
      <w:r>
        <w:rPr>
          <w:rFonts w:ascii="Times New Roman" w:eastAsia="Times New Roman" w:hAnsi="Times New Roman"/>
          <w:b/>
          <w:bCs/>
          <w:sz w:val="18"/>
          <w:szCs w:val="18"/>
          <w:u w:val="single"/>
          <w:lang w:eastAsia="pl-PL"/>
        </w:rPr>
        <w:t>LITERAMI</w:t>
      </w:r>
      <w:r>
        <w:rPr>
          <w:rFonts w:ascii="Times New Roman" w:eastAsia="Times New Roman" w:hAnsi="Times New Roman"/>
          <w:b/>
          <w:bCs/>
          <w:sz w:val="18"/>
          <w:szCs w:val="18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lang w:eastAsia="pl-PL"/>
        </w:rPr>
        <w:t xml:space="preserve">       </w:t>
      </w:r>
      <w:r>
        <w:rPr>
          <w:rFonts w:ascii="Times New Roman" w:eastAsia="Times New Roman" w:hAnsi="Times New Roman"/>
          <w:b/>
          <w:bCs/>
          <w:lang w:eastAsia="pl-PL"/>
        </w:rPr>
        <w:tab/>
      </w:r>
      <w:r>
        <w:rPr>
          <w:rFonts w:ascii="Times New Roman" w:eastAsia="Times New Roman" w:hAnsi="Times New Roman"/>
          <w:b/>
          <w:bCs/>
          <w:lang w:eastAsia="pl-PL"/>
        </w:rPr>
        <w:tab/>
      </w:r>
      <w:r>
        <w:rPr>
          <w:rFonts w:ascii="Times New Roman" w:eastAsia="Times New Roman" w:hAnsi="Times New Roman"/>
          <w:b/>
          <w:bCs/>
          <w:lang w:eastAsia="pl-PL"/>
        </w:rPr>
        <w:tab/>
      </w:r>
      <w:r>
        <w:rPr>
          <w:rFonts w:ascii="Times New Roman" w:eastAsia="Times New Roman" w:hAnsi="Times New Roman"/>
          <w:b/>
          <w:bCs/>
          <w:lang w:eastAsia="pl-PL"/>
        </w:rPr>
        <w:tab/>
      </w:r>
      <w:r>
        <w:rPr>
          <w:rFonts w:ascii="Times New Roman" w:eastAsia="Times New Roman" w:hAnsi="Times New Roman"/>
          <w:b/>
          <w:bCs/>
          <w:lang w:eastAsia="pl-PL"/>
        </w:rPr>
        <w:tab/>
      </w:r>
      <w:r>
        <w:rPr>
          <w:rFonts w:ascii="Times New Roman" w:eastAsia="Times New Roman" w:hAnsi="Times New Roman"/>
          <w:b/>
          <w:bCs/>
          <w:lang w:eastAsia="pl-PL"/>
        </w:rPr>
        <w:tab/>
      </w:r>
      <w:r>
        <w:rPr>
          <w:rFonts w:ascii="Times New Roman" w:eastAsia="Times New Roman" w:hAnsi="Times New Roman"/>
          <w:b/>
          <w:bCs/>
          <w:lang w:eastAsia="pl-PL"/>
        </w:rPr>
        <w:tab/>
      </w:r>
      <w:r>
        <w:rPr>
          <w:rFonts w:ascii="Times New Roman" w:eastAsia="Times New Roman" w:hAnsi="Times New Roman"/>
          <w:b/>
          <w:bCs/>
          <w:lang w:eastAsia="pl-PL"/>
        </w:rPr>
        <w:tab/>
      </w: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Kolejny nr wniosku ………………….</w:t>
      </w:r>
      <w:r>
        <w:rPr>
          <w:rFonts w:ascii="Times New Roman" w:eastAsia="Times New Roman" w:hAnsi="Times New Roman"/>
          <w:b/>
          <w:bCs/>
          <w:lang w:eastAsia="pl-PL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/>
          <w:b/>
          <w:lang w:eastAsia="pl-PL"/>
        </w:rPr>
        <w:t xml:space="preserve">  </w:t>
      </w:r>
    </w:p>
    <w:p w14:paraId="50C7E97B" w14:textId="77777777" w:rsidR="00912B2F" w:rsidRDefault="00181A62">
      <w:pPr>
        <w:spacing w:before="57" w:after="57"/>
        <w:jc w:val="center"/>
      </w:pPr>
      <w:r>
        <w:rPr>
          <w:rFonts w:ascii="Times New Roman" w:eastAsia="Times New Roman" w:hAnsi="Times New Roman"/>
          <w:b/>
          <w:lang w:eastAsia="pl-PL"/>
        </w:rPr>
        <w:t>WNIOSEK O UDOSTĘPNIENIE DOKUMENTACJI MEDYCZNEJ  z dnia/okresu</w:t>
      </w:r>
      <w:r>
        <w:rPr>
          <w:rFonts w:ascii="Times New Roman" w:eastAsia="Times New Roman" w:hAnsi="Times New Roman"/>
          <w:bCs/>
          <w:lang w:eastAsia="pl-PL"/>
        </w:rPr>
        <w:t>……….…..….</w:t>
      </w:r>
    </w:p>
    <w:p w14:paraId="2054FB16" w14:textId="77777777" w:rsidR="00912B2F" w:rsidRDefault="00181A62">
      <w:pPr>
        <w:spacing w:after="0"/>
        <w:jc w:val="center"/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(opracowany w związku art. 25 i 27 Ustawy z dnia </w:t>
      </w: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>z dnia 6 listopada 2008 r.</w:t>
      </w:r>
    </w:p>
    <w:p w14:paraId="773147F1" w14:textId="77777777" w:rsidR="00912B2F" w:rsidRDefault="00181A62">
      <w:pPr>
        <w:spacing w:after="0"/>
        <w:jc w:val="center"/>
      </w:pP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o </w:t>
      </w:r>
      <w:r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  <w:t>prawach pacjenta</w:t>
      </w: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i Rzeczniku </w:t>
      </w:r>
      <w:r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  <w:t>Praw Pacjenta, zwanej dalej ustawą)</w:t>
      </w:r>
    </w:p>
    <w:p w14:paraId="38A1D74C" w14:textId="77777777" w:rsidR="00912B2F" w:rsidRDefault="00912B2F">
      <w:pPr>
        <w:spacing w:after="0"/>
        <w:rPr>
          <w:rFonts w:ascii="Times New Roman" w:eastAsia="Times New Roman" w:hAnsi="Times New Roman"/>
          <w:sz w:val="12"/>
          <w:szCs w:val="12"/>
          <w:lang w:eastAsia="pl-PL"/>
        </w:rPr>
      </w:pPr>
    </w:p>
    <w:p w14:paraId="33CD4412" w14:textId="77777777" w:rsidR="00912B2F" w:rsidRDefault="00181A62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Imię (imiona) i nazwisko pacjenta, którego dotyczy dokumentacja medyczna:</w:t>
      </w:r>
    </w:p>
    <w:p w14:paraId="64B928A0" w14:textId="77777777" w:rsidR="00912B2F" w:rsidRDefault="00181A62">
      <w:pPr>
        <w:pStyle w:val="Akapitzlist"/>
        <w:spacing w:after="0" w:line="36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…………………………………………………………………………………………………………………...</w:t>
      </w:r>
    </w:p>
    <w:p w14:paraId="2E5863E8" w14:textId="77777777" w:rsidR="00912B2F" w:rsidRDefault="00181A62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PESEL:……………………………………………………………………………………………….….…..…..</w:t>
      </w:r>
    </w:p>
    <w:p w14:paraId="0FFD96B2" w14:textId="77777777" w:rsidR="00912B2F" w:rsidRDefault="00181A62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Adres zamieszkania (podany na zleceniu badania):  …………………………………………………………………………………………………………………...</w:t>
      </w:r>
    </w:p>
    <w:p w14:paraId="0E8AF539" w14:textId="77777777" w:rsidR="00912B2F" w:rsidRDefault="00181A62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Przedstawiciel ustawowy*: imię i nazwisko, miejsce zamieszkania:…………………………………………… ……………………………………………………………………………………..………………….…………</w:t>
      </w:r>
    </w:p>
    <w:p w14:paraId="03EE34EC" w14:textId="77777777" w:rsidR="00912B2F" w:rsidRDefault="00181A62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Zakres Wniosku: </w:t>
      </w:r>
      <w:bookmarkStart w:id="0" w:name="_Hlk103674836"/>
      <w:r>
        <w:rPr>
          <w:rFonts w:ascii="Times New Roman" w:eastAsia="Times New Roman" w:hAnsi="Times New Roman"/>
          <w:lang w:eastAsia="pl-PL"/>
        </w:rPr>
        <w:t>wyniki badań mikrobiologicznych: – wymaz z kału / próbka kału</w:t>
      </w:r>
      <w:bookmarkEnd w:id="0"/>
    </w:p>
    <w:p w14:paraId="6470F176" w14:textId="77777777" w:rsidR="00912B2F" w:rsidRDefault="00181A6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Sposób udostępnienia dokumentacji medycznej:</w:t>
      </w:r>
    </w:p>
    <w:p w14:paraId="5BEC30C1" w14:textId="77777777" w:rsidR="00912B2F" w:rsidRDefault="00181A62">
      <w:pPr>
        <w:pStyle w:val="Bezodstpw"/>
        <w:jc w:val="both"/>
      </w:pPr>
      <w:r>
        <w:rPr>
          <w:rFonts w:ascii="Times New Roman" w:eastAsia="Webdings" w:hAnsi="Times New Roman"/>
        </w:rPr>
        <w:t xml:space="preserve">          </w:t>
      </w:r>
      <w:r>
        <w:rPr>
          <w:rFonts w:ascii="Wingdings" w:eastAsia="Times New Roman" w:hAnsi="Wingdings"/>
          <w:sz w:val="24"/>
          <w:szCs w:val="24"/>
          <w:lang w:eastAsia="pl-PL"/>
        </w:rPr>
        <w:sym w:font="Wingdings" w:char="0072"/>
      </w:r>
      <w:r>
        <w:rPr>
          <w:rFonts w:ascii="Times New Roman" w:eastAsia="Webdings" w:hAnsi="Times New Roman"/>
        </w:rPr>
        <w:t xml:space="preserve"> </w:t>
      </w:r>
      <w:r>
        <w:rPr>
          <w:rFonts w:ascii="Times New Roman" w:hAnsi="Times New Roman"/>
          <w:lang w:eastAsia="pl-PL"/>
        </w:rPr>
        <w:t xml:space="preserve">do wglądu, z zapewnieniem pacjentowi lub innym uprawnionym organom lub podmiotom możliwości  </w:t>
      </w:r>
    </w:p>
    <w:p w14:paraId="0F1743BE" w14:textId="77777777" w:rsidR="00912B2F" w:rsidRDefault="00181A62">
      <w:pPr>
        <w:pStyle w:val="Bezodstpw"/>
        <w:jc w:val="both"/>
      </w:pPr>
      <w:r>
        <w:rPr>
          <w:rFonts w:ascii="Times New Roman" w:hAnsi="Times New Roman"/>
          <w:lang w:eastAsia="pl-PL"/>
        </w:rPr>
        <w:t xml:space="preserve">             sporządzenia notatek lub zdjęć;</w:t>
      </w:r>
    </w:p>
    <w:p w14:paraId="0A8E8B85" w14:textId="77777777" w:rsidR="00912B2F" w:rsidRDefault="00181A62">
      <w:pPr>
        <w:pStyle w:val="Bezodstpw"/>
        <w:jc w:val="both"/>
      </w:pPr>
      <w:r>
        <w:rPr>
          <w:rFonts w:ascii="Times New Roman" w:eastAsia="Webdings" w:hAnsi="Times New Roman"/>
        </w:rPr>
        <w:t xml:space="preserve">          </w:t>
      </w:r>
      <w:r>
        <w:rPr>
          <w:rFonts w:ascii="Wingdings" w:eastAsia="Times New Roman" w:hAnsi="Wingdings"/>
          <w:sz w:val="24"/>
          <w:szCs w:val="24"/>
          <w:lang w:eastAsia="pl-PL"/>
        </w:rPr>
        <w:sym w:font="Wingdings" w:char="0072"/>
      </w:r>
      <w:r>
        <w:rPr>
          <w:rFonts w:ascii="Times New Roman" w:eastAsia="Webdings" w:hAnsi="Times New Roman"/>
        </w:rPr>
        <w:t xml:space="preserve"> </w:t>
      </w:r>
      <w:r>
        <w:rPr>
          <w:rFonts w:ascii="Times New Roman" w:hAnsi="Times New Roman"/>
          <w:lang w:eastAsia="pl-PL"/>
        </w:rPr>
        <w:t xml:space="preserve">przez wydanie oryginału za potwierdzeniem odbioru i z zastrzeżeniem zwrotu po wykorzystaniu, </w:t>
      </w:r>
    </w:p>
    <w:p w14:paraId="198B2956" w14:textId="77777777" w:rsidR="00912B2F" w:rsidRDefault="00181A62">
      <w:pPr>
        <w:pStyle w:val="Bezodstpw"/>
        <w:jc w:val="both"/>
      </w:pPr>
      <w:r>
        <w:rPr>
          <w:rFonts w:ascii="Times New Roman" w:eastAsia="Webdings" w:hAnsi="Times New Roman" w:cs="Webdings"/>
        </w:rPr>
        <w:t xml:space="preserve">          </w:t>
      </w:r>
      <w:r>
        <w:rPr>
          <w:rFonts w:ascii="Wingdings" w:eastAsia="Times New Roman" w:hAnsi="Wingdings" w:cs="Webdings"/>
          <w:sz w:val="24"/>
          <w:szCs w:val="24"/>
          <w:lang w:eastAsia="pl-PL"/>
        </w:rPr>
        <w:sym w:font="Wingdings" w:char="0072"/>
      </w:r>
      <w:r>
        <w:rPr>
          <w:rFonts w:ascii="Times New Roman" w:eastAsia="Times New Roman" w:hAnsi="Times New Roman" w:cs="Webdings"/>
          <w:sz w:val="20"/>
          <w:szCs w:val="20"/>
          <w:lang w:eastAsia="pl-PL"/>
        </w:rPr>
        <w:t xml:space="preserve"> </w:t>
      </w:r>
      <w:r>
        <w:rPr>
          <w:rFonts w:ascii="Times New Roman" w:hAnsi="Times New Roman"/>
          <w:lang w:eastAsia="pl-PL"/>
        </w:rPr>
        <w:t xml:space="preserve">na żądanie   organów władzy publicznej albo sądów powszechnych, a także w przypadku gdy zwłoka </w:t>
      </w:r>
    </w:p>
    <w:p w14:paraId="0ABD8EAE" w14:textId="77777777" w:rsidR="00912B2F" w:rsidRDefault="00181A62">
      <w:pPr>
        <w:pStyle w:val="Bezodstpw"/>
        <w:jc w:val="both"/>
      </w:pPr>
      <w:r>
        <w:rPr>
          <w:rFonts w:ascii="Times New Roman" w:hAnsi="Times New Roman"/>
          <w:lang w:eastAsia="pl-PL"/>
        </w:rPr>
        <w:t xml:space="preserve">               w wydaniu dokumentacji mogłaby spowodować zagrożenie życia lub zdrowia pacjenta;</w:t>
      </w:r>
    </w:p>
    <w:p w14:paraId="251752CC" w14:textId="77777777" w:rsidR="00912B2F" w:rsidRDefault="00181A62">
      <w:pPr>
        <w:pStyle w:val="Bezodstpw"/>
        <w:jc w:val="both"/>
      </w:pPr>
      <w:r>
        <w:rPr>
          <w:rFonts w:ascii="Webdings" w:eastAsia="Webdings" w:hAnsi="Webdings" w:cs="Webdings"/>
        </w:rPr>
        <w:sym w:font="Webdings" w:char="0020"/>
      </w:r>
      <w:r>
        <w:rPr>
          <w:rFonts w:ascii="Webdings" w:eastAsia="Webdings" w:hAnsi="Webdings" w:cs="Webdings"/>
        </w:rPr>
        <w:sym w:font="Webdings" w:char="0020"/>
      </w:r>
      <w:r>
        <w:rPr>
          <w:rFonts w:ascii="Webdings" w:eastAsia="Webdings" w:hAnsi="Webdings" w:cs="Webdings"/>
        </w:rPr>
        <w:sym w:font="Webdings" w:char="0020"/>
      </w:r>
      <w:r>
        <w:rPr>
          <w:rFonts w:ascii="Webdings" w:eastAsia="Webdings" w:hAnsi="Webdings" w:cs="Webdings"/>
        </w:rPr>
        <w:sym w:font="Webdings" w:char="0020"/>
      </w:r>
      <w:r>
        <w:rPr>
          <w:rFonts w:ascii="Webdings" w:eastAsia="Webdings" w:hAnsi="Webdings" w:cs="Webdings"/>
        </w:rPr>
        <w:sym w:font="Webdings" w:char="0020"/>
      </w:r>
      <w:r>
        <w:rPr>
          <w:rFonts w:ascii="Wingdings" w:eastAsia="Times New Roman" w:hAnsi="Wingdings" w:cs="Webdings"/>
          <w:sz w:val="24"/>
          <w:szCs w:val="24"/>
          <w:lang w:eastAsia="pl-PL"/>
        </w:rPr>
        <w:sym w:font="Wingdings" w:char="0072"/>
      </w:r>
      <w:r>
        <w:rPr>
          <w:rFonts w:ascii="Webdings" w:eastAsia="Webdings" w:hAnsi="Webdings" w:cs="Webdings"/>
        </w:rPr>
        <w:sym w:font="Webdings" w:char="0020"/>
      </w:r>
      <w:r>
        <w:rPr>
          <w:rFonts w:ascii="Times New Roman" w:eastAsia="Times New Roman" w:hAnsi="Times New Roman"/>
          <w:lang w:eastAsia="pl-PL"/>
        </w:rPr>
        <w:t>na informatycznym nośniku danych;</w:t>
      </w:r>
    </w:p>
    <w:p w14:paraId="0AD02EAF" w14:textId="77777777" w:rsidR="00912B2F" w:rsidRDefault="00181A62">
      <w:pPr>
        <w:pStyle w:val="Bezodstpw"/>
        <w:spacing w:after="57"/>
        <w:jc w:val="both"/>
      </w:pPr>
      <w:r>
        <w:rPr>
          <w:rFonts w:ascii="Times New Roman" w:eastAsia="Webdings" w:hAnsi="Times New Roman" w:cs="Webdings"/>
        </w:rPr>
        <w:t xml:space="preserve">          </w:t>
      </w:r>
      <w:r>
        <w:rPr>
          <w:rFonts w:ascii="Wingdings" w:eastAsia="Times New Roman" w:hAnsi="Wingdings" w:cs="Webdings"/>
          <w:sz w:val="24"/>
          <w:szCs w:val="24"/>
          <w:lang w:eastAsia="pl-PL"/>
        </w:rPr>
        <w:sym w:font="Wingdings" w:char="0072"/>
      </w:r>
      <w:r>
        <w:rPr>
          <w:rFonts w:ascii="Webdings" w:eastAsia="Webdings" w:hAnsi="Webdings" w:cs="Webdings"/>
        </w:rPr>
        <w:sym w:font="Webdings" w:char="0020"/>
      </w:r>
      <w:r>
        <w:rPr>
          <w:rFonts w:ascii="Times New Roman" w:eastAsia="Times New Roman" w:hAnsi="Times New Roman"/>
          <w:lang w:eastAsia="pl-PL"/>
        </w:rPr>
        <w:t>przez sporządzenie jej wyciągu, odpisu, kopii lub wydruku, które:</w:t>
      </w:r>
    </w:p>
    <w:p w14:paraId="6F9BA97E" w14:textId="77777777" w:rsidR="00912B2F" w:rsidRDefault="00181A62" w:rsidP="00DF3030">
      <w:pPr>
        <w:pStyle w:val="Akapitzlist"/>
        <w:spacing w:after="57" w:line="276" w:lineRule="auto"/>
        <w:ind w:left="993"/>
        <w:jc w:val="both"/>
        <w:rPr>
          <w:rFonts w:ascii="Times New Roman" w:hAnsi="Times New Roman"/>
        </w:rPr>
      </w:pPr>
      <w:r>
        <w:rPr>
          <w:rFonts w:ascii="Wingdings" w:eastAsia="Times New Roman" w:hAnsi="Wingdings" w:cs="Webdings"/>
          <w:sz w:val="24"/>
          <w:szCs w:val="24"/>
          <w:lang w:eastAsia="pl-PL"/>
        </w:rPr>
        <w:sym w:font="Wingdings" w:char="0072"/>
      </w:r>
      <w:r>
        <w:rPr>
          <w:rFonts w:ascii="Times New Roman" w:eastAsia="Times New Roman" w:hAnsi="Times New Roman" w:cs="Webdings"/>
          <w:sz w:val="24"/>
          <w:szCs w:val="24"/>
          <w:lang w:eastAsia="pl-PL"/>
        </w:rPr>
        <w:t xml:space="preserve"> </w:t>
      </w:r>
      <w:r w:rsidRPr="00181A62">
        <w:rPr>
          <w:rFonts w:ascii="Times New Roman" w:hAnsi="Times New Roman"/>
          <w:sz w:val="20"/>
          <w:szCs w:val="20"/>
        </w:rPr>
        <w:t>odbiorę osobiście/ przedstawiciel ustawowy</w:t>
      </w:r>
    </w:p>
    <w:p w14:paraId="41C23046" w14:textId="52C83631" w:rsidR="00912B2F" w:rsidRDefault="00181A62" w:rsidP="00DF3030">
      <w:pPr>
        <w:pStyle w:val="Akapitzlist"/>
        <w:spacing w:after="120" w:line="276" w:lineRule="auto"/>
        <w:ind w:left="992"/>
        <w:jc w:val="both"/>
      </w:pPr>
      <w:r>
        <w:rPr>
          <w:rFonts w:ascii="Wingdings" w:eastAsia="Times New Roman" w:hAnsi="Wingdings" w:cs="Webdings"/>
          <w:sz w:val="24"/>
          <w:szCs w:val="24"/>
          <w:lang w:eastAsia="pl-PL"/>
        </w:rPr>
        <w:sym w:font="Wingdings" w:char="0072"/>
      </w:r>
      <w:r>
        <w:rPr>
          <w:rFonts w:ascii="Times New Roman" w:eastAsia="Times New Roman" w:hAnsi="Times New Roman" w:cs="Webdings"/>
          <w:sz w:val="24"/>
          <w:szCs w:val="24"/>
          <w:lang w:eastAsia="pl-PL"/>
        </w:rPr>
        <w:t xml:space="preserve"> </w:t>
      </w:r>
      <w:r w:rsidRPr="00181A62">
        <w:rPr>
          <w:rFonts w:ascii="Times New Roman" w:hAnsi="Times New Roman"/>
          <w:sz w:val="20"/>
          <w:szCs w:val="20"/>
        </w:rPr>
        <w:t>osoba upoważniona**: imię i nazwisko</w:t>
      </w:r>
      <w:r>
        <w:rPr>
          <w:rFonts w:ascii="Times New Roman" w:hAnsi="Times New Roman"/>
        </w:rPr>
        <w:t>:………………….…………………………….…………………</w:t>
      </w:r>
    </w:p>
    <w:tbl>
      <w:tblPr>
        <w:tblpPr w:leftFromText="141" w:rightFromText="141" w:vertAnchor="text" w:horzAnchor="page" w:tblpX="5461" w:tblpY="6"/>
        <w:tblW w:w="5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"/>
        <w:gridCol w:w="142"/>
        <w:gridCol w:w="142"/>
        <w:gridCol w:w="141"/>
        <w:gridCol w:w="142"/>
        <w:gridCol w:w="120"/>
        <w:gridCol w:w="227"/>
        <w:gridCol w:w="227"/>
        <w:gridCol w:w="227"/>
        <w:gridCol w:w="227"/>
        <w:gridCol w:w="227"/>
        <w:gridCol w:w="200"/>
        <w:gridCol w:w="227"/>
        <w:gridCol w:w="227"/>
        <w:gridCol w:w="227"/>
        <w:gridCol w:w="227"/>
        <w:gridCol w:w="227"/>
        <w:gridCol w:w="199"/>
        <w:gridCol w:w="227"/>
        <w:gridCol w:w="227"/>
        <w:gridCol w:w="227"/>
        <w:gridCol w:w="227"/>
        <w:gridCol w:w="227"/>
        <w:gridCol w:w="199"/>
        <w:gridCol w:w="227"/>
        <w:gridCol w:w="227"/>
      </w:tblGrid>
      <w:tr w:rsidR="0078588A" w:rsidRPr="00DF3030" w14:paraId="330DB77F" w14:textId="77777777" w:rsidTr="0078588A">
        <w:trPr>
          <w:trHeight w:val="283"/>
        </w:trPr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1D3071" w14:textId="77777777" w:rsidR="0078588A" w:rsidRPr="00DF3030" w:rsidRDefault="0078588A" w:rsidP="0078588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F303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D82CFA" w14:textId="77777777" w:rsidR="0078588A" w:rsidRPr="00DF3030" w:rsidRDefault="0078588A" w:rsidP="0078588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F303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E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424911" w14:textId="77777777" w:rsidR="0078588A" w:rsidRPr="00DF3030" w:rsidRDefault="0078588A" w:rsidP="0078588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F303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F9C745" w14:textId="77777777" w:rsidR="0078588A" w:rsidRPr="00DF3030" w:rsidRDefault="0078588A" w:rsidP="0078588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F303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P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5EA7CF" w14:textId="77777777" w:rsidR="0078588A" w:rsidRPr="00DF3030" w:rsidRDefault="0078588A" w:rsidP="0078588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F303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L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58B93E" w14:textId="77777777" w:rsidR="0078588A" w:rsidRPr="0078588A" w:rsidRDefault="0078588A" w:rsidP="0078588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588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61E7" w14:textId="77777777" w:rsidR="0078588A" w:rsidRPr="00DF3030" w:rsidRDefault="0078588A" w:rsidP="0078588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C7CB" w14:textId="77777777" w:rsidR="0078588A" w:rsidRPr="00DF3030" w:rsidRDefault="0078588A" w:rsidP="0078588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675F" w14:textId="77777777" w:rsidR="0078588A" w:rsidRPr="00DF3030" w:rsidRDefault="0078588A" w:rsidP="0078588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A34A" w14:textId="77777777" w:rsidR="0078588A" w:rsidRPr="00DF3030" w:rsidRDefault="0078588A" w:rsidP="0078588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50C9" w14:textId="77777777" w:rsidR="0078588A" w:rsidRPr="00DF3030" w:rsidRDefault="0078588A" w:rsidP="0078588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36EF16" w14:textId="6E9B2A72" w:rsidR="0078588A" w:rsidRPr="0078588A" w:rsidRDefault="0078588A" w:rsidP="0078588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588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DE15" w14:textId="77777777" w:rsidR="0078588A" w:rsidRPr="00DF3030" w:rsidRDefault="0078588A" w:rsidP="0078588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A339" w14:textId="77777777" w:rsidR="0078588A" w:rsidRPr="00DF3030" w:rsidRDefault="0078588A" w:rsidP="0078588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8224" w14:textId="77777777" w:rsidR="0078588A" w:rsidRPr="00DF3030" w:rsidRDefault="0078588A" w:rsidP="0078588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A75F" w14:textId="77777777" w:rsidR="0078588A" w:rsidRPr="00DF3030" w:rsidRDefault="0078588A" w:rsidP="0078588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D0F1" w14:textId="77777777" w:rsidR="0078588A" w:rsidRPr="00DF3030" w:rsidRDefault="0078588A" w:rsidP="0078588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D25078" w14:textId="7F191413" w:rsidR="0078588A" w:rsidRPr="0078588A" w:rsidRDefault="0078588A" w:rsidP="0078588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588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D7CD" w14:textId="77777777" w:rsidR="0078588A" w:rsidRPr="00DF3030" w:rsidRDefault="0078588A" w:rsidP="0078588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938A" w14:textId="77777777" w:rsidR="0078588A" w:rsidRPr="00DF3030" w:rsidRDefault="0078588A" w:rsidP="0078588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D439" w14:textId="77777777" w:rsidR="0078588A" w:rsidRPr="00DF3030" w:rsidRDefault="0078588A" w:rsidP="0078588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664C" w14:textId="77777777" w:rsidR="0078588A" w:rsidRPr="00DF3030" w:rsidRDefault="0078588A" w:rsidP="0078588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586A" w14:textId="77777777" w:rsidR="0078588A" w:rsidRPr="00DF3030" w:rsidRDefault="0078588A" w:rsidP="0078588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CF9613" w14:textId="00242666" w:rsidR="0078588A" w:rsidRPr="0078588A" w:rsidRDefault="0078588A" w:rsidP="0078588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588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4040" w14:textId="77777777" w:rsidR="0078588A" w:rsidRPr="00DF3030" w:rsidRDefault="0078588A" w:rsidP="0078588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BFEC" w14:textId="77777777" w:rsidR="0078588A" w:rsidRPr="00DF3030" w:rsidRDefault="0078588A" w:rsidP="0078588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</w:tr>
    </w:tbl>
    <w:p w14:paraId="405BA4AC" w14:textId="5CEBD3EA" w:rsidR="00912B2F" w:rsidRPr="00DF3030" w:rsidRDefault="00181A62" w:rsidP="00DF3030">
      <w:pPr>
        <w:pStyle w:val="Akapitzlist"/>
        <w:spacing w:after="57" w:line="276" w:lineRule="auto"/>
        <w:ind w:left="993"/>
        <w:rPr>
          <w:rFonts w:ascii="Times New Roman" w:hAnsi="Times New Roman"/>
        </w:rPr>
      </w:pPr>
      <w:r>
        <w:rPr>
          <w:rFonts w:ascii="Wingdings" w:eastAsia="Times New Roman" w:hAnsi="Wingdings" w:cs="Webdings"/>
          <w:sz w:val="24"/>
          <w:szCs w:val="24"/>
          <w:lang w:eastAsia="pl-PL"/>
        </w:rPr>
        <w:sym w:font="Wingdings" w:char="0072"/>
      </w:r>
      <w:r>
        <w:rPr>
          <w:rFonts w:ascii="Times New Roman" w:eastAsia="Times New Roman" w:hAnsi="Times New Roman" w:cs="Webdings"/>
          <w:sz w:val="24"/>
          <w:szCs w:val="24"/>
          <w:lang w:eastAsia="pl-PL"/>
        </w:rPr>
        <w:t xml:space="preserve"> </w:t>
      </w:r>
      <w:r w:rsidRPr="00181A62">
        <w:rPr>
          <w:rFonts w:ascii="Times New Roman" w:eastAsia="Times New Roman" w:hAnsi="Times New Roman" w:cs="Webdings"/>
          <w:sz w:val="20"/>
          <w:szCs w:val="20"/>
          <w:lang w:eastAsia="pl-PL"/>
        </w:rPr>
        <w:t>na podany adres skrzynki do e-Doręczeń:</w:t>
      </w:r>
    </w:p>
    <w:p w14:paraId="16C922CB" w14:textId="365B0F92" w:rsidR="00912B2F" w:rsidRDefault="00181A62" w:rsidP="00181A62">
      <w:pPr>
        <w:pStyle w:val="Akapitzlist"/>
        <w:spacing w:after="57" w:line="276" w:lineRule="auto"/>
        <w:ind w:left="1276" w:right="260" w:hanging="283"/>
        <w:jc w:val="both"/>
      </w:pPr>
      <w:r>
        <w:rPr>
          <w:rFonts w:ascii="Wingdings" w:eastAsia="Times New Roman" w:hAnsi="Wingdings" w:cs="Webdings"/>
          <w:sz w:val="24"/>
          <w:szCs w:val="24"/>
          <w:lang w:eastAsia="pl-PL"/>
        </w:rPr>
        <w:sym w:font="Wingdings" w:char="0072"/>
      </w:r>
      <w:r>
        <w:rPr>
          <w:rFonts w:ascii="Times New Roman" w:eastAsia="Times New Roman" w:hAnsi="Times New Roman" w:cs="Webdings"/>
          <w:sz w:val="24"/>
          <w:szCs w:val="24"/>
          <w:lang w:eastAsia="pl-PL"/>
        </w:rPr>
        <w:t xml:space="preserve"> </w:t>
      </w:r>
      <w:r w:rsidRPr="00181A62">
        <w:rPr>
          <w:rFonts w:ascii="Times New Roman" w:hAnsi="Times New Roman"/>
          <w:sz w:val="20"/>
          <w:szCs w:val="20"/>
        </w:rPr>
        <w:t>proszę o przesłanie na adres e-mailowy</w:t>
      </w:r>
      <w:r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</w:rPr>
        <w:t xml:space="preserve"> …………………………………</w:t>
      </w:r>
      <w:r w:rsidR="00DF3030">
        <w:rPr>
          <w:rFonts w:ascii="Times New Roman" w:hAnsi="Times New Roman"/>
        </w:rPr>
        <w:t>…</w:t>
      </w:r>
      <w:r>
        <w:rPr>
          <w:rFonts w:ascii="Times New Roman" w:hAnsi="Times New Roman"/>
        </w:rPr>
        <w:t xml:space="preserve">… </w:t>
      </w:r>
      <w:r w:rsidRPr="00181A62">
        <w:rPr>
          <w:rFonts w:ascii="Times New Roman" w:hAnsi="Times New Roman"/>
          <w:sz w:val="20"/>
          <w:szCs w:val="20"/>
        </w:rPr>
        <w:t>nr telefonu do wysłania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KODU</w:t>
      </w:r>
      <w:r>
        <w:rPr>
          <w:rFonts w:ascii="Times New Roman" w:hAnsi="Times New Roman"/>
        </w:rPr>
        <w:t xml:space="preserve"> </w:t>
      </w:r>
      <w:r w:rsidRPr="00181A62">
        <w:rPr>
          <w:rFonts w:ascii="Times New Roman" w:hAnsi="Times New Roman"/>
          <w:sz w:val="20"/>
          <w:szCs w:val="20"/>
        </w:rPr>
        <w:t>otwierającego plik 7 ZIP</w:t>
      </w:r>
      <w:r>
        <w:rPr>
          <w:rFonts w:ascii="Times New Roman" w:hAnsi="Times New Roman"/>
          <w:sz w:val="20"/>
          <w:szCs w:val="20"/>
        </w:rPr>
        <w:t xml:space="preserve">: </w:t>
      </w:r>
      <w:r>
        <w:rPr>
          <w:rFonts w:ascii="Times New Roman" w:hAnsi="Times New Roman"/>
        </w:rPr>
        <w:t>…………………………………………………………………………</w:t>
      </w:r>
    </w:p>
    <w:p w14:paraId="3D488416" w14:textId="380AF620" w:rsidR="00912B2F" w:rsidRDefault="00181A62" w:rsidP="00DF3030">
      <w:pPr>
        <w:pStyle w:val="Akapitzlist"/>
        <w:spacing w:after="57" w:line="276" w:lineRule="auto"/>
        <w:ind w:left="993"/>
        <w:jc w:val="both"/>
        <w:rPr>
          <w:rFonts w:ascii="Times New Roman" w:hAnsi="Times New Roman"/>
        </w:rPr>
      </w:pPr>
      <w:r>
        <w:rPr>
          <w:rFonts w:ascii="Wingdings" w:eastAsia="Times New Roman" w:hAnsi="Wingdings" w:cs="Webdings"/>
          <w:sz w:val="24"/>
          <w:szCs w:val="24"/>
          <w:lang w:eastAsia="pl-PL"/>
        </w:rPr>
        <w:sym w:font="Wingdings" w:char="0072"/>
      </w:r>
      <w:r>
        <w:rPr>
          <w:rFonts w:ascii="Times New Roman" w:eastAsia="Times New Roman" w:hAnsi="Times New Roman" w:cs="Webdings"/>
          <w:sz w:val="24"/>
          <w:szCs w:val="24"/>
          <w:lang w:eastAsia="pl-PL"/>
        </w:rPr>
        <w:t xml:space="preserve"> </w:t>
      </w:r>
      <w:r w:rsidRPr="00181A62">
        <w:rPr>
          <w:rFonts w:ascii="Times New Roman" w:hAnsi="Times New Roman"/>
          <w:sz w:val="20"/>
          <w:szCs w:val="20"/>
        </w:rPr>
        <w:t>proszę o przesłanie pocztą tradycyjną na adres</w:t>
      </w:r>
      <w:r>
        <w:rPr>
          <w:rFonts w:ascii="Times New Roman" w:hAnsi="Times New Roman"/>
          <w:sz w:val="20"/>
          <w:szCs w:val="20"/>
        </w:rPr>
        <w:t xml:space="preserve">: </w:t>
      </w:r>
      <w:r>
        <w:rPr>
          <w:rFonts w:ascii="Times New Roman" w:hAnsi="Times New Roman"/>
        </w:rPr>
        <w:t>…………………………………………….………………</w:t>
      </w:r>
    </w:p>
    <w:p w14:paraId="22001EA1" w14:textId="1100CAD9" w:rsidR="00912B2F" w:rsidRDefault="00181A62" w:rsidP="00DF3030">
      <w:pPr>
        <w:pStyle w:val="Akapitzlist"/>
        <w:spacing w:after="57" w:line="276" w:lineRule="auto"/>
        <w:ind w:left="993"/>
        <w:rPr>
          <w:rFonts w:ascii="Times New Roman" w:hAnsi="Times New Roman"/>
        </w:rPr>
      </w:pPr>
      <w:r>
        <w:rPr>
          <w:rFonts w:ascii="Wingdings" w:eastAsia="Times New Roman" w:hAnsi="Wingdings" w:cs="Webdings"/>
          <w:sz w:val="24"/>
          <w:szCs w:val="24"/>
          <w:lang w:eastAsia="pl-PL"/>
        </w:rPr>
        <w:sym w:font="Wingdings" w:char="0072"/>
      </w:r>
      <w:r>
        <w:rPr>
          <w:rFonts w:ascii="Times New Roman" w:eastAsia="Times New Roman" w:hAnsi="Times New Roman" w:cs="Webdings"/>
          <w:sz w:val="24"/>
          <w:szCs w:val="24"/>
          <w:lang w:eastAsia="pl-PL"/>
        </w:rPr>
        <w:t xml:space="preserve"> </w:t>
      </w:r>
      <w:r w:rsidRPr="00181A62">
        <w:rPr>
          <w:rFonts w:ascii="Times New Roman" w:hAnsi="Times New Roman"/>
          <w:sz w:val="20"/>
          <w:szCs w:val="20"/>
        </w:rPr>
        <w:t>inny sposób</w:t>
      </w:r>
      <w:r>
        <w:rPr>
          <w:rFonts w:ascii="Times New Roman" w:hAnsi="Times New Roman"/>
        </w:rPr>
        <w:t>…………………………………………………...…………………………………..…….</w:t>
      </w:r>
    </w:p>
    <w:p w14:paraId="79A3C9C5" w14:textId="77777777" w:rsidR="00912B2F" w:rsidRDefault="00181A62">
      <w:pPr>
        <w:spacing w:after="0" w:line="276" w:lineRule="auto"/>
        <w:jc w:val="both"/>
      </w:pPr>
      <w:r>
        <w:rPr>
          <w:rFonts w:ascii="Times New Roman" w:eastAsia="Times New Roman" w:hAnsi="Times New Roman"/>
          <w:b/>
          <w:bCs/>
          <w:iCs/>
          <w:sz w:val="20"/>
          <w:szCs w:val="20"/>
          <w:lang w:eastAsia="ar-SA"/>
        </w:rPr>
        <w:t xml:space="preserve">UWAGA: </w:t>
      </w:r>
      <w:r>
        <w:rPr>
          <w:rFonts w:ascii="Times New Roman" w:eastAsia="Times New Roman" w:hAnsi="Times New Roman"/>
          <w:b/>
          <w:iCs/>
          <w:sz w:val="20"/>
          <w:szCs w:val="20"/>
          <w:lang w:eastAsia="ar-SA"/>
        </w:rPr>
        <w:t xml:space="preserve">Zaznaczenie opcji przesłania dokumentacji za pośrednictwem środków komunikacji elektronicznej lub tradycyjnej jest jednocześnie akceptacją </w:t>
      </w:r>
      <w:proofErr w:type="spellStart"/>
      <w:r>
        <w:rPr>
          <w:rFonts w:ascii="Times New Roman" w:eastAsia="Times New Roman" w:hAnsi="Times New Roman"/>
          <w:b/>
          <w:iCs/>
          <w:sz w:val="20"/>
          <w:szCs w:val="20"/>
          <w:lang w:eastAsia="ar-SA"/>
        </w:rPr>
        <w:t>ryzyk</w:t>
      </w:r>
      <w:proofErr w:type="spellEnd"/>
      <w:r>
        <w:rPr>
          <w:rFonts w:ascii="Times New Roman" w:eastAsia="Times New Roman" w:hAnsi="Times New Roman"/>
          <w:bCs/>
          <w:iCs/>
          <w:sz w:val="20"/>
          <w:szCs w:val="20"/>
          <w:lang w:eastAsia="ar-SA"/>
        </w:rPr>
        <w:t xml:space="preserve"> związanych z możliwością nieuprawnionego dostępu do dokumentacji medycznej wynikających z przesyłania poczty takimi kanałami.</w:t>
      </w:r>
    </w:p>
    <w:p w14:paraId="1B808F1E" w14:textId="77777777" w:rsidR="00912B2F" w:rsidRDefault="00181A62">
      <w:pPr>
        <w:spacing w:after="113" w:line="276" w:lineRule="auto"/>
        <w:ind w:firstLine="360"/>
        <w:jc w:val="both"/>
      </w:pPr>
      <w:r>
        <w:rPr>
          <w:rFonts w:ascii="Times New Roman" w:eastAsia="Times New Roman" w:hAnsi="Times New Roman"/>
          <w:iCs/>
          <w:sz w:val="20"/>
          <w:szCs w:val="20"/>
          <w:lang w:eastAsia="pl-PL"/>
        </w:rPr>
        <w:t>Z uwagi na konieczność zapewnienia zachowania zasad bezpiecznego przetwarzania danych osobowych, udostępnienie dokumentacji medycznej kanałami poczty tradycyjnej lub elektronicznej, będzie możliwe tylko w przypadku możliwości potwierdzenia przez pracownika laboratorium tożsamości wnioskodawcy na zasadach zgodnych z przyjętymi procedurami.</w:t>
      </w:r>
    </w:p>
    <w:p w14:paraId="2DFF31D0" w14:textId="77777777" w:rsidR="00912B2F" w:rsidRDefault="00181A62">
      <w:pPr>
        <w:spacing w:after="0" w:line="36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Potwierdzam zapoznanie się z powyższymi informacjami oraz zgodność podanych danych ze stanem faktycznym</w:t>
      </w:r>
    </w:p>
    <w:p w14:paraId="3226D014" w14:textId="77777777" w:rsidR="00912B2F" w:rsidRDefault="00181A62">
      <w:pPr>
        <w:spacing w:after="113" w:line="360" w:lineRule="auto"/>
      </w:pPr>
      <w:r>
        <w:rPr>
          <w:rFonts w:ascii="Times New Roman" w:eastAsia="Times New Roman" w:hAnsi="Times New Roman"/>
          <w:bCs/>
          <w:iCs/>
          <w:sz w:val="18"/>
          <w:szCs w:val="18"/>
          <w:lang w:eastAsia="pl-PL"/>
        </w:rPr>
        <w:t>data i czytelny podpis pacjenta/ przedstawiciela ustawowego</w:t>
      </w:r>
      <w:r>
        <w:rPr>
          <w:rFonts w:ascii="Times New Roman" w:eastAsia="Times New Roman" w:hAnsi="Times New Roman"/>
          <w:b/>
          <w:iCs/>
          <w:sz w:val="18"/>
          <w:szCs w:val="18"/>
          <w:lang w:eastAsia="pl-PL"/>
        </w:rPr>
        <w:t xml:space="preserve"> </w:t>
      </w:r>
      <w:r>
        <w:rPr>
          <w:rFonts w:ascii="Times New Roman" w:eastAsia="Times New Roman" w:hAnsi="Times New Roman"/>
          <w:bCs/>
          <w:iCs/>
          <w:sz w:val="18"/>
          <w:szCs w:val="18"/>
          <w:lang w:eastAsia="pl-PL"/>
        </w:rPr>
        <w:t>………………….</w:t>
      </w:r>
      <w:r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>………….……..............……………………..….………….….</w:t>
      </w:r>
    </w:p>
    <w:p w14:paraId="16096F1A" w14:textId="77777777" w:rsidR="00912B2F" w:rsidRDefault="00181A62">
      <w:pPr>
        <w:pStyle w:val="Nagwek"/>
        <w:tabs>
          <w:tab w:val="left" w:pos="540"/>
          <w:tab w:val="center" w:pos="4536"/>
          <w:tab w:val="right" w:pos="9072"/>
        </w:tabs>
        <w:spacing w:line="276" w:lineRule="auto"/>
        <w:jc w:val="both"/>
        <w:rPr>
          <w:rFonts w:ascii="Times New Roman" w:hAnsi="Times New Roman"/>
          <w:bCs/>
          <w:iCs/>
          <w:sz w:val="18"/>
        </w:rPr>
      </w:pPr>
      <w:r>
        <w:rPr>
          <w:rFonts w:ascii="Times New Roman" w:eastAsia="Times New Roman" w:hAnsi="Times New Roman"/>
          <w:i/>
          <w:iCs/>
          <w:color w:val="000000"/>
          <w:sz w:val="18"/>
          <w:szCs w:val="20"/>
          <w:lang w:eastAsia="pl-PL"/>
        </w:rPr>
        <w:tab/>
        <w:t>Informacje dotycz</w:t>
      </w:r>
      <w:r>
        <w:rPr>
          <w:rFonts w:ascii="Times New Roman" w:hAnsi="Times New Roman"/>
          <w:i/>
          <w:iCs/>
          <w:color w:val="000000"/>
          <w:sz w:val="18"/>
        </w:rPr>
        <w:t>ące przetwarzania danych osobowych dostępne są w sekretariacie oraz w Biuletynie Informacji Publicznej  PSSE  w Zamościu (</w:t>
      </w:r>
      <w:r>
        <w:rPr>
          <w:rStyle w:val="Hipercze"/>
          <w:rFonts w:ascii="Times New Roman" w:hAnsi="Times New Roman"/>
          <w:i/>
          <w:iCs/>
          <w:color w:val="000000"/>
          <w:sz w:val="18"/>
          <w:lang w:eastAsia="ar-SA"/>
        </w:rPr>
        <w:t>https://pssezamosc.bip.gov.pl</w:t>
      </w:r>
      <w:r>
        <w:rPr>
          <w:rStyle w:val="Hipercze"/>
          <w:rFonts w:ascii="Times New Roman" w:hAnsi="Times New Roman"/>
          <w:i/>
          <w:iCs/>
          <w:color w:val="000000"/>
          <w:sz w:val="18"/>
          <w:u w:val="none"/>
          <w:lang w:eastAsia="ar-SA"/>
        </w:rPr>
        <w:t>)</w:t>
      </w:r>
      <w:r>
        <w:rPr>
          <w:rFonts w:ascii="Times New Roman" w:hAnsi="Times New Roman"/>
          <w:i/>
          <w:iCs/>
          <w:color w:val="000000"/>
          <w:sz w:val="18"/>
        </w:rPr>
        <w:t xml:space="preserve"> </w:t>
      </w:r>
    </w:p>
    <w:p w14:paraId="02F7F823" w14:textId="77777777" w:rsidR="00912B2F" w:rsidRDefault="00181A62">
      <w:pPr>
        <w:pStyle w:val="Nagwek"/>
        <w:tabs>
          <w:tab w:val="left" w:pos="540"/>
          <w:tab w:val="center" w:pos="4536"/>
          <w:tab w:val="right" w:pos="9072"/>
        </w:tabs>
        <w:spacing w:line="276" w:lineRule="auto"/>
        <w:jc w:val="both"/>
        <w:rPr>
          <w:rFonts w:ascii="Times New Roman" w:hAnsi="Times New Roman"/>
          <w:bCs/>
          <w:iCs/>
          <w:sz w:val="18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Stosownie do art. 28 ust 2a ustawy za pierwsze udostępnienie dokumentacji  medycznej pacjentowi albo jego przedstawicielowi ustawowemu nie pobiera się opłaty. Za kolejne udostępnienie dokumentacji medycznej pobiera się opłatę zgodnie z obowiązującym cennikiem.</w:t>
      </w:r>
    </w:p>
    <w:p w14:paraId="7DF71953" w14:textId="77777777" w:rsidR="00912B2F" w:rsidRDefault="00181A62">
      <w:pPr>
        <w:pStyle w:val="Akapitzlist"/>
        <w:spacing w:after="0" w:line="276" w:lineRule="auto"/>
        <w:ind w:left="0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Webdings"/>
          <w:sz w:val="24"/>
          <w:szCs w:val="24"/>
          <w:lang w:eastAsia="pl-PL"/>
        </w:rPr>
        <w:t xml:space="preserve"> </w:t>
      </w:r>
      <w:r>
        <w:rPr>
          <w:rFonts w:ascii="Wingdings" w:eastAsia="Times New Roman" w:hAnsi="Wingdings" w:cs="Webdings"/>
          <w:sz w:val="24"/>
          <w:szCs w:val="24"/>
          <w:lang w:eastAsia="pl-PL"/>
        </w:rPr>
        <w:sym w:font="Wingdings" w:char="0072"/>
      </w:r>
      <w:r>
        <w:rPr>
          <w:rFonts w:ascii="Wingdings" w:eastAsia="Times New Roman" w:hAnsi="Wingdings" w:cs="Webdings"/>
          <w:sz w:val="24"/>
          <w:szCs w:val="24"/>
          <w:lang w:eastAsia="pl-PL"/>
        </w:rPr>
        <w:sym w:font="Wingdings" w:char="0020"/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>Właściwe zaznaczyć</w:t>
      </w:r>
    </w:p>
    <w:p w14:paraId="0B93715B" w14:textId="77777777" w:rsidR="00912B2F" w:rsidRDefault="00181A62">
      <w:pPr>
        <w:spacing w:after="0" w:line="276" w:lineRule="auto"/>
        <w:ind w:left="66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/>
          <w:i/>
          <w:sz w:val="20"/>
          <w:szCs w:val="20"/>
          <w:lang w:eastAsia="pl-PL"/>
        </w:rPr>
        <w:t>*nie dotyczy osób powyżej 18 roku życia posiadających pełną zdolność do czynności prawnych</w:t>
      </w:r>
    </w:p>
    <w:p w14:paraId="32705F57" w14:textId="068EA8FF" w:rsidR="00912B2F" w:rsidRDefault="00181A62">
      <w:pPr>
        <w:spacing w:after="0" w:line="276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  <w:lang w:eastAsia="pl-PL"/>
        </w:rPr>
        <w:t>**dotyczy jeśli osoba upoważniona jest inną osobą niż pacjent/ przedstawiciel ustawow</w:t>
      </w:r>
      <w:r w:rsidR="00DF3030">
        <w:rPr>
          <w:rFonts w:ascii="Times New Roman" w:eastAsia="Times New Roman" w:hAnsi="Times New Roman"/>
          <w:i/>
          <w:sz w:val="20"/>
          <w:szCs w:val="20"/>
          <w:lang w:eastAsia="pl-PL"/>
        </w:rPr>
        <w:t>y</w:t>
      </w:r>
    </w:p>
    <w:p w14:paraId="1C0657B0" w14:textId="77777777" w:rsidR="00912B2F" w:rsidRDefault="00912B2F">
      <w:pPr>
        <w:spacing w:after="0"/>
        <w:jc w:val="both"/>
        <w:rPr>
          <w:sz w:val="18"/>
          <w:szCs w:val="18"/>
        </w:rPr>
      </w:pPr>
    </w:p>
    <w:p w14:paraId="3A5EAE90" w14:textId="77777777" w:rsidR="00912B2F" w:rsidRDefault="00181A62">
      <w:pPr>
        <w:spacing w:after="0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USTAWA</w:t>
      </w:r>
    </w:p>
    <w:p w14:paraId="5D5BA9EB" w14:textId="77777777" w:rsidR="00912B2F" w:rsidRDefault="00181A62">
      <w:pPr>
        <w:spacing w:after="0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z dnia 6 listopada 2008 r.</w:t>
      </w:r>
    </w:p>
    <w:p w14:paraId="209293E2" w14:textId="77777777" w:rsidR="00912B2F" w:rsidRDefault="00181A62">
      <w:pPr>
        <w:spacing w:after="0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o prawach pacjenta i Rzeczniku Praw Pacjenta</w:t>
      </w:r>
    </w:p>
    <w:p w14:paraId="32401414" w14:textId="77777777" w:rsidR="00912B2F" w:rsidRDefault="00912B2F">
      <w:pPr>
        <w:spacing w:after="0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5F4F07F9" w14:textId="77777777" w:rsidR="00912B2F" w:rsidRDefault="00181A62">
      <w:pPr>
        <w:spacing w:after="0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Art.  26.  [Udostępnianie dokumentacji medycznej]</w:t>
      </w:r>
    </w:p>
    <w:p w14:paraId="75F1CAF3" w14:textId="77777777" w:rsidR="00912B2F" w:rsidRDefault="00181A62">
      <w:p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1. Podmiot udzielający świadczeń zdrowotnych udostępnia dokumentację medyczną pacjentowi lub jego przedstawicielowi ustawowemu, bądź osobie upoważnionej przez pacjenta.</w:t>
      </w:r>
    </w:p>
    <w:p w14:paraId="5803B0E8" w14:textId="77777777" w:rsidR="00912B2F" w:rsidRDefault="00181A62">
      <w:p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 Po śmierci pacjenta dokumentacja medyczna jest udostępniana osobie upoważnionej przez pacjenta za życia lub osobie, która w chwili zgonu pacjenta była jego przedstawicielem ustawowym. Dokumentacja medyczna jest udostępniana także osobie bliskiej, chyba że udostępnieniu sprzeciwi się inna osoba bliska lub sprzeciwił się temu pacjent za życia, z zastrzeżeniem ust. 2a i 2b.</w:t>
      </w:r>
    </w:p>
    <w:p w14:paraId="20A68C06" w14:textId="77777777" w:rsidR="00912B2F" w:rsidRDefault="00181A62">
      <w:p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2a. W przypadku sporu między osobami bliskimi o udostępnienie dokumentacji medycznej, zgodę na udostępnienie wyraża sąd, o którym mowa w art. 628 ustawy z dnia 17 listopada 1964 r. - Kodeks postępowania cywilnego, w postępowaniu nieprocesowym na wniosek osoby bliskiej lub osoby wykonującej zawód medyczny. Osoba wykonująca zawód medyczny może wystąpić z wnioskiem do sądu także w przypadku uzasadnionych wątpliwości, czy osoba występująca o udostępnienie dokumentacji lub sprzeciwiająca się jej udostępnieniu jest osobą bliską.</w:t>
      </w:r>
    </w:p>
    <w:p w14:paraId="3056908E" w14:textId="77777777" w:rsidR="00912B2F" w:rsidRDefault="00912B2F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03F47147" w14:textId="77777777" w:rsidR="00912B2F" w:rsidRDefault="00181A62">
      <w:pPr>
        <w:spacing w:after="0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Art. 27. [Sposób udostępnienia dokumentacji medycznej]</w:t>
      </w:r>
    </w:p>
    <w:p w14:paraId="53AA7487" w14:textId="77777777" w:rsidR="00912B2F" w:rsidRDefault="00181A62">
      <w:p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1. Dokumentacja medyczna jest udostępniana:</w:t>
      </w:r>
    </w:p>
    <w:p w14:paraId="4D4540AD" w14:textId="77777777" w:rsidR="00912B2F" w:rsidRDefault="00181A62">
      <w:p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1) do wglądu, w tym także do baz danych w zakresie ochrony zdrowia, w miejscu udzielania świadczeń zdrowotnych, z wyłączeniem medycznych czynności ratunkowych, albo w siedzibie podmiotu udzielającego świadczeń zdrowotnych, z zapewnieniem pacjentowi lub innym uprawnionym organom lub podmiotom możliwości sporządzenia notatek lub zdjęć;</w:t>
      </w:r>
    </w:p>
    <w:p w14:paraId="74CEFA52" w14:textId="77777777" w:rsidR="00912B2F" w:rsidRDefault="00181A62">
      <w:p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2) przez sporządzenie jej wyciągu, odpisu, kopii lub wydruku;</w:t>
      </w:r>
    </w:p>
    <w:p w14:paraId="436614F3" w14:textId="77777777" w:rsidR="00912B2F" w:rsidRDefault="00181A62">
      <w:p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3) przez wydanie oryginału za potwierdzeniem odbioru i z zastrzeżeniem zwrotu po wykorzystaniu, na żądanie organów władzy publicznej albo sądów powszechnych, a także w przypadku gdy zwłoka w wydaniu dokumentacji mogłaby spowodować zagrożenie życia lub zdrowia pacjenta;</w:t>
      </w:r>
    </w:p>
    <w:p w14:paraId="3E3E7D2D" w14:textId="77777777" w:rsidR="00912B2F" w:rsidRDefault="00181A62">
      <w:p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4) za pośrednictwem środków komunikacji elektronicznej;</w:t>
      </w:r>
    </w:p>
    <w:p w14:paraId="7E550B73" w14:textId="77777777" w:rsidR="00912B2F" w:rsidRDefault="00181A62">
      <w:p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5) na informatycznym nośniku danych.</w:t>
      </w:r>
    </w:p>
    <w:p w14:paraId="1FA52E65" w14:textId="77777777" w:rsidR="00912B2F" w:rsidRDefault="00181A62">
      <w:p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 Zdjęcia rentgenowskie wykonane na kliszy, przechowywane przez podmiot udzielający świadczeń zdrowotnych, są udostępniane za potwierdzeniem odbioru i z zastrzeżeniem zwrotu po wykorzystaniu.</w:t>
      </w:r>
    </w:p>
    <w:p w14:paraId="1EF196A9" w14:textId="77777777" w:rsidR="00912B2F" w:rsidRDefault="00181A62">
      <w:p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3. Dokumentacja medyczna prowadzona w postaci papierowej może być udostępniona przez sporządzenie kopii w formie odwzorowania cyfrowego (skanu) i przekazanie w sposób określony w ust. 1 pkt 4 i 5, na żądanie pacjenta lub innych uprawnionych organów lub podmiotów, jeżeli przewiduje to regulamin organizacyjny podmiotu udzielającego świadczeń zdrowotnych.</w:t>
      </w:r>
    </w:p>
    <w:p w14:paraId="352D8D30" w14:textId="77777777" w:rsidR="00912B2F" w:rsidRDefault="00181A62">
      <w:p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4. Podmiot udzielający świadczeń zdrowotnych prowadzi wykaz zawierający następujące informacje dotyczące udostępnianej dokumentacji medycznej:</w:t>
      </w:r>
    </w:p>
    <w:p w14:paraId="2F8E4254" w14:textId="77777777" w:rsidR="00912B2F" w:rsidRDefault="00181A62">
      <w:p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1) imię (imiona) i nazwisko pacjenta, którego dotyczy dokumentacja medyczna;</w:t>
      </w:r>
    </w:p>
    <w:p w14:paraId="7F936CD3" w14:textId="77777777" w:rsidR="00912B2F" w:rsidRDefault="00181A62">
      <w:p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2) sposób udostępnienia dokumentacji medycznej;</w:t>
      </w:r>
    </w:p>
    <w:p w14:paraId="55C2D276" w14:textId="77777777" w:rsidR="00912B2F" w:rsidRDefault="00181A62">
      <w:p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3) zakres udostępnionej dokumentacji medycznej;</w:t>
      </w:r>
    </w:p>
    <w:p w14:paraId="2E10E3CB" w14:textId="77777777" w:rsidR="00912B2F" w:rsidRDefault="00181A62">
      <w:p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4) imię (imiona) i nazwisko osoby innej niż pacjent, której została udostępniona dokumentacja medyczna, a w przypadkach, o których mowa w art. 26 ust. 3 i 4, także nazwę uprawnionego organu lub podmiotu;</w:t>
      </w:r>
    </w:p>
    <w:p w14:paraId="58FF9DF0" w14:textId="77777777" w:rsidR="00912B2F" w:rsidRDefault="00181A62">
      <w:p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5) imię (imiona) i nazwisko oraz podpis osoby, która udostępniła dokumentację medyczną;</w:t>
      </w:r>
    </w:p>
    <w:p w14:paraId="615AED0E" w14:textId="77777777" w:rsidR="00912B2F" w:rsidRDefault="00181A62">
      <w:p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6) datę udostępnienia dokumentacji medycznej.</w:t>
      </w:r>
    </w:p>
    <w:p w14:paraId="78452F5D" w14:textId="77777777" w:rsidR="00912B2F" w:rsidRDefault="00912B2F">
      <w:pPr>
        <w:spacing w:after="0"/>
        <w:jc w:val="both"/>
        <w:rPr>
          <w:rFonts w:ascii="Times New Roman" w:hAnsi="Times New Roman"/>
          <w:sz w:val="18"/>
          <w:szCs w:val="18"/>
        </w:rPr>
      </w:pPr>
    </w:p>
    <w:sectPr w:rsidR="00912B2F">
      <w:headerReference w:type="default" r:id="rId7"/>
      <w:pgSz w:w="11906" w:h="16838"/>
      <w:pgMar w:top="720" w:right="720" w:bottom="708" w:left="720" w:header="708" w:footer="0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AA2D2" w14:textId="77777777" w:rsidR="00181A62" w:rsidRDefault="00181A62">
      <w:pPr>
        <w:spacing w:after="0"/>
      </w:pPr>
      <w:r>
        <w:separator/>
      </w:r>
    </w:p>
  </w:endnote>
  <w:endnote w:type="continuationSeparator" w:id="0">
    <w:p w14:paraId="2AA872E1" w14:textId="77777777" w:rsidR="00181A62" w:rsidRDefault="00181A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58952" w14:textId="77777777" w:rsidR="00181A62" w:rsidRDefault="00181A62">
      <w:pPr>
        <w:spacing w:after="0"/>
      </w:pPr>
      <w:r>
        <w:separator/>
      </w:r>
    </w:p>
  </w:footnote>
  <w:footnote w:type="continuationSeparator" w:id="0">
    <w:p w14:paraId="7213BD9C" w14:textId="77777777" w:rsidR="00181A62" w:rsidRDefault="00181A6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A483F" w14:textId="77777777" w:rsidR="00912B2F" w:rsidRDefault="00181A62">
    <w:pPr>
      <w:pStyle w:val="Nagwek"/>
      <w:spacing w:after="0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</w:p>
  <w:p w14:paraId="1B3CCCEF" w14:textId="77777777" w:rsidR="00DF3030" w:rsidRDefault="00181A62">
    <w:pPr>
      <w:spacing w:before="114" w:after="114"/>
      <w:jc w:val="right"/>
      <w:rPr>
        <w:rFonts w:ascii="Times New Roman" w:eastAsia="Times New Roman" w:hAnsi="Times New Roman"/>
        <w:bCs/>
        <w:sz w:val="16"/>
        <w:szCs w:val="16"/>
        <w:lang w:eastAsia="pl-PL"/>
      </w:rPr>
    </w:pPr>
    <w:r>
      <w:rPr>
        <w:rFonts w:ascii="Times New Roman" w:eastAsia="Times New Roman" w:hAnsi="Times New Roman"/>
        <w:bCs/>
        <w:sz w:val="16"/>
        <w:szCs w:val="16"/>
        <w:lang w:eastAsia="pl-PL"/>
      </w:rPr>
      <w:t xml:space="preserve">Załącznik 19 IJL-01/ PJL-11 </w:t>
    </w:r>
  </w:p>
  <w:p w14:paraId="67B272F3" w14:textId="3CB46B5C" w:rsidR="00912B2F" w:rsidRDefault="00181A62">
    <w:pPr>
      <w:spacing w:before="114" w:after="114"/>
      <w:jc w:val="right"/>
    </w:pPr>
    <w:r>
      <w:rPr>
        <w:rFonts w:ascii="Times New Roman" w:eastAsia="Times New Roman" w:hAnsi="Times New Roman"/>
        <w:bCs/>
        <w:sz w:val="16"/>
        <w:szCs w:val="16"/>
        <w:lang w:eastAsia="pl-PL"/>
      </w:rPr>
      <w:t xml:space="preserve">nr wyd. </w:t>
    </w:r>
    <w:r w:rsidR="00944612">
      <w:rPr>
        <w:rFonts w:ascii="Times New Roman" w:eastAsia="Times New Roman" w:hAnsi="Times New Roman"/>
        <w:bCs/>
        <w:sz w:val="16"/>
        <w:szCs w:val="16"/>
        <w:lang w:eastAsia="pl-PL"/>
      </w:rPr>
      <w:t>4</w:t>
    </w:r>
    <w:r>
      <w:rPr>
        <w:rFonts w:ascii="Times New Roman" w:eastAsia="Times New Roman" w:hAnsi="Times New Roman"/>
        <w:bCs/>
        <w:sz w:val="16"/>
        <w:szCs w:val="16"/>
        <w:lang w:eastAsia="pl-PL"/>
      </w:rPr>
      <w:t xml:space="preserve">, data wyd. </w:t>
    </w:r>
    <w:r w:rsidR="00944612">
      <w:rPr>
        <w:rFonts w:ascii="Times New Roman" w:eastAsia="Times New Roman" w:hAnsi="Times New Roman"/>
        <w:bCs/>
        <w:sz w:val="16"/>
        <w:szCs w:val="16"/>
        <w:lang w:eastAsia="pl-PL"/>
      </w:rPr>
      <w:t>28.08.2025</w:t>
    </w:r>
  </w:p>
  <w:p w14:paraId="053D3097" w14:textId="77777777" w:rsidR="00912B2F" w:rsidRDefault="00912B2F">
    <w:pPr>
      <w:spacing w:after="0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705D"/>
    <w:multiLevelType w:val="multilevel"/>
    <w:tmpl w:val="CC265DE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EEC0BC2"/>
    <w:multiLevelType w:val="multilevel"/>
    <w:tmpl w:val="9072E6E6"/>
    <w:lvl w:ilvl="0">
      <w:start w:val="1"/>
      <w:numFmt w:val="bullet"/>
      <w:lvlText w:val="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CD42C7F"/>
    <w:multiLevelType w:val="multilevel"/>
    <w:tmpl w:val="22383C0E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2867F84"/>
    <w:multiLevelType w:val="multilevel"/>
    <w:tmpl w:val="8828C9EE"/>
    <w:lvl w:ilvl="0">
      <w:start w:val="1"/>
      <w:numFmt w:val="bullet"/>
      <w:lvlText w:val=""/>
      <w:lvlJc w:val="left"/>
      <w:pPr>
        <w:tabs>
          <w:tab w:val="num" w:pos="0"/>
        </w:tabs>
        <w:ind w:left="163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3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2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96" w:hanging="360"/>
      </w:pPr>
      <w:rPr>
        <w:rFonts w:ascii="Wingdings" w:hAnsi="Wingdings" w:cs="Wingdings" w:hint="default"/>
      </w:rPr>
    </w:lvl>
  </w:abstractNum>
  <w:num w:numId="1" w16cid:durableId="1637952802">
    <w:abstractNumId w:val="2"/>
  </w:num>
  <w:num w:numId="2" w16cid:durableId="943924471">
    <w:abstractNumId w:val="0"/>
  </w:num>
  <w:num w:numId="3" w16cid:durableId="1951740938">
    <w:abstractNumId w:val="3"/>
  </w:num>
  <w:num w:numId="4" w16cid:durableId="362026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B2F"/>
    <w:rsid w:val="00181A62"/>
    <w:rsid w:val="003E7395"/>
    <w:rsid w:val="0075071A"/>
    <w:rsid w:val="0078588A"/>
    <w:rsid w:val="00840A49"/>
    <w:rsid w:val="0089376E"/>
    <w:rsid w:val="00912B2F"/>
    <w:rsid w:val="00944612"/>
    <w:rsid w:val="00DF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79CE0"/>
  <w15:docId w15:val="{89C5DCB4-64BC-462B-AAFD-1390CBDB7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qFormat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ekstdymkaZnak">
    <w:name w:val="Tekst dymka Znak"/>
    <w:basedOn w:val="Domylnaczcionkaakapitu"/>
    <w:qFormat/>
    <w:rPr>
      <w:rFonts w:ascii="Segoe UI" w:hAnsi="Segoe UI" w:cs="Segoe UI"/>
      <w:sz w:val="18"/>
      <w:szCs w:val="18"/>
    </w:rPr>
  </w:style>
  <w:style w:type="character" w:customStyle="1" w:styleId="TekstprzypisudolnegoZnak">
    <w:name w:val="Tekst przypisu dolnego Znak"/>
    <w:basedOn w:val="Domylnaczcionkaakapitu"/>
    <w:qFormat/>
    <w:rPr>
      <w:rFonts w:ascii="Calibri" w:eastAsia="Times New Roman" w:hAnsi="Calibri" w:cs="Times New Roman"/>
      <w:sz w:val="20"/>
      <w:szCs w:val="20"/>
    </w:rPr>
  </w:style>
  <w:style w:type="character" w:styleId="Hipercze">
    <w:name w:val="Hyperlink"/>
    <w:rPr>
      <w:color w:val="000080"/>
      <w:u w:val="single"/>
    </w:rPr>
  </w:style>
  <w:style w:type="character" w:styleId="Nierozpoznanawzmianka">
    <w:name w:val="Unresolved Mention"/>
    <w:basedOn w:val="Domylnaczcionkaakapitu"/>
    <w:qFormat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WWCharLFO2LVL1">
    <w:name w:val="WW_CharLFO2LVL1"/>
    <w:qFormat/>
    <w:rPr>
      <w:rFonts w:ascii="Symbol" w:hAnsi="Symbol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WWCharLFO3LVL1">
    <w:name w:val="WW_CharLFO3LVL1"/>
    <w:qFormat/>
    <w:rPr>
      <w:rFonts w:ascii="Symbol" w:hAnsi="Symbol"/>
    </w:rPr>
  </w:style>
  <w:style w:type="character" w:customStyle="1" w:styleId="WWCharLFO3LVL2">
    <w:name w:val="WW_CharLFO3LVL2"/>
    <w:qFormat/>
    <w:rPr>
      <w:rFonts w:ascii="Courier New" w:hAnsi="Courier New" w:cs="Courier New"/>
    </w:rPr>
  </w:style>
  <w:style w:type="character" w:customStyle="1" w:styleId="WWCharLFO3LVL3">
    <w:name w:val="WW_CharLFO3LVL3"/>
    <w:qFormat/>
    <w:rPr>
      <w:rFonts w:ascii="Wingdings" w:hAnsi="Wingdings"/>
    </w:rPr>
  </w:style>
  <w:style w:type="character" w:customStyle="1" w:styleId="WWCharLFO3LVL4">
    <w:name w:val="WW_CharLFO3LVL4"/>
    <w:qFormat/>
    <w:rPr>
      <w:rFonts w:ascii="Symbol" w:hAnsi="Symbol"/>
    </w:rPr>
  </w:style>
  <w:style w:type="character" w:customStyle="1" w:styleId="WWCharLFO3LVL5">
    <w:name w:val="WW_CharLFO3LVL5"/>
    <w:qFormat/>
    <w:rPr>
      <w:rFonts w:ascii="Courier New" w:hAnsi="Courier New" w:cs="Courier New"/>
    </w:rPr>
  </w:style>
  <w:style w:type="character" w:customStyle="1" w:styleId="WWCharLFO3LVL6">
    <w:name w:val="WW_CharLFO3LVL6"/>
    <w:qFormat/>
    <w:rPr>
      <w:rFonts w:ascii="Wingdings" w:hAnsi="Wingdings"/>
    </w:rPr>
  </w:style>
  <w:style w:type="character" w:customStyle="1" w:styleId="WWCharLFO3LVL7">
    <w:name w:val="WW_CharLFO3LVL7"/>
    <w:qFormat/>
    <w:rPr>
      <w:rFonts w:ascii="Symbol" w:hAnsi="Symbol"/>
    </w:rPr>
  </w:style>
  <w:style w:type="character" w:customStyle="1" w:styleId="WWCharLFO3LVL8">
    <w:name w:val="WW_CharLFO3LVL8"/>
    <w:qFormat/>
    <w:rPr>
      <w:rFonts w:ascii="Courier New" w:hAnsi="Courier New" w:cs="Courier New"/>
    </w:rPr>
  </w:style>
  <w:style w:type="character" w:customStyle="1" w:styleId="WWCharLFO3LVL9">
    <w:name w:val="WW_CharLFO3LVL9"/>
    <w:qFormat/>
    <w:rPr>
      <w:rFonts w:ascii="Wingdings" w:hAnsi="Wingdings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pPr>
      <w:suppressLineNumbers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Akapitzlist">
    <w:name w:val="List Paragraph"/>
    <w:basedOn w:val="Normalny"/>
    <w:qFormat/>
    <w:pPr>
      <w:ind w:left="720"/>
    </w:pPr>
  </w:style>
  <w:style w:type="paragraph" w:styleId="Tekstdymka">
    <w:name w:val="Balloon Text"/>
    <w:basedOn w:val="Normalny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qFormat/>
    <w:pPr>
      <w:suppressAutoHyphens w:val="0"/>
      <w:spacing w:after="0"/>
    </w:pPr>
    <w:rPr>
      <w:rFonts w:eastAsia="Times New Roman"/>
      <w:sz w:val="20"/>
      <w:szCs w:val="20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paragraph" w:styleId="Bezodstpw">
    <w:name w:val="No Spacing"/>
    <w:qFormat/>
    <w:pPr>
      <w:suppressAutoHyphens/>
    </w:pPr>
  </w:style>
  <w:style w:type="paragraph" w:customStyle="1" w:styleId="Standardowy1">
    <w:name w:val="Standardowy1"/>
    <w:qFormat/>
    <w:pPr>
      <w:spacing w:after="160"/>
    </w:pPr>
    <w:rPr>
      <w:rFonts w:ascii="Times New Roman" w:eastAsia="Cambria Math" w:hAnsi="Times New Roman"/>
      <w:sz w:val="20"/>
      <w:szCs w:val="20"/>
      <w:lang w:eastAsia="pl-PL"/>
    </w:rPr>
  </w:style>
  <w:style w:type="paragraph" w:customStyle="1" w:styleId="Zawartotabeli">
    <w:name w:val="Zawartość tabeli"/>
    <w:basedOn w:val="Normalny"/>
    <w:qFormat/>
    <w:pPr>
      <w:widowControl w:val="0"/>
      <w:suppressLineNumbers/>
      <w:suppressAutoHyphens w:val="0"/>
      <w:spacing w:after="0"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2</Pages>
  <Words>954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karczmarczyk</dc:creator>
  <dc:description/>
  <cp:lastModifiedBy>PSSE Zamość - Ewelina Zapora</cp:lastModifiedBy>
  <cp:revision>42</cp:revision>
  <cp:lastPrinted>2025-07-30T11:51:00Z</cp:lastPrinted>
  <dcterms:created xsi:type="dcterms:W3CDTF">2022-04-28T12:36:00Z</dcterms:created>
  <dcterms:modified xsi:type="dcterms:W3CDTF">2025-08-27T08:18:00Z</dcterms:modified>
  <dc:language>pl-PL</dc:language>
</cp:coreProperties>
</file>