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441" w:rsidRDefault="00B674F0">
      <w:pPr>
        <w:spacing w:after="276"/>
        <w:ind w:right="1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</w:rPr>
        <w:t>___________________, dnia ______________202</w:t>
      </w:r>
      <w:r w:rsidR="00F81C38">
        <w:rPr>
          <w:rFonts w:ascii="Times New Roman" w:eastAsia="Times New Roman" w:hAnsi="Times New Roman" w:cs="Times New Roman"/>
          <w:color w:val="222222"/>
          <w:sz w:val="24"/>
        </w:rPr>
        <w:t>2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r. </w:t>
      </w:r>
    </w:p>
    <w:p w:rsidR="00C81441" w:rsidRDefault="00B674F0">
      <w:pPr>
        <w:spacing w:after="280"/>
        <w:ind w:left="3535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(miejscowość, data) </w:t>
      </w:r>
    </w:p>
    <w:p w:rsidR="00C81441" w:rsidRDefault="00B674F0">
      <w:pPr>
        <w:spacing w:after="276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0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Pr="003234BC" w:rsidRDefault="00B674F0">
      <w:pPr>
        <w:pStyle w:val="Nagwek1"/>
        <w:rPr>
          <w:b/>
        </w:rPr>
      </w:pPr>
      <w:r w:rsidRPr="003234BC">
        <w:rPr>
          <w:b/>
        </w:rPr>
        <w:t xml:space="preserve">UPOWAŻNIENIE DO PRZETWARZANIA DANYCH OSOBOWYCH </w:t>
      </w:r>
    </w:p>
    <w:p w:rsidR="00C81441" w:rsidRDefault="00B674F0" w:rsidP="00B674F0">
      <w:pPr>
        <w:spacing w:after="2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  </w:t>
      </w:r>
    </w:p>
    <w:p w:rsidR="00C81441" w:rsidRDefault="00B674F0">
      <w:pPr>
        <w:spacing w:after="276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(imię, nazwisko)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(stanowisko)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78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 w:rsidP="002B3123">
      <w:pPr>
        <w:spacing w:after="125" w:line="27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lastRenderedPageBreak/>
        <w:t xml:space="preserve">Upoważniam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Ministra</w:t>
      </w:r>
      <w:r w:rsidR="002B3123" w:rsidRPr="002B3123">
        <w:rPr>
          <w:rFonts w:ascii="Times New Roman" w:eastAsia="Times New Roman" w:hAnsi="Times New Roman" w:cs="Times New Roman"/>
          <w:color w:val="222222"/>
          <w:sz w:val="24"/>
        </w:rPr>
        <w:t xml:space="preserve"> Finansów </w:t>
      </w:r>
      <w:r>
        <w:rPr>
          <w:rFonts w:ascii="Times New Roman" w:eastAsia="Times New Roman" w:hAnsi="Times New Roman" w:cs="Times New Roman"/>
          <w:color w:val="222222"/>
          <w:sz w:val="24"/>
        </w:rPr>
        <w:t>do przetwarzania danych osobowych zawartych w zgłoszonej w imieniu podmiotu -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 xml:space="preserve"> ……………………………….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>…..………………………………………………………………………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</w:t>
      </w:r>
      <w:r>
        <w:rPr>
          <w:rFonts w:ascii="Times New Roman" w:eastAsia="Times New Roman" w:hAnsi="Times New Roman" w:cs="Times New Roman"/>
          <w:color w:val="222222"/>
          <w:sz w:val="24"/>
        </w:rPr>
        <w:t>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...</w:t>
      </w:r>
    </w:p>
    <w:p w:rsidR="00C81441" w:rsidRDefault="00EB60A2">
      <w:pPr>
        <w:spacing w:after="0" w:line="274" w:lineRule="auto"/>
        <w:jc w:val="both"/>
      </w:pPr>
      <w:r w:rsidRPr="00F425E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propozycji w </w:t>
      </w:r>
      <w:r w:rsidRPr="00F425ED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procesie konsultacji podatkowych </w:t>
      </w:r>
      <w:r w:rsidRPr="00494EDE">
        <w:rPr>
          <w:rFonts w:ascii="Times New Roman" w:eastAsia="Times New Roman" w:hAnsi="Times New Roman" w:cs="Times New Roman"/>
          <w:sz w:val="24"/>
          <w:szCs w:val="24"/>
        </w:rPr>
        <w:t xml:space="preserve">w sprawie 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>udostępnion</w:t>
      </w:r>
      <w:r w:rsidR="00F84938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 xml:space="preserve"> do konsultacji </w:t>
      </w:r>
      <w:r w:rsidR="00892133">
        <w:rPr>
          <w:rFonts w:ascii="Times New Roman" w:eastAsia="Times New Roman" w:hAnsi="Times New Roman" w:cs="Times New Roman"/>
          <w:sz w:val="24"/>
          <w:szCs w:val="24"/>
        </w:rPr>
        <w:t>projektowan</w:t>
      </w:r>
      <w:r w:rsidR="00F84938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8921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>wzor</w:t>
      </w:r>
      <w:r w:rsidR="00F84938">
        <w:rPr>
          <w:rFonts w:ascii="Times New Roman" w:eastAsia="Times New Roman" w:hAnsi="Times New Roman" w:cs="Times New Roman"/>
          <w:sz w:val="24"/>
          <w:szCs w:val="24"/>
        </w:rPr>
        <w:t>ów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4938">
        <w:rPr>
          <w:rFonts w:ascii="Times New Roman" w:eastAsia="Times New Roman" w:hAnsi="Times New Roman" w:cs="Times New Roman"/>
          <w:sz w:val="24"/>
          <w:szCs w:val="24"/>
        </w:rPr>
        <w:t>oświadczeń/wniosków</w:t>
      </w:r>
      <w:r w:rsidR="00F81C38">
        <w:rPr>
          <w:rFonts w:ascii="Times New Roman" w:eastAsia="Times New Roman" w:hAnsi="Times New Roman" w:cs="Times New Roman"/>
          <w:sz w:val="24"/>
          <w:szCs w:val="24"/>
        </w:rPr>
        <w:t xml:space="preserve"> PIT-</w:t>
      </w:r>
      <w:r w:rsidR="00F84938">
        <w:rPr>
          <w:rFonts w:ascii="Times New Roman" w:eastAsia="Times New Roman" w:hAnsi="Times New Roman" w:cs="Times New Roman"/>
          <w:sz w:val="24"/>
          <w:szCs w:val="24"/>
        </w:rPr>
        <w:t>2</w:t>
      </w:r>
      <w:r w:rsidR="00F81C38">
        <w:rPr>
          <w:rFonts w:ascii="Times New Roman" w:eastAsia="Times New Roman" w:hAnsi="Times New Roman" w:cs="Times New Roman"/>
          <w:sz w:val="24"/>
          <w:szCs w:val="24"/>
          <w:vertAlign w:val="subscript"/>
        </w:rPr>
        <w:t>(9)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84938">
        <w:rPr>
          <w:rFonts w:ascii="Times New Roman" w:eastAsia="Times New Roman" w:hAnsi="Times New Roman" w:cs="Times New Roman"/>
          <w:sz w:val="24"/>
          <w:szCs w:val="24"/>
        </w:rPr>
        <w:t>PIT-</w:t>
      </w:r>
      <w:r w:rsidR="00F84938" w:rsidRPr="00F84938">
        <w:rPr>
          <w:rFonts w:ascii="Times New Roman" w:eastAsia="Times New Roman" w:hAnsi="Times New Roman" w:cs="Times New Roman"/>
          <w:sz w:val="24"/>
          <w:szCs w:val="24"/>
        </w:rPr>
        <w:t>2A</w:t>
      </w:r>
      <w:r w:rsidR="00F8493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(8) </w:t>
      </w:r>
      <w:r w:rsidR="00F84938" w:rsidRPr="00F84938">
        <w:rPr>
          <w:rFonts w:ascii="Times New Roman" w:eastAsia="Times New Roman" w:hAnsi="Times New Roman" w:cs="Times New Roman"/>
          <w:sz w:val="24"/>
          <w:szCs w:val="24"/>
        </w:rPr>
        <w:t>oraz PIT-3</w:t>
      </w:r>
      <w:r w:rsidR="00F84938">
        <w:rPr>
          <w:rFonts w:ascii="Times New Roman" w:eastAsia="Times New Roman" w:hAnsi="Times New Roman" w:cs="Times New Roman"/>
          <w:sz w:val="24"/>
          <w:szCs w:val="24"/>
          <w:vertAlign w:val="subscript"/>
        </w:rPr>
        <w:t>(8),</w:t>
      </w:r>
      <w:r w:rsidR="00F84938">
        <w:rPr>
          <w:rFonts w:ascii="Times New Roman" w:eastAsia="Times New Roman" w:hAnsi="Times New Roman" w:cs="Times New Roman"/>
          <w:sz w:val="24"/>
          <w:szCs w:val="24"/>
        </w:rPr>
        <w:t xml:space="preserve"> składanych przez podatników płatnikom dla celów obliczania miesięcznych zaliczek na podatek dochodowy od osób fizycznych, a </w:t>
      </w:r>
      <w:r w:rsidR="00892133" w:rsidRPr="00F84938">
        <w:rPr>
          <w:rFonts w:ascii="Times New Roman" w:eastAsia="Times New Roman" w:hAnsi="Times New Roman" w:cs="Times New Roman"/>
          <w:sz w:val="24"/>
          <w:szCs w:val="24"/>
        </w:rPr>
        <w:t>któr</w:t>
      </w:r>
      <w:r w:rsidR="00F84938">
        <w:rPr>
          <w:rFonts w:ascii="Times New Roman" w:eastAsia="Times New Roman" w:hAnsi="Times New Roman" w:cs="Times New Roman"/>
          <w:sz w:val="24"/>
          <w:szCs w:val="24"/>
        </w:rPr>
        <w:t>e</w:t>
      </w:r>
      <w:r w:rsidR="00892133" w:rsidRPr="00A24133">
        <w:rPr>
          <w:rFonts w:ascii="Times New Roman" w:eastAsia="Times New Roman" w:hAnsi="Times New Roman" w:cs="Times New Roman"/>
          <w:sz w:val="24"/>
          <w:szCs w:val="24"/>
        </w:rPr>
        <w:t xml:space="preserve"> będ</w:t>
      </w:r>
      <w:r w:rsidR="00F84938">
        <w:rPr>
          <w:rFonts w:ascii="Times New Roman" w:eastAsia="Times New Roman" w:hAnsi="Times New Roman" w:cs="Times New Roman"/>
          <w:sz w:val="24"/>
          <w:szCs w:val="24"/>
        </w:rPr>
        <w:t>ą</w:t>
      </w:r>
      <w:r w:rsidR="00892133" w:rsidRPr="00A241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4938">
        <w:rPr>
          <w:rFonts w:ascii="Times New Roman" w:eastAsia="Times New Roman" w:hAnsi="Times New Roman" w:cs="Times New Roman"/>
          <w:sz w:val="24"/>
          <w:szCs w:val="24"/>
        </w:rPr>
        <w:t xml:space="preserve">obowiązywały od 1 stycznia 2023 r. i będą </w:t>
      </w:r>
      <w:r w:rsidR="00892133" w:rsidRPr="00A24133">
        <w:rPr>
          <w:rFonts w:ascii="Times New Roman" w:eastAsia="Times New Roman" w:hAnsi="Times New Roman" w:cs="Times New Roman"/>
          <w:sz w:val="24"/>
          <w:szCs w:val="24"/>
        </w:rPr>
        <w:t>miał</w:t>
      </w:r>
      <w:r w:rsidR="00F84938">
        <w:rPr>
          <w:rFonts w:ascii="Times New Roman" w:eastAsia="Times New Roman" w:hAnsi="Times New Roman" w:cs="Times New Roman"/>
          <w:sz w:val="24"/>
          <w:szCs w:val="24"/>
        </w:rPr>
        <w:t>y</w:t>
      </w:r>
      <w:r w:rsidR="00892133" w:rsidRPr="00A24133">
        <w:rPr>
          <w:rFonts w:ascii="Times New Roman" w:eastAsia="Times New Roman" w:hAnsi="Times New Roman" w:cs="Times New Roman"/>
          <w:sz w:val="24"/>
          <w:szCs w:val="24"/>
        </w:rPr>
        <w:t xml:space="preserve"> zastosowanie do dochodów (przychodów) uzyskanych od </w:t>
      </w:r>
      <w:r w:rsidR="00F84938">
        <w:rPr>
          <w:rFonts w:ascii="Times New Roman" w:eastAsia="Times New Roman" w:hAnsi="Times New Roman" w:cs="Times New Roman"/>
          <w:sz w:val="24"/>
          <w:szCs w:val="24"/>
        </w:rPr>
        <w:t>tego dnia</w:t>
      </w:r>
      <w:r w:rsidR="00A24133">
        <w:rPr>
          <w:rFonts w:ascii="Times New Roman" w:eastAsia="Times New Roman" w:hAnsi="Times New Roman" w:cs="Times New Roman"/>
          <w:sz w:val="24"/>
        </w:rPr>
        <w:t>, w oparciu o </w:t>
      </w:r>
      <w:r w:rsidR="00B674F0">
        <w:rPr>
          <w:rFonts w:ascii="Times New Roman" w:eastAsia="Times New Roman" w:hAnsi="Times New Roman" w:cs="Times New Roman"/>
          <w:sz w:val="24"/>
        </w:rPr>
        <w:t xml:space="preserve">przesłankę legalności określoną w art. 6 ust. 1 lit. a Rozporządzenia </w:t>
      </w:r>
      <w:r w:rsidR="00B674F0" w:rsidRPr="000B1FEF">
        <w:rPr>
          <w:rFonts w:ascii="Times New Roman" w:eastAsia="Times New Roman" w:hAnsi="Times New Roman" w:cs="Times New Roman"/>
          <w:color w:val="auto"/>
          <w:sz w:val="24"/>
        </w:rPr>
        <w:t>Parlamentu Europejskiego i Rady (UE) 2016/679 z dnia 27 kwietnia 2016 r.,</w:t>
      </w:r>
      <w:r w:rsidR="00B674F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B674F0">
        <w:rPr>
          <w:rFonts w:ascii="Times New Roman" w:eastAsia="Times New Roman" w:hAnsi="Times New Roman" w:cs="Times New Roman"/>
          <w:sz w:val="24"/>
        </w:rPr>
        <w:t>tj. przesłan</w:t>
      </w:r>
      <w:r w:rsidR="00F84938">
        <w:rPr>
          <w:rFonts w:ascii="Times New Roman" w:eastAsia="Times New Roman" w:hAnsi="Times New Roman" w:cs="Times New Roman"/>
          <w:sz w:val="24"/>
        </w:rPr>
        <w:t>kę zgody w związku z udziałem w </w:t>
      </w:r>
      <w:r w:rsidR="00B674F0">
        <w:rPr>
          <w:rFonts w:ascii="Times New Roman" w:eastAsia="Times New Roman" w:hAnsi="Times New Roman" w:cs="Times New Roman"/>
          <w:sz w:val="24"/>
        </w:rPr>
        <w:t>konsultacjach podatkowych prowadzo</w:t>
      </w:r>
      <w:r w:rsidR="00A24133">
        <w:rPr>
          <w:rFonts w:ascii="Times New Roman" w:eastAsia="Times New Roman" w:hAnsi="Times New Roman" w:cs="Times New Roman"/>
          <w:sz w:val="24"/>
        </w:rPr>
        <w:t>nych na zasadach określonych w </w:t>
      </w:r>
      <w:r w:rsidR="00B674F0">
        <w:rPr>
          <w:rFonts w:ascii="Times New Roman" w:eastAsia="Times New Roman" w:hAnsi="Times New Roman" w:cs="Times New Roman"/>
          <w:sz w:val="24"/>
        </w:rPr>
        <w:t xml:space="preserve">Zarządzeniu Ministra Rozwoju  i Finansów z dnia 20 czerwca </w:t>
      </w:r>
      <w:r w:rsidR="00B674F0">
        <w:rPr>
          <w:rFonts w:ascii="Times New Roman" w:eastAsia="Times New Roman" w:hAnsi="Times New Roman" w:cs="Times New Roman"/>
          <w:sz w:val="24"/>
        </w:rPr>
        <w:lastRenderedPageBreak/>
        <w:t>2017 r. w sprawie konsultacji podatkowych (Dz. Urz. Ministra Rozwoju i Finansów z dnia 22 czerwca 2017 r., poz. 122).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76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Pr="000B1FEF" w:rsidRDefault="00B674F0" w:rsidP="003234BC">
      <w:pPr>
        <w:spacing w:after="288" w:line="249" w:lineRule="auto"/>
        <w:ind w:left="-5" w:right="2" w:hanging="10"/>
        <w:jc w:val="both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Upoważnienie obejmuje uprawnienie do przetwarzania danych osobowych w tradycyjnej i</w:t>
      </w:r>
      <w:r w:rsidR="003234BC"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elektronicznej formie. </w:t>
      </w:r>
    </w:p>
    <w:p w:rsidR="00C81441" w:rsidRPr="000B1FEF" w:rsidRDefault="00B674F0">
      <w:pPr>
        <w:spacing w:after="276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C81441" w:rsidRPr="000B1FEF" w:rsidRDefault="00B674F0">
      <w:pPr>
        <w:spacing w:after="288" w:line="249" w:lineRule="auto"/>
        <w:ind w:left="-5" w:hanging="10"/>
        <w:jc w:val="both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Upoważnienie jest ważne od daty podpisania do dn</w:t>
      </w:r>
      <w:r w:rsidR="003234BC"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ia 31 grudnia 202</w:t>
      </w:r>
      <w:r w:rsidR="00F81C38">
        <w:rPr>
          <w:rFonts w:ascii="Times New Roman" w:eastAsia="Times New Roman" w:hAnsi="Times New Roman" w:cs="Times New Roman"/>
          <w:color w:val="auto"/>
          <w:sz w:val="24"/>
          <w:szCs w:val="24"/>
        </w:rPr>
        <w:t>2</w:t>
      </w: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  </w:t>
      </w:r>
    </w:p>
    <w:sectPr w:rsidR="00C81441" w:rsidRPr="000B1FEF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23E" w:rsidRDefault="0033023E" w:rsidP="0037292C">
      <w:pPr>
        <w:spacing w:after="0" w:line="240" w:lineRule="auto"/>
      </w:pPr>
      <w:r>
        <w:separator/>
      </w:r>
    </w:p>
  </w:endnote>
  <w:endnote w:type="continuationSeparator" w:id="0">
    <w:p w:rsidR="0033023E" w:rsidRDefault="0033023E" w:rsidP="0037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23E" w:rsidRDefault="0033023E" w:rsidP="0037292C">
      <w:pPr>
        <w:spacing w:after="0" w:line="240" w:lineRule="auto"/>
      </w:pPr>
      <w:r>
        <w:separator/>
      </w:r>
    </w:p>
  </w:footnote>
  <w:footnote w:type="continuationSeparator" w:id="0">
    <w:p w:rsidR="0033023E" w:rsidRDefault="0033023E" w:rsidP="003729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41"/>
    <w:rsid w:val="000B1FEF"/>
    <w:rsid w:val="00147020"/>
    <w:rsid w:val="001E1B06"/>
    <w:rsid w:val="002B3123"/>
    <w:rsid w:val="003234BC"/>
    <w:rsid w:val="0033023E"/>
    <w:rsid w:val="0037292C"/>
    <w:rsid w:val="003D0B82"/>
    <w:rsid w:val="0053033F"/>
    <w:rsid w:val="0062679C"/>
    <w:rsid w:val="00892133"/>
    <w:rsid w:val="008B1ED9"/>
    <w:rsid w:val="00A24133"/>
    <w:rsid w:val="00A74B9C"/>
    <w:rsid w:val="00B05647"/>
    <w:rsid w:val="00B674F0"/>
    <w:rsid w:val="00BF3EB2"/>
    <w:rsid w:val="00C81441"/>
    <w:rsid w:val="00EB60A2"/>
    <w:rsid w:val="00F651A7"/>
    <w:rsid w:val="00F81C38"/>
    <w:rsid w:val="00F8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1542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>BSSI</dc:creator>
  <cp:keywords/>
  <cp:lastModifiedBy>Kęder-Kulesza Żaneta</cp:lastModifiedBy>
  <cp:revision>2</cp:revision>
  <dcterms:created xsi:type="dcterms:W3CDTF">2022-08-10T07:29:00Z</dcterms:created>
  <dcterms:modified xsi:type="dcterms:W3CDTF">2022-08-10T07:29:00Z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MF\AKDJ;Dej Katarzyna</vt:lpwstr>
  </property>
  <property fmtid="{D5CDD505-2E9C-101B-9397-08002B2CF9AE}" pid="4" name="MFClassificationDate">
    <vt:lpwstr>2022-06-13T11:14:04.9612120+02:00</vt:lpwstr>
  </property>
  <property fmtid="{D5CDD505-2E9C-101B-9397-08002B2CF9AE}" pid="5" name="MFClassifiedBySID">
    <vt:lpwstr>MF\S-1-5-21-1525952054-1005573771-2909822258-9048</vt:lpwstr>
  </property>
  <property fmtid="{D5CDD505-2E9C-101B-9397-08002B2CF9AE}" pid="6" name="MFGRNItemId">
    <vt:lpwstr>GRN-a995f7ba-288a-4a03-8d21-0d180c746569</vt:lpwstr>
  </property>
  <property fmtid="{D5CDD505-2E9C-101B-9397-08002B2CF9AE}" pid="7" name="MFHash">
    <vt:lpwstr>lHyAf9dULZX0/IJrVjfqAd7842spUQydHTjyHyn2+tU=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