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C96D8F" w:rsidRDefault="00D678DA" w:rsidP="00300CC5">
      <w:pPr>
        <w:suppressAutoHyphens/>
        <w:spacing w:line="360" w:lineRule="auto"/>
        <w:rPr>
          <w:lang w:eastAsia="ar-SA"/>
        </w:rPr>
      </w:pPr>
    </w:p>
    <w:p w:rsidR="002E66BA" w:rsidRDefault="00DB0E68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DB0E68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DB0E68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23 grudnia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DB0E68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gminy Słubice</w:t>
      </w:r>
    </w:p>
    <w:p w:rsidR="00300CC5" w:rsidRPr="003652A3" w:rsidRDefault="00D678DA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D678DA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DB0E68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>1 pkt 1, ust. 3 i 8</w:t>
      </w:r>
      <w:r w:rsidRPr="009A5947"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 xml:space="preserve">2020 r.  poz. 1064 i 1339) </w:t>
      </w:r>
      <w:r w:rsidRPr="003652A3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3652A3" w:rsidRDefault="00D678DA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DB0E68" w:rsidP="000C384E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1.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>gminy Słubice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przyjętego uchwałą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="Calibri" w:hAnsi="Calibri" w:cstheme="minorBidi"/>
        </w:rPr>
        <w:t>n</w:t>
      </w:r>
      <w:r w:rsidRPr="00AB73D5">
        <w:rPr>
          <w:rFonts w:ascii="Calibri" w:hAnsi="Calibri" w:cstheme="minorBidi"/>
        </w:rPr>
        <w:t xml:space="preserve">r </w:t>
      </w:r>
      <w:r>
        <w:rPr>
          <w:rFonts w:ascii="Calibri" w:hAnsi="Calibri" w:cstheme="minorBidi"/>
        </w:rPr>
        <w:t>V.34.2019</w:t>
      </w:r>
      <w:r w:rsidRPr="00EA6257">
        <w:rPr>
          <w:rFonts w:ascii="Calibri" w:hAnsi="Calibri" w:cstheme="minorBidi"/>
        </w:rPr>
        <w:t xml:space="preserve"> </w:t>
      </w:r>
      <w:r w:rsidRPr="00DF378B">
        <w:rPr>
          <w:rFonts w:ascii="Calibri" w:hAnsi="Calibri" w:cstheme="minorBidi"/>
        </w:rPr>
        <w:t xml:space="preserve">Rady </w:t>
      </w:r>
      <w:r>
        <w:rPr>
          <w:rFonts w:ascii="Calibri" w:hAnsi="Calibri" w:cstheme="minorBidi"/>
        </w:rPr>
        <w:t>Gminy Słubice</w:t>
      </w:r>
      <w:r w:rsidRPr="00DF378B">
        <w:rPr>
          <w:rFonts w:ascii="Calibri" w:hAnsi="Calibri" w:cstheme="minorBidi"/>
        </w:rPr>
        <w:t xml:space="preserve"> z dnia</w:t>
      </w:r>
      <w:r>
        <w:rPr>
          <w:rFonts w:ascii="Calibri" w:hAnsi="Calibri" w:cstheme="minorBidi"/>
        </w:rPr>
        <w:t xml:space="preserve"> 7 lutego 2019 r. </w:t>
      </w:r>
      <w:r>
        <w:rPr>
          <w:rFonts w:ascii="Calibri" w:hAnsi="Calibri" w:cstheme="minorBidi"/>
        </w:rPr>
        <w:br/>
        <w:t xml:space="preserve">w sprawie: Studium uwarunkowań i kierunków zagospodarowania przestrzennego gminy Słubice </w:t>
      </w:r>
      <w:r>
        <w:rPr>
          <w:rFonts w:asciiTheme="minorHAnsi" w:hAnsiTheme="minorHAnsi" w:cstheme="minorHAnsi"/>
          <w:lang w:eastAsia="ar-SA"/>
        </w:rPr>
        <w:t>wprowadza się obszary udokumentowanych złóż kopalin:</w:t>
      </w:r>
    </w:p>
    <w:p w:rsidR="00F31BC1" w:rsidRPr="00F31BC1" w:rsidRDefault="00DB0E68" w:rsidP="00E3087D">
      <w:pPr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1)</w:t>
      </w:r>
      <w:r>
        <w:rPr>
          <w:rFonts w:asciiTheme="minorHAnsi" w:hAnsiTheme="minorHAnsi" w:cstheme="minorHAnsi"/>
          <w:lang w:eastAsia="ar-SA"/>
        </w:rPr>
        <w:t xml:space="preserve">  </w:t>
      </w:r>
      <w:r w:rsidRPr="00F31BC1">
        <w:rPr>
          <w:rFonts w:asciiTheme="minorHAnsi" w:hAnsiTheme="minorHAnsi" w:cstheme="minorHAnsi"/>
          <w:lang w:eastAsia="ar-SA"/>
        </w:rPr>
        <w:t>w części tekstowej i graficznej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Juliszew VI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 xml:space="preserve">Juliszew; </w:t>
      </w:r>
    </w:p>
    <w:p w:rsidR="00D35683" w:rsidRPr="00F31BC1" w:rsidRDefault="00DB0E68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2)</w:t>
      </w:r>
      <w:r w:rsidRPr="00F31BC1">
        <w:rPr>
          <w:rFonts w:asciiTheme="minorHAnsi" w:hAnsiTheme="minorHAnsi" w:cstheme="minorHAnsi"/>
          <w:lang w:eastAsia="ar-SA"/>
        </w:rPr>
        <w:tab/>
        <w:t>w części graficznej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Grabowiec IV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Grabowiec.</w:t>
      </w:r>
    </w:p>
    <w:p w:rsidR="00300CC5" w:rsidRPr="003652A3" w:rsidRDefault="00D678DA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Default="00DB0E68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2.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825903">
        <w:rPr>
          <w:rFonts w:asciiTheme="minorHAnsi" w:hAnsiTheme="minorHAnsi" w:cstheme="minorHAnsi"/>
          <w:lang w:eastAsia="ar-SA"/>
        </w:rPr>
        <w:t>1.</w:t>
      </w:r>
      <w:r w:rsidRPr="003652A3">
        <w:rPr>
          <w:rFonts w:asciiTheme="minorHAnsi" w:hAnsiTheme="minorHAnsi" w:cstheme="minorHAnsi"/>
          <w:b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  <w:t xml:space="preserve">gminy Słubice </w:t>
      </w:r>
      <w:r w:rsidRPr="003652A3">
        <w:rPr>
          <w:rFonts w:asciiTheme="minorHAnsi" w:hAnsiTheme="minorHAnsi" w:cstheme="minorHAnsi"/>
          <w:lang w:eastAsia="ar-SA"/>
        </w:rPr>
        <w:t>określająca uwarunkowania obowiązuje łącznie z 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do zarządzenia zastępczego</w:t>
      </w:r>
      <w:r>
        <w:rPr>
          <w:rFonts w:asciiTheme="minorHAnsi" w:hAnsiTheme="minorHAnsi" w:cstheme="minorHAnsi"/>
          <w:lang w:eastAsia="ar-SA"/>
        </w:rPr>
        <w:t xml:space="preserve">, </w:t>
      </w:r>
      <w:r w:rsidRPr="006F08A1">
        <w:rPr>
          <w:rFonts w:asciiTheme="minorHAnsi" w:hAnsiTheme="minorHAnsi" w:cstheme="minorHAnsi"/>
          <w:lang w:eastAsia="ar-SA"/>
        </w:rPr>
        <w:t>o których mowa w ust. 2 pkt 1 i 2.</w:t>
      </w:r>
    </w:p>
    <w:p w:rsidR="006F08A1" w:rsidRPr="006F08A1" w:rsidRDefault="00DB0E68" w:rsidP="006F08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bookmarkStart w:id="2" w:name="_Hlk59104553"/>
      <w:r>
        <w:rPr>
          <w:rFonts w:asciiTheme="minorHAnsi" w:hAnsiTheme="minorHAnsi" w:cstheme="minorHAnsi"/>
          <w:lang w:eastAsia="ar-SA"/>
        </w:rPr>
        <w:t xml:space="preserve">2. </w:t>
      </w:r>
      <w:r w:rsidRPr="006F08A1">
        <w:rPr>
          <w:rFonts w:asciiTheme="minorHAnsi" w:hAnsiTheme="minorHAnsi" w:cstheme="minorHAnsi"/>
          <w:lang w:eastAsia="ar-SA"/>
        </w:rPr>
        <w:t>Załącznikami do zarządzenia zastępczego są:</w:t>
      </w:r>
    </w:p>
    <w:p w:rsidR="006F08A1" w:rsidRPr="006F08A1" w:rsidRDefault="00DB0E68" w:rsidP="006F08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6F08A1">
        <w:rPr>
          <w:rFonts w:asciiTheme="minorHAnsi" w:hAnsiTheme="minorHAnsi" w:cstheme="minorHAnsi"/>
          <w:lang w:eastAsia="ar-SA"/>
        </w:rPr>
        <w:t>1) załącznik tekstowy określający obszar, o który</w:t>
      </w:r>
      <w:r>
        <w:rPr>
          <w:rFonts w:asciiTheme="minorHAnsi" w:hAnsiTheme="minorHAnsi" w:cstheme="minorHAnsi"/>
          <w:lang w:eastAsia="ar-SA"/>
        </w:rPr>
        <w:t>m</w:t>
      </w:r>
      <w:r w:rsidRPr="006F08A1">
        <w:rPr>
          <w:rFonts w:asciiTheme="minorHAnsi" w:hAnsiTheme="minorHAnsi" w:cstheme="minorHAnsi"/>
          <w:lang w:eastAsia="ar-SA"/>
        </w:rPr>
        <w:t xml:space="preserve"> mowa w § 1</w:t>
      </w:r>
      <w:r>
        <w:rPr>
          <w:rFonts w:asciiTheme="minorHAnsi" w:hAnsiTheme="minorHAnsi" w:cstheme="minorHAnsi"/>
          <w:lang w:eastAsia="ar-SA"/>
        </w:rPr>
        <w:t xml:space="preserve"> pkt 1</w:t>
      </w:r>
      <w:r w:rsidRPr="006F08A1">
        <w:rPr>
          <w:rFonts w:asciiTheme="minorHAnsi" w:hAnsiTheme="minorHAnsi" w:cstheme="minorHAnsi"/>
          <w:lang w:eastAsia="ar-SA"/>
        </w:rPr>
        <w:t>;</w:t>
      </w:r>
    </w:p>
    <w:p w:rsidR="006F08A1" w:rsidRPr="006F08A1" w:rsidRDefault="00DB0E68" w:rsidP="006F08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6F08A1">
        <w:rPr>
          <w:rFonts w:asciiTheme="minorHAnsi" w:hAnsiTheme="minorHAnsi" w:cstheme="minorHAnsi"/>
          <w:lang w:eastAsia="ar-SA"/>
        </w:rPr>
        <w:t>2) załącznik graficzny określający obszar</w:t>
      </w:r>
      <w:r>
        <w:rPr>
          <w:rFonts w:asciiTheme="minorHAnsi" w:hAnsiTheme="minorHAnsi" w:cstheme="minorHAnsi"/>
          <w:lang w:eastAsia="ar-SA"/>
        </w:rPr>
        <w:t>y</w:t>
      </w:r>
      <w:r w:rsidRPr="006F08A1">
        <w:rPr>
          <w:rFonts w:asciiTheme="minorHAnsi" w:hAnsiTheme="minorHAnsi" w:cstheme="minorHAnsi"/>
          <w:lang w:eastAsia="ar-SA"/>
        </w:rPr>
        <w:t>, o który</w:t>
      </w:r>
      <w:r>
        <w:rPr>
          <w:rFonts w:asciiTheme="minorHAnsi" w:hAnsiTheme="minorHAnsi" w:cstheme="minorHAnsi"/>
          <w:lang w:eastAsia="ar-SA"/>
        </w:rPr>
        <w:t>ch</w:t>
      </w:r>
      <w:r w:rsidRPr="006F08A1">
        <w:rPr>
          <w:rFonts w:asciiTheme="minorHAnsi" w:hAnsiTheme="minorHAnsi" w:cstheme="minorHAnsi"/>
          <w:lang w:eastAsia="ar-SA"/>
        </w:rPr>
        <w:t xml:space="preserve"> mowa w § 1;</w:t>
      </w:r>
    </w:p>
    <w:p w:rsidR="006F08A1" w:rsidRPr="003652A3" w:rsidRDefault="00DB0E68" w:rsidP="006F08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6F08A1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>
        <w:rPr>
          <w:rFonts w:asciiTheme="minorHAnsi" w:hAnsiTheme="minorHAnsi" w:cstheme="minorHAnsi"/>
          <w:lang w:eastAsia="ar-SA"/>
        </w:rPr>
        <w:t>Słubice.</w:t>
      </w:r>
    </w:p>
    <w:bookmarkEnd w:id="2"/>
    <w:p w:rsidR="00300CC5" w:rsidRPr="003652A3" w:rsidRDefault="00D678DA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DB0E68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990B66" w:rsidRDefault="00D678DA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Default="00DB0E68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 Gminy Słubice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6F08A1" w:rsidRDefault="00D678DA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300CC5" w:rsidRPr="006F08A1" w:rsidRDefault="00DB0E68" w:rsidP="006F08A1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F08A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5</w:t>
      </w:r>
      <w:r w:rsidRPr="006F08A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6F08A1">
        <w:rPr>
          <w:rFonts w:asciiTheme="minorHAnsi" w:hAnsiTheme="minorHAnsi" w:cstheme="minorHAnsi"/>
          <w:sz w:val="24"/>
          <w:szCs w:val="24"/>
          <w:lang w:eastAsia="ar-SA"/>
        </w:rPr>
        <w:t>Zarządzenie wchodzi w życie z dniem podpisania.</w:t>
      </w:r>
    </w:p>
    <w:p w:rsidR="00300CC5" w:rsidRPr="003652A3" w:rsidRDefault="00D678DA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D0139C" w:rsidRDefault="00D678DA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 w:rsidP="00DB0E68">
      <w:pPr>
        <w:pStyle w:val="Default"/>
      </w:pPr>
    </w:p>
    <w:p w:rsidR="00DB0E68" w:rsidRDefault="00DB0E68" w:rsidP="00DB0E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WOJEWODA MAZOWIECKI</w:t>
      </w:r>
    </w:p>
    <w:p w:rsidR="00DB0E68" w:rsidRDefault="00DB0E68" w:rsidP="00DB0E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 TEKSTOWY</w:t>
      </w:r>
    </w:p>
    <w:p w:rsidR="00DB0E68" w:rsidRDefault="00DB0E68" w:rsidP="00DB0E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ZARZĄDZENIA ZASTĘPCZEGO</w:t>
      </w:r>
    </w:p>
    <w:p w:rsidR="00DB0E68" w:rsidRDefault="00DB0E68" w:rsidP="00DB0E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WOJEWODY MAZOWIECKIEGO</w:t>
      </w:r>
    </w:p>
    <w:p w:rsidR="00DB0E68" w:rsidRDefault="00DB0E68" w:rsidP="00DB0E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 dnia 2</w:t>
      </w:r>
      <w:r w:rsidR="00D678DA">
        <w:rPr>
          <w:b/>
          <w:bCs/>
          <w:sz w:val="23"/>
          <w:szCs w:val="23"/>
        </w:rPr>
        <w:t>3</w:t>
      </w:r>
      <w:bookmarkStart w:id="3" w:name="_GoBack"/>
      <w:bookmarkEnd w:id="3"/>
      <w:r>
        <w:rPr>
          <w:b/>
          <w:bCs/>
          <w:sz w:val="23"/>
          <w:szCs w:val="23"/>
        </w:rPr>
        <w:t xml:space="preserve"> grudnia 2020 r.</w:t>
      </w:r>
    </w:p>
    <w:p w:rsidR="00DB0E68" w:rsidRDefault="00DB0E68" w:rsidP="00DB0E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WNP-II.742.44.2020</w:t>
      </w:r>
    </w:p>
    <w:p w:rsidR="00DB0E68" w:rsidRDefault="00DB0E68" w:rsidP="00DB0E6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sprawie wprowadzenia obszarów udokumentowanych złóż kopalin do studium uwarunkowań i kierunków zagospodarowania przestrzennego gminy Słubice</w:t>
      </w:r>
    </w:p>
    <w:p w:rsidR="00DB0E68" w:rsidRDefault="00DB0E68" w:rsidP="00DB0E68">
      <w:pPr>
        <w:pStyle w:val="Default"/>
        <w:rPr>
          <w:i/>
          <w:iCs/>
          <w:sz w:val="23"/>
          <w:szCs w:val="23"/>
        </w:rPr>
      </w:pPr>
    </w:p>
    <w:p w:rsidR="00DB0E68" w:rsidRDefault="00DB0E68" w:rsidP="00DB0E68">
      <w:pPr>
        <w:pStyle w:val="Default"/>
        <w:rPr>
          <w:i/>
          <w:iCs/>
          <w:sz w:val="23"/>
          <w:szCs w:val="23"/>
        </w:rPr>
      </w:pPr>
    </w:p>
    <w:p w:rsidR="00DB0E68" w:rsidRDefault="00DB0E68" w:rsidP="00DB0E68">
      <w:pPr>
        <w:pStyle w:val="Default"/>
        <w:rPr>
          <w:i/>
          <w:iCs/>
          <w:sz w:val="23"/>
          <w:szCs w:val="23"/>
        </w:rPr>
      </w:pPr>
    </w:p>
    <w:p w:rsidR="00DB0E68" w:rsidRDefault="00DB0E68" w:rsidP="00DB0E68">
      <w:pPr>
        <w:pStyle w:val="Default"/>
        <w:rPr>
          <w:i/>
          <w:iCs/>
          <w:sz w:val="23"/>
          <w:szCs w:val="23"/>
        </w:rPr>
      </w:pPr>
    </w:p>
    <w:p w:rsidR="00DB0E68" w:rsidRDefault="00DB0E68" w:rsidP="00DB0E68">
      <w:pPr>
        <w:pStyle w:val="Default"/>
        <w:rPr>
          <w:i/>
          <w:iCs/>
          <w:sz w:val="23"/>
          <w:szCs w:val="23"/>
        </w:rPr>
      </w:pPr>
    </w:p>
    <w:p w:rsidR="00DB0E68" w:rsidRDefault="00DB0E68" w:rsidP="00DB0E68">
      <w:pPr>
        <w:pStyle w:val="Default"/>
        <w:rPr>
          <w:i/>
          <w:iCs/>
          <w:sz w:val="23"/>
          <w:szCs w:val="23"/>
        </w:rPr>
      </w:pPr>
    </w:p>
    <w:p w:rsidR="00DB0E68" w:rsidRDefault="00DB0E68" w:rsidP="00DB0E68">
      <w:pPr>
        <w:pStyle w:val="Default"/>
        <w:rPr>
          <w:i/>
          <w:iCs/>
          <w:sz w:val="23"/>
          <w:szCs w:val="23"/>
        </w:rPr>
      </w:pPr>
    </w:p>
    <w:p w:rsidR="00DB0E68" w:rsidRDefault="00DB0E68" w:rsidP="00DB0E68">
      <w:pPr>
        <w:pStyle w:val="Default"/>
        <w:rPr>
          <w:i/>
          <w:iCs/>
          <w:sz w:val="23"/>
          <w:szCs w:val="23"/>
        </w:rPr>
      </w:pPr>
    </w:p>
    <w:p w:rsidR="00DB0E68" w:rsidRDefault="00DB0E68" w:rsidP="00DB0E68">
      <w:pPr>
        <w:pStyle w:val="Default"/>
        <w:rPr>
          <w:i/>
          <w:iCs/>
          <w:sz w:val="23"/>
          <w:szCs w:val="23"/>
        </w:rPr>
      </w:pPr>
    </w:p>
    <w:p w:rsidR="00DB0E68" w:rsidRDefault="00DB0E68" w:rsidP="00DB0E68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Opracowanie: </w:t>
      </w:r>
    </w:p>
    <w:p w:rsidR="00DB0E68" w:rsidRDefault="00DB0E68" w:rsidP="00DB0E68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BUDPLAN Sp. z o.o. Kordeckiego 20 04-327 Warszawa </w:t>
      </w:r>
    </w:p>
    <w:p w:rsidR="00DB0E68" w:rsidRDefault="00DB0E68" w:rsidP="00DB0E68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inż. Zuzanna </w:t>
      </w:r>
      <w:proofErr w:type="spellStart"/>
      <w:r>
        <w:rPr>
          <w:i/>
          <w:iCs/>
          <w:sz w:val="23"/>
          <w:szCs w:val="23"/>
        </w:rPr>
        <w:t>Górecka-Gąbka</w:t>
      </w:r>
      <w:proofErr w:type="spellEnd"/>
      <w:r>
        <w:rPr>
          <w:i/>
          <w:iCs/>
          <w:sz w:val="23"/>
          <w:szCs w:val="23"/>
        </w:rPr>
        <w:t xml:space="preserve"> mgr Agata Grzelak </w:t>
      </w:r>
    </w:p>
    <w:p w:rsidR="00DB0E68" w:rsidRDefault="00DB0E68" w:rsidP="00DB0E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 2020 </w:t>
      </w:r>
    </w:p>
    <w:p w:rsidR="00DB0E68" w:rsidRDefault="00DB0E68" w:rsidP="00DB0E68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OBSZARY UDOKUMENTOWANYCH ZŁÓŻ KOPALIN </w:t>
      </w:r>
    </w:p>
    <w:p w:rsidR="00DB0E68" w:rsidRDefault="00DB0E68" w:rsidP="00DB0E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WPROWADZONE ZARZĄDZENIEM ZASTĘPCZYM WOJEWODY MAZOWIECKIEGO </w:t>
      </w:r>
    </w:p>
    <w:p w:rsidR="00DB0E68" w:rsidRDefault="00DB0E68" w:rsidP="00DB0E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położone w gminie Słubice </w:t>
      </w:r>
    </w:p>
    <w:p w:rsidR="00DB0E68" w:rsidRDefault="00DB0E68" w:rsidP="00DB0E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studium uwarunkowań i kierunków zagospodarowania przestrzennego gminy Słubice, przyjętym uchwałą Nr V.34.2019 Rady Gminy Słubice z dnia 7 lutego 2019 r. w sprawie: Studium uwarunkowań i kierunków zagospodarowania przestrzennego gminy Słubice, w części pn. Uwarunkowania rozwoju, w rozdziale 11. Złoża kopalin, zasobów wód podziemnych, przed akapitem oznaczonym nagłówkiem </w:t>
      </w:r>
      <w:r>
        <w:rPr>
          <w:i/>
          <w:iCs/>
          <w:sz w:val="23"/>
          <w:szCs w:val="23"/>
        </w:rPr>
        <w:t xml:space="preserve">Zasoby wód podziemnych, </w:t>
      </w:r>
      <w:r>
        <w:rPr>
          <w:sz w:val="23"/>
          <w:szCs w:val="23"/>
        </w:rPr>
        <w:t xml:space="preserve">dodaje się tekst w brzmieniu: </w:t>
      </w:r>
    </w:p>
    <w:p w:rsidR="00DB0E68" w:rsidRDefault="00DB0E68" w:rsidP="00DB0E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„Ponadto na terenie gminy Słubice znajdują się następujące obszary udokumentowanych złóż kopalin: </w:t>
      </w:r>
    </w:p>
    <w:p w:rsidR="00DB0E68" w:rsidRDefault="00DB0E68" w:rsidP="00DB0E68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1. ZŁOŻE KRUSZYWA NATURALNEGO – JULISZEW VI </w:t>
      </w:r>
    </w:p>
    <w:p w:rsidR="00DB0E68" w:rsidRDefault="00DB0E68" w:rsidP="00DB0E68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DB0E68" w:rsidRDefault="00DB0E68" w:rsidP="00DB0E68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Juliszew </w:t>
      </w:r>
    </w:p>
    <w:p w:rsidR="00DB0E68" w:rsidRDefault="00DB0E68" w:rsidP="00DB0E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nr MIDAS: 19213 KN” </w:t>
      </w:r>
    </w:p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Default="00DB0E68"/>
    <w:p w:rsidR="00DB0E68" w:rsidRPr="005535B0" w:rsidRDefault="00DB0E68" w:rsidP="00DB0E68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t>UZASADNIENIE</w:t>
      </w:r>
    </w:p>
    <w:p w:rsidR="00DB0E68" w:rsidRPr="005535B0" w:rsidRDefault="00DB0E68" w:rsidP="00DB0E68">
      <w:pPr>
        <w:suppressAutoHyphens/>
        <w:rPr>
          <w:rFonts w:ascii="Calibri" w:hAnsi="Calibri" w:cs="Calibri"/>
          <w:lang w:eastAsia="ar-SA"/>
        </w:rPr>
      </w:pPr>
    </w:p>
    <w:p w:rsidR="00DB0E68" w:rsidRPr="005535B0" w:rsidRDefault="00DB0E68" w:rsidP="00DB0E68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DB0E68" w:rsidRPr="005535B0" w:rsidRDefault="00DB0E68" w:rsidP="00DB0E68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późn.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 </w:t>
      </w:r>
      <w:r>
        <w:rPr>
          <w:rFonts w:ascii="Calibri" w:hAnsi="Calibri" w:cs="Calibri"/>
        </w:rPr>
        <w:br/>
        <w:t xml:space="preserve">z późn. zm., </w:t>
      </w:r>
      <w:bookmarkStart w:id="4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4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DB0E68" w:rsidRPr="005535B0" w:rsidRDefault="00DB0E68" w:rsidP="00DB0E6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</w:t>
      </w:r>
      <w:r w:rsidRPr="005535B0">
        <w:rPr>
          <w:rFonts w:ascii="Calibri" w:hAnsi="Calibri" w:cs="Calibri"/>
        </w:rPr>
        <w:lastRenderedPageBreak/>
        <w:t xml:space="preserve">zawierającej uwarunkowania. Powyższe wspiera również stanowisko, że zarządzenie 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DB0E68" w:rsidRPr="005535B0" w:rsidRDefault="00DB0E68" w:rsidP="00DB0E68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DB0E68" w:rsidRDefault="00DB0E68" w:rsidP="00DB0E6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 Słubice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nych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</w:t>
      </w:r>
      <w:r>
        <w:rPr>
          <w:rFonts w:ascii="Calibri" w:hAnsi="Calibri" w:cs="Calibri"/>
        </w:rPr>
        <w:t xml:space="preserve"> </w:t>
      </w:r>
      <w:r w:rsidRPr="00A03868">
        <w:rPr>
          <w:rFonts w:ascii="Calibri" w:hAnsi="Calibri" w:cs="Calibri"/>
        </w:rPr>
        <w:t>tj. w części tekstowej i graficznej o informacj</w:t>
      </w:r>
      <w:r>
        <w:rPr>
          <w:rFonts w:ascii="Calibri" w:hAnsi="Calibri" w:cs="Calibri"/>
        </w:rPr>
        <w:t>ę</w:t>
      </w:r>
      <w:r w:rsidRPr="00A03868">
        <w:rPr>
          <w:rFonts w:ascii="Calibri" w:hAnsi="Calibri" w:cs="Calibri"/>
        </w:rPr>
        <w:t xml:space="preserve"> dotyczącą złoża kruszywa naturalnego – piasków </w:t>
      </w:r>
      <w:r>
        <w:rPr>
          <w:rFonts w:ascii="Calibri" w:hAnsi="Calibri" w:cs="Calibri"/>
        </w:rPr>
        <w:t xml:space="preserve">skaleniowo- kwarcowych „Juliszew VI”, którego dokumentacja geologiczna została zatwierdzona decyzją Starosty Płockiego ŚR-III.6528.14.2018 z dnia 4.10.2018r.; </w:t>
      </w:r>
      <w:r w:rsidRPr="000507A6">
        <w:rPr>
          <w:rFonts w:ascii="Calibri" w:hAnsi="Calibri" w:cs="Calibri"/>
        </w:rPr>
        <w:t>w części graficznej o informację dotyczącą złoża kruszywa naturalnego</w:t>
      </w:r>
      <w:r>
        <w:rPr>
          <w:rFonts w:ascii="Calibri" w:hAnsi="Calibri" w:cs="Calibri"/>
        </w:rPr>
        <w:t xml:space="preserve"> </w:t>
      </w:r>
      <w:r w:rsidRPr="000A01D8">
        <w:rPr>
          <w:rFonts w:ascii="Calibri" w:hAnsi="Calibri" w:cs="Calibri"/>
        </w:rPr>
        <w:t>– piasków skaleniowo- kwarcowych</w:t>
      </w:r>
      <w:r>
        <w:rPr>
          <w:rFonts w:ascii="Calibri" w:hAnsi="Calibri" w:cs="Calibri"/>
        </w:rPr>
        <w:t xml:space="preserve"> „Grabowiec IV”, którego dokumentacja geologiczna została zatwierdzona decyzją Starosty Płockiego ŚR-III.6528.9.2016 z dnia 31.08.2016r. oraz zmieniona decyzją tego samego organu zatwierdzającą dodatek nr 1, ŚR-III.6528.14.2016 z dnia 5.01.2017r. </w:t>
      </w:r>
    </w:p>
    <w:p w:rsidR="00DB0E68" w:rsidRDefault="00DB0E68" w:rsidP="00DB0E68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 xml:space="preserve">w art. 95 ust. 2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>terminie nie wprowadziła obszar</w:t>
      </w:r>
      <w:r>
        <w:rPr>
          <w:rFonts w:ascii="Calibri" w:hAnsi="Calibri" w:cs="Calibri"/>
        </w:rPr>
        <w:t xml:space="preserve">ów udokumentowanych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 do studium, co przesądziło o konieczności podjęcia kroków w celu wydania zarządzenia zastępczego.</w:t>
      </w:r>
      <w:r>
        <w:rPr>
          <w:rFonts w:ascii="Calibri" w:hAnsi="Calibri" w:cs="Calibri"/>
        </w:rPr>
        <w:t xml:space="preserve"> </w:t>
      </w:r>
    </w:p>
    <w:p w:rsidR="00DB0E68" w:rsidRPr="005535B0" w:rsidRDefault="00DB0E68" w:rsidP="00DB0E68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8 września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44.2020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Gminy Słubice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o wszczęciu postępowania w sprawie wydania zarządzenia zastępczego wprowadzającego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do studium </w:t>
      </w:r>
      <w:r>
        <w:rPr>
          <w:rFonts w:ascii="Calibri" w:hAnsi="Calibri" w:cs="Calibri"/>
          <w:lang w:eastAsia="ar-SA"/>
        </w:rPr>
        <w:t>gminy Słubice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</w:t>
      </w:r>
      <w:r w:rsidRPr="00EF78E1">
        <w:rPr>
          <w:rFonts w:ascii="Calibri" w:hAnsi="Calibri" w:cs="Calibri"/>
          <w:lang w:eastAsia="ar-SA"/>
        </w:rPr>
        <w:t>W tym miejscu wyjaśnić należy, iż przez wprowadzenie udokumentowanych obszarów złóż kopalin do studium, należy rozumieć ujawnienie tych złóż z co najmniej podaniem ich nazwy w części tekstowej oraz w części graficznej wraz z oznaczeniem ich granic w studium.</w:t>
      </w:r>
      <w:r>
        <w:rPr>
          <w:rFonts w:ascii="Calibri" w:hAnsi="Calibri" w:cs="Calibri"/>
          <w:lang w:eastAsia="ar-SA"/>
        </w:rPr>
        <w:t xml:space="preserve"> Trzeba zatem zauważyć, </w:t>
      </w:r>
      <w:r>
        <w:rPr>
          <w:rFonts w:ascii="Calibri" w:hAnsi="Calibri" w:cs="Calibri"/>
          <w:lang w:eastAsia="ar-SA"/>
        </w:rPr>
        <w:br/>
        <w:t xml:space="preserve">że złoże „Juliszew VI” w sposób ewidentny nie zostało ujawnione w studium gminy, tak </w:t>
      </w:r>
      <w:r>
        <w:rPr>
          <w:rFonts w:ascii="Calibri" w:hAnsi="Calibri" w:cs="Calibri"/>
          <w:lang w:eastAsia="ar-SA"/>
        </w:rPr>
        <w:br/>
        <w:t>w jego części tekstowej jak i graficznej.</w:t>
      </w:r>
      <w:r w:rsidRPr="000507A6">
        <w:t xml:space="preserve"> </w:t>
      </w:r>
      <w:r w:rsidRPr="000507A6">
        <w:rPr>
          <w:rFonts w:ascii="Calibri" w:hAnsi="Calibri" w:cs="Calibri"/>
          <w:lang w:eastAsia="ar-SA"/>
        </w:rPr>
        <w:t>Natomiast w przypadku złoża „</w:t>
      </w:r>
      <w:r>
        <w:rPr>
          <w:rFonts w:ascii="Calibri" w:hAnsi="Calibri" w:cs="Calibri"/>
          <w:lang w:eastAsia="ar-SA"/>
        </w:rPr>
        <w:t>Grabowiec IV</w:t>
      </w:r>
      <w:r w:rsidRPr="000507A6">
        <w:rPr>
          <w:rFonts w:ascii="Calibri" w:hAnsi="Calibri" w:cs="Calibri"/>
          <w:lang w:eastAsia="ar-SA"/>
        </w:rPr>
        <w:t xml:space="preserve">” należy stwierdzić, że granice złoża przedstawione na części graficznej uwarunkowań odbiegają </w:t>
      </w:r>
      <w:r>
        <w:rPr>
          <w:rFonts w:ascii="Calibri" w:hAnsi="Calibri" w:cs="Calibri"/>
          <w:lang w:eastAsia="ar-SA"/>
        </w:rPr>
        <w:br/>
      </w:r>
      <w:r w:rsidRPr="000507A6">
        <w:rPr>
          <w:rFonts w:ascii="Calibri" w:hAnsi="Calibri" w:cs="Calibri"/>
          <w:lang w:eastAsia="ar-SA"/>
        </w:rPr>
        <w:t>od rzeczywistych granic złoża wynikających z przyjętej dokumentacji geologicznej. Należało zatem prawidłowo wprowadzić złoże do części graficznej studium, ukazując jego właściwe granice.</w:t>
      </w:r>
      <w:r>
        <w:rPr>
          <w:rFonts w:ascii="Calibri" w:hAnsi="Calibri" w:cs="Calibri"/>
          <w:lang w:eastAsia="ar-SA"/>
        </w:rPr>
        <w:t xml:space="preserve"> </w:t>
      </w:r>
    </w:p>
    <w:p w:rsidR="00DB0E68" w:rsidRPr="005535B0" w:rsidRDefault="00DB0E68" w:rsidP="00DB0E68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Słubice</w:t>
      </w:r>
      <w:r w:rsidRPr="005535B0">
        <w:rPr>
          <w:rFonts w:ascii="Calibri" w:hAnsi="Calibri" w:cs="Calibri"/>
        </w:rPr>
        <w:t xml:space="preserve"> w zakresie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 </w:t>
      </w:r>
      <w:r w:rsidRPr="005535B0">
        <w:rPr>
          <w:rFonts w:ascii="Calibri" w:hAnsi="Calibri" w:cs="Calibri"/>
          <w:lang w:eastAsia="ar-SA"/>
        </w:rPr>
        <w:t>składającej się z części tekstowej oraz graficznej – mapy w skali 1: 25 000 z naniesionym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udokumentowanym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złoż</w:t>
      </w:r>
      <w:r>
        <w:rPr>
          <w:rFonts w:ascii="Calibri" w:hAnsi="Calibri" w:cs="Calibri"/>
          <w:lang w:eastAsia="ar-SA"/>
        </w:rPr>
        <w:t>ami</w:t>
      </w:r>
      <w:r w:rsidRPr="005535B0">
        <w:rPr>
          <w:rFonts w:ascii="Calibri" w:hAnsi="Calibri" w:cs="Calibri"/>
          <w:lang w:eastAsia="ar-SA"/>
        </w:rPr>
        <w:t xml:space="preserve"> dotychczas nieujawnionym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w studium. Mając zaś na uwadze art. 10 ust. 1 pkt 11 </w:t>
      </w:r>
      <w:proofErr w:type="spellStart"/>
      <w:r w:rsidRPr="005535B0">
        <w:rPr>
          <w:rFonts w:ascii="Calibri" w:hAnsi="Calibri" w:cs="Calibri"/>
          <w:lang w:eastAsia="ar-SA"/>
        </w:rPr>
        <w:t>p.z.p</w:t>
      </w:r>
      <w:proofErr w:type="spellEnd"/>
      <w:r w:rsidRPr="005535B0">
        <w:rPr>
          <w:rFonts w:ascii="Calibri" w:hAnsi="Calibri" w:cs="Calibri"/>
          <w:lang w:eastAsia="ar-SA"/>
        </w:rPr>
        <w:t xml:space="preserve">., sporządzono dokumentację zmiany studium w jego części dotyczącej </w:t>
      </w:r>
      <w:r w:rsidRPr="00D94B32">
        <w:rPr>
          <w:rFonts w:ascii="Calibri" w:hAnsi="Calibri" w:cs="Calibri"/>
          <w:lang w:eastAsia="ar-SA"/>
        </w:rPr>
        <w:t xml:space="preserve">uwarunkowań, </w:t>
      </w:r>
      <w:r w:rsidRPr="00D94B32">
        <w:rPr>
          <w:rFonts w:ascii="Calibri" w:hAnsi="Calibri" w:cs="Calibri"/>
          <w:lang w:eastAsia="ar-SA"/>
        </w:rPr>
        <w:lastRenderedPageBreak/>
        <w:t xml:space="preserve">uzupełniając </w:t>
      </w:r>
      <w:r w:rsidRPr="005535B0">
        <w:rPr>
          <w:rFonts w:ascii="Calibri" w:hAnsi="Calibri" w:cs="Calibri"/>
          <w:lang w:eastAsia="ar-SA"/>
        </w:rPr>
        <w:t>tę część studium o informacje, w zakresie dotychczas nieujawnion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obszarów </w:t>
      </w:r>
      <w:r w:rsidRPr="005535B0">
        <w:rPr>
          <w:rFonts w:ascii="Calibri" w:hAnsi="Calibri" w:cs="Calibri"/>
          <w:lang w:eastAsia="ar-SA"/>
        </w:rPr>
        <w:t>udokumentowan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zł</w:t>
      </w:r>
      <w:r>
        <w:rPr>
          <w:rFonts w:ascii="Calibri" w:hAnsi="Calibri" w:cs="Calibri"/>
          <w:lang w:eastAsia="ar-SA"/>
        </w:rPr>
        <w:t>óż</w:t>
      </w:r>
      <w:r w:rsidRPr="005535B0">
        <w:rPr>
          <w:rFonts w:ascii="Calibri" w:hAnsi="Calibri" w:cs="Calibri"/>
          <w:lang w:eastAsia="ar-SA"/>
        </w:rPr>
        <w:t xml:space="preserve"> kopalin.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DB0E68" w:rsidRPr="005535B0" w:rsidRDefault="00DB0E68" w:rsidP="00DB0E68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DB0E68" w:rsidRPr="005535B0" w:rsidRDefault="00DB0E68" w:rsidP="00DB0E68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wydał.</w:t>
      </w:r>
    </w:p>
    <w:p w:rsidR="00DB0E68" w:rsidRPr="005535B0" w:rsidRDefault="00DB0E68" w:rsidP="00DB0E68">
      <w:pPr>
        <w:suppressAutoHyphens/>
        <w:jc w:val="both"/>
        <w:rPr>
          <w:rFonts w:ascii="Calibri" w:hAnsi="Calibri" w:cs="Calibri"/>
          <w:lang w:eastAsia="ar-SA"/>
        </w:rPr>
      </w:pPr>
    </w:p>
    <w:p w:rsidR="00DB0E68" w:rsidRPr="005535B0" w:rsidRDefault="00DB0E68" w:rsidP="00DB0E68">
      <w:pPr>
        <w:rPr>
          <w:rFonts w:ascii="Calibri" w:hAnsi="Calibri" w:cs="Calibri"/>
        </w:rPr>
      </w:pPr>
    </w:p>
    <w:p w:rsidR="00DB0E68" w:rsidRDefault="00DB0E68"/>
    <w:sectPr w:rsidR="00DB0E68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D44"/>
    <w:multiLevelType w:val="hybridMultilevel"/>
    <w:tmpl w:val="BEDE021C"/>
    <w:lvl w:ilvl="0" w:tplc="D37CE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4EF47C" w:tentative="1">
      <w:start w:val="1"/>
      <w:numFmt w:val="lowerLetter"/>
      <w:lvlText w:val="%2."/>
      <w:lvlJc w:val="left"/>
      <w:pPr>
        <w:ind w:left="1440" w:hanging="360"/>
      </w:pPr>
    </w:lvl>
    <w:lvl w:ilvl="2" w:tplc="F2C633D8" w:tentative="1">
      <w:start w:val="1"/>
      <w:numFmt w:val="lowerRoman"/>
      <w:lvlText w:val="%3."/>
      <w:lvlJc w:val="right"/>
      <w:pPr>
        <w:ind w:left="2160" w:hanging="180"/>
      </w:pPr>
    </w:lvl>
    <w:lvl w:ilvl="3" w:tplc="5B8C980A" w:tentative="1">
      <w:start w:val="1"/>
      <w:numFmt w:val="decimal"/>
      <w:lvlText w:val="%4."/>
      <w:lvlJc w:val="left"/>
      <w:pPr>
        <w:ind w:left="2880" w:hanging="360"/>
      </w:pPr>
    </w:lvl>
    <w:lvl w:ilvl="4" w:tplc="3710A790" w:tentative="1">
      <w:start w:val="1"/>
      <w:numFmt w:val="lowerLetter"/>
      <w:lvlText w:val="%5."/>
      <w:lvlJc w:val="left"/>
      <w:pPr>
        <w:ind w:left="3600" w:hanging="360"/>
      </w:pPr>
    </w:lvl>
    <w:lvl w:ilvl="5" w:tplc="D8DAB1E4" w:tentative="1">
      <w:start w:val="1"/>
      <w:numFmt w:val="lowerRoman"/>
      <w:lvlText w:val="%6."/>
      <w:lvlJc w:val="right"/>
      <w:pPr>
        <w:ind w:left="4320" w:hanging="180"/>
      </w:pPr>
    </w:lvl>
    <w:lvl w:ilvl="6" w:tplc="0644B86C" w:tentative="1">
      <w:start w:val="1"/>
      <w:numFmt w:val="decimal"/>
      <w:lvlText w:val="%7."/>
      <w:lvlJc w:val="left"/>
      <w:pPr>
        <w:ind w:left="5040" w:hanging="360"/>
      </w:pPr>
    </w:lvl>
    <w:lvl w:ilvl="7" w:tplc="AF1097C4" w:tentative="1">
      <w:start w:val="1"/>
      <w:numFmt w:val="lowerLetter"/>
      <w:lvlText w:val="%8."/>
      <w:lvlJc w:val="left"/>
      <w:pPr>
        <w:ind w:left="5760" w:hanging="360"/>
      </w:pPr>
    </w:lvl>
    <w:lvl w:ilvl="8" w:tplc="D2826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EA904A2A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AE36D4EE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465C98FC" w:tentative="1">
      <w:start w:val="1"/>
      <w:numFmt w:val="lowerRoman"/>
      <w:lvlText w:val="%3."/>
      <w:lvlJc w:val="right"/>
      <w:pPr>
        <w:ind w:left="2160" w:hanging="180"/>
      </w:pPr>
    </w:lvl>
    <w:lvl w:ilvl="3" w:tplc="61A8C256" w:tentative="1">
      <w:start w:val="1"/>
      <w:numFmt w:val="decimal"/>
      <w:lvlText w:val="%4."/>
      <w:lvlJc w:val="left"/>
      <w:pPr>
        <w:ind w:left="2880" w:hanging="360"/>
      </w:pPr>
    </w:lvl>
    <w:lvl w:ilvl="4" w:tplc="FB12774C" w:tentative="1">
      <w:start w:val="1"/>
      <w:numFmt w:val="lowerLetter"/>
      <w:lvlText w:val="%5."/>
      <w:lvlJc w:val="left"/>
      <w:pPr>
        <w:ind w:left="3600" w:hanging="360"/>
      </w:pPr>
    </w:lvl>
    <w:lvl w:ilvl="5" w:tplc="1B60B974" w:tentative="1">
      <w:start w:val="1"/>
      <w:numFmt w:val="lowerRoman"/>
      <w:lvlText w:val="%6."/>
      <w:lvlJc w:val="right"/>
      <w:pPr>
        <w:ind w:left="4320" w:hanging="180"/>
      </w:pPr>
    </w:lvl>
    <w:lvl w:ilvl="6" w:tplc="25A47B6E" w:tentative="1">
      <w:start w:val="1"/>
      <w:numFmt w:val="decimal"/>
      <w:lvlText w:val="%7."/>
      <w:lvlJc w:val="left"/>
      <w:pPr>
        <w:ind w:left="5040" w:hanging="360"/>
      </w:pPr>
    </w:lvl>
    <w:lvl w:ilvl="7" w:tplc="C26C6578" w:tentative="1">
      <w:start w:val="1"/>
      <w:numFmt w:val="lowerLetter"/>
      <w:lvlText w:val="%8."/>
      <w:lvlJc w:val="left"/>
      <w:pPr>
        <w:ind w:left="5760" w:hanging="360"/>
      </w:pPr>
    </w:lvl>
    <w:lvl w:ilvl="8" w:tplc="1B9A5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C1346F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76431E" w:tentative="1">
      <w:start w:val="1"/>
      <w:numFmt w:val="lowerLetter"/>
      <w:lvlText w:val="%2."/>
      <w:lvlJc w:val="left"/>
      <w:pPr>
        <w:ind w:left="1440" w:hanging="360"/>
      </w:pPr>
    </w:lvl>
    <w:lvl w:ilvl="2" w:tplc="33883870" w:tentative="1">
      <w:start w:val="1"/>
      <w:numFmt w:val="lowerRoman"/>
      <w:lvlText w:val="%3."/>
      <w:lvlJc w:val="right"/>
      <w:pPr>
        <w:ind w:left="2160" w:hanging="180"/>
      </w:pPr>
    </w:lvl>
    <w:lvl w:ilvl="3" w:tplc="8FCE3804" w:tentative="1">
      <w:start w:val="1"/>
      <w:numFmt w:val="decimal"/>
      <w:lvlText w:val="%4."/>
      <w:lvlJc w:val="left"/>
      <w:pPr>
        <w:ind w:left="2880" w:hanging="360"/>
      </w:pPr>
    </w:lvl>
    <w:lvl w:ilvl="4" w:tplc="84F2D67A" w:tentative="1">
      <w:start w:val="1"/>
      <w:numFmt w:val="lowerLetter"/>
      <w:lvlText w:val="%5."/>
      <w:lvlJc w:val="left"/>
      <w:pPr>
        <w:ind w:left="3600" w:hanging="360"/>
      </w:pPr>
    </w:lvl>
    <w:lvl w:ilvl="5" w:tplc="ACCC9E76" w:tentative="1">
      <w:start w:val="1"/>
      <w:numFmt w:val="lowerRoman"/>
      <w:lvlText w:val="%6."/>
      <w:lvlJc w:val="right"/>
      <w:pPr>
        <w:ind w:left="4320" w:hanging="180"/>
      </w:pPr>
    </w:lvl>
    <w:lvl w:ilvl="6" w:tplc="B3C6607E" w:tentative="1">
      <w:start w:val="1"/>
      <w:numFmt w:val="decimal"/>
      <w:lvlText w:val="%7."/>
      <w:lvlJc w:val="left"/>
      <w:pPr>
        <w:ind w:left="5040" w:hanging="360"/>
      </w:pPr>
    </w:lvl>
    <w:lvl w:ilvl="7" w:tplc="5D643F4E" w:tentative="1">
      <w:start w:val="1"/>
      <w:numFmt w:val="lowerLetter"/>
      <w:lvlText w:val="%8."/>
      <w:lvlJc w:val="left"/>
      <w:pPr>
        <w:ind w:left="5760" w:hanging="360"/>
      </w:pPr>
    </w:lvl>
    <w:lvl w:ilvl="8" w:tplc="0CC896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68"/>
    <w:rsid w:val="00D678DA"/>
    <w:rsid w:val="00D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9630"/>
  <w15:docId w15:val="{B85F2300-DED1-42F1-BA35-35ACCA57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DB0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47A6-5EE5-4555-BB1D-AAADE425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1581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3</cp:revision>
  <dcterms:created xsi:type="dcterms:W3CDTF">2021-01-28T13:35:00Z</dcterms:created>
  <dcterms:modified xsi:type="dcterms:W3CDTF">2021-01-28T16:12:00Z</dcterms:modified>
</cp:coreProperties>
</file>