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F4AA" w14:textId="21DCC84F" w:rsidR="00B00F2B" w:rsidRPr="00A11611" w:rsidRDefault="001443B6" w:rsidP="00DC76C4">
      <w:pPr>
        <w:spacing w:afterLines="40" w:after="96"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A1161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9680DF5" wp14:editId="39B25080">
            <wp:extent cx="460375" cy="989965"/>
            <wp:effectExtent l="0" t="0" r="0" b="635"/>
            <wp:docPr id="844459775" name="Obraz 2" descr="Logo Państwowej Inspekcji Ochrony Roślin i Nasiennictwa" title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 title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11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inline distT="0" distB="0" distL="0" distR="0" wp14:anchorId="56443166" wp14:editId="224AC333">
                <wp:extent cx="4800600" cy="752475"/>
                <wp:effectExtent l="0" t="0" r="0" b="952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4692" w14:textId="097A4EDE" w:rsidR="001443B6" w:rsidRPr="002F32F8" w:rsidRDefault="001443B6" w:rsidP="002F32F8">
                            <w:pPr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Wojewódzki Inspektorat Ochrony Roślin i Nasiennictwa w Lublinie</w:t>
                            </w:r>
                          </w:p>
                          <w:p w14:paraId="150C2A4E" w14:textId="77777777" w:rsidR="001443B6" w:rsidRPr="002F32F8" w:rsidRDefault="001443B6" w:rsidP="002F32F8">
                            <w:pPr>
                              <w:spacing w:after="84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20-447 Lublin, Diamentowa 6</w:t>
                            </w:r>
                          </w:p>
                          <w:p w14:paraId="0EBFAEF5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A79E74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1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78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FUDAIAAPY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" stroked="f">
                <v:textbox>
                  <w:txbxContent>
                    <w:p w14:paraId="5E5C4692" w14:textId="097A4EDE" w:rsidR="001443B6" w:rsidRPr="002F32F8" w:rsidRDefault="001443B6" w:rsidP="002F32F8">
                      <w:pPr>
                        <w:spacing w:after="12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Wojewódzki Inspektorat Ochrony Roślin i Nasiennictwa w Lublinie</w:t>
                      </w:r>
                    </w:p>
                    <w:p w14:paraId="150C2A4E" w14:textId="77777777" w:rsidR="001443B6" w:rsidRPr="002F32F8" w:rsidRDefault="001443B6" w:rsidP="002F32F8">
                      <w:pPr>
                        <w:spacing w:after="84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20-447 Lublin, Diamentowa 6</w:t>
                      </w:r>
                    </w:p>
                    <w:p w14:paraId="0EBFAEF5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  <w:p w14:paraId="6AA79E74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485473" w14:textId="77777777" w:rsidR="00A11611" w:rsidRPr="00A11611" w:rsidRDefault="00A11611" w:rsidP="00A11611">
      <w:pPr>
        <w:shd w:val="clear" w:color="auto" w:fill="FFFFFF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bookmarkStart w:id="0" w:name="gora_dnf"/>
      <w:bookmarkStart w:id="1" w:name="_Hlk164411715"/>
      <w:bookmarkEnd w:id="0"/>
      <w:r w:rsidRPr="00A11611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PRZEMIESZCZANIE ZIEMNIAKÓW INNYCH NIŻ SADZENIAKI </w:t>
      </w:r>
    </w:p>
    <w:p w14:paraId="5A62516A" w14:textId="77777777" w:rsidR="00A11611" w:rsidRDefault="00A11611" w:rsidP="00A11611">
      <w:pPr>
        <w:shd w:val="clear" w:color="auto" w:fill="FFFFFF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(NP. KONSUMPCYJNYCH, PRZEMYSŁOWYCH) POCHODZĄCYCH Z POLSKI </w:t>
      </w:r>
    </w:p>
    <w:p w14:paraId="13DC8D1E" w14:textId="51722BC8" w:rsidR="00A11611" w:rsidRPr="00A11611" w:rsidRDefault="00A11611" w:rsidP="005F692A">
      <w:pPr>
        <w:shd w:val="clear" w:color="auto" w:fill="FFFFFF"/>
        <w:spacing w:after="360" w:line="240" w:lineRule="auto"/>
        <w:ind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  <w:t>– DO INNYCH PAŃSTW CZŁONKOWSKICH UE</w:t>
      </w:r>
    </w:p>
    <w:p w14:paraId="0F1E847A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Polska jest obszarem o wysokim stopniu zakażenia przez bakteriozę pierścieniową ziemniaka – </w:t>
      </w:r>
      <w:proofErr w:type="spellStart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>Clavibacter</w:t>
      </w:r>
      <w:proofErr w:type="spellEnd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 xml:space="preserve"> </w:t>
      </w:r>
      <w:proofErr w:type="spellStart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>sepedonicus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(zgodnie z Rozporządzeniem Wykonawczym Komisji 2022/1194).</w:t>
      </w:r>
    </w:p>
    <w:p w14:paraId="20CD083A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Przy przemieszczaniu ziemniaków innych niż sadzeniaki (np. konsumpcyjnych, przemysłowych) pochodzących z Polski do innych państw członkowskich UE muszą być zaopatrzone w paszport roślin i muszą pochodzić z miejsc produkcji i od podmiotów wpisanych do urzędowego rejestru podmiotów profesjonalnych.</w:t>
      </w:r>
    </w:p>
    <w:p w14:paraId="74C14C9E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Miejsce produkcji musi być </w:t>
      </w:r>
      <w:r w:rsidRPr="00A11611">
        <w:rPr>
          <w:rFonts w:asciiTheme="minorHAnsi" w:hAnsiTheme="minorHAnsi" w:cstheme="minorHAnsi"/>
          <w:sz w:val="22"/>
        </w:rPr>
        <w:t xml:space="preserve">nadzorowane przez Inspekcję Ochrony Roślin i Nasiennictwa i oficjalnie uznane za wolne od </w:t>
      </w: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bakteriozy pierścieniową ziemniaka – </w:t>
      </w:r>
      <w:proofErr w:type="spellStart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>Clavibacter</w:t>
      </w:r>
      <w:proofErr w:type="spellEnd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 xml:space="preserve"> </w:t>
      </w:r>
      <w:proofErr w:type="spellStart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>sepedonicus</w:t>
      </w:r>
      <w:proofErr w:type="spellEnd"/>
      <w:r w:rsidRPr="00A11611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  <w14:ligatures w14:val="none"/>
        </w:rPr>
        <w:t xml:space="preserve"> </w:t>
      </w:r>
      <w:r w:rsidRPr="00A11611">
        <w:rPr>
          <w:rFonts w:asciiTheme="minorHAnsi" w:hAnsiTheme="minorHAnsi" w:cstheme="minorHAnsi"/>
          <w:sz w:val="22"/>
        </w:rPr>
        <w:t xml:space="preserve"> lub zostały poddane badaniu i uznano je za wolne od ww. </w:t>
      </w:r>
      <w:proofErr w:type="spellStart"/>
      <w:r w:rsidRPr="00A11611">
        <w:rPr>
          <w:rFonts w:asciiTheme="minorHAnsi" w:hAnsiTheme="minorHAnsi" w:cstheme="minorHAnsi"/>
          <w:sz w:val="22"/>
        </w:rPr>
        <w:t>agrofaga</w:t>
      </w:r>
      <w:proofErr w:type="spellEnd"/>
      <w:r w:rsidRPr="00A11611">
        <w:rPr>
          <w:rFonts w:asciiTheme="minorHAnsi" w:hAnsiTheme="minorHAnsi" w:cstheme="minorHAnsi"/>
          <w:sz w:val="22"/>
        </w:rPr>
        <w:t>.</w:t>
      </w:r>
    </w:p>
    <w:p w14:paraId="36A54867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Paszporty roślin może uzyskać podmiot wpisany do urzędowego rejestru podmiotów profesjonalnych, który podlega kontroli i nadzorowi Inspekcji Ochrony Roślin i Nasiennictwa. Przed złożeniem wniosku o wydanie paszportu roślin należy posiadać wpis do ww. rejestru i ziemniaki, które będą przedmiotem wysyłki muszą zostać skontrolowane przez Inspekcję.</w:t>
      </w:r>
    </w:p>
    <w:p w14:paraId="7DD76CC2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Dokonanie wpisu do rejestru – wg procedury : </w:t>
      </w:r>
      <w:r w:rsidRPr="00A11611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>Wpis do urzędowego rejestru podmiotów profesjonalnych / Aktualizacja danych podmiotu wpisanego do urzędowego rejestru podmiotów profesjonalnych</w:t>
      </w: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4C744A68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Paszporty roślin są wydawane po przeprowadzeniu kontroli i badaniu laboratoryjnym przynajmniej partii ziemniaków będącej przedmiotem wysyłki.</w:t>
      </w:r>
    </w:p>
    <w:p w14:paraId="24576268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Aby uzyskać paszport roślin:</w:t>
      </w:r>
    </w:p>
    <w:p w14:paraId="4766F577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sz w:val="22"/>
          <w:lang w:eastAsia="pl-PL"/>
        </w:rPr>
        <w:t>należy złożyć wniosek o wydanie paszportu roślin do oddziału wojewódzkiego inspektoratu właściwego ze względu na miejsce prowadzenia uprawy, wytwarzania, składowania lub łączenia tych roślin, produktów roślinnych lub innych przedmiotów – link do strony:</w:t>
      </w:r>
      <w:r w:rsidRPr="00A11611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Pr="00A11611">
          <w:rPr>
            <w:rFonts w:asciiTheme="minorHAnsi" w:hAnsiTheme="minorHAnsi" w:cstheme="minorHAnsi"/>
            <w:b/>
            <w:bCs/>
            <w:color w:val="0000FF"/>
            <w:sz w:val="22"/>
            <w:u w:val="single"/>
          </w:rPr>
          <w:t>ODDZIAŁY WIORIN</w:t>
        </w:r>
      </w:hyperlink>
      <w:r w:rsidRPr="00A11611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53E3AD39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link do wniosku o wydanie paszportu roślin: </w:t>
      </w:r>
      <w:hyperlink r:id="rId10" w:history="1">
        <w:r w:rsidRPr="00A11611">
          <w:rPr>
            <w:rFonts w:asciiTheme="minorHAnsi" w:eastAsia="Times New Roman" w:hAnsiTheme="minorHAnsi" w:cstheme="minorHAnsi"/>
            <w:b/>
            <w:bCs/>
            <w:color w:val="0000FF"/>
            <w:kern w:val="0"/>
            <w:sz w:val="22"/>
            <w:u w:val="single"/>
            <w:lang w:eastAsia="pl-PL"/>
            <w14:ligatures w14:val="none"/>
          </w:rPr>
          <w:t>WNIOSEK PASZPORTY DLA ZIEMNIAKA DO INNYCH UE</w:t>
        </w:r>
      </w:hyperlink>
    </w:p>
    <w:p w14:paraId="60793920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color w:val="0000FF"/>
          <w:kern w:val="0"/>
          <w:sz w:val="22"/>
          <w:u w:val="single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równocześnie ze złożeniem wniosku o wydanie paszportu roślin lub przed złożenie wniosku o paszporty złożyć zlecenie na przeprowadzenie kontroli i pobranie prób do badań laboratoryjnych – zlecenie jest dostępne pod linkiem</w:t>
      </w:r>
      <w:r w:rsidRPr="00A11611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>:</w:t>
      </w:r>
      <w:r w:rsidRPr="00A11611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:lang w:eastAsia="pl-PL"/>
          <w14:ligatures w14:val="none"/>
        </w:rPr>
        <w:t xml:space="preserve"> </w:t>
      </w:r>
      <w:hyperlink r:id="rId11" w:history="1">
        <w:r w:rsidRPr="00A11611">
          <w:rPr>
            <w:rFonts w:asciiTheme="minorHAnsi" w:eastAsia="Times New Roman" w:hAnsiTheme="minorHAnsi" w:cstheme="minorHAnsi"/>
            <w:b/>
            <w:bCs/>
            <w:color w:val="0000FF"/>
            <w:kern w:val="0"/>
            <w:sz w:val="22"/>
            <w:u w:val="single"/>
            <w:lang w:eastAsia="pl-PL"/>
            <w14:ligatures w14:val="none"/>
          </w:rPr>
          <w:t>ZLECENIE KONTROLA POBRANIE PRÓB</w:t>
        </w:r>
      </w:hyperlink>
    </w:p>
    <w:p w14:paraId="25915D2A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Paszport roślin musi być dołączony do każdego opakowania w którym ziemniaki będą przemieszczane, np. worki, Big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Bag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,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skrzyniopalety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stąd liczba paszportów roślin we wniosku jest uzależniona od liczy opakowań jednostkowych.</w:t>
      </w:r>
    </w:p>
    <w:p w14:paraId="54AFD43F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Dopuszczalne jest dołączanie tylko jednego paszportu do przesyłki w przypadku gdy ziemniaki mają być transportowane luzem na środku transportu.</w:t>
      </w:r>
    </w:p>
    <w:p w14:paraId="786E535E" w14:textId="5F67D6CD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Wniosek o wydanie paszportów roślin, zlecenie na przeprowadzenie kontroli fitosanitarnej/ pobranie prób mogą być złożone osobiście przez podmiot lube przez pełnomocnika.</w:t>
      </w:r>
    </w:p>
    <w:p w14:paraId="3B813F39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bookmarkStart w:id="2" w:name="_Hlk165032982"/>
      <w:bookmarkStart w:id="3" w:name="_Hlk165032936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 działania przez pełnomocnika</w:t>
      </w:r>
      <w:bookmarkEnd w:id="2"/>
      <w:r w:rsidRPr="00A11611">
        <w:rPr>
          <w:rFonts w:asciiTheme="minorHAnsi" w:eastAsia="Times New Roman" w:hAnsiTheme="minorHAnsi" w:cstheme="minorHAnsi"/>
          <w:kern w:val="0"/>
          <w:sz w:val="22"/>
          <w:u w:val="single"/>
          <w:lang w:eastAsia="pl-PL"/>
          <w14:ligatures w14:val="none"/>
        </w:rPr>
        <w:t xml:space="preserve"> </w:t>
      </w: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do wniosku należy dołączyć pełnomocnictwo – link do wzoru pełnomocnictwa: </w:t>
      </w:r>
      <w:hyperlink r:id="rId12" w:history="1">
        <w:r w:rsidRPr="00A11611">
          <w:rPr>
            <w:rFonts w:asciiTheme="minorHAnsi" w:hAnsiTheme="minorHAnsi" w:cstheme="minorHAnsi"/>
            <w:b/>
            <w:bCs/>
            <w:color w:val="0000FF"/>
            <w:sz w:val="22"/>
            <w:u w:val="single"/>
          </w:rPr>
          <w:t>PEŁNOMOCNICTWO</w:t>
        </w:r>
      </w:hyperlink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) oraz dowód wniesienia opłaty skarbowej za udzielone pełnomocnictwo w wysokości 17,00 zł – z wyjątkami określonymi w załączniku do ustawy o opłacie skarbowej.</w:t>
      </w:r>
      <w:bookmarkEnd w:id="3"/>
    </w:p>
    <w:p w14:paraId="68635422" w14:textId="75C7CCA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color w:val="0000FF"/>
          <w:kern w:val="0"/>
          <w:sz w:val="22"/>
          <w:u w:val="single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lastRenderedPageBreak/>
        <w:t>Opłatę skarbową należy wnieść konto organu podatkowego ze względu na miejsce złożenia dokumentu w komórkach organizacyjnych WIORiN – Urzędu Miasta będącego siedzibą Oddziału WIORiN, czyli właściwego miejscowo burmistrza lub prezydenta.</w:t>
      </w:r>
    </w:p>
    <w:p w14:paraId="459F81CE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Kontrole fitosanitarne, pobieranie prób i badania laboratoryjne podlegają opłatom zgodnie z rozporządzeniem MRIRW w sprawie stawek opłat za usługi świadczone przez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PIORiN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1343936E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Wydanie paszportu roślin podlega opłacie wg stawek określonych w ww. rozporządzeniu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MRiRW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227BA367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Paszporty roślin drukowane są przez Dział Nadzoru Fitosanitarnego WIORiN w Lublinie. </w:t>
      </w:r>
    </w:p>
    <w:p w14:paraId="7C3861FC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 wydrukowaniu paszportów podmiot otrzymuje, na adres poczty elektronicznej podany przez podmiot we wniosku o wydanie paszportów roślin, kopię rachunku za paszporty. </w:t>
      </w:r>
    </w:p>
    <w:p w14:paraId="1A13E9E6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Należność za paszporty wskazaną w rachunku należy wpłacić na rachunek bankowy nr 93 1010 1339 0015 5722 3100 0000. W tytule operacji należy wpisać numeru rachunku.</w:t>
      </w:r>
    </w:p>
    <w:p w14:paraId="0900DF05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 dokonaniu płatności potwierdzenie płatności należy przesłać na adres zwrotny poczty elektronicznej lub okazać do wglądu przy odbiorze paszportów.</w:t>
      </w:r>
    </w:p>
    <w:p w14:paraId="01787AB8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 sprawie odbioru wydrukowanych paszportów należy kontaktować się telefonicznie pod numerem 81 74 40 326 (wew. 36 lub 39). </w:t>
      </w:r>
    </w:p>
    <w:p w14:paraId="0608854B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Odbiór wydrukowanych paszportów roślin:</w:t>
      </w:r>
    </w:p>
    <w:p w14:paraId="0FEE3450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0" w:line="240" w:lineRule="auto"/>
        <w:ind w:left="992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osobiście przez podmiot lub</w:t>
      </w:r>
    </w:p>
    <w:p w14:paraId="4059AA86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0" w:line="240" w:lineRule="auto"/>
        <w:ind w:left="992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przez inne wskazane osoby podmiot lub </w:t>
      </w:r>
    </w:p>
    <w:p w14:paraId="4AEFBFDC" w14:textId="77777777" w:rsidR="00A11611" w:rsidRPr="00A11611" w:rsidRDefault="00A11611" w:rsidP="000826BF">
      <w:pPr>
        <w:numPr>
          <w:ilvl w:val="1"/>
          <w:numId w:val="14"/>
        </w:numPr>
        <w:shd w:val="clear" w:color="auto" w:fill="FFFFFF"/>
        <w:spacing w:after="40" w:line="240" w:lineRule="auto"/>
        <w:ind w:left="992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za pośrednictwem  poczty kurierskiej zamówionej przez podmiot. </w:t>
      </w:r>
    </w:p>
    <w:p w14:paraId="6AA03D86" w14:textId="77777777" w:rsidR="00A11611" w:rsidRPr="00A11611" w:rsidRDefault="00A11611" w:rsidP="000826BF">
      <w:pPr>
        <w:numPr>
          <w:ilvl w:val="0"/>
          <w:numId w:val="14"/>
        </w:numPr>
        <w:shd w:val="clear" w:color="auto" w:fill="FFFFFF"/>
        <w:spacing w:after="12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WIORiN nie wysyła paszportów roślin za pośrednictwem poczty tradycyjnej.</w:t>
      </w:r>
    </w:p>
    <w:p w14:paraId="20653F62" w14:textId="77777777" w:rsidR="00A11611" w:rsidRPr="00A11611" w:rsidRDefault="00A11611" w:rsidP="000826BF">
      <w:pPr>
        <w:shd w:val="clear" w:color="auto" w:fill="FFFFFF"/>
        <w:spacing w:after="80" w:line="240" w:lineRule="auto"/>
        <w:ind w:firstLine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Podstawa prawna:</w:t>
      </w:r>
    </w:p>
    <w:p w14:paraId="673D562F" w14:textId="77777777" w:rsidR="00A11611" w:rsidRPr="00A11611" w:rsidRDefault="00A11611" w:rsidP="00A11611">
      <w:pPr>
        <w:numPr>
          <w:ilvl w:val="1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ustawa z dnia 13 lutego 2020 r. o ochronie roślin przed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agrofagami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Pr="00A11611">
        <w:rPr>
          <w:rFonts w:asciiTheme="minorHAnsi" w:eastAsia="Calibri" w:hAnsiTheme="minorHAnsi" w:cstheme="minorHAnsi"/>
          <w:sz w:val="22"/>
        </w:rPr>
        <w:t>(</w:t>
      </w:r>
      <w:proofErr w:type="spellStart"/>
      <w:r w:rsidRPr="00A11611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A11611">
        <w:rPr>
          <w:rFonts w:asciiTheme="minorHAnsi" w:eastAsia="Calibri" w:hAnsiTheme="minorHAnsi" w:cstheme="minorHAnsi"/>
          <w:sz w:val="22"/>
        </w:rPr>
        <w:t>. Dz.U. z 2023 r., poz. 301)</w:t>
      </w:r>
    </w:p>
    <w:p w14:paraId="37204322" w14:textId="1EDB24AC" w:rsidR="00A11611" w:rsidRPr="00A11611" w:rsidRDefault="00A11611" w:rsidP="00A11611">
      <w:pPr>
        <w:numPr>
          <w:ilvl w:val="1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 z dnia 16 listopada 2006 r. o opłacie skarbowej</w:t>
      </w:r>
      <w:r w:rsidRPr="00A11611">
        <w:rPr>
          <w:rFonts w:asciiTheme="minorHAnsi" w:hAnsiTheme="minorHAnsi" w:cstheme="minorHAnsi"/>
          <w:kern w:val="0"/>
          <w:sz w:val="22"/>
        </w:rPr>
        <w:t xml:space="preserve"> (</w:t>
      </w:r>
      <w:proofErr w:type="spellStart"/>
      <w:r w:rsidRPr="00A11611">
        <w:rPr>
          <w:rFonts w:asciiTheme="minorHAnsi" w:hAnsiTheme="minorHAnsi" w:cstheme="minorHAnsi"/>
          <w:kern w:val="0"/>
          <w:sz w:val="22"/>
        </w:rPr>
        <w:t>t.j</w:t>
      </w:r>
      <w:proofErr w:type="spellEnd"/>
      <w:r w:rsidRPr="00A11611">
        <w:rPr>
          <w:rFonts w:asciiTheme="minorHAnsi" w:hAnsiTheme="minorHAnsi" w:cstheme="minorHAnsi"/>
          <w:kern w:val="0"/>
          <w:sz w:val="22"/>
        </w:rPr>
        <w:t>. Dz. U. z 2023 r. poz. 2111)</w:t>
      </w:r>
      <w:r w:rsidR="000826BF">
        <w:rPr>
          <w:rFonts w:asciiTheme="minorHAnsi" w:hAnsiTheme="minorHAnsi" w:cstheme="minorHAnsi"/>
          <w:kern w:val="0"/>
          <w:sz w:val="22"/>
        </w:rPr>
        <w:t>.</w:t>
      </w:r>
    </w:p>
    <w:p w14:paraId="6BBC4511" w14:textId="581AA8B5" w:rsidR="00A11611" w:rsidRPr="00A11611" w:rsidRDefault="00A11611" w:rsidP="00A11611">
      <w:pPr>
        <w:numPr>
          <w:ilvl w:val="1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Wykonawcze Komisji (UE) 2022/1194 z dnia 11 lipca 2022 r., ustanawiające środki w celu zwalczania i zapobiegania rozprzestrzenianiu się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Clavibacter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sepedonicus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(Dz. Urz. UE L 185 z dnia 12.07.2022 r.)</w:t>
      </w:r>
      <w:r w:rsidR="000826BF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30B29596" w14:textId="11C719DF" w:rsidR="00A11611" w:rsidRPr="00A11611" w:rsidRDefault="00A11611" w:rsidP="00A11611">
      <w:pPr>
        <w:numPr>
          <w:ilvl w:val="1"/>
          <w:numId w:val="14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wykonawcze Komisji (UE) 2019/2072 z dnia 28 listopada 2019 r. ustanawiające jednolite warunki wykonania rozporządzenia Parlamentu Europejskiego i Rady (UE) 2016/2031 w sprawie środków ochronnych przeciwko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agrofagom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roślin i uchylające rozporządzenie Komisji (WE) nr 690/2008 oraz zmieniające rozporządzenie wykonawcze Komisji (UE) 2018/2019 (DZ. Urz. UE L 319 z dnia 10.12.2019 r.)</w:t>
      </w:r>
      <w:r w:rsidR="000826BF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1F004851" w14:textId="21CCD566" w:rsidR="00ED77D0" w:rsidRPr="005F692A" w:rsidRDefault="00A11611" w:rsidP="005F692A">
      <w:pPr>
        <w:numPr>
          <w:ilvl w:val="1"/>
          <w:numId w:val="14"/>
        </w:numPr>
        <w:shd w:val="clear" w:color="auto" w:fill="FFFFFF"/>
        <w:spacing w:after="72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MRiRW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z dnia 21 września 2020 r. w sprawie stawek opłat pobieranych przez Państwową Inspekcję Ochrony Roślin i Nasiennictwa za przeprowadzanie kontroli urzędowych, wykonywanie innych czynności urzędowych oraz świadczenie usług w zakresie ochrony roślin przed </w:t>
      </w:r>
      <w:proofErr w:type="spellStart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agrofagami</w:t>
      </w:r>
      <w:proofErr w:type="spellEnd"/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(Dz. U. z 2020 r., poz. 1771)</w:t>
      </w:r>
      <w:r w:rsidR="005F692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  <w:bookmarkEnd w:id="1"/>
    </w:p>
    <w:p w14:paraId="700A49D5" w14:textId="79A28B6E" w:rsidR="002A396B" w:rsidRPr="00A11611" w:rsidRDefault="002A396B" w:rsidP="00A11611">
      <w:pPr>
        <w:spacing w:afterLines="40" w:after="96" w:line="240" w:lineRule="auto"/>
        <w:ind w:left="238" w:hanging="238"/>
        <w:jc w:val="righ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Lublin,</w:t>
      </w:r>
      <w:r w:rsidR="00266C20"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2</w:t>
      </w:r>
      <w:r w:rsidR="00482A31"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maja</w:t>
      </w:r>
      <w:r w:rsidRPr="00A11611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2024 r.</w:t>
      </w:r>
    </w:p>
    <w:sectPr w:rsidR="002A396B" w:rsidRPr="00A11611" w:rsidSect="00E45C43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15831" w14:textId="77777777" w:rsidR="0096696C" w:rsidRDefault="0096696C" w:rsidP="001443B6">
      <w:pPr>
        <w:spacing w:after="0" w:line="240" w:lineRule="auto"/>
      </w:pPr>
      <w:r>
        <w:separator/>
      </w:r>
    </w:p>
  </w:endnote>
  <w:endnote w:type="continuationSeparator" w:id="0">
    <w:p w14:paraId="65EBCAC4" w14:textId="77777777" w:rsidR="0096696C" w:rsidRDefault="0096696C" w:rsidP="001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5B52" w14:textId="77777777" w:rsidR="0096696C" w:rsidRDefault="0096696C" w:rsidP="001443B6">
      <w:pPr>
        <w:spacing w:after="0" w:line="240" w:lineRule="auto"/>
      </w:pPr>
      <w:r>
        <w:separator/>
      </w:r>
    </w:p>
  </w:footnote>
  <w:footnote w:type="continuationSeparator" w:id="0">
    <w:p w14:paraId="61BD3606" w14:textId="77777777" w:rsidR="0096696C" w:rsidRDefault="0096696C" w:rsidP="0014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34B"/>
    <w:multiLevelType w:val="multilevel"/>
    <w:tmpl w:val="3544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3BA7"/>
    <w:multiLevelType w:val="hybridMultilevel"/>
    <w:tmpl w:val="B6C66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C4E"/>
    <w:multiLevelType w:val="hybridMultilevel"/>
    <w:tmpl w:val="7CD467FC"/>
    <w:lvl w:ilvl="0" w:tplc="32A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E3F6654"/>
    <w:multiLevelType w:val="hybridMultilevel"/>
    <w:tmpl w:val="CF1C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0173"/>
    <w:multiLevelType w:val="multilevel"/>
    <w:tmpl w:val="E09A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E1A38"/>
    <w:multiLevelType w:val="hybridMultilevel"/>
    <w:tmpl w:val="0516994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0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1" w15:restartNumberingAfterBreak="0">
    <w:nsid w:val="5FB455AB"/>
    <w:multiLevelType w:val="multilevel"/>
    <w:tmpl w:val="FC9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22325"/>
    <w:multiLevelType w:val="multilevel"/>
    <w:tmpl w:val="D7F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120AC"/>
    <w:multiLevelType w:val="hybridMultilevel"/>
    <w:tmpl w:val="481CD4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022551">
    <w:abstractNumId w:val="5"/>
  </w:num>
  <w:num w:numId="2" w16cid:durableId="964849255">
    <w:abstractNumId w:val="6"/>
  </w:num>
  <w:num w:numId="3" w16cid:durableId="458957715">
    <w:abstractNumId w:val="10"/>
  </w:num>
  <w:num w:numId="4" w16cid:durableId="688142703">
    <w:abstractNumId w:val="3"/>
  </w:num>
  <w:num w:numId="5" w16cid:durableId="1069304477">
    <w:abstractNumId w:val="4"/>
  </w:num>
  <w:num w:numId="6" w16cid:durableId="1029988243">
    <w:abstractNumId w:val="9"/>
  </w:num>
  <w:num w:numId="7" w16cid:durableId="1391033239">
    <w:abstractNumId w:val="7"/>
  </w:num>
  <w:num w:numId="8" w16cid:durableId="290792323">
    <w:abstractNumId w:val="2"/>
  </w:num>
  <w:num w:numId="9" w16cid:durableId="2013599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193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7925134">
    <w:abstractNumId w:val="11"/>
  </w:num>
  <w:num w:numId="12" w16cid:durableId="907961620">
    <w:abstractNumId w:val="1"/>
  </w:num>
  <w:num w:numId="13" w16cid:durableId="625359609">
    <w:abstractNumId w:val="13"/>
  </w:num>
  <w:num w:numId="14" w16cid:durableId="21026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826BF"/>
    <w:rsid w:val="00095C3C"/>
    <w:rsid w:val="000E4DEE"/>
    <w:rsid w:val="000F6B5B"/>
    <w:rsid w:val="0010650A"/>
    <w:rsid w:val="001443B6"/>
    <w:rsid w:val="00163E15"/>
    <w:rsid w:val="001A3764"/>
    <w:rsid w:val="001C02F6"/>
    <w:rsid w:val="002014E2"/>
    <w:rsid w:val="0021020A"/>
    <w:rsid w:val="00266C20"/>
    <w:rsid w:val="00294FBE"/>
    <w:rsid w:val="00296610"/>
    <w:rsid w:val="002A396B"/>
    <w:rsid w:val="002C4B9E"/>
    <w:rsid w:val="002C4E25"/>
    <w:rsid w:val="002F32F8"/>
    <w:rsid w:val="00331579"/>
    <w:rsid w:val="0039728E"/>
    <w:rsid w:val="003E1A9A"/>
    <w:rsid w:val="004518DC"/>
    <w:rsid w:val="0046504C"/>
    <w:rsid w:val="00482A31"/>
    <w:rsid w:val="00482B69"/>
    <w:rsid w:val="00516B2E"/>
    <w:rsid w:val="00526CEB"/>
    <w:rsid w:val="00582A7D"/>
    <w:rsid w:val="00585B1F"/>
    <w:rsid w:val="005B7A48"/>
    <w:rsid w:val="005B7BBD"/>
    <w:rsid w:val="005C3D9D"/>
    <w:rsid w:val="005F692A"/>
    <w:rsid w:val="00602F9F"/>
    <w:rsid w:val="00647677"/>
    <w:rsid w:val="006C7AB0"/>
    <w:rsid w:val="006D1AFC"/>
    <w:rsid w:val="006F2238"/>
    <w:rsid w:val="00706A94"/>
    <w:rsid w:val="00720252"/>
    <w:rsid w:val="00825717"/>
    <w:rsid w:val="00841FE2"/>
    <w:rsid w:val="00876AF4"/>
    <w:rsid w:val="0089545C"/>
    <w:rsid w:val="008D4A81"/>
    <w:rsid w:val="008E6C40"/>
    <w:rsid w:val="00940986"/>
    <w:rsid w:val="0096696C"/>
    <w:rsid w:val="009D2B9F"/>
    <w:rsid w:val="00A11611"/>
    <w:rsid w:val="00A144BA"/>
    <w:rsid w:val="00A86A6E"/>
    <w:rsid w:val="00AA455A"/>
    <w:rsid w:val="00B00F2B"/>
    <w:rsid w:val="00B07861"/>
    <w:rsid w:val="00B75992"/>
    <w:rsid w:val="00B94C42"/>
    <w:rsid w:val="00CB1BF4"/>
    <w:rsid w:val="00CF4A97"/>
    <w:rsid w:val="00D514C3"/>
    <w:rsid w:val="00D6662D"/>
    <w:rsid w:val="00D71F19"/>
    <w:rsid w:val="00D95E2C"/>
    <w:rsid w:val="00DA67AE"/>
    <w:rsid w:val="00DB3D90"/>
    <w:rsid w:val="00DC76C4"/>
    <w:rsid w:val="00DC7D9D"/>
    <w:rsid w:val="00E40D3E"/>
    <w:rsid w:val="00E45C43"/>
    <w:rsid w:val="00E70BB3"/>
    <w:rsid w:val="00ED77D0"/>
    <w:rsid w:val="00F10EEC"/>
    <w:rsid w:val="00F23412"/>
    <w:rsid w:val="00F674BF"/>
    <w:rsid w:val="00F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3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3B6"/>
  </w:style>
  <w:style w:type="paragraph" w:styleId="Stopka">
    <w:name w:val="footer"/>
    <w:basedOn w:val="Normalny"/>
    <w:link w:val="Stopka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piorin.gov.pl%2Ffiles%2Fuserfiles%2Fawarchol%2Fpliki_lub%2Faktualnosci%2F2018%2Fwzor_pelnomocnictwo_18_09_2018.doc&amp;wdOrigin=BROWSE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piorin.gov.pl%2Ffiles%2Fuserfiles%2Fawarchol%2Fpliki_lub%2F2021%2Fkwiecien%2Fzlecenie_kontrola_proby_12_04_2021.docx&amp;wdOrigin=BROWSE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piorin.gov.pl%2Ffiles%2Fuserfiles%2Fawarchol%2Fpliki_lub%2F2022%2F2022%2Fsierpien%2Fdnf%2Fwniosek_o_wydanie_paszportow_roslin_dla_ziemniakow_konsumpcyjnych_przeznaczonych_do_innych_panstw_ue_09_08_2022.doc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lb-struktura/lb-o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9D96-EE92-485E-A7F5-3DDA99C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2</cp:revision>
  <cp:lastPrinted>2024-05-02T08:37:00Z</cp:lastPrinted>
  <dcterms:created xsi:type="dcterms:W3CDTF">2024-08-23T08:37:00Z</dcterms:created>
  <dcterms:modified xsi:type="dcterms:W3CDTF">2024-08-23T08:37:00Z</dcterms:modified>
</cp:coreProperties>
</file>