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4B5" w:rsidRDefault="0084223E">
      <w:pPr>
        <w:pStyle w:val="Style1"/>
        <w:widowControl/>
        <w:spacing w:before="58" w:line="403" w:lineRule="exact"/>
        <w:ind w:right="3024"/>
        <w:rPr>
          <w:rStyle w:val="FontStyle11"/>
        </w:rPr>
      </w:pPr>
      <w:r>
        <w:rPr>
          <w:rStyle w:val="FontStyle11"/>
        </w:rPr>
        <w:t>OGŁOSZENIE O WSZCZĘCIU POSTĘPOWANIA KWALIFIKACYJNEGO NA STANOWISKO PREZESA ZARZĄDU</w:t>
      </w:r>
    </w:p>
    <w:p w:rsidR="002354B5" w:rsidRDefault="0084223E">
      <w:pPr>
        <w:pStyle w:val="Style1"/>
        <w:widowControl/>
        <w:spacing w:line="403" w:lineRule="exact"/>
        <w:rPr>
          <w:rStyle w:val="FontStyle11"/>
        </w:rPr>
      </w:pPr>
      <w:r>
        <w:rPr>
          <w:rStyle w:val="FontStyle11"/>
        </w:rPr>
        <w:t>POLSKIEGO HOLDINGU OBRONNEGO SP. Z O.O.</w:t>
      </w:r>
    </w:p>
    <w:p w:rsidR="002354B5" w:rsidRDefault="002354B5">
      <w:pPr>
        <w:pStyle w:val="Style3"/>
        <w:widowControl/>
        <w:spacing w:line="240" w:lineRule="exact"/>
        <w:rPr>
          <w:sz w:val="20"/>
          <w:szCs w:val="20"/>
        </w:rPr>
      </w:pPr>
    </w:p>
    <w:p w:rsidR="002354B5" w:rsidRPr="004A11F6" w:rsidRDefault="0084223E">
      <w:pPr>
        <w:pStyle w:val="Style3"/>
        <w:widowControl/>
        <w:spacing w:before="214"/>
        <w:rPr>
          <w:rStyle w:val="FontStyle14"/>
          <w:b/>
        </w:rPr>
      </w:pPr>
      <w:r w:rsidRPr="004A11F6">
        <w:rPr>
          <w:rStyle w:val="FontStyle14"/>
          <w:b/>
        </w:rPr>
        <w:t xml:space="preserve">Rada Nadzorcza Polskiego Holdingu Obronnego sp. z </w:t>
      </w:r>
      <w:r w:rsidRPr="004A11F6">
        <w:rPr>
          <w:rStyle w:val="FontStyle12"/>
          <w:b w:val="0"/>
        </w:rPr>
        <w:t xml:space="preserve">0.0. </w:t>
      </w:r>
      <w:r w:rsidRPr="004A11F6">
        <w:rPr>
          <w:rStyle w:val="FontStyle14"/>
          <w:b/>
        </w:rPr>
        <w:t>z siedzibą w Warszawie (01-258) przy ul. Fort Wola 22, działając na podstawie § 22 ust. 3 pkt 3 Umowy Spółki ogłasza wszczęcie postępowania kwalifikacyjnego na stanowisko</w:t>
      </w:r>
    </w:p>
    <w:p w:rsidR="002354B5" w:rsidRDefault="002354B5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2354B5" w:rsidRDefault="0084223E">
      <w:pPr>
        <w:pStyle w:val="Style4"/>
        <w:widowControl/>
        <w:spacing w:before="41"/>
        <w:jc w:val="center"/>
        <w:rPr>
          <w:rStyle w:val="FontStyle11"/>
        </w:rPr>
      </w:pPr>
      <w:r>
        <w:rPr>
          <w:rStyle w:val="FontStyle11"/>
        </w:rPr>
        <w:t>PREZESA ZARZĄDU</w:t>
      </w:r>
    </w:p>
    <w:p w:rsidR="002354B5" w:rsidRDefault="002354B5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2354B5" w:rsidRDefault="0084223E">
      <w:pPr>
        <w:pStyle w:val="Style5"/>
        <w:widowControl/>
        <w:spacing w:before="70"/>
        <w:jc w:val="center"/>
        <w:rPr>
          <w:rStyle w:val="FontStyle11"/>
        </w:rPr>
      </w:pPr>
      <w:r>
        <w:rPr>
          <w:rStyle w:val="FontStyle11"/>
        </w:rPr>
        <w:t>POLSKIEGO HOLDINGU OBRONNEGO SP. Z O.O.</w:t>
      </w:r>
    </w:p>
    <w:p w:rsidR="002354B5" w:rsidRDefault="002354B5">
      <w:pPr>
        <w:pStyle w:val="Style3"/>
        <w:widowControl/>
        <w:spacing w:line="240" w:lineRule="exact"/>
        <w:rPr>
          <w:sz w:val="20"/>
          <w:szCs w:val="20"/>
        </w:rPr>
      </w:pPr>
    </w:p>
    <w:p w:rsidR="002354B5" w:rsidRDefault="0084223E">
      <w:pPr>
        <w:pStyle w:val="Style3"/>
        <w:widowControl/>
        <w:spacing w:before="192"/>
        <w:rPr>
          <w:rStyle w:val="FontStyle14"/>
        </w:rPr>
      </w:pPr>
      <w:r>
        <w:rPr>
          <w:rStyle w:val="FontStyle14"/>
        </w:rPr>
        <w:t>Pisemne zgłoszenia kandydatów</w:t>
      </w:r>
      <w:r>
        <w:rPr>
          <w:rStyle w:val="FontStyle14"/>
          <w:vertAlign w:val="superscript"/>
        </w:rPr>
        <w:t>7</w:t>
      </w:r>
      <w:r>
        <w:rPr>
          <w:rStyle w:val="FontStyle14"/>
        </w:rPr>
        <w:t xml:space="preserve"> będą przyjmowane w</w:t>
      </w:r>
      <w:r w:rsidR="004A11F6">
        <w:rPr>
          <w:rStyle w:val="FontStyle14"/>
        </w:rPr>
        <w:t xml:space="preserve"> terminie do </w:t>
      </w:r>
      <w:r w:rsidR="00EC25DB">
        <w:rPr>
          <w:rStyle w:val="FontStyle14"/>
        </w:rPr>
        <w:t>dnia 18</w:t>
      </w:r>
      <w:r w:rsidR="00EE79A9">
        <w:rPr>
          <w:rStyle w:val="FontStyle14"/>
        </w:rPr>
        <w:t xml:space="preserve"> marca</w:t>
      </w:r>
      <w:r w:rsidR="00962481">
        <w:rPr>
          <w:rStyle w:val="FontStyle14"/>
        </w:rPr>
        <w:t xml:space="preserve"> </w:t>
      </w:r>
      <w:r w:rsidR="004A11F6">
        <w:rPr>
          <w:rStyle w:val="FontStyle14"/>
        </w:rPr>
        <w:t>2020</w:t>
      </w:r>
      <w:r>
        <w:rPr>
          <w:rStyle w:val="FontStyle14"/>
        </w:rPr>
        <w:t xml:space="preserve"> r. (włącznie),</w:t>
      </w:r>
      <w:r w:rsidR="005F2061">
        <w:rPr>
          <w:rStyle w:val="FontStyle14"/>
        </w:rPr>
        <w:br/>
      </w:r>
      <w:r>
        <w:rPr>
          <w:rStyle w:val="FontStyle14"/>
        </w:rPr>
        <w:t xml:space="preserve"> w siedzibie Spółki Polski Holding Obronny sp. </w:t>
      </w:r>
      <w:r w:rsidRPr="004A11F6">
        <w:rPr>
          <w:rStyle w:val="FontStyle14"/>
        </w:rPr>
        <w:t>z</w:t>
      </w:r>
      <w:r w:rsidRPr="004A11F6">
        <w:rPr>
          <w:rStyle w:val="FontStyle14"/>
          <w:b/>
        </w:rPr>
        <w:t xml:space="preserve"> </w:t>
      </w:r>
      <w:r w:rsidRPr="004A11F6">
        <w:rPr>
          <w:rStyle w:val="FontStyle13"/>
          <w:b w:val="0"/>
        </w:rPr>
        <w:t>0.0.</w:t>
      </w:r>
      <w:r>
        <w:rPr>
          <w:rStyle w:val="FontStyle13"/>
        </w:rPr>
        <w:t xml:space="preserve"> </w:t>
      </w:r>
      <w:r>
        <w:rPr>
          <w:rStyle w:val="FontStyle14"/>
        </w:rPr>
        <w:t>w Warszawie, przy ul. Fort Wola 22, w godz. 08:30 - 15:30. Terminem wpływu zgłoszenia jest data jego doręczenia pod wskazany adres. Zgłoszenie kandydata powinno zawierać oświadczenia kandydata o spełnianiu przez niego minimalnych warunków, tj.:</w:t>
      </w:r>
    </w:p>
    <w:p w:rsidR="002354B5" w:rsidRDefault="0084223E" w:rsidP="004A11F6">
      <w:pPr>
        <w:pStyle w:val="Style2"/>
        <w:widowControl/>
        <w:numPr>
          <w:ilvl w:val="0"/>
          <w:numId w:val="1"/>
        </w:numPr>
        <w:tabs>
          <w:tab w:val="left" w:pos="720"/>
        </w:tabs>
        <w:spacing w:before="216"/>
        <w:ind w:left="360" w:firstLine="0"/>
        <w:jc w:val="left"/>
        <w:rPr>
          <w:rStyle w:val="FontStyle14"/>
        </w:rPr>
      </w:pPr>
      <w:r>
        <w:rPr>
          <w:rStyle w:val="FontStyle14"/>
        </w:rPr>
        <w:t>ukończeniu wyższych studiów,</w:t>
      </w:r>
    </w:p>
    <w:p w:rsidR="002354B5" w:rsidRDefault="0084223E" w:rsidP="004A11F6">
      <w:pPr>
        <w:pStyle w:val="Style2"/>
        <w:widowControl/>
        <w:numPr>
          <w:ilvl w:val="0"/>
          <w:numId w:val="1"/>
        </w:numPr>
        <w:tabs>
          <w:tab w:val="left" w:pos="720"/>
        </w:tabs>
        <w:ind w:left="720"/>
        <w:rPr>
          <w:rStyle w:val="FontStyle14"/>
        </w:rPr>
      </w:pPr>
      <w:r>
        <w:rPr>
          <w:rStyle w:val="FontStyle14"/>
        </w:rPr>
        <w:t>posiadaniu co najmniej pięcioletniego stażu pracy, w tym co najmniej trzyletni staż pracy na stanowiskach kierowniczych lub samodzielnych,</w:t>
      </w:r>
    </w:p>
    <w:p w:rsidR="002354B5" w:rsidRDefault="0084223E" w:rsidP="004A11F6">
      <w:pPr>
        <w:pStyle w:val="Style2"/>
        <w:widowControl/>
        <w:numPr>
          <w:ilvl w:val="0"/>
          <w:numId w:val="1"/>
        </w:numPr>
        <w:tabs>
          <w:tab w:val="left" w:pos="720"/>
        </w:tabs>
        <w:ind w:left="360" w:firstLine="0"/>
        <w:jc w:val="left"/>
        <w:rPr>
          <w:rStyle w:val="FontStyle14"/>
        </w:rPr>
      </w:pPr>
      <w:r>
        <w:rPr>
          <w:rStyle w:val="FontStyle14"/>
        </w:rPr>
        <w:t>korzystaniu z pełni praw publicznych,</w:t>
      </w:r>
    </w:p>
    <w:p w:rsidR="002354B5" w:rsidRDefault="0084223E" w:rsidP="004A11F6">
      <w:pPr>
        <w:pStyle w:val="Style2"/>
        <w:widowControl/>
        <w:numPr>
          <w:ilvl w:val="0"/>
          <w:numId w:val="1"/>
        </w:numPr>
        <w:tabs>
          <w:tab w:val="left" w:pos="720"/>
        </w:tabs>
        <w:ind w:left="360" w:firstLine="0"/>
        <w:jc w:val="left"/>
        <w:rPr>
          <w:rStyle w:val="FontStyle14"/>
        </w:rPr>
      </w:pPr>
      <w:r>
        <w:rPr>
          <w:rStyle w:val="FontStyle14"/>
        </w:rPr>
        <w:t>posiadaniu pełnej zdolności do czynności prawnych,</w:t>
      </w:r>
    </w:p>
    <w:p w:rsidR="002354B5" w:rsidRDefault="0084223E" w:rsidP="004A11F6">
      <w:pPr>
        <w:pStyle w:val="Style2"/>
        <w:widowControl/>
        <w:numPr>
          <w:ilvl w:val="0"/>
          <w:numId w:val="1"/>
        </w:numPr>
        <w:tabs>
          <w:tab w:val="left" w:pos="720"/>
        </w:tabs>
        <w:spacing w:before="14" w:line="396" w:lineRule="exact"/>
        <w:ind w:left="720"/>
        <w:jc w:val="left"/>
        <w:rPr>
          <w:rStyle w:val="FontStyle14"/>
        </w:rPr>
      </w:pPr>
      <w:r>
        <w:rPr>
          <w:rStyle w:val="FontStyle14"/>
        </w:rPr>
        <w:t>niepodleganiu, określonym w przepisach prawa ograniczeniom lub zakazom, zajmowania stanowiska członka zarządu w spółkach prawa handlowego,</w:t>
      </w:r>
    </w:p>
    <w:p w:rsidR="002354B5" w:rsidRDefault="0084223E" w:rsidP="004A11F6">
      <w:pPr>
        <w:pStyle w:val="Style2"/>
        <w:widowControl/>
        <w:numPr>
          <w:ilvl w:val="0"/>
          <w:numId w:val="1"/>
        </w:numPr>
        <w:tabs>
          <w:tab w:val="left" w:pos="720"/>
        </w:tabs>
        <w:spacing w:line="396" w:lineRule="exact"/>
        <w:ind w:left="720"/>
        <w:rPr>
          <w:rStyle w:val="FontStyle14"/>
        </w:rPr>
      </w:pPr>
      <w:r>
        <w:rPr>
          <w:rStyle w:val="FontStyle14"/>
        </w:rPr>
        <w:t>posiadaniu lub deklaracji o poddaniu się procedurze uzyskania poświadczenia bezpieczeństwa,</w:t>
      </w:r>
      <w:r w:rsidR="00962481">
        <w:rPr>
          <w:rStyle w:val="FontStyle14"/>
        </w:rPr>
        <w:t xml:space="preserve"> </w:t>
      </w:r>
      <w:r>
        <w:rPr>
          <w:rStyle w:val="FontStyle14"/>
        </w:rPr>
        <w:t>uprawniającego do dostępu do informacji niejawnych, oznaczonych co najmniej klauzulą "Tajne",</w:t>
      </w:r>
      <w:r w:rsidR="00962481">
        <w:rPr>
          <w:rStyle w:val="FontStyle14"/>
        </w:rPr>
        <w:t xml:space="preserve"> </w:t>
      </w:r>
      <w:r>
        <w:rPr>
          <w:rStyle w:val="FontStyle14"/>
        </w:rPr>
        <w:t>określonego w ustawie z dnia 5 sierpnia 2010 r. o ochronie informacji niejawnych</w:t>
      </w:r>
      <w:r w:rsidR="00D67999">
        <w:rPr>
          <w:rStyle w:val="FontStyle14"/>
        </w:rPr>
        <w:t>.</w:t>
      </w:r>
    </w:p>
    <w:p w:rsidR="002354B5" w:rsidRDefault="0084223E" w:rsidP="004A11F6">
      <w:pPr>
        <w:pStyle w:val="Style2"/>
        <w:widowControl/>
        <w:numPr>
          <w:ilvl w:val="0"/>
          <w:numId w:val="1"/>
        </w:numPr>
        <w:tabs>
          <w:tab w:val="left" w:pos="720"/>
        </w:tabs>
        <w:spacing w:before="7" w:line="396" w:lineRule="exact"/>
        <w:ind w:left="360" w:firstLine="0"/>
        <w:jc w:val="left"/>
        <w:rPr>
          <w:rStyle w:val="FontStyle14"/>
        </w:rPr>
      </w:pPr>
      <w:r>
        <w:rPr>
          <w:rStyle w:val="FontStyle14"/>
        </w:rPr>
        <w:t>znajomości języka angielskiego,</w:t>
      </w:r>
    </w:p>
    <w:p w:rsidR="002354B5" w:rsidRPr="004A11F6" w:rsidRDefault="0084223E" w:rsidP="004A11F6">
      <w:pPr>
        <w:pStyle w:val="Style2"/>
        <w:widowControl/>
        <w:tabs>
          <w:tab w:val="left" w:pos="720"/>
        </w:tabs>
        <w:spacing w:before="36"/>
        <w:ind w:left="720"/>
        <w:rPr>
          <w:rFonts w:cs="Garamond"/>
          <w:sz w:val="20"/>
          <w:szCs w:val="20"/>
        </w:rPr>
      </w:pPr>
      <w:r>
        <w:rPr>
          <w:rStyle w:val="FontStyle14"/>
        </w:rPr>
        <w:t>h)</w:t>
      </w:r>
      <w:r>
        <w:rPr>
          <w:rStyle w:val="FontStyle14"/>
          <w:rFonts w:ascii="Times New Roman" w:hAnsi="Times New Roman" w:cs="Times New Roman"/>
        </w:rPr>
        <w:tab/>
      </w:r>
      <w:r w:rsidR="00962481">
        <w:rPr>
          <w:rStyle w:val="FontStyle14"/>
        </w:rPr>
        <w:t>niespełnianiu</w:t>
      </w:r>
      <w:r>
        <w:rPr>
          <w:rStyle w:val="FontStyle14"/>
        </w:rPr>
        <w:t xml:space="preserve"> żadnego z warunków, o których mowa w art. 22 pkt 2) ustawy z dnia</w:t>
      </w:r>
      <w:r w:rsidR="00962481">
        <w:rPr>
          <w:rStyle w:val="FontStyle14"/>
        </w:rPr>
        <w:t xml:space="preserve"> </w:t>
      </w:r>
      <w:r>
        <w:rPr>
          <w:rStyle w:val="FontStyle14"/>
        </w:rPr>
        <w:t>16 grudnia 2016 r. o zasadach zarządzania mieniem państwowym (Dz</w:t>
      </w:r>
      <w:r w:rsidR="004A11F6">
        <w:rPr>
          <w:rStyle w:val="FontStyle14"/>
        </w:rPr>
        <w:t>.U. z 201</w:t>
      </w:r>
      <w:r w:rsidR="00D67999">
        <w:rPr>
          <w:rStyle w:val="FontStyle14"/>
        </w:rPr>
        <w:t>9</w:t>
      </w:r>
      <w:r w:rsidR="004A11F6">
        <w:rPr>
          <w:rStyle w:val="FontStyle14"/>
        </w:rPr>
        <w:t xml:space="preserve"> r., poz.</w:t>
      </w:r>
      <w:r w:rsidR="00962481">
        <w:rPr>
          <w:rStyle w:val="FontStyle14"/>
        </w:rPr>
        <w:t xml:space="preserve"> </w:t>
      </w:r>
      <w:r w:rsidR="00D67999">
        <w:rPr>
          <w:rStyle w:val="FontStyle14"/>
        </w:rPr>
        <w:t xml:space="preserve">1302 </w:t>
      </w:r>
      <w:r w:rsidR="004A11F6">
        <w:rPr>
          <w:rStyle w:val="FontStyle14"/>
        </w:rPr>
        <w:t>t.j.)</w:t>
      </w:r>
      <w:r w:rsidR="00962481">
        <w:rPr>
          <w:rStyle w:val="FontStyle14"/>
        </w:rPr>
        <w:t>,</w:t>
      </w:r>
    </w:p>
    <w:p w:rsidR="00D67999" w:rsidRDefault="0084223E">
      <w:pPr>
        <w:pStyle w:val="Style3"/>
        <w:widowControl/>
        <w:spacing w:before="50" w:line="439" w:lineRule="exact"/>
        <w:ind w:left="346" w:right="2254"/>
        <w:rPr>
          <w:rStyle w:val="FontStyle14"/>
        </w:rPr>
      </w:pPr>
      <w:r>
        <w:rPr>
          <w:rStyle w:val="FontStyle14"/>
        </w:rPr>
        <w:t>i) braku toczących się postępowań karnych przeciwko kandydatowi,</w:t>
      </w:r>
    </w:p>
    <w:p w:rsidR="002354B5" w:rsidRDefault="0084223E">
      <w:pPr>
        <w:pStyle w:val="Style3"/>
        <w:widowControl/>
        <w:spacing w:before="50" w:line="439" w:lineRule="exact"/>
        <w:ind w:left="346" w:right="2254"/>
        <w:rPr>
          <w:rStyle w:val="FontStyle14"/>
        </w:rPr>
      </w:pPr>
      <w:r>
        <w:rPr>
          <w:rStyle w:val="FontStyle14"/>
        </w:rPr>
        <w:t>j) niekaralności kandydata.</w:t>
      </w:r>
    </w:p>
    <w:p w:rsidR="002354B5" w:rsidRDefault="002354B5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2354B5" w:rsidRDefault="0084223E">
      <w:pPr>
        <w:pStyle w:val="Style3"/>
        <w:widowControl/>
        <w:spacing w:before="120" w:line="240" w:lineRule="auto"/>
        <w:jc w:val="left"/>
        <w:rPr>
          <w:rStyle w:val="FontStyle14"/>
        </w:rPr>
      </w:pPr>
      <w:r>
        <w:rPr>
          <w:rStyle w:val="FontStyle14"/>
        </w:rPr>
        <w:t>oraz następujące załączniki:</w:t>
      </w:r>
    </w:p>
    <w:p w:rsidR="002354B5" w:rsidRDefault="0084223E">
      <w:pPr>
        <w:pStyle w:val="Style2"/>
        <w:widowControl/>
        <w:tabs>
          <w:tab w:val="left" w:pos="353"/>
        </w:tabs>
        <w:spacing w:before="230"/>
        <w:ind w:left="353" w:hanging="353"/>
        <w:rPr>
          <w:rStyle w:val="FontStyle14"/>
        </w:rPr>
      </w:pPr>
      <w:r>
        <w:rPr>
          <w:rStyle w:val="FontStyle14"/>
        </w:rPr>
        <w:t>a.</w:t>
      </w:r>
      <w:r>
        <w:rPr>
          <w:rStyle w:val="FontStyle14"/>
          <w:rFonts w:ascii="Times New Roman" w:hAnsi="Times New Roman" w:cs="Times New Roman"/>
        </w:rPr>
        <w:tab/>
      </w:r>
      <w:r>
        <w:rPr>
          <w:rStyle w:val="FontStyle14"/>
        </w:rPr>
        <w:t>życiorys (CV) ze wskazaniem adresu do korespondencji, numeru telefonu kontaktowego</w:t>
      </w:r>
      <w:r>
        <w:rPr>
          <w:rStyle w:val="FontStyle14"/>
        </w:rPr>
        <w:br/>
        <w:t>oraz adres e-mail,</w:t>
      </w:r>
    </w:p>
    <w:p w:rsidR="002354B5" w:rsidRDefault="0084223E">
      <w:pPr>
        <w:pStyle w:val="Style2"/>
        <w:widowControl/>
        <w:tabs>
          <w:tab w:val="left" w:pos="353"/>
        </w:tabs>
        <w:ind w:firstLine="0"/>
        <w:jc w:val="left"/>
        <w:rPr>
          <w:rStyle w:val="FontStyle14"/>
        </w:rPr>
      </w:pPr>
      <w:r>
        <w:rPr>
          <w:rStyle w:val="FontStyle14"/>
        </w:rPr>
        <w:t>b.</w:t>
      </w:r>
      <w:r>
        <w:rPr>
          <w:rStyle w:val="FontStyle14"/>
          <w:rFonts w:ascii="Times New Roman" w:hAnsi="Times New Roman" w:cs="Times New Roman"/>
        </w:rPr>
        <w:tab/>
      </w:r>
      <w:r>
        <w:rPr>
          <w:rStyle w:val="FontStyle14"/>
        </w:rPr>
        <w:t>list motywacyjny,</w:t>
      </w:r>
    </w:p>
    <w:p w:rsidR="002354B5" w:rsidRDefault="0084223E">
      <w:pPr>
        <w:pStyle w:val="Style2"/>
        <w:widowControl/>
        <w:tabs>
          <w:tab w:val="left" w:pos="353"/>
        </w:tabs>
        <w:ind w:firstLine="0"/>
        <w:jc w:val="left"/>
        <w:rPr>
          <w:rStyle w:val="FontStyle14"/>
        </w:rPr>
      </w:pPr>
      <w:r>
        <w:rPr>
          <w:rStyle w:val="FontStyle14"/>
        </w:rPr>
        <w:lastRenderedPageBreak/>
        <w:t>c.</w:t>
      </w:r>
      <w:r>
        <w:rPr>
          <w:rStyle w:val="FontStyle14"/>
          <w:rFonts w:ascii="Times New Roman" w:hAnsi="Times New Roman" w:cs="Times New Roman"/>
        </w:rPr>
        <w:tab/>
      </w:r>
      <w:r>
        <w:rPr>
          <w:rStyle w:val="FontStyle14"/>
        </w:rPr>
        <w:t>dyplom ukończenia wyższych studiów (oryginał lub odpis),</w:t>
      </w:r>
    </w:p>
    <w:p w:rsidR="002354B5" w:rsidRDefault="0084223E">
      <w:pPr>
        <w:pStyle w:val="Style2"/>
        <w:widowControl/>
        <w:tabs>
          <w:tab w:val="left" w:pos="353"/>
        </w:tabs>
        <w:ind w:firstLine="0"/>
        <w:jc w:val="left"/>
        <w:rPr>
          <w:rStyle w:val="FontStyle14"/>
        </w:rPr>
      </w:pPr>
      <w:r>
        <w:rPr>
          <w:rStyle w:val="FontStyle14"/>
        </w:rPr>
        <w:t>d.</w:t>
      </w:r>
      <w:r>
        <w:rPr>
          <w:rStyle w:val="FontStyle14"/>
          <w:rFonts w:ascii="Times New Roman" w:hAnsi="Times New Roman" w:cs="Times New Roman"/>
        </w:rPr>
        <w:tab/>
      </w:r>
      <w:r>
        <w:rPr>
          <w:rStyle w:val="FontStyle14"/>
        </w:rPr>
        <w:t>dokumenty potwierdzające wymagany staż pracy i doświadczenie zawodowe,</w:t>
      </w:r>
    </w:p>
    <w:p w:rsidR="002354B5" w:rsidRDefault="0084223E">
      <w:pPr>
        <w:pStyle w:val="Style2"/>
        <w:widowControl/>
        <w:tabs>
          <w:tab w:val="left" w:pos="353"/>
        </w:tabs>
        <w:ind w:left="353" w:hanging="353"/>
        <w:rPr>
          <w:rStyle w:val="FontStyle14"/>
        </w:rPr>
      </w:pPr>
      <w:r>
        <w:rPr>
          <w:rStyle w:val="FontStyle14"/>
        </w:rPr>
        <w:t>e.</w:t>
      </w:r>
      <w:r>
        <w:rPr>
          <w:rStyle w:val="FontStyle14"/>
          <w:rFonts w:ascii="Times New Roman" w:hAnsi="Times New Roman" w:cs="Times New Roman"/>
        </w:rPr>
        <w:tab/>
      </w:r>
      <w:r>
        <w:rPr>
          <w:rStyle w:val="FontStyle14"/>
        </w:rPr>
        <w:t>informacja o złożeniu oświadczenia lustracyjnego zgodnie z ustawą z dnia 18 października</w:t>
      </w:r>
      <w:r w:rsidR="00962481">
        <w:rPr>
          <w:rStyle w:val="FontStyle14"/>
        </w:rPr>
        <w:t xml:space="preserve"> </w:t>
      </w:r>
      <w:r>
        <w:rPr>
          <w:rStyle w:val="FontStyle14"/>
        </w:rPr>
        <w:t>2006 roku</w:t>
      </w:r>
      <w:r w:rsidR="005F2061">
        <w:rPr>
          <w:rStyle w:val="FontStyle14"/>
        </w:rPr>
        <w:br/>
      </w:r>
      <w:r>
        <w:rPr>
          <w:rStyle w:val="FontStyle14"/>
        </w:rPr>
        <w:t xml:space="preserve"> o ujawnianiu informacji o dokumentach organów bezpieczeństwa państwa z lat</w:t>
      </w:r>
      <w:r w:rsidR="00962481">
        <w:rPr>
          <w:rStyle w:val="FontStyle14"/>
        </w:rPr>
        <w:t xml:space="preserve"> </w:t>
      </w:r>
      <w:r>
        <w:rPr>
          <w:rStyle w:val="FontStyle14"/>
        </w:rPr>
        <w:t>1944-1990 oraz treści tych dokumentów dla kandydatów</w:t>
      </w:r>
      <w:r w:rsidR="00962481">
        <w:rPr>
          <w:rStyle w:val="FontStyle14"/>
        </w:rPr>
        <w:t xml:space="preserve"> </w:t>
      </w:r>
      <w:r>
        <w:rPr>
          <w:rStyle w:val="FontStyle14"/>
        </w:rPr>
        <w:t>urodzonych przez 01.08.1972 r.,</w:t>
      </w:r>
    </w:p>
    <w:p w:rsidR="002354B5" w:rsidRDefault="0084223E">
      <w:pPr>
        <w:pStyle w:val="Style2"/>
        <w:widowControl/>
        <w:tabs>
          <w:tab w:val="left" w:pos="353"/>
        </w:tabs>
        <w:ind w:left="353" w:hanging="353"/>
        <w:rPr>
          <w:rStyle w:val="FontStyle14"/>
        </w:rPr>
      </w:pPr>
      <w:r>
        <w:rPr>
          <w:rStyle w:val="FontStyle14"/>
        </w:rPr>
        <w:t>f.</w:t>
      </w:r>
      <w:r>
        <w:rPr>
          <w:rStyle w:val="FontStyle14"/>
          <w:rFonts w:ascii="Times New Roman" w:hAnsi="Times New Roman" w:cs="Times New Roman"/>
        </w:rPr>
        <w:tab/>
      </w:r>
      <w:r>
        <w:rPr>
          <w:rStyle w:val="FontStyle14"/>
        </w:rPr>
        <w:t>oświadczenie kandydata o wyrażeniu zgody na przetwarzanie danych osobowych</w:t>
      </w:r>
      <w:r w:rsidR="00962481">
        <w:rPr>
          <w:rStyle w:val="FontStyle14"/>
        </w:rPr>
        <w:t xml:space="preserve"> </w:t>
      </w:r>
      <w:r>
        <w:rPr>
          <w:rStyle w:val="FontStyle14"/>
        </w:rPr>
        <w:t>kandydata przez Polski Holding Obronny sp. z. o. o. w zakresie niezbędnym do</w:t>
      </w:r>
      <w:r w:rsidR="00962481">
        <w:rPr>
          <w:rStyle w:val="FontStyle14"/>
        </w:rPr>
        <w:t xml:space="preserve"> </w:t>
      </w:r>
      <w:r>
        <w:rPr>
          <w:rStyle w:val="FontStyle14"/>
        </w:rPr>
        <w:t>przeprowadzenia niniejszego postępowania kwalifikacyjnego o treści: „Wyrażam zgodę na</w:t>
      </w:r>
      <w:r w:rsidR="00962481">
        <w:rPr>
          <w:rStyle w:val="FontStyle14"/>
        </w:rPr>
        <w:t xml:space="preserve"> </w:t>
      </w:r>
      <w:r>
        <w:rPr>
          <w:rStyle w:val="FontStyle14"/>
        </w:rPr>
        <w:t>przechowywanie i przetwarzanie przez Polski Holding Obronny sp. z o. o. moich danych</w:t>
      </w:r>
      <w:r w:rsidR="00962481">
        <w:rPr>
          <w:rStyle w:val="FontStyle14"/>
        </w:rPr>
        <w:t xml:space="preserve"> </w:t>
      </w:r>
      <w:r>
        <w:rPr>
          <w:rStyle w:val="FontStyle14"/>
        </w:rPr>
        <w:t>osobowych dla celów postępowania kwalifikacyjnego, zgodnie z ustawą z dnia</w:t>
      </w:r>
      <w:r w:rsidR="00962481">
        <w:rPr>
          <w:rStyle w:val="FontStyle14"/>
        </w:rPr>
        <w:t xml:space="preserve"> </w:t>
      </w:r>
      <w:r w:rsidR="00D67999">
        <w:rPr>
          <w:rStyle w:val="FontStyle14"/>
        </w:rPr>
        <w:t>10 maja 2018</w:t>
      </w:r>
      <w:r>
        <w:rPr>
          <w:rStyle w:val="FontStyle14"/>
        </w:rPr>
        <w:t xml:space="preserve"> r. o ochronie danych osobowych.</w:t>
      </w:r>
    </w:p>
    <w:p w:rsidR="002354B5" w:rsidRDefault="002354B5">
      <w:pPr>
        <w:pStyle w:val="Style3"/>
        <w:widowControl/>
        <w:spacing w:line="240" w:lineRule="exact"/>
        <w:rPr>
          <w:sz w:val="20"/>
          <w:szCs w:val="20"/>
        </w:rPr>
      </w:pPr>
    </w:p>
    <w:p w:rsidR="002354B5" w:rsidRDefault="002354B5">
      <w:pPr>
        <w:pStyle w:val="Style3"/>
        <w:widowControl/>
        <w:spacing w:line="240" w:lineRule="exact"/>
        <w:rPr>
          <w:sz w:val="20"/>
          <w:szCs w:val="20"/>
        </w:rPr>
      </w:pPr>
    </w:p>
    <w:p w:rsidR="002354B5" w:rsidRDefault="0084223E">
      <w:pPr>
        <w:pStyle w:val="Style3"/>
        <w:widowControl/>
        <w:spacing w:before="110"/>
        <w:rPr>
          <w:rStyle w:val="FontStyle14"/>
        </w:rPr>
      </w:pPr>
      <w:r>
        <w:rPr>
          <w:rStyle w:val="FontStyle14"/>
        </w:rPr>
        <w:t>Dokument</w:t>
      </w:r>
      <w:r w:rsidR="00962481">
        <w:rPr>
          <w:rStyle w:val="FontStyle14"/>
        </w:rPr>
        <w:t>y</w:t>
      </w:r>
      <w:r>
        <w:rPr>
          <w:rStyle w:val="FontStyle14"/>
        </w:rPr>
        <w:t xml:space="preserve"> potwierdzające kwalifikacje kandydata powinny zostać złożone w oryginałach lub odpisach poświadczonych przez kandydata, przy czym w trakcie rozmowy kwalifikacyjnej kandydat jest zobowiązany do przedstawienia Radzie Nadzorczej oryginałów lub urzędowych odpisów poświadczonych przez siebie dokumentów, pod rygorem wykluczenia z dalszego postępowania kwalifikacyjnego. W toku postępowania kwalifikacyjnego kandydat może przedstawiać Radzie Nadzorczej dodatkowe dokumenty.</w:t>
      </w:r>
    </w:p>
    <w:p w:rsidR="002354B5" w:rsidRDefault="007A64D0" w:rsidP="00352BB9">
      <w:pPr>
        <w:pStyle w:val="Style3"/>
        <w:widowControl/>
        <w:spacing w:before="144"/>
        <w:rPr>
          <w:rStyle w:val="FontStyle14"/>
        </w:rPr>
      </w:pPr>
      <w:r>
        <w:rPr>
          <w:rStyle w:val="FontStyle14"/>
        </w:rPr>
        <w:t>Z</w:t>
      </w:r>
      <w:bookmarkStart w:id="0" w:name="_GoBack"/>
      <w:bookmarkEnd w:id="0"/>
      <w:r w:rsidR="0084223E">
        <w:rPr>
          <w:rStyle w:val="FontStyle14"/>
        </w:rPr>
        <w:t>głoszenie powinno zostać złożone w zamkniętej kopercie z dopiskiem na kopercie: „Postępowanie   kwalifikacyjne   na   stanowisko   Prezesa   Zarządu   -   nie   otwierać"</w:t>
      </w:r>
      <w:r w:rsidR="00962481">
        <w:rPr>
          <w:rStyle w:val="FontStyle14"/>
        </w:rPr>
        <w:t xml:space="preserve"> </w:t>
      </w:r>
      <w:r w:rsidR="0084223E">
        <w:rPr>
          <w:rStyle w:val="FontStyle14"/>
        </w:rPr>
        <w:t>i zaadresowane do Rady Nadzorczej Polskiego Holdingu Obronnego sp. z o.o.</w:t>
      </w:r>
    </w:p>
    <w:p w:rsidR="002354B5" w:rsidRDefault="002354B5">
      <w:pPr>
        <w:pStyle w:val="Style3"/>
        <w:widowControl/>
        <w:spacing w:line="240" w:lineRule="exact"/>
        <w:rPr>
          <w:sz w:val="20"/>
          <w:szCs w:val="20"/>
        </w:rPr>
      </w:pPr>
    </w:p>
    <w:p w:rsidR="002354B5" w:rsidRDefault="0084223E">
      <w:pPr>
        <w:pStyle w:val="Style3"/>
        <w:widowControl/>
        <w:spacing w:before="199"/>
        <w:rPr>
          <w:rStyle w:val="FontStyle14"/>
        </w:rPr>
      </w:pPr>
      <w:r>
        <w:rPr>
          <w:rStyle w:val="FontStyle14"/>
        </w:rPr>
        <w:t>Zgłoszenia kandydatów złożone po wyznaczonym terminie oraz zgłoszenia nie spełniające wymogów określonych</w:t>
      </w:r>
      <w:r w:rsidR="005F2061">
        <w:rPr>
          <w:rStyle w:val="FontStyle14"/>
        </w:rPr>
        <w:br/>
      </w:r>
      <w:r>
        <w:rPr>
          <w:rStyle w:val="FontStyle14"/>
        </w:rPr>
        <w:t xml:space="preserve"> w ogłoszeniu nie będą rozpatrywane w dalszej części postępowania kwalifikacyjnego.</w:t>
      </w:r>
    </w:p>
    <w:p w:rsidR="002354B5" w:rsidRDefault="002354B5">
      <w:pPr>
        <w:widowControl/>
        <w:spacing w:before="151"/>
        <w:ind w:left="5306"/>
      </w:pPr>
    </w:p>
    <w:p w:rsidR="002354B5" w:rsidRDefault="0084223E">
      <w:pPr>
        <w:pStyle w:val="Style3"/>
        <w:widowControl/>
        <w:spacing w:before="50" w:line="240" w:lineRule="auto"/>
        <w:jc w:val="left"/>
        <w:rPr>
          <w:rStyle w:val="FontStyle14"/>
        </w:rPr>
      </w:pPr>
      <w:r>
        <w:rPr>
          <w:rStyle w:val="FontStyle14"/>
        </w:rPr>
        <w:t>Otwarcie ofert kandydat</w:t>
      </w:r>
      <w:r w:rsidR="004A11F6">
        <w:rPr>
          <w:rStyle w:val="FontStyle14"/>
        </w:rPr>
        <w:t xml:space="preserve">ów nastąpi w dniu </w:t>
      </w:r>
      <w:r w:rsidR="00EC25DB">
        <w:rPr>
          <w:rStyle w:val="FontStyle14"/>
        </w:rPr>
        <w:t>18</w:t>
      </w:r>
      <w:r w:rsidR="00EE79A9">
        <w:rPr>
          <w:rStyle w:val="FontStyle14"/>
        </w:rPr>
        <w:t xml:space="preserve"> marca</w:t>
      </w:r>
      <w:r w:rsidR="004A11F6">
        <w:rPr>
          <w:rStyle w:val="FontStyle14"/>
        </w:rPr>
        <w:t xml:space="preserve"> 2020</w:t>
      </w:r>
      <w:r>
        <w:rPr>
          <w:rStyle w:val="FontStyle14"/>
        </w:rPr>
        <w:t xml:space="preserve"> r.</w:t>
      </w:r>
    </w:p>
    <w:p w:rsidR="002354B5" w:rsidRDefault="002354B5">
      <w:pPr>
        <w:pStyle w:val="Style3"/>
        <w:widowControl/>
        <w:spacing w:line="240" w:lineRule="exact"/>
        <w:rPr>
          <w:sz w:val="20"/>
          <w:szCs w:val="20"/>
        </w:rPr>
      </w:pPr>
    </w:p>
    <w:p w:rsidR="002354B5" w:rsidRDefault="0084223E">
      <w:pPr>
        <w:pStyle w:val="Style3"/>
        <w:widowControl/>
        <w:spacing w:before="26"/>
        <w:rPr>
          <w:rStyle w:val="FontStyle14"/>
        </w:rPr>
      </w:pPr>
      <w:r>
        <w:rPr>
          <w:rStyle w:val="FontStyle14"/>
        </w:rPr>
        <w:t>Kandydaci, których zgłoszenia zostaną dopuszczone do dalszego postępowania kwalifikacyjnego, otrzymają zaproszenia na rozmowy kwalifikacyjne za pomocą poczty elektronicznej na adres poczt</w:t>
      </w:r>
      <w:r w:rsidR="00D67999">
        <w:rPr>
          <w:rStyle w:val="FontStyle14"/>
        </w:rPr>
        <w:t>y</w:t>
      </w:r>
      <w:r>
        <w:rPr>
          <w:rStyle w:val="FontStyle14"/>
        </w:rPr>
        <w:t xml:space="preserve"> elektronicznej danego kandydata wskazany w zgłoszeniu, ze skutkiem doręczenia. Rozmowy kwalifikacyjne z kandydatami dopuszczonymi do dalszego udziału w postępowaniu zostaną przeprowa</w:t>
      </w:r>
      <w:r w:rsidR="004A11F6">
        <w:rPr>
          <w:rStyle w:val="FontStyle14"/>
        </w:rPr>
        <w:t xml:space="preserve">dzone w </w:t>
      </w:r>
      <w:r w:rsidR="00EC25DB">
        <w:rPr>
          <w:rStyle w:val="FontStyle14"/>
        </w:rPr>
        <w:t>dniu 19</w:t>
      </w:r>
      <w:r w:rsidR="00EE79A9">
        <w:rPr>
          <w:rStyle w:val="FontStyle14"/>
        </w:rPr>
        <w:t xml:space="preserve"> marca</w:t>
      </w:r>
      <w:r w:rsidR="00962481">
        <w:rPr>
          <w:rStyle w:val="FontStyle14"/>
        </w:rPr>
        <w:t xml:space="preserve"> </w:t>
      </w:r>
      <w:r w:rsidR="004A11F6">
        <w:rPr>
          <w:rStyle w:val="FontStyle14"/>
        </w:rPr>
        <w:t>2020</w:t>
      </w:r>
      <w:r>
        <w:rPr>
          <w:rStyle w:val="FontStyle14"/>
        </w:rPr>
        <w:t xml:space="preserve"> r. w siedzibi</w:t>
      </w:r>
      <w:r w:rsidR="004A11F6">
        <w:rPr>
          <w:rStyle w:val="FontStyle14"/>
        </w:rPr>
        <w:t>e Spółki w Warszawie, przy ul. Fo</w:t>
      </w:r>
      <w:r>
        <w:rPr>
          <w:rStyle w:val="FontStyle14"/>
        </w:rPr>
        <w:t>rt Wola 22. Zastrzega się prawo zmiany ww. terminu przeprowadzenia rozmów kwalifikacyjnych, jak też prawo zmiany terminu rozmowy kwalifikacyjnej, wskazanego uprzednio w zaproszeniu na rozmowę kwalifikacyjną - za pomocą poczty elektronicznej na adres poczty elektronicznej danego kandydata wskazany w zgłoszeniu, ze skutkiem doręczenia.</w:t>
      </w:r>
    </w:p>
    <w:p w:rsidR="002354B5" w:rsidRDefault="0084223E">
      <w:pPr>
        <w:pStyle w:val="Style3"/>
        <w:widowControl/>
        <w:rPr>
          <w:rStyle w:val="FontStyle14"/>
        </w:rPr>
      </w:pPr>
      <w:r>
        <w:rPr>
          <w:rStyle w:val="FontStyle14"/>
        </w:rPr>
        <w:t>Zakres zagadnień będących przedmiotem rozmowy kwalifikacyjnej będzie podstawą oceny, w szczególności:</w:t>
      </w:r>
    </w:p>
    <w:p w:rsidR="002354B5" w:rsidRDefault="0084223E">
      <w:pPr>
        <w:pStyle w:val="Style2"/>
        <w:widowControl/>
        <w:tabs>
          <w:tab w:val="left" w:pos="1080"/>
        </w:tabs>
        <w:ind w:left="720" w:firstLine="0"/>
        <w:jc w:val="left"/>
        <w:rPr>
          <w:rStyle w:val="FontStyle14"/>
        </w:rPr>
      </w:pPr>
      <w:r>
        <w:rPr>
          <w:rStyle w:val="FontStyle14"/>
        </w:rPr>
        <w:t>a.</w:t>
      </w:r>
      <w:r>
        <w:rPr>
          <w:rStyle w:val="FontStyle14"/>
          <w:rFonts w:ascii="Times New Roman" w:hAnsi="Times New Roman" w:cs="Times New Roman"/>
        </w:rPr>
        <w:tab/>
      </w:r>
      <w:r>
        <w:rPr>
          <w:rStyle w:val="FontStyle14"/>
        </w:rPr>
        <w:t>wiedza w zakresie działalności Spółki oraz o sektorze, w którym działa,</w:t>
      </w:r>
    </w:p>
    <w:p w:rsidR="002354B5" w:rsidRDefault="0084223E">
      <w:pPr>
        <w:pStyle w:val="Style2"/>
        <w:widowControl/>
        <w:tabs>
          <w:tab w:val="left" w:pos="1080"/>
        </w:tabs>
        <w:ind w:left="1080"/>
        <w:rPr>
          <w:rStyle w:val="FontStyle14"/>
        </w:rPr>
      </w:pPr>
      <w:r>
        <w:rPr>
          <w:rStyle w:val="FontStyle14"/>
        </w:rPr>
        <w:t>b.</w:t>
      </w:r>
      <w:r>
        <w:rPr>
          <w:rStyle w:val="FontStyle14"/>
          <w:rFonts w:ascii="Times New Roman" w:hAnsi="Times New Roman" w:cs="Times New Roman"/>
        </w:rPr>
        <w:tab/>
      </w:r>
      <w:r>
        <w:rPr>
          <w:rStyle w:val="FontStyle14"/>
        </w:rPr>
        <w:t>znajomość zagadnień związanych z zarządzaniem i kierowaniem zespołami</w:t>
      </w:r>
      <w:r w:rsidR="00962481">
        <w:rPr>
          <w:rStyle w:val="FontStyle14"/>
        </w:rPr>
        <w:t xml:space="preserve"> </w:t>
      </w:r>
      <w:r>
        <w:rPr>
          <w:rStyle w:val="FontStyle14"/>
        </w:rPr>
        <w:t>pracowników,</w:t>
      </w:r>
    </w:p>
    <w:p w:rsidR="002354B5" w:rsidRDefault="0084223E">
      <w:pPr>
        <w:pStyle w:val="Style2"/>
        <w:widowControl/>
        <w:tabs>
          <w:tab w:val="left" w:pos="1080"/>
        </w:tabs>
        <w:ind w:left="1080"/>
        <w:rPr>
          <w:rStyle w:val="FontStyle14"/>
        </w:rPr>
      </w:pPr>
      <w:r>
        <w:rPr>
          <w:rStyle w:val="FontStyle14"/>
        </w:rPr>
        <w:lastRenderedPageBreak/>
        <w:t>c.</w:t>
      </w:r>
      <w:r>
        <w:rPr>
          <w:rStyle w:val="FontStyle14"/>
          <w:rFonts w:ascii="Times New Roman" w:hAnsi="Times New Roman" w:cs="Times New Roman"/>
        </w:rPr>
        <w:tab/>
      </w:r>
      <w:r>
        <w:rPr>
          <w:rStyle w:val="FontStyle14"/>
        </w:rPr>
        <w:t>znajomość zasad funkcjonowania spółek handlowych, ze szczególnym</w:t>
      </w:r>
      <w:r w:rsidR="00962481">
        <w:rPr>
          <w:rStyle w:val="FontStyle14"/>
        </w:rPr>
        <w:t xml:space="preserve"> </w:t>
      </w:r>
      <w:r>
        <w:rPr>
          <w:rStyle w:val="FontStyle14"/>
        </w:rPr>
        <w:t>uwzględnieniem spółek</w:t>
      </w:r>
      <w:r w:rsidR="005F2061">
        <w:rPr>
          <w:rStyle w:val="FontStyle14"/>
        </w:rPr>
        <w:br/>
      </w:r>
      <w:r>
        <w:rPr>
          <w:rStyle w:val="FontStyle14"/>
        </w:rPr>
        <w:t xml:space="preserve"> z</w:t>
      </w:r>
      <w:r w:rsidR="00962481">
        <w:rPr>
          <w:rStyle w:val="FontStyle14"/>
        </w:rPr>
        <w:t xml:space="preserve"> </w:t>
      </w:r>
      <w:r>
        <w:rPr>
          <w:rStyle w:val="FontStyle14"/>
        </w:rPr>
        <w:t>udziałem Skarbu Państwa, znajomość zasad wynagradzania</w:t>
      </w:r>
      <w:r w:rsidR="00962481">
        <w:rPr>
          <w:rStyle w:val="FontStyle14"/>
        </w:rPr>
        <w:t xml:space="preserve"> </w:t>
      </w:r>
      <w:r>
        <w:rPr>
          <w:rStyle w:val="FontStyle14"/>
        </w:rPr>
        <w:t>w spółkach z udziałem Skarbu Państwa,</w:t>
      </w:r>
      <w:r w:rsidR="00962481">
        <w:rPr>
          <w:rStyle w:val="FontStyle14"/>
        </w:rPr>
        <w:t xml:space="preserve"> </w:t>
      </w:r>
      <w:r>
        <w:rPr>
          <w:rStyle w:val="FontStyle14"/>
        </w:rPr>
        <w:t>znajomość ograniczeń prowadzenia</w:t>
      </w:r>
      <w:r w:rsidR="00962481">
        <w:rPr>
          <w:rStyle w:val="FontStyle14"/>
        </w:rPr>
        <w:t xml:space="preserve"> </w:t>
      </w:r>
      <w:r>
        <w:rPr>
          <w:rStyle w:val="FontStyle14"/>
        </w:rPr>
        <w:t>działalności gospodarczej przez osoby pełniące funkcje publiczne</w:t>
      </w:r>
      <w:r w:rsidR="00962481">
        <w:rPr>
          <w:rStyle w:val="FontStyle14"/>
        </w:rPr>
        <w:t xml:space="preserve"> </w:t>
      </w:r>
      <w:r>
        <w:rPr>
          <w:rStyle w:val="FontStyle14"/>
        </w:rPr>
        <w:t>oraz</w:t>
      </w:r>
      <w:r w:rsidR="00962481">
        <w:rPr>
          <w:rStyle w:val="FontStyle14"/>
        </w:rPr>
        <w:t xml:space="preserve"> z</w:t>
      </w:r>
      <w:r>
        <w:rPr>
          <w:rStyle w:val="FontStyle14"/>
        </w:rPr>
        <w:t>najomość</w:t>
      </w:r>
      <w:r w:rsidR="00962481">
        <w:rPr>
          <w:rStyle w:val="FontStyle14"/>
        </w:rPr>
        <w:t xml:space="preserve"> </w:t>
      </w:r>
      <w:r>
        <w:rPr>
          <w:rStyle w:val="FontStyle14"/>
        </w:rPr>
        <w:t>zasad nadzoru właścicielskiego,</w:t>
      </w:r>
    </w:p>
    <w:p w:rsidR="002354B5" w:rsidRDefault="0084223E">
      <w:pPr>
        <w:pStyle w:val="Style2"/>
        <w:widowControl/>
        <w:tabs>
          <w:tab w:val="left" w:pos="1080"/>
        </w:tabs>
        <w:ind w:left="720" w:firstLine="0"/>
        <w:jc w:val="left"/>
        <w:rPr>
          <w:rStyle w:val="FontStyle14"/>
        </w:rPr>
      </w:pPr>
      <w:r>
        <w:rPr>
          <w:rStyle w:val="FontStyle14"/>
        </w:rPr>
        <w:t>d.</w:t>
      </w:r>
      <w:r>
        <w:rPr>
          <w:rStyle w:val="FontStyle14"/>
          <w:rFonts w:ascii="Times New Roman" w:hAnsi="Times New Roman" w:cs="Times New Roman"/>
        </w:rPr>
        <w:tab/>
      </w:r>
      <w:r>
        <w:rPr>
          <w:rStyle w:val="FontStyle14"/>
        </w:rPr>
        <w:t>doświadczenie niezbędne do wykonywania funkcji prezesa zarządu w spółce,</w:t>
      </w:r>
    </w:p>
    <w:p w:rsidR="002354B5" w:rsidRDefault="0084223E">
      <w:pPr>
        <w:pStyle w:val="Style2"/>
        <w:widowControl/>
        <w:tabs>
          <w:tab w:val="left" w:pos="1080"/>
        </w:tabs>
        <w:ind w:left="720" w:firstLine="0"/>
        <w:jc w:val="left"/>
        <w:rPr>
          <w:rStyle w:val="FontStyle14"/>
        </w:rPr>
      </w:pPr>
      <w:r>
        <w:rPr>
          <w:rStyle w:val="FontStyle14"/>
        </w:rPr>
        <w:t>e.</w:t>
      </w:r>
      <w:r>
        <w:rPr>
          <w:rStyle w:val="FontStyle14"/>
          <w:rFonts w:ascii="Times New Roman" w:hAnsi="Times New Roman" w:cs="Times New Roman"/>
        </w:rPr>
        <w:tab/>
      </w:r>
      <w:r>
        <w:rPr>
          <w:rStyle w:val="FontStyle14"/>
        </w:rPr>
        <w:t>analiza rynku i konkurencji.</w:t>
      </w:r>
    </w:p>
    <w:p w:rsidR="002354B5" w:rsidRDefault="002354B5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2354B5" w:rsidRDefault="0084223E">
      <w:pPr>
        <w:pStyle w:val="Style3"/>
        <w:widowControl/>
        <w:spacing w:before="142" w:line="240" w:lineRule="auto"/>
        <w:jc w:val="left"/>
        <w:rPr>
          <w:rStyle w:val="FontStyle14"/>
        </w:rPr>
      </w:pPr>
      <w:r>
        <w:rPr>
          <w:rStyle w:val="FontStyle14"/>
        </w:rPr>
        <w:t>Wiedza kandydatów w powyższym zakresie będzie przedmiotem oceny.</w:t>
      </w:r>
    </w:p>
    <w:p w:rsidR="002354B5" w:rsidRDefault="002354B5">
      <w:pPr>
        <w:pStyle w:val="Style3"/>
        <w:widowControl/>
        <w:spacing w:line="240" w:lineRule="exact"/>
        <w:rPr>
          <w:sz w:val="20"/>
          <w:szCs w:val="20"/>
        </w:rPr>
      </w:pPr>
    </w:p>
    <w:p w:rsidR="002354B5" w:rsidRDefault="0084223E">
      <w:pPr>
        <w:pStyle w:val="Style3"/>
        <w:widowControl/>
        <w:spacing w:before="185" w:line="396" w:lineRule="exact"/>
        <w:rPr>
          <w:rStyle w:val="FontStyle14"/>
        </w:rPr>
      </w:pPr>
      <w:r>
        <w:rPr>
          <w:rStyle w:val="FontStyle14"/>
        </w:rPr>
        <w:t xml:space="preserve">Informacje o Spółce (Umowę Spółki, Regulamin Organizacyjny, Regulamin Zarządu, sprawozdanie finansowe </w:t>
      </w:r>
      <w:r w:rsidR="005F2061">
        <w:rPr>
          <w:rStyle w:val="FontStyle14"/>
        </w:rPr>
        <w:br/>
      </w:r>
      <w:r>
        <w:rPr>
          <w:rStyle w:val="FontStyle14"/>
        </w:rPr>
        <w:t>za 2</w:t>
      </w:r>
      <w:r w:rsidR="004A11F6">
        <w:rPr>
          <w:rStyle w:val="FontStyle14"/>
        </w:rPr>
        <w:t>018 rok, sprawozdanie F01 za IV</w:t>
      </w:r>
      <w:r>
        <w:rPr>
          <w:rStyle w:val="FontStyle14"/>
        </w:rPr>
        <w:t xml:space="preserve"> </w:t>
      </w:r>
      <w:r w:rsidR="004A11F6">
        <w:rPr>
          <w:rStyle w:val="FontStyle14"/>
        </w:rPr>
        <w:t>kwartał 2019</w:t>
      </w:r>
      <w:r>
        <w:rPr>
          <w:rStyle w:val="FontStyle14"/>
        </w:rPr>
        <w:t xml:space="preserve"> r.) kandydaci mogą uzyskać w</w:t>
      </w:r>
      <w:r w:rsidR="004A11F6">
        <w:rPr>
          <w:rStyle w:val="FontStyle14"/>
        </w:rPr>
        <w:t xml:space="preserve"> terminie do </w:t>
      </w:r>
      <w:r w:rsidR="00962481">
        <w:rPr>
          <w:rStyle w:val="FontStyle14"/>
        </w:rPr>
        <w:t xml:space="preserve">dnia </w:t>
      </w:r>
      <w:r w:rsidR="00EE79A9">
        <w:rPr>
          <w:rStyle w:val="FontStyle14"/>
        </w:rPr>
        <w:t xml:space="preserve">18 marca </w:t>
      </w:r>
      <w:r w:rsidR="004A11F6">
        <w:rPr>
          <w:rStyle w:val="FontStyle14"/>
        </w:rPr>
        <w:t>2020</w:t>
      </w:r>
      <w:r>
        <w:rPr>
          <w:rStyle w:val="FontStyle14"/>
        </w:rPr>
        <w:t xml:space="preserve"> r. w siedzibie Spółki w Warszawie, przy ul. Fort Wola 22, od poniedziałku do piątku w godz. 8:30- 15:30, po podpisaniu oświadczenia o zachowaniu poufności.</w:t>
      </w:r>
    </w:p>
    <w:p w:rsidR="002354B5" w:rsidRDefault="0084223E">
      <w:pPr>
        <w:pStyle w:val="Style3"/>
        <w:widowControl/>
        <w:spacing w:before="187"/>
        <w:rPr>
          <w:rStyle w:val="FontStyle14"/>
        </w:rPr>
      </w:pPr>
      <w:r>
        <w:rPr>
          <w:rStyle w:val="FontStyle14"/>
        </w:rPr>
        <w:t>Każdy z kandydatów ma prawo wycofania swojej kandydatury na każdym etapie postępowania. Wycofanie następuje przez złożenie pisemnego oświadczenia, na ręce Przewodniczącego Rady Nadzorczej Spółki, na adres Spółki.</w:t>
      </w:r>
    </w:p>
    <w:p w:rsidR="004A11F6" w:rsidRDefault="004A11F6">
      <w:pPr>
        <w:widowControl/>
        <w:spacing w:before="130"/>
        <w:ind w:left="4601"/>
      </w:pPr>
    </w:p>
    <w:p w:rsidR="002354B5" w:rsidRDefault="0084223E">
      <w:pPr>
        <w:pStyle w:val="Style3"/>
        <w:widowControl/>
        <w:spacing w:before="50" w:line="410" w:lineRule="exact"/>
        <w:rPr>
          <w:rStyle w:val="FontStyle14"/>
        </w:rPr>
      </w:pPr>
      <w:r>
        <w:rPr>
          <w:rStyle w:val="FontStyle14"/>
        </w:rPr>
        <w:t xml:space="preserve">Nic zgłoszenie się kandydata na rozmowę kwalifikacyjną uznane będzie za rezygnację kandydata z udziału </w:t>
      </w:r>
      <w:r w:rsidR="005F2061">
        <w:rPr>
          <w:rStyle w:val="FontStyle14"/>
        </w:rPr>
        <w:br/>
      </w:r>
      <w:r>
        <w:rPr>
          <w:rStyle w:val="FontStyle14"/>
        </w:rPr>
        <w:t>w postępowaniu kwalifikacyjnym.</w:t>
      </w:r>
    </w:p>
    <w:p w:rsidR="002354B5" w:rsidRDefault="0084223E">
      <w:pPr>
        <w:pStyle w:val="Style3"/>
        <w:widowControl/>
        <w:rPr>
          <w:rStyle w:val="FontStyle14"/>
        </w:rPr>
      </w:pPr>
      <w:r>
        <w:rPr>
          <w:rStyle w:val="FontStyle14"/>
        </w:rPr>
        <w:t xml:space="preserve">Rada Nadzorcza Polskiego Holdingu Obronnego sp. z o.o. zastrzega sobie możliwość zakończenia postępowania kwalifikacyjnego w każdym czasie bez podawania przyczyn i bez wyłaniania kandydatów o czym w przypadku zakończenia postępowania przed terminem złożenia zgłoszeń kandydaci zostaną powiadomi poprzez ogłoszenie umieszczone na stronie internetowej Spółki, a przypadku zakończenia postępowania po otwarciu zgłoszeń - </w:t>
      </w:r>
      <w:r w:rsidR="005F2061">
        <w:rPr>
          <w:rStyle w:val="FontStyle14"/>
        </w:rPr>
        <w:br/>
      </w:r>
      <w:r>
        <w:rPr>
          <w:rStyle w:val="FontStyle14"/>
        </w:rPr>
        <w:t>za pomocą poczty elektronicznej na adres poczty elektronicznej wskazany w zgłoszeniu.</w:t>
      </w:r>
    </w:p>
    <w:p w:rsidR="002354B5" w:rsidRDefault="0084223E">
      <w:pPr>
        <w:pStyle w:val="Style3"/>
        <w:widowControl/>
        <w:spacing w:before="122" w:line="410" w:lineRule="exact"/>
        <w:rPr>
          <w:rStyle w:val="FontStyle14"/>
        </w:rPr>
      </w:pPr>
      <w:r>
        <w:rPr>
          <w:rStyle w:val="FontStyle14"/>
        </w:rPr>
        <w:t>Rada Nadzorcza Polskiego Holdingu Obronnego sp. z o.o. niezwłocznie powiadomi listami poleconymi kandydatów uczestniczących w postępowaniu kwalifikacyjnym o jego wynikach.</w:t>
      </w:r>
    </w:p>
    <w:p w:rsidR="004A11F6" w:rsidRDefault="0084223E" w:rsidP="00352BB9">
      <w:pPr>
        <w:pStyle w:val="Style3"/>
        <w:widowControl/>
        <w:spacing w:before="151" w:line="410" w:lineRule="exact"/>
      </w:pPr>
      <w:r>
        <w:rPr>
          <w:rStyle w:val="FontStyle14"/>
        </w:rPr>
        <w:t xml:space="preserve">Rada Nadzorcza zastrzega możliwość skorzystania z pomocy specjalistycznego podmiotu doradztwa personalnego </w:t>
      </w:r>
      <w:r w:rsidR="005F2061">
        <w:rPr>
          <w:rStyle w:val="FontStyle14"/>
        </w:rPr>
        <w:br/>
      </w:r>
      <w:r>
        <w:rPr>
          <w:rStyle w:val="FontStyle14"/>
        </w:rPr>
        <w:t>w ramach postępowania kwalifikacyjnego.</w:t>
      </w:r>
    </w:p>
    <w:sectPr w:rsidR="004A11F6">
      <w:type w:val="continuous"/>
      <w:pgSz w:w="11905" w:h="16837"/>
      <w:pgMar w:top="1480" w:right="1344" w:bottom="279" w:left="148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187" w:rsidRDefault="009C1187">
      <w:r>
        <w:separator/>
      </w:r>
    </w:p>
  </w:endnote>
  <w:endnote w:type="continuationSeparator" w:id="0">
    <w:p w:rsidR="009C1187" w:rsidRDefault="009C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187" w:rsidRDefault="009C1187">
      <w:r>
        <w:separator/>
      </w:r>
    </w:p>
  </w:footnote>
  <w:footnote w:type="continuationSeparator" w:id="0">
    <w:p w:rsidR="009C1187" w:rsidRDefault="009C1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50ED9"/>
    <w:multiLevelType w:val="singleLevel"/>
    <w:tmpl w:val="B3AC6D48"/>
    <w:lvl w:ilvl="0">
      <w:start w:val="1"/>
      <w:numFmt w:val="lowerLetter"/>
      <w:lvlText w:val="%1)"/>
      <w:legacy w:legacy="1" w:legacySpace="0" w:legacyIndent="360"/>
      <w:lvlJc w:val="left"/>
      <w:rPr>
        <w:rFonts w:ascii="Garamond" w:hAnsi="Garamond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F6"/>
    <w:rsid w:val="002354B5"/>
    <w:rsid w:val="002B7A60"/>
    <w:rsid w:val="002C3BA1"/>
    <w:rsid w:val="00352BB9"/>
    <w:rsid w:val="004A11F6"/>
    <w:rsid w:val="005F2061"/>
    <w:rsid w:val="007A64D0"/>
    <w:rsid w:val="0084223E"/>
    <w:rsid w:val="00962481"/>
    <w:rsid w:val="00974303"/>
    <w:rsid w:val="009C1187"/>
    <w:rsid w:val="00B64EDF"/>
    <w:rsid w:val="00BA5A7D"/>
    <w:rsid w:val="00BD6BA7"/>
    <w:rsid w:val="00D67999"/>
    <w:rsid w:val="00EC25DB"/>
    <w:rsid w:val="00E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CF0DEF-C77F-4FF9-9D2E-CE019054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Garamon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407" w:lineRule="exact"/>
    </w:pPr>
  </w:style>
  <w:style w:type="paragraph" w:customStyle="1" w:styleId="Style2">
    <w:name w:val="Style2"/>
    <w:basedOn w:val="Normalny"/>
    <w:uiPriority w:val="99"/>
    <w:pPr>
      <w:spacing w:line="403" w:lineRule="exact"/>
      <w:ind w:hanging="360"/>
      <w:jc w:val="both"/>
    </w:pPr>
  </w:style>
  <w:style w:type="paragraph" w:customStyle="1" w:styleId="Style3">
    <w:name w:val="Style3"/>
    <w:basedOn w:val="Normalny"/>
    <w:uiPriority w:val="99"/>
    <w:pPr>
      <w:spacing w:line="403" w:lineRule="exact"/>
      <w:jc w:val="both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uiPriority w:val="99"/>
    <w:rPr>
      <w:rFonts w:ascii="Garamond" w:hAnsi="Garamond" w:cs="Garamond"/>
      <w:b/>
      <w:bCs/>
      <w:sz w:val="22"/>
      <w:szCs w:val="22"/>
    </w:rPr>
  </w:style>
  <w:style w:type="character" w:customStyle="1" w:styleId="FontStyle12">
    <w:name w:val="Font Style12"/>
    <w:uiPriority w:val="99"/>
    <w:rPr>
      <w:rFonts w:ascii="Georgia" w:hAnsi="Georgia" w:cs="Georgia"/>
      <w:b/>
      <w:bCs/>
      <w:sz w:val="18"/>
      <w:szCs w:val="18"/>
    </w:rPr>
  </w:style>
  <w:style w:type="character" w:customStyle="1" w:styleId="FontStyle13">
    <w:name w:val="Font Style13"/>
    <w:uiPriority w:val="99"/>
    <w:rPr>
      <w:rFonts w:ascii="Georgia" w:hAnsi="Georgia" w:cs="Georgia"/>
      <w:b/>
      <w:bCs/>
      <w:sz w:val="16"/>
      <w:szCs w:val="16"/>
    </w:rPr>
  </w:style>
  <w:style w:type="character" w:customStyle="1" w:styleId="FontStyle14">
    <w:name w:val="Font Style14"/>
    <w:uiPriority w:val="99"/>
    <w:rPr>
      <w:rFonts w:ascii="Garamond" w:hAnsi="Garamond" w:cs="Garamond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B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977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KM_C364e-20200306130601</vt:lpstr>
    </vt:vector>
  </TitlesOfParts>
  <Company/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KM_C364e-20200306130601</dc:title>
  <dc:creator>Anna Mosiądz</dc:creator>
  <cp:lastModifiedBy>Monika Koniecko</cp:lastModifiedBy>
  <cp:revision>3</cp:revision>
  <cp:lastPrinted>2020-03-10T16:55:00Z</cp:lastPrinted>
  <dcterms:created xsi:type="dcterms:W3CDTF">2020-03-09T10:04:00Z</dcterms:created>
  <dcterms:modified xsi:type="dcterms:W3CDTF">2020-03-11T10:36:00Z</dcterms:modified>
</cp:coreProperties>
</file>