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162C" w14:textId="4B71C72E" w:rsidR="00E56F42" w:rsidRDefault="0086552E" w:rsidP="000401B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r w:rsidRPr="00C1299B">
        <w:t xml:space="preserve">Załączniki </w:t>
      </w:r>
      <w:r>
        <w:t xml:space="preserve">Nr 1  - </w:t>
      </w:r>
      <w:r w:rsidR="000401BD">
        <w:rPr>
          <w:b/>
        </w:rPr>
        <w:t>Opis przedmiotu zamówienia</w:t>
      </w:r>
    </w:p>
    <w:p w14:paraId="07766887" w14:textId="77777777" w:rsidR="000401BD" w:rsidRPr="000401BD" w:rsidRDefault="000401BD" w:rsidP="0086552E">
      <w:pPr>
        <w:rPr>
          <w:b/>
          <w:sz w:val="21"/>
          <w:szCs w:val="21"/>
        </w:rPr>
      </w:pPr>
    </w:p>
    <w:p w14:paraId="595D485E" w14:textId="1F2271DA" w:rsidR="0086552E" w:rsidRPr="000401BD" w:rsidRDefault="0086552E" w:rsidP="0086552E">
      <w:pPr>
        <w:rPr>
          <w:b/>
        </w:rPr>
      </w:pPr>
      <w:r w:rsidRPr="000401BD">
        <w:rPr>
          <w:b/>
        </w:rPr>
        <w:t>Znak sprawy: 2010-7.262.2.2026</w:t>
      </w:r>
    </w:p>
    <w:p w14:paraId="1A5904CF" w14:textId="641A337E" w:rsidR="00E56F42" w:rsidRPr="000401BD" w:rsidRDefault="00E56F42" w:rsidP="0086552E">
      <w:pPr>
        <w:rPr>
          <w:b/>
        </w:rPr>
      </w:pPr>
    </w:p>
    <w:p w14:paraId="5C364EC0" w14:textId="77777777" w:rsidR="00E56F42" w:rsidRPr="000401BD" w:rsidRDefault="00E56F42" w:rsidP="0086552E"/>
    <w:p w14:paraId="4C7E5533" w14:textId="77777777" w:rsidR="007D797C" w:rsidRPr="000401BD" w:rsidRDefault="007D797C" w:rsidP="007D797C">
      <w:pPr>
        <w:jc w:val="right"/>
      </w:pPr>
    </w:p>
    <w:p w14:paraId="41F722E4" w14:textId="2A77FDC2" w:rsidR="00E56F42" w:rsidRPr="000401BD" w:rsidRDefault="007D797C" w:rsidP="000401BD">
      <w:pPr>
        <w:jc w:val="both"/>
      </w:pPr>
      <w:r w:rsidRPr="000401BD">
        <w:rPr>
          <w:b/>
        </w:rPr>
        <w:t xml:space="preserve">Szczegółowy opis i wymagania dotyczące kserokopiarek </w:t>
      </w:r>
      <w:r w:rsidR="00962040" w:rsidRPr="000401BD">
        <w:rPr>
          <w:b/>
        </w:rPr>
        <w:t xml:space="preserve">i drukarek </w:t>
      </w:r>
      <w:r w:rsidRPr="000401BD">
        <w:rPr>
          <w:b/>
        </w:rPr>
        <w:t>będących przedmiotem dzierżawy:</w:t>
      </w:r>
      <w:r w:rsidR="00E56F42" w:rsidRPr="000401BD">
        <w:rPr>
          <w:b/>
          <w:sz w:val="21"/>
          <w:szCs w:val="21"/>
        </w:rPr>
        <w:t xml:space="preserve"> </w:t>
      </w:r>
    </w:p>
    <w:p w14:paraId="25976F1A" w14:textId="410262B7" w:rsidR="007D797C" w:rsidRPr="000401BD" w:rsidRDefault="007D797C" w:rsidP="000401BD">
      <w:pPr>
        <w:jc w:val="both"/>
        <w:rPr>
          <w:b/>
        </w:rPr>
      </w:pPr>
    </w:p>
    <w:p w14:paraId="3D8E0FAA" w14:textId="77777777" w:rsidR="007D797C" w:rsidRPr="000401BD" w:rsidRDefault="007D797C" w:rsidP="007D797C">
      <w:pPr>
        <w:ind w:left="720"/>
      </w:pPr>
    </w:p>
    <w:p w14:paraId="0DFBB0B9" w14:textId="77777777" w:rsidR="007D797C" w:rsidRPr="000401BD" w:rsidRDefault="007D797C" w:rsidP="007D797C">
      <w:pPr>
        <w:numPr>
          <w:ilvl w:val="0"/>
          <w:numId w:val="1"/>
        </w:numPr>
        <w:rPr>
          <w:b/>
        </w:rPr>
      </w:pPr>
      <w:r w:rsidRPr="000401BD">
        <w:rPr>
          <w:b/>
        </w:rPr>
        <w:t>Wymagania dotyczące urządzeń:</w:t>
      </w:r>
    </w:p>
    <w:p w14:paraId="0BB75305" w14:textId="77777777" w:rsidR="007D797C" w:rsidRPr="000401BD" w:rsidRDefault="007D797C" w:rsidP="007D797C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D797C" w:rsidRPr="000401BD" w14:paraId="684F2961" w14:textId="77777777" w:rsidTr="00CF2193">
        <w:tc>
          <w:tcPr>
            <w:tcW w:w="9062" w:type="dxa"/>
            <w:shd w:val="clear" w:color="auto" w:fill="auto"/>
          </w:tcPr>
          <w:p w14:paraId="12F8A7EF" w14:textId="53B8E825" w:rsidR="007D797C" w:rsidRPr="000401BD" w:rsidRDefault="007D797C" w:rsidP="00A8255D">
            <w:pPr>
              <w:jc w:val="center"/>
              <w:rPr>
                <w:b/>
              </w:rPr>
            </w:pPr>
            <w:r w:rsidRPr="000401BD">
              <w:rPr>
                <w:b/>
              </w:rPr>
              <w:t xml:space="preserve">TYP 1 </w:t>
            </w:r>
            <w:r w:rsidR="00962040" w:rsidRPr="000401BD">
              <w:rPr>
                <w:b/>
              </w:rPr>
              <w:t>Kserokopiarka</w:t>
            </w:r>
            <w:r w:rsidRPr="000401BD">
              <w:rPr>
                <w:b/>
              </w:rPr>
              <w:t xml:space="preserve"> </w:t>
            </w:r>
            <w:r w:rsidR="00F021EF" w:rsidRPr="000401BD">
              <w:rPr>
                <w:b/>
              </w:rPr>
              <w:t xml:space="preserve">Konica </w:t>
            </w:r>
            <w:proofErr w:type="spellStart"/>
            <w:r w:rsidR="00F021EF" w:rsidRPr="000401BD">
              <w:rPr>
                <w:b/>
              </w:rPr>
              <w:t>Minolta</w:t>
            </w:r>
            <w:proofErr w:type="spellEnd"/>
            <w:r w:rsidR="00F021EF" w:rsidRPr="000401BD">
              <w:rPr>
                <w:b/>
              </w:rPr>
              <w:t xml:space="preserve"> KM 308 lub równoważny (oferowany)</w:t>
            </w:r>
            <w:r w:rsidRPr="000401BD">
              <w:rPr>
                <w:b/>
              </w:rPr>
              <w:t>………………………………………………………………………………….</w:t>
            </w:r>
          </w:p>
        </w:tc>
      </w:tr>
      <w:tr w:rsidR="007D797C" w:rsidRPr="000401BD" w14:paraId="4130289B" w14:textId="77777777" w:rsidTr="00CF2193"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7D797C" w:rsidRPr="000401BD" w14:paraId="75A4DBF7" w14:textId="77777777" w:rsidTr="00890040">
              <w:tc>
                <w:tcPr>
                  <w:tcW w:w="8836" w:type="dxa"/>
                  <w:shd w:val="clear" w:color="auto" w:fill="auto"/>
                </w:tcPr>
                <w:p w14:paraId="3FF358DD" w14:textId="403B3A47" w:rsidR="007D797C" w:rsidRPr="000401BD" w:rsidRDefault="00747CB3" w:rsidP="00A8255D">
                  <w:r w:rsidRPr="000401BD">
                    <w:t>Prędkość druku / kopiowania A4 w czerni</w:t>
                  </w:r>
                  <w:r w:rsidR="007D797C" w:rsidRPr="000401BD">
                    <w:t xml:space="preserve"> minimum </w:t>
                  </w:r>
                  <w:r w:rsidR="00962040" w:rsidRPr="000401BD">
                    <w:t xml:space="preserve">30 </w:t>
                  </w:r>
                  <w:r w:rsidR="007D797C" w:rsidRPr="000401BD">
                    <w:t>stron /minutę</w:t>
                  </w:r>
                </w:p>
              </w:tc>
            </w:tr>
            <w:tr w:rsidR="007D797C" w:rsidRPr="000401BD" w14:paraId="617F717C" w14:textId="77777777" w:rsidTr="00890040">
              <w:tc>
                <w:tcPr>
                  <w:tcW w:w="8836" w:type="dxa"/>
                  <w:shd w:val="clear" w:color="auto" w:fill="auto"/>
                </w:tcPr>
                <w:p w14:paraId="50979016" w14:textId="384C0B71" w:rsidR="007D797C" w:rsidRPr="000401BD" w:rsidRDefault="007D797C" w:rsidP="00A8255D">
                  <w:r w:rsidRPr="000401BD">
                    <w:t>Drukowanie/ kopiowanie w formacie A</w:t>
                  </w:r>
                  <w:r w:rsidR="00962040" w:rsidRPr="000401BD">
                    <w:t>5</w:t>
                  </w:r>
                  <w:r w:rsidRPr="000401BD">
                    <w:t xml:space="preserve"> – A3</w:t>
                  </w:r>
                </w:p>
              </w:tc>
            </w:tr>
            <w:tr w:rsidR="007D797C" w:rsidRPr="000401BD" w14:paraId="13DD5475" w14:textId="77777777" w:rsidTr="00890040">
              <w:tc>
                <w:tcPr>
                  <w:tcW w:w="8836" w:type="dxa"/>
                  <w:shd w:val="clear" w:color="auto" w:fill="auto"/>
                </w:tcPr>
                <w:p w14:paraId="7131858D" w14:textId="77777777" w:rsidR="007D797C" w:rsidRPr="000401BD" w:rsidRDefault="007D797C" w:rsidP="00A8255D">
                  <w:r w:rsidRPr="000401BD">
                    <w:t>Tryb dwustronnego kserowania</w:t>
                  </w:r>
                </w:p>
              </w:tc>
            </w:tr>
            <w:tr w:rsidR="007D797C" w:rsidRPr="000401BD" w14:paraId="1E7E4910" w14:textId="77777777" w:rsidTr="00890040">
              <w:tc>
                <w:tcPr>
                  <w:tcW w:w="8836" w:type="dxa"/>
                  <w:shd w:val="clear" w:color="auto" w:fill="auto"/>
                </w:tcPr>
                <w:p w14:paraId="2CFDC514" w14:textId="77777777" w:rsidR="007D797C" w:rsidRPr="000401BD" w:rsidRDefault="007D797C" w:rsidP="00A8255D">
                  <w:r w:rsidRPr="000401BD">
                    <w:t>Dupleks automatyczny</w:t>
                  </w:r>
                </w:p>
              </w:tc>
            </w:tr>
            <w:tr w:rsidR="007D797C" w:rsidRPr="000401BD" w14:paraId="5544614A" w14:textId="77777777" w:rsidTr="00890040">
              <w:tc>
                <w:tcPr>
                  <w:tcW w:w="8836" w:type="dxa"/>
                  <w:shd w:val="clear" w:color="auto" w:fill="auto"/>
                </w:tcPr>
                <w:p w14:paraId="6DC5B883" w14:textId="77777777" w:rsidR="007D797C" w:rsidRPr="000401BD" w:rsidRDefault="007D797C" w:rsidP="00A8255D">
                  <w:r w:rsidRPr="000401BD">
                    <w:t>Drukowanie (</w:t>
                  </w:r>
                  <w:proofErr w:type="spellStart"/>
                  <w:r w:rsidRPr="000401BD">
                    <w:t>cz</w:t>
                  </w:r>
                  <w:proofErr w:type="spellEnd"/>
                  <w:r w:rsidRPr="000401BD">
                    <w:t>/białe, kolorowe)</w:t>
                  </w:r>
                </w:p>
              </w:tc>
            </w:tr>
            <w:tr w:rsidR="007D797C" w:rsidRPr="000401BD" w14:paraId="5006CA03" w14:textId="77777777" w:rsidTr="00890040">
              <w:tc>
                <w:tcPr>
                  <w:tcW w:w="8836" w:type="dxa"/>
                  <w:shd w:val="clear" w:color="auto" w:fill="auto"/>
                </w:tcPr>
                <w:p w14:paraId="3B553CB5" w14:textId="77777777" w:rsidR="007D797C" w:rsidRPr="000401BD" w:rsidRDefault="007D797C" w:rsidP="00A8255D">
                  <w:r w:rsidRPr="000401BD">
                    <w:t xml:space="preserve">Skanowanie (czarno/białe, kolorowe), przez protokół SMB oraz FTP </w:t>
                  </w:r>
                </w:p>
              </w:tc>
            </w:tr>
            <w:tr w:rsidR="007D797C" w:rsidRPr="000401BD" w14:paraId="79A950C3" w14:textId="77777777" w:rsidTr="00890040">
              <w:tc>
                <w:tcPr>
                  <w:tcW w:w="8836" w:type="dxa"/>
                  <w:shd w:val="clear" w:color="auto" w:fill="auto"/>
                </w:tcPr>
                <w:p w14:paraId="2F80C243" w14:textId="3FA94757" w:rsidR="007D797C" w:rsidRPr="000401BD" w:rsidRDefault="007D797C" w:rsidP="00A8255D">
                  <w:r w:rsidRPr="000401BD">
                    <w:t xml:space="preserve">Skanowanie w rozdzielczości 600 </w:t>
                  </w:r>
                  <w:r w:rsidR="00962040" w:rsidRPr="000401BD">
                    <w:t xml:space="preserve">x 600 </w:t>
                  </w:r>
                  <w:proofErr w:type="spellStart"/>
                  <w:r w:rsidRPr="000401BD">
                    <w:t>dpi</w:t>
                  </w:r>
                  <w:proofErr w:type="spellEnd"/>
                  <w:r w:rsidRPr="000401BD">
                    <w:t xml:space="preserve"> </w:t>
                  </w:r>
                </w:p>
              </w:tc>
            </w:tr>
            <w:tr w:rsidR="007D797C" w:rsidRPr="000401BD" w14:paraId="1111670B" w14:textId="77777777" w:rsidTr="00890040">
              <w:tc>
                <w:tcPr>
                  <w:tcW w:w="8836" w:type="dxa"/>
                  <w:shd w:val="clear" w:color="auto" w:fill="auto"/>
                </w:tcPr>
                <w:p w14:paraId="01A0CE27" w14:textId="77777777" w:rsidR="007D797C" w:rsidRPr="000401BD" w:rsidRDefault="007D797C" w:rsidP="00A8255D">
                  <w:r w:rsidRPr="000401BD">
                    <w:t>Wydruk bezpieczny i wydruk z zatrzymaniem</w:t>
                  </w:r>
                </w:p>
              </w:tc>
            </w:tr>
            <w:tr w:rsidR="007D797C" w:rsidRPr="000401BD" w14:paraId="2879DC0E" w14:textId="77777777" w:rsidTr="00890040">
              <w:tc>
                <w:tcPr>
                  <w:tcW w:w="8836" w:type="dxa"/>
                  <w:shd w:val="clear" w:color="auto" w:fill="auto"/>
                </w:tcPr>
                <w:p w14:paraId="63AABF4D" w14:textId="77777777" w:rsidR="007D797C" w:rsidRPr="000401BD" w:rsidRDefault="007D797C" w:rsidP="00A8255D">
                  <w:r w:rsidRPr="000401BD">
                    <w:t>Funkcja skanowania do USB</w:t>
                  </w:r>
                </w:p>
              </w:tc>
            </w:tr>
            <w:tr w:rsidR="007D797C" w:rsidRPr="000401BD" w14:paraId="0964EA21" w14:textId="77777777" w:rsidTr="00890040">
              <w:tc>
                <w:tcPr>
                  <w:tcW w:w="8836" w:type="dxa"/>
                  <w:shd w:val="clear" w:color="auto" w:fill="auto"/>
                </w:tcPr>
                <w:p w14:paraId="65FBD69B" w14:textId="77777777" w:rsidR="007D797C" w:rsidRPr="000401BD" w:rsidRDefault="007D797C" w:rsidP="00A8255D">
                  <w:r w:rsidRPr="000401BD">
                    <w:t>Obsługa gramatury papieru od 60 do 300 g/m2</w:t>
                  </w:r>
                </w:p>
              </w:tc>
            </w:tr>
            <w:tr w:rsidR="007D797C" w:rsidRPr="000401BD" w14:paraId="0581F7BA" w14:textId="77777777" w:rsidTr="00890040">
              <w:tc>
                <w:tcPr>
                  <w:tcW w:w="8836" w:type="dxa"/>
                  <w:shd w:val="clear" w:color="auto" w:fill="auto"/>
                </w:tcPr>
                <w:p w14:paraId="7F76A417" w14:textId="053A681B" w:rsidR="007D797C" w:rsidRPr="000401BD" w:rsidRDefault="007D797C" w:rsidP="00A8255D">
                  <w:r w:rsidRPr="000401BD">
                    <w:t xml:space="preserve">Czas </w:t>
                  </w:r>
                  <w:r w:rsidR="00962040" w:rsidRPr="000401BD">
                    <w:t xml:space="preserve">wydruku </w:t>
                  </w:r>
                  <w:r w:rsidRPr="000401BD">
                    <w:t xml:space="preserve">pierwszej kopii </w:t>
                  </w:r>
                  <w:r w:rsidR="00962040" w:rsidRPr="000401BD">
                    <w:t>czarno-białej–</w:t>
                  </w:r>
                  <w:r w:rsidRPr="000401BD">
                    <w:t xml:space="preserve"> </w:t>
                  </w:r>
                  <w:r w:rsidR="00962040" w:rsidRPr="000401BD">
                    <w:t xml:space="preserve">maksimum </w:t>
                  </w:r>
                  <w:r w:rsidRPr="000401BD">
                    <w:t>5.</w:t>
                  </w:r>
                  <w:r w:rsidR="00962040" w:rsidRPr="000401BD">
                    <w:t>6</w:t>
                  </w:r>
                  <w:r w:rsidR="00EA065D" w:rsidRPr="000401BD">
                    <w:t xml:space="preserve"> </w:t>
                  </w:r>
                  <w:proofErr w:type="spellStart"/>
                  <w:r w:rsidRPr="000401BD">
                    <w:t>sek</w:t>
                  </w:r>
                  <w:proofErr w:type="spellEnd"/>
                </w:p>
              </w:tc>
            </w:tr>
            <w:tr w:rsidR="007D797C" w:rsidRPr="000401BD" w14:paraId="5464EF96" w14:textId="77777777" w:rsidTr="00890040">
              <w:tc>
                <w:tcPr>
                  <w:tcW w:w="8836" w:type="dxa"/>
                  <w:shd w:val="clear" w:color="auto" w:fill="auto"/>
                </w:tcPr>
                <w:p w14:paraId="03F47624" w14:textId="77777777" w:rsidR="007D797C" w:rsidRPr="000401BD" w:rsidRDefault="007D797C" w:rsidP="00A8255D">
                  <w:r w:rsidRPr="000401BD">
                    <w:t>Dotykowy panel LCD w języku polskim</w:t>
                  </w:r>
                </w:p>
              </w:tc>
            </w:tr>
            <w:tr w:rsidR="00EA065D" w:rsidRPr="000401BD" w14:paraId="28458A11" w14:textId="77777777" w:rsidTr="00890040">
              <w:tc>
                <w:tcPr>
                  <w:tcW w:w="8836" w:type="dxa"/>
                  <w:shd w:val="clear" w:color="auto" w:fill="auto"/>
                </w:tcPr>
                <w:p w14:paraId="12F0504E" w14:textId="1C406571" w:rsidR="00EA065D" w:rsidRPr="000401BD" w:rsidRDefault="00EA065D" w:rsidP="00EA065D">
                  <w:r w:rsidRPr="000401BD">
                    <w:t>Automatyczny podajnik dokumentów Min. 50 arkuszy</w:t>
                  </w:r>
                </w:p>
              </w:tc>
            </w:tr>
            <w:tr w:rsidR="00EA065D" w:rsidRPr="000401BD" w14:paraId="2BBE7489" w14:textId="77777777" w:rsidTr="00890040">
              <w:tc>
                <w:tcPr>
                  <w:tcW w:w="8836" w:type="dxa"/>
                  <w:shd w:val="clear" w:color="auto" w:fill="auto"/>
                </w:tcPr>
                <w:p w14:paraId="43A1A833" w14:textId="313A14E5" w:rsidR="00EA065D" w:rsidRPr="000401BD" w:rsidRDefault="00EA065D" w:rsidP="00EA065D">
                  <w:r w:rsidRPr="000401BD">
                    <w:t xml:space="preserve">Pojemnik na papier do przechowywania </w:t>
                  </w:r>
                  <w:r w:rsidR="00773333" w:rsidRPr="000401BD">
                    <w:t>c</w:t>
                  </w:r>
                  <w:r w:rsidRPr="000401BD">
                    <w:t>o najmniej 6 ryz A4</w:t>
                  </w:r>
                </w:p>
              </w:tc>
            </w:tr>
            <w:tr w:rsidR="00EA065D" w:rsidRPr="000401BD" w14:paraId="69FC0AE2" w14:textId="77777777" w:rsidTr="00890040">
              <w:tc>
                <w:tcPr>
                  <w:tcW w:w="8836" w:type="dxa"/>
                  <w:shd w:val="clear" w:color="auto" w:fill="auto"/>
                </w:tcPr>
                <w:p w14:paraId="22BDE4B7" w14:textId="5E4990E5" w:rsidR="00EA065D" w:rsidRPr="000401BD" w:rsidRDefault="00EA065D" w:rsidP="00EA065D">
                  <w:r w:rsidRPr="000401BD">
                    <w:t>Kasety na papier 2 szt. na min. 500 arkuszy każdy, 1 sztuka na papier A3 min. 500 arkuszy</w:t>
                  </w:r>
                </w:p>
              </w:tc>
            </w:tr>
          </w:tbl>
          <w:p w14:paraId="2E9C6735" w14:textId="77777777" w:rsidR="007D797C" w:rsidRPr="000401BD" w:rsidRDefault="007D797C" w:rsidP="00A8255D"/>
        </w:tc>
      </w:tr>
      <w:tr w:rsidR="007D797C" w:rsidRPr="000401BD" w14:paraId="50F39F56" w14:textId="77777777" w:rsidTr="00CF2193"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7D797C" w:rsidRPr="000401BD" w14:paraId="245F91BF" w14:textId="77777777" w:rsidTr="00C2759F">
              <w:tc>
                <w:tcPr>
                  <w:tcW w:w="8836" w:type="dxa"/>
                  <w:shd w:val="clear" w:color="auto" w:fill="auto"/>
                </w:tcPr>
                <w:p w14:paraId="73AB7B3B" w14:textId="77777777" w:rsidR="00F021EF" w:rsidRPr="000401BD" w:rsidRDefault="007D797C" w:rsidP="00A8255D">
                  <w:pPr>
                    <w:jc w:val="center"/>
                    <w:rPr>
                      <w:b/>
                    </w:rPr>
                  </w:pPr>
                  <w:r w:rsidRPr="000401BD">
                    <w:rPr>
                      <w:b/>
                    </w:rPr>
                    <w:t xml:space="preserve">TYP 2 </w:t>
                  </w:r>
                  <w:r w:rsidR="00962040" w:rsidRPr="000401BD">
                    <w:rPr>
                      <w:b/>
                    </w:rPr>
                    <w:t>Kserokopiarka</w:t>
                  </w:r>
                  <w:r w:rsidR="00F021EF" w:rsidRPr="000401BD">
                    <w:rPr>
                      <w:b/>
                    </w:rPr>
                    <w:t xml:space="preserve"> Canon 2520 lub równoważny </w:t>
                  </w:r>
                </w:p>
                <w:p w14:paraId="2A80A5A6" w14:textId="5850154E" w:rsidR="007D797C" w:rsidRPr="000401BD" w:rsidRDefault="00F021EF" w:rsidP="00A8255D">
                  <w:pPr>
                    <w:jc w:val="center"/>
                    <w:rPr>
                      <w:b/>
                    </w:rPr>
                  </w:pPr>
                  <w:r w:rsidRPr="000401BD">
                    <w:rPr>
                      <w:b/>
                    </w:rPr>
                    <w:t xml:space="preserve">(oferowany) </w:t>
                  </w:r>
                  <w:r w:rsidR="007D797C" w:rsidRPr="000401BD">
                    <w:rPr>
                      <w:b/>
                    </w:rPr>
                    <w:t>……………………………………………………………………………</w:t>
                  </w:r>
                </w:p>
              </w:tc>
            </w:tr>
            <w:tr w:rsidR="00CF2193" w:rsidRPr="000401BD" w14:paraId="68A904FD" w14:textId="77777777" w:rsidTr="00C2759F">
              <w:tc>
                <w:tcPr>
                  <w:tcW w:w="8836" w:type="dxa"/>
                  <w:shd w:val="clear" w:color="auto" w:fill="auto"/>
                </w:tcPr>
                <w:p w14:paraId="016707F5" w14:textId="1EECE465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Prędkość druku / kopiowania A4 w czerni minimum 20 stron /minutę</w:t>
                  </w:r>
                </w:p>
              </w:tc>
            </w:tr>
            <w:tr w:rsidR="00CF2193" w:rsidRPr="000401BD" w14:paraId="786DC447" w14:textId="77777777" w:rsidTr="00C2759F">
              <w:tc>
                <w:tcPr>
                  <w:tcW w:w="8836" w:type="dxa"/>
                  <w:shd w:val="clear" w:color="auto" w:fill="auto"/>
                </w:tcPr>
                <w:p w14:paraId="37314696" w14:textId="49630E5D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Drukowanie/ kopiowanie w formacie A5 – A3</w:t>
                  </w:r>
                </w:p>
              </w:tc>
            </w:tr>
            <w:tr w:rsidR="00CF2193" w:rsidRPr="000401BD" w14:paraId="460CA3C5" w14:textId="77777777" w:rsidTr="00C2759F">
              <w:tc>
                <w:tcPr>
                  <w:tcW w:w="8836" w:type="dxa"/>
                  <w:shd w:val="clear" w:color="auto" w:fill="auto"/>
                </w:tcPr>
                <w:p w14:paraId="260FC531" w14:textId="77777777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Tryb dwustronnego kserowania</w:t>
                  </w:r>
                </w:p>
              </w:tc>
            </w:tr>
            <w:tr w:rsidR="00CF2193" w:rsidRPr="000401BD" w14:paraId="349608B0" w14:textId="77777777" w:rsidTr="00C2759F">
              <w:tc>
                <w:tcPr>
                  <w:tcW w:w="8836" w:type="dxa"/>
                  <w:shd w:val="clear" w:color="auto" w:fill="auto"/>
                </w:tcPr>
                <w:p w14:paraId="6DF39488" w14:textId="77777777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Dupleks automatyczny</w:t>
                  </w:r>
                </w:p>
              </w:tc>
            </w:tr>
            <w:tr w:rsidR="00CF2193" w:rsidRPr="000401BD" w14:paraId="4EB7766F" w14:textId="77777777" w:rsidTr="00C2759F">
              <w:tc>
                <w:tcPr>
                  <w:tcW w:w="8836" w:type="dxa"/>
                  <w:shd w:val="clear" w:color="auto" w:fill="auto"/>
                </w:tcPr>
                <w:p w14:paraId="7AD81556" w14:textId="77777777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Skanowanie (czarno/białe), przez protokół SMB oraz FTP</w:t>
                  </w:r>
                </w:p>
              </w:tc>
            </w:tr>
            <w:tr w:rsidR="00CF2193" w:rsidRPr="000401BD" w14:paraId="1E525AD4" w14:textId="77777777" w:rsidTr="00C2759F">
              <w:tc>
                <w:tcPr>
                  <w:tcW w:w="8836" w:type="dxa"/>
                  <w:shd w:val="clear" w:color="auto" w:fill="auto"/>
                </w:tcPr>
                <w:p w14:paraId="6F475344" w14:textId="77777777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 xml:space="preserve">Skanowanie w rozdzielczości 600 </w:t>
                  </w:r>
                  <w:proofErr w:type="spellStart"/>
                  <w:r w:rsidRPr="000401BD">
                    <w:t>dpi</w:t>
                  </w:r>
                  <w:proofErr w:type="spellEnd"/>
                </w:p>
              </w:tc>
            </w:tr>
            <w:tr w:rsidR="00CF2193" w:rsidRPr="000401BD" w14:paraId="3D05DAE7" w14:textId="77777777" w:rsidTr="00C2759F">
              <w:tc>
                <w:tcPr>
                  <w:tcW w:w="8836" w:type="dxa"/>
                  <w:shd w:val="clear" w:color="auto" w:fill="auto"/>
                </w:tcPr>
                <w:p w14:paraId="73DB3ED1" w14:textId="77777777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Funkcja skanowania do USB</w:t>
                  </w:r>
                </w:p>
              </w:tc>
            </w:tr>
            <w:tr w:rsidR="00CF2193" w:rsidRPr="000401BD" w14:paraId="65C7E9BD" w14:textId="77777777" w:rsidTr="00C2759F">
              <w:tc>
                <w:tcPr>
                  <w:tcW w:w="8836" w:type="dxa"/>
                  <w:shd w:val="clear" w:color="auto" w:fill="auto"/>
                </w:tcPr>
                <w:p w14:paraId="24AB96E1" w14:textId="61101324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>Obsługa gramatury papieru od 64 do 90 g/m2</w:t>
                  </w:r>
                </w:p>
              </w:tc>
            </w:tr>
            <w:tr w:rsidR="00CF2193" w:rsidRPr="000401BD" w14:paraId="6DEE294A" w14:textId="77777777" w:rsidTr="00C2759F">
              <w:tc>
                <w:tcPr>
                  <w:tcW w:w="8836" w:type="dxa"/>
                  <w:shd w:val="clear" w:color="auto" w:fill="auto"/>
                </w:tcPr>
                <w:p w14:paraId="415ED3BF" w14:textId="40BB33DB" w:rsidR="00CF2193" w:rsidRPr="000401BD" w:rsidRDefault="00CF2193" w:rsidP="00CF2193">
                  <w:pPr>
                    <w:rPr>
                      <w:b/>
                    </w:rPr>
                  </w:pPr>
                  <w:r w:rsidRPr="000401BD">
                    <w:t xml:space="preserve">Czas pierwszej kopii- maksimum 6,4 </w:t>
                  </w:r>
                  <w:proofErr w:type="spellStart"/>
                  <w:r w:rsidRPr="000401BD">
                    <w:t>sek</w:t>
                  </w:r>
                  <w:proofErr w:type="spellEnd"/>
                </w:p>
              </w:tc>
            </w:tr>
            <w:tr w:rsidR="00CF2193" w:rsidRPr="000401BD" w14:paraId="0E082D26" w14:textId="77777777" w:rsidTr="00C2759F">
              <w:tc>
                <w:tcPr>
                  <w:tcW w:w="8836" w:type="dxa"/>
                  <w:shd w:val="clear" w:color="auto" w:fill="auto"/>
                </w:tcPr>
                <w:p w14:paraId="542AEE63" w14:textId="6D806821" w:rsidR="00CF2193" w:rsidRPr="000401BD" w:rsidRDefault="00CF2193" w:rsidP="00CF2193">
                  <w:r w:rsidRPr="000401BD">
                    <w:t>Automatyczny podajnik dokumentów Min. 50 arkuszy</w:t>
                  </w:r>
                </w:p>
              </w:tc>
            </w:tr>
            <w:tr w:rsidR="00CF2193" w:rsidRPr="000401BD" w14:paraId="2F69A8C5" w14:textId="77777777" w:rsidTr="00C2759F">
              <w:tc>
                <w:tcPr>
                  <w:tcW w:w="8836" w:type="dxa"/>
                  <w:shd w:val="clear" w:color="auto" w:fill="auto"/>
                </w:tcPr>
                <w:p w14:paraId="721BCBE3" w14:textId="4201DAA1" w:rsidR="00CF2193" w:rsidRPr="000401BD" w:rsidRDefault="00CF2193" w:rsidP="00CF2193">
                  <w:r w:rsidRPr="000401BD">
                    <w:t>Kaseta na papier na min. 500 arkuszy</w:t>
                  </w:r>
                </w:p>
              </w:tc>
            </w:tr>
            <w:tr w:rsidR="00CF2193" w:rsidRPr="000401BD" w14:paraId="53402996" w14:textId="77777777" w:rsidTr="00C2759F">
              <w:tc>
                <w:tcPr>
                  <w:tcW w:w="8836" w:type="dxa"/>
                  <w:shd w:val="clear" w:color="auto" w:fill="auto"/>
                </w:tcPr>
                <w:p w14:paraId="5BE3F523" w14:textId="77777777" w:rsidR="00CF2193" w:rsidRPr="000401BD" w:rsidRDefault="00CF2193" w:rsidP="00CF2193">
                  <w:pPr>
                    <w:tabs>
                      <w:tab w:val="center" w:pos="4498"/>
                    </w:tabs>
                  </w:pPr>
                  <w:r w:rsidRPr="000401BD">
                    <w:t>Dotykowy panel LCD w języku polskim</w:t>
                  </w:r>
                </w:p>
              </w:tc>
            </w:tr>
          </w:tbl>
          <w:p w14:paraId="3A2FA5AD" w14:textId="77777777" w:rsidR="007D797C" w:rsidRPr="000401BD" w:rsidRDefault="007D797C" w:rsidP="00A8255D">
            <w:pPr>
              <w:jc w:val="center"/>
              <w:rPr>
                <w:b/>
              </w:rPr>
            </w:pPr>
          </w:p>
        </w:tc>
      </w:tr>
      <w:tr w:rsidR="007D797C" w:rsidRPr="000401BD" w14:paraId="50B84798" w14:textId="77777777" w:rsidTr="00CF2193">
        <w:tc>
          <w:tcPr>
            <w:tcW w:w="9062" w:type="dxa"/>
            <w:shd w:val="clear" w:color="auto" w:fill="auto"/>
          </w:tcPr>
          <w:p w14:paraId="2D3476A4" w14:textId="131210ED" w:rsidR="007D797C" w:rsidRPr="000401BD" w:rsidRDefault="007D797C" w:rsidP="00A8255D">
            <w:pPr>
              <w:jc w:val="center"/>
              <w:rPr>
                <w:b/>
              </w:rPr>
            </w:pPr>
            <w:r w:rsidRPr="000401BD">
              <w:rPr>
                <w:b/>
              </w:rPr>
              <w:t xml:space="preserve">TYP 3 </w:t>
            </w:r>
            <w:r w:rsidR="00962040" w:rsidRPr="000401BD">
              <w:rPr>
                <w:b/>
              </w:rPr>
              <w:t>Drukarka lub urządzenie wielofunkcyjne</w:t>
            </w:r>
            <w:r w:rsidR="00F021EF" w:rsidRPr="000401BD">
              <w:rPr>
                <w:b/>
              </w:rPr>
              <w:t xml:space="preserve"> Kyocera P3155dn lub równoważny (oferowany) </w:t>
            </w:r>
            <w:r w:rsidRPr="000401BD">
              <w:rPr>
                <w:b/>
              </w:rPr>
              <w:t xml:space="preserve">………………………………………………………………. </w:t>
            </w:r>
          </w:p>
        </w:tc>
      </w:tr>
      <w:tr w:rsidR="007D797C" w:rsidRPr="000401BD" w14:paraId="111D60FD" w14:textId="77777777" w:rsidTr="00CF2193"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7D797C" w:rsidRPr="000401BD" w14:paraId="2A03AA77" w14:textId="77777777" w:rsidTr="00C2759F">
              <w:tc>
                <w:tcPr>
                  <w:tcW w:w="8836" w:type="dxa"/>
                  <w:shd w:val="clear" w:color="auto" w:fill="auto"/>
                </w:tcPr>
                <w:p w14:paraId="489F8023" w14:textId="1271E265" w:rsidR="007D797C" w:rsidRPr="000401BD" w:rsidRDefault="007D797C" w:rsidP="00A8255D">
                  <w:r w:rsidRPr="000401BD">
                    <w:t>Drukowanie  minimum 4</w:t>
                  </w:r>
                  <w:r w:rsidR="00C2759F" w:rsidRPr="000401BD">
                    <w:t>5</w:t>
                  </w:r>
                  <w:r w:rsidRPr="000401BD">
                    <w:t xml:space="preserve"> stron/minutę</w:t>
                  </w:r>
                </w:p>
              </w:tc>
            </w:tr>
            <w:tr w:rsidR="007D797C" w:rsidRPr="000401BD" w14:paraId="63B6AFD0" w14:textId="77777777" w:rsidTr="00C2759F">
              <w:tc>
                <w:tcPr>
                  <w:tcW w:w="8836" w:type="dxa"/>
                  <w:shd w:val="clear" w:color="auto" w:fill="auto"/>
                </w:tcPr>
                <w:p w14:paraId="5D7EC775" w14:textId="3A249527" w:rsidR="007D797C" w:rsidRPr="000401BD" w:rsidRDefault="007D797C" w:rsidP="00A8255D">
                  <w:r w:rsidRPr="000401BD">
                    <w:t>Druk</w:t>
                  </w:r>
                  <w:r w:rsidR="00EA065D" w:rsidRPr="000401BD">
                    <w:t xml:space="preserve">owanie </w:t>
                  </w:r>
                  <w:r w:rsidRPr="000401BD">
                    <w:t xml:space="preserve"> w formacie A4</w:t>
                  </w:r>
                </w:p>
              </w:tc>
            </w:tr>
            <w:tr w:rsidR="007D797C" w:rsidRPr="000401BD" w14:paraId="41F8455C" w14:textId="77777777" w:rsidTr="00C2759F">
              <w:tc>
                <w:tcPr>
                  <w:tcW w:w="8836" w:type="dxa"/>
                  <w:shd w:val="clear" w:color="auto" w:fill="auto"/>
                </w:tcPr>
                <w:p w14:paraId="7283B65F" w14:textId="77777777" w:rsidR="007D797C" w:rsidRPr="000401BD" w:rsidRDefault="007D797C" w:rsidP="00A8255D">
                  <w:r w:rsidRPr="000401BD">
                    <w:t>Możliwość instalacji przez protokół USB</w:t>
                  </w:r>
                </w:p>
              </w:tc>
            </w:tr>
            <w:tr w:rsidR="007D797C" w:rsidRPr="000401BD" w14:paraId="79F7BE75" w14:textId="77777777" w:rsidTr="00C2759F">
              <w:tc>
                <w:tcPr>
                  <w:tcW w:w="8836" w:type="dxa"/>
                  <w:shd w:val="clear" w:color="auto" w:fill="auto"/>
                </w:tcPr>
                <w:p w14:paraId="6C89B528" w14:textId="3B763797" w:rsidR="007D797C" w:rsidRPr="000401BD" w:rsidRDefault="007D797C" w:rsidP="00A8255D">
                  <w:r w:rsidRPr="000401BD">
                    <w:lastRenderedPageBreak/>
                    <w:t xml:space="preserve">Drukowanie sieciowe, </w:t>
                  </w:r>
                </w:p>
              </w:tc>
            </w:tr>
            <w:tr w:rsidR="007D797C" w:rsidRPr="000401BD" w14:paraId="68849B28" w14:textId="77777777" w:rsidTr="00C2759F">
              <w:tc>
                <w:tcPr>
                  <w:tcW w:w="8836" w:type="dxa"/>
                  <w:shd w:val="clear" w:color="auto" w:fill="auto"/>
                </w:tcPr>
                <w:p w14:paraId="30528352" w14:textId="77777777" w:rsidR="007D797C" w:rsidRPr="000401BD" w:rsidRDefault="007D797C" w:rsidP="00A8255D">
                  <w:r w:rsidRPr="000401BD">
                    <w:t xml:space="preserve">Czas pierwszej kopii- 6.5 </w:t>
                  </w:r>
                  <w:proofErr w:type="spellStart"/>
                  <w:r w:rsidRPr="000401BD">
                    <w:t>sek</w:t>
                  </w:r>
                  <w:proofErr w:type="spellEnd"/>
                </w:p>
              </w:tc>
            </w:tr>
            <w:tr w:rsidR="00C2759F" w:rsidRPr="000401BD" w14:paraId="57F6E09A" w14:textId="77777777" w:rsidTr="00C2759F">
              <w:tc>
                <w:tcPr>
                  <w:tcW w:w="8836" w:type="dxa"/>
                  <w:shd w:val="clear" w:color="auto" w:fill="auto"/>
                </w:tcPr>
                <w:p w14:paraId="08F27172" w14:textId="7A002B32" w:rsidR="00C2759F" w:rsidRPr="000401BD" w:rsidRDefault="00C2759F" w:rsidP="00C2759F">
                  <w:r w:rsidRPr="000401BD">
                    <w:t>Panel LCD w języku polskim</w:t>
                  </w:r>
                </w:p>
              </w:tc>
            </w:tr>
            <w:tr w:rsidR="00C2759F" w:rsidRPr="000401BD" w14:paraId="5B6D3834" w14:textId="77777777" w:rsidTr="00C2759F">
              <w:tc>
                <w:tcPr>
                  <w:tcW w:w="8836" w:type="dxa"/>
                  <w:shd w:val="clear" w:color="auto" w:fill="auto"/>
                </w:tcPr>
                <w:p w14:paraId="42413A7A" w14:textId="77777777" w:rsidR="00C2759F" w:rsidRPr="000401BD" w:rsidRDefault="00C2759F" w:rsidP="00C2759F">
                  <w:r w:rsidRPr="000401BD">
                    <w:t>Dupleks automatyczny</w:t>
                  </w:r>
                </w:p>
              </w:tc>
            </w:tr>
            <w:tr w:rsidR="00C2759F" w:rsidRPr="000401BD" w14:paraId="4744F66E" w14:textId="77777777" w:rsidTr="00C2759F">
              <w:tc>
                <w:tcPr>
                  <w:tcW w:w="8836" w:type="dxa"/>
                  <w:shd w:val="clear" w:color="auto" w:fill="auto"/>
                </w:tcPr>
                <w:p w14:paraId="64C07B3E" w14:textId="77601739" w:rsidR="00C2759F" w:rsidRPr="000401BD" w:rsidRDefault="00C2759F" w:rsidP="00C2759F">
                  <w:r w:rsidRPr="000401BD">
                    <w:t>Automatyczny podajnik dokumentów Min. 500 arkuszy</w:t>
                  </w:r>
                </w:p>
              </w:tc>
            </w:tr>
          </w:tbl>
          <w:p w14:paraId="3749465E" w14:textId="77777777" w:rsidR="007D797C" w:rsidRPr="000401BD" w:rsidRDefault="007D797C" w:rsidP="00A8255D"/>
        </w:tc>
      </w:tr>
    </w:tbl>
    <w:p w14:paraId="27213381" w14:textId="77777777" w:rsidR="000401BD" w:rsidRDefault="000401BD" w:rsidP="000401BD">
      <w:pPr>
        <w:ind w:left="540"/>
        <w:jc w:val="both"/>
        <w:rPr>
          <w:b/>
        </w:rPr>
      </w:pPr>
    </w:p>
    <w:p w14:paraId="5C9C92DD" w14:textId="16110CB5" w:rsidR="00C61FEA" w:rsidRPr="000401BD" w:rsidRDefault="00C61FEA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Miejsce instalacji:</w:t>
      </w:r>
    </w:p>
    <w:p w14:paraId="7F50870B" w14:textId="5908825D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-</w:t>
      </w:r>
      <w:r w:rsidRPr="000401BD">
        <w:rPr>
          <w:bCs/>
        </w:rPr>
        <w:tab/>
        <w:t>ul. Nowowiejska 26 B TYP 1 --2 szt.</w:t>
      </w:r>
    </w:p>
    <w:p w14:paraId="2886689A" w14:textId="2555B53E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-</w:t>
      </w:r>
      <w:r w:rsidRPr="000401BD">
        <w:rPr>
          <w:bCs/>
        </w:rPr>
        <w:tab/>
        <w:t xml:space="preserve">ul. Krakowskie Przedmieście 25 TYP 1-  8 </w:t>
      </w:r>
      <w:proofErr w:type="spellStart"/>
      <w:r w:rsidRPr="000401BD">
        <w:rPr>
          <w:bCs/>
        </w:rPr>
        <w:t>szt</w:t>
      </w:r>
      <w:proofErr w:type="spellEnd"/>
      <w:r w:rsidRPr="000401BD">
        <w:rPr>
          <w:bCs/>
        </w:rPr>
        <w:t xml:space="preserve">, Typ 3 – </w:t>
      </w:r>
      <w:r w:rsidR="00890040" w:rsidRPr="000401BD">
        <w:rPr>
          <w:bCs/>
        </w:rPr>
        <w:t>6</w:t>
      </w:r>
      <w:r w:rsidRPr="000401BD">
        <w:rPr>
          <w:bCs/>
        </w:rPr>
        <w:t xml:space="preserve"> szt.</w:t>
      </w:r>
    </w:p>
    <w:p w14:paraId="27F456CF" w14:textId="09D68441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 xml:space="preserve">- ul. </w:t>
      </w:r>
      <w:bookmarkStart w:id="0" w:name="_Hlk224901356"/>
      <w:r w:rsidRPr="000401BD">
        <w:rPr>
          <w:bCs/>
        </w:rPr>
        <w:t>pl. Krasińskich 2/4/6 (Sąd Apelacyjny w Warszawie , pokój nr 0a060</w:t>
      </w:r>
      <w:r w:rsidR="0032167A" w:rsidRPr="000401BD">
        <w:rPr>
          <w:bCs/>
        </w:rPr>
        <w:t>)</w:t>
      </w:r>
      <w:r w:rsidRPr="000401BD">
        <w:rPr>
          <w:bCs/>
        </w:rPr>
        <w:t xml:space="preserve">, </w:t>
      </w:r>
      <w:bookmarkEnd w:id="0"/>
      <w:r w:rsidRPr="000401BD">
        <w:rPr>
          <w:bCs/>
        </w:rPr>
        <w:t>TYP 3 – 1 szt.</w:t>
      </w:r>
    </w:p>
    <w:p w14:paraId="0D443529" w14:textId="4A14FB69" w:rsidR="00C61FEA" w:rsidRPr="000401BD" w:rsidRDefault="00C61FEA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Przewidywana liczba kopii/wydruków:</w:t>
      </w:r>
    </w:p>
    <w:p w14:paraId="23DF56E3" w14:textId="4E1734C0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2 500 000 czarno-białych,</w:t>
      </w:r>
    </w:p>
    <w:p w14:paraId="6B4F8CE1" w14:textId="76FEF65D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230 000 w kolorze</w:t>
      </w:r>
    </w:p>
    <w:p w14:paraId="7BD70C57" w14:textId="0A46D806" w:rsidR="007D797C" w:rsidRPr="000401BD" w:rsidRDefault="007D797C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Instalacja i konfiguracja</w:t>
      </w:r>
    </w:p>
    <w:p w14:paraId="040167D6" w14:textId="77777777" w:rsidR="007D797C" w:rsidRPr="000401BD" w:rsidRDefault="007D797C" w:rsidP="00C2759F">
      <w:pPr>
        <w:ind w:left="567"/>
        <w:jc w:val="both"/>
      </w:pPr>
      <w:r w:rsidRPr="000401BD">
        <w:t>Wykonawca zobowiązany jest do zainstalowania i skonfigurowania dostarczonych urządzeń w sposób wskazany przez Zamawiającego. Skonfigurowanie urządzenia obejmuje zdefiniowanie dostępów, uprawnień, limitów, parametrów jakościowych wykonywanych kopii i wydruków.</w:t>
      </w:r>
    </w:p>
    <w:p w14:paraId="44F92487" w14:textId="12A690AE" w:rsidR="007D797C" w:rsidRPr="000401BD" w:rsidRDefault="007D797C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Zapewnienie sprawności technicznej, niezawodnej pracy i wysokiej jakości wytwarzanych kopii i wydruków</w:t>
      </w:r>
    </w:p>
    <w:p w14:paraId="0282A041" w14:textId="77777777" w:rsidR="00C2759F" w:rsidRPr="000401BD" w:rsidRDefault="00C2759F" w:rsidP="00C2759F">
      <w:pPr>
        <w:pStyle w:val="Akapitzlist"/>
        <w:ind w:left="540"/>
        <w:jc w:val="both"/>
      </w:pPr>
      <w:r w:rsidRPr="000401BD">
        <w:t>Wykonawca zobowiązany jest wykonywać wszelkie niezbędne czynności o charakterze serwisowym, obsługowym i konserwacyjnym, tak aby urządzenia były sprawne i pozwalały na wykonywanie wymaganej jakości kopii, wydruków i skanów. Wspomniane czynności obejmują w szczególności dostawy materiałów eksploatacyjnych oraz naprawy uszkodzeń i usuwanie awarii.</w:t>
      </w:r>
    </w:p>
    <w:p w14:paraId="1C94C717" w14:textId="1DF91464" w:rsidR="00C2759F" w:rsidRPr="000401BD" w:rsidRDefault="00C2759F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Maksymalna wysokość kwoty przewidzianej na wykonanie zamówienia</w:t>
      </w:r>
      <w:r w:rsidR="0053712C" w:rsidRPr="000401BD">
        <w:rPr>
          <w:b/>
        </w:rPr>
        <w:t>:</w:t>
      </w:r>
    </w:p>
    <w:p w14:paraId="70967657" w14:textId="3492D1EA" w:rsidR="00C2759F" w:rsidRPr="000401BD" w:rsidRDefault="0053712C" w:rsidP="0053712C">
      <w:pPr>
        <w:ind w:firstLine="540"/>
        <w:jc w:val="both"/>
        <w:rPr>
          <w:bCs/>
        </w:rPr>
      </w:pPr>
      <w:r w:rsidRPr="000401BD">
        <w:rPr>
          <w:color w:val="000000"/>
          <w:sz w:val="22"/>
          <w:szCs w:val="22"/>
        </w:rPr>
        <w:t xml:space="preserve">167 680,00 </w:t>
      </w:r>
      <w:r w:rsidR="00C2759F" w:rsidRPr="000401BD">
        <w:rPr>
          <w:bCs/>
        </w:rPr>
        <w:t>zł netto,</w:t>
      </w:r>
    </w:p>
    <w:p w14:paraId="4C47ADC3" w14:textId="4A5AF1BF" w:rsidR="00C2759F" w:rsidRPr="000401BD" w:rsidRDefault="0053712C" w:rsidP="0053712C">
      <w:pPr>
        <w:ind w:firstLine="540"/>
        <w:jc w:val="both"/>
        <w:rPr>
          <w:bCs/>
        </w:rPr>
      </w:pPr>
      <w:r w:rsidRPr="000401BD">
        <w:rPr>
          <w:color w:val="000000"/>
          <w:sz w:val="22"/>
          <w:szCs w:val="22"/>
        </w:rPr>
        <w:t xml:space="preserve">206 246,40 </w:t>
      </w:r>
      <w:r w:rsidR="00C2759F" w:rsidRPr="000401BD">
        <w:rPr>
          <w:bCs/>
        </w:rPr>
        <w:t>zł brutto.</w:t>
      </w:r>
    </w:p>
    <w:p w14:paraId="73BAFD82" w14:textId="77777777" w:rsidR="00C2759F" w:rsidRPr="000401BD" w:rsidRDefault="00C2759F" w:rsidP="00C2759F">
      <w:pPr>
        <w:ind w:left="540"/>
        <w:jc w:val="both"/>
        <w:rPr>
          <w:bCs/>
        </w:rPr>
      </w:pPr>
    </w:p>
    <w:p w14:paraId="02903B94" w14:textId="77777777" w:rsidR="00C2759F" w:rsidRPr="000401BD" w:rsidRDefault="00C2759F" w:rsidP="00C2759F">
      <w:pPr>
        <w:ind w:left="540"/>
        <w:jc w:val="both"/>
        <w:rPr>
          <w:b/>
        </w:rPr>
      </w:pPr>
    </w:p>
    <w:p w14:paraId="4B8DCB67" w14:textId="77777777" w:rsidR="00C2759F" w:rsidRPr="000401BD" w:rsidRDefault="00C2759F" w:rsidP="00C2759F">
      <w:pPr>
        <w:jc w:val="both"/>
        <w:rPr>
          <w:b/>
        </w:rPr>
      </w:pPr>
    </w:p>
    <w:p w14:paraId="04CC51AF" w14:textId="77777777" w:rsidR="00C2759F" w:rsidRPr="00B42FCA" w:rsidRDefault="00C2759F" w:rsidP="007D797C">
      <w:pPr>
        <w:ind w:left="720"/>
        <w:jc w:val="both"/>
        <w:rPr>
          <w:rFonts w:ascii="Calibri" w:hAnsi="Calibri"/>
        </w:rPr>
      </w:pPr>
    </w:p>
    <w:p w14:paraId="54F439E6" w14:textId="77777777" w:rsidR="00886656" w:rsidRDefault="000401BD"/>
    <w:sectPr w:rsidR="00886656" w:rsidSect="00891EA8">
      <w:headerReference w:type="default" r:id="rId7"/>
      <w:pgSz w:w="11906" w:h="16838"/>
      <w:pgMar w:top="915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09FF" w14:textId="77777777" w:rsidR="00007CB2" w:rsidRDefault="00007CB2">
      <w:r>
        <w:separator/>
      </w:r>
    </w:p>
  </w:endnote>
  <w:endnote w:type="continuationSeparator" w:id="0">
    <w:p w14:paraId="2AE385DB" w14:textId="77777777" w:rsidR="00007CB2" w:rsidRDefault="0000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0D10" w14:textId="77777777" w:rsidR="00007CB2" w:rsidRDefault="00007CB2">
      <w:r>
        <w:separator/>
      </w:r>
    </w:p>
  </w:footnote>
  <w:footnote w:type="continuationSeparator" w:id="0">
    <w:p w14:paraId="1735F372" w14:textId="77777777" w:rsidR="00007CB2" w:rsidRDefault="0000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5" w:type="dxa"/>
      <w:tblLayout w:type="fixed"/>
      <w:tblLook w:val="04A0" w:firstRow="1" w:lastRow="0" w:firstColumn="1" w:lastColumn="0" w:noHBand="0" w:noVBand="1"/>
    </w:tblPr>
    <w:tblGrid>
      <w:gridCol w:w="2234"/>
      <w:gridCol w:w="5439"/>
      <w:gridCol w:w="1080"/>
      <w:gridCol w:w="1612"/>
    </w:tblGrid>
    <w:tr w:rsidR="00056917" w14:paraId="5B17BACF" w14:textId="77777777" w:rsidTr="002211AC">
      <w:trPr>
        <w:trHeight w:val="370"/>
      </w:trPr>
      <w:tc>
        <w:tcPr>
          <w:tcW w:w="2235" w:type="dxa"/>
          <w:vMerge w:val="restart"/>
          <w:vAlign w:val="center"/>
        </w:tcPr>
        <w:p w14:paraId="22FAE5F4" w14:textId="77777777" w:rsidR="00056917" w:rsidRDefault="000401BD" w:rsidP="00056917">
          <w:pPr>
            <w:pStyle w:val="Nagwek"/>
            <w:snapToGrid w:val="0"/>
            <w:rPr>
              <w:rFonts w:ascii="Calibri" w:hAnsi="Calibri"/>
              <w:sz w:val="16"/>
              <w:szCs w:val="16"/>
            </w:rPr>
          </w:pPr>
        </w:p>
      </w:tc>
      <w:tc>
        <w:tcPr>
          <w:tcW w:w="8134" w:type="dxa"/>
          <w:gridSpan w:val="3"/>
          <w:vAlign w:val="center"/>
        </w:tcPr>
        <w:p w14:paraId="0E54824F" w14:textId="77777777" w:rsidR="00056917" w:rsidRDefault="000401BD" w:rsidP="00056917">
          <w:pPr>
            <w:pStyle w:val="Nagwek"/>
            <w:snapToGrid w:val="0"/>
            <w:rPr>
              <w:rFonts w:ascii="Calibri" w:hAnsi="Calibri"/>
              <w:sz w:val="16"/>
              <w:szCs w:val="16"/>
            </w:rPr>
          </w:pPr>
        </w:p>
      </w:tc>
    </w:tr>
    <w:tr w:rsidR="00056917" w14:paraId="1014F35D" w14:textId="77777777" w:rsidTr="002211AC">
      <w:trPr>
        <w:trHeight w:val="530"/>
      </w:trPr>
      <w:tc>
        <w:tcPr>
          <w:tcW w:w="2235" w:type="dxa"/>
          <w:vMerge/>
          <w:vAlign w:val="center"/>
        </w:tcPr>
        <w:p w14:paraId="38667430" w14:textId="77777777" w:rsidR="00056917" w:rsidRDefault="000401BD" w:rsidP="00056917">
          <w:pPr>
            <w:rPr>
              <w:rFonts w:ascii="Calibri" w:hAnsi="Calibri"/>
              <w:sz w:val="16"/>
              <w:szCs w:val="16"/>
            </w:rPr>
          </w:pPr>
        </w:p>
      </w:tc>
      <w:tc>
        <w:tcPr>
          <w:tcW w:w="5441" w:type="dxa"/>
          <w:vAlign w:val="center"/>
        </w:tcPr>
        <w:p w14:paraId="4D8418DF" w14:textId="77777777" w:rsidR="00056917" w:rsidRPr="005072BF" w:rsidRDefault="000401BD" w:rsidP="00056917">
          <w:pPr>
            <w:pStyle w:val="Nagwek"/>
            <w:snapToGrid w:val="0"/>
            <w:rPr>
              <w:rFonts w:ascii="Calibri" w:hAnsi="Calibri"/>
              <w:b/>
              <w:bCs/>
              <w:sz w:val="16"/>
              <w:szCs w:val="16"/>
            </w:rPr>
          </w:pPr>
        </w:p>
      </w:tc>
      <w:tc>
        <w:tcPr>
          <w:tcW w:w="1080" w:type="dxa"/>
          <w:vAlign w:val="center"/>
        </w:tcPr>
        <w:p w14:paraId="5FBB0F22" w14:textId="77777777" w:rsidR="00056917" w:rsidRDefault="000401BD" w:rsidP="00056917">
          <w:pPr>
            <w:pStyle w:val="Nagwek"/>
            <w:snapToGrid w:val="0"/>
            <w:rPr>
              <w:rFonts w:ascii="Calibri" w:hAnsi="Calibri"/>
              <w:sz w:val="16"/>
              <w:szCs w:val="16"/>
            </w:rPr>
          </w:pPr>
        </w:p>
      </w:tc>
      <w:tc>
        <w:tcPr>
          <w:tcW w:w="1613" w:type="dxa"/>
          <w:vAlign w:val="center"/>
        </w:tcPr>
        <w:p w14:paraId="26406950" w14:textId="77777777" w:rsidR="00056917" w:rsidRDefault="000401BD" w:rsidP="00056917">
          <w:pPr>
            <w:pStyle w:val="Nagwek"/>
            <w:snapToGrid w:val="0"/>
            <w:rPr>
              <w:rFonts w:ascii="Calibri" w:hAnsi="Calibri"/>
              <w:b/>
              <w:bCs/>
              <w:sz w:val="16"/>
              <w:szCs w:val="16"/>
            </w:rPr>
          </w:pPr>
        </w:p>
      </w:tc>
    </w:tr>
  </w:tbl>
  <w:p w14:paraId="0EC8ED56" w14:textId="77777777" w:rsidR="00194714" w:rsidRDefault="00040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4946"/>
    <w:multiLevelType w:val="hybridMultilevel"/>
    <w:tmpl w:val="C6D8030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7C"/>
    <w:rsid w:val="00007CB2"/>
    <w:rsid w:val="000401BD"/>
    <w:rsid w:val="00300CFA"/>
    <w:rsid w:val="0032167A"/>
    <w:rsid w:val="0053712C"/>
    <w:rsid w:val="00747CB3"/>
    <w:rsid w:val="00773333"/>
    <w:rsid w:val="007D797C"/>
    <w:rsid w:val="0086552E"/>
    <w:rsid w:val="00890040"/>
    <w:rsid w:val="00925120"/>
    <w:rsid w:val="00962040"/>
    <w:rsid w:val="0098068F"/>
    <w:rsid w:val="009A13D4"/>
    <w:rsid w:val="009D22AB"/>
    <w:rsid w:val="00C2759F"/>
    <w:rsid w:val="00C61FEA"/>
    <w:rsid w:val="00CF2193"/>
    <w:rsid w:val="00E56F42"/>
    <w:rsid w:val="00EA065D"/>
    <w:rsid w:val="00EE301F"/>
    <w:rsid w:val="00F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0287"/>
  <w15:docId w15:val="{AA641EE3-425F-4CFB-AEE0-E69916C8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79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79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759F"/>
    <w:pPr>
      <w:ind w:left="720"/>
      <w:contextualSpacing/>
    </w:pPr>
  </w:style>
  <w:style w:type="table" w:styleId="Tabela-Siatka">
    <w:name w:val="Table Grid"/>
    <w:basedOn w:val="Standardowy"/>
    <w:uiPriority w:val="59"/>
    <w:rsid w:val="00C2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6552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655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Zajączkowski</dc:creator>
  <cp:lastModifiedBy>Roratowska Małgorzata (RP Warszawa)</cp:lastModifiedBy>
  <cp:revision>15</cp:revision>
  <dcterms:created xsi:type="dcterms:W3CDTF">2026-03-19T11:06:00Z</dcterms:created>
  <dcterms:modified xsi:type="dcterms:W3CDTF">2026-03-23T08:02:00Z</dcterms:modified>
</cp:coreProperties>
</file>