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3A12" w14:textId="67D6D184" w:rsidR="00E1231F" w:rsidRPr="00E1231F" w:rsidRDefault="00E1231F" w:rsidP="00E1231F">
      <w:pPr>
        <w:spacing w:after="240"/>
        <w:jc w:val="right"/>
        <w:rPr>
          <w:rFonts w:cstheme="minorHAnsi"/>
          <w:bCs/>
          <w:color w:val="000000" w:themeColor="text1"/>
          <w:sz w:val="20"/>
          <w:szCs w:val="20"/>
        </w:rPr>
      </w:pPr>
      <w:r w:rsidRPr="00E1231F">
        <w:rPr>
          <w:rFonts w:cstheme="minorHAnsi"/>
          <w:bCs/>
          <w:color w:val="000000" w:themeColor="text1"/>
          <w:sz w:val="20"/>
          <w:szCs w:val="20"/>
        </w:rPr>
        <w:t>Załącznik nr 3</w:t>
      </w:r>
    </w:p>
    <w:p w14:paraId="41CC41F0" w14:textId="515D20A5" w:rsidR="00D147E6" w:rsidRDefault="00E1231F">
      <w:pPr>
        <w:spacing w:after="240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Informacja o przetwarzaniu danych osobowych pozyskanych bezpośrednio od osoby fizycznej, której dane dotyczą, w ramach gospodarowania składnikami rzeczowymi majątku ruchomego</w:t>
      </w:r>
    </w:p>
    <w:p w14:paraId="540A7332" w14:textId="77777777" w:rsidR="00D147E6" w:rsidRDefault="00E1231F">
      <w:pPr>
        <w:spacing w:after="24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Zgodnie z art. 13 ust. 1 i 2 rozporządzenia Parlamentu Europejskiego i Rady (UE) 2016/679 z dnia 27 kwietnia 2016 r. w sprawie ochrony osób fizycznych w związku z przetwarzaniem danych osobowych i w sprawie swobodnego przepływu takich danych oraz uchylenia</w:t>
      </w:r>
      <w:r>
        <w:rPr>
          <w:rFonts w:cstheme="minorHAnsi"/>
          <w:color w:val="000000" w:themeColor="text1"/>
          <w:sz w:val="20"/>
          <w:szCs w:val="20"/>
        </w:rPr>
        <w:t xml:space="preserve"> dyrektywy 95/46/WE (ogólne rozporządzenie o ochronie danych), dalej zwane </w:t>
      </w:r>
      <w:r>
        <w:rPr>
          <w:rFonts w:cstheme="minorHAnsi"/>
          <w:b/>
          <w:color w:val="000000" w:themeColor="text1"/>
          <w:sz w:val="20"/>
          <w:szCs w:val="20"/>
        </w:rPr>
        <w:t>RODO</w:t>
      </w:r>
      <w:r>
        <w:rPr>
          <w:rFonts w:cstheme="minorHAnsi"/>
          <w:color w:val="000000" w:themeColor="text1"/>
          <w:sz w:val="20"/>
          <w:szCs w:val="20"/>
        </w:rPr>
        <w:t>, informujemy:</w:t>
      </w:r>
    </w:p>
    <w:p w14:paraId="2FF22B4B" w14:textId="77777777" w:rsidR="00D147E6" w:rsidRDefault="00E1231F">
      <w:pPr>
        <w:pStyle w:val="Akapitzlist"/>
        <w:numPr>
          <w:ilvl w:val="0"/>
          <w:numId w:val="2"/>
        </w:numPr>
        <w:spacing w:afterAutospacing="1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Tożsamość i dane kontaktowe administratora</w:t>
      </w:r>
    </w:p>
    <w:p w14:paraId="7873A5D3" w14:textId="77777777" w:rsidR="00D147E6" w:rsidRDefault="00E1231F">
      <w:pPr>
        <w:spacing w:afterAutospacing="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Administratorem Pani/Pana danych osobowych jest Krajowa Informacja Skarbowa reprezentowana przez Dyrektora KIS. </w:t>
      </w:r>
      <w:r>
        <w:rPr>
          <w:rFonts w:cstheme="minorHAnsi"/>
          <w:bCs/>
          <w:iCs/>
          <w:sz w:val="20"/>
          <w:szCs w:val="20"/>
        </w:rPr>
        <w:t>Z admin</w:t>
      </w:r>
      <w:r>
        <w:rPr>
          <w:rFonts w:cstheme="minorHAnsi"/>
          <w:bCs/>
          <w:iCs/>
          <w:sz w:val="20"/>
          <w:szCs w:val="20"/>
        </w:rPr>
        <w:t xml:space="preserve">istratorem można kontaktować się pisemnie na adres: ul. Warszawska 5, 43-300 Bielsko-Biała; elektronicznie na adres e-mail: </w:t>
      </w:r>
      <w:hyperlink r:id="rId6">
        <w:r>
          <w:rPr>
            <w:rStyle w:val="Hipercze"/>
            <w:rFonts w:cstheme="minorHAnsi"/>
            <w:iCs/>
            <w:color w:val="000000" w:themeColor="text1"/>
            <w:sz w:val="20"/>
            <w:szCs w:val="20"/>
          </w:rPr>
          <w:t>kis@mf.gov.pl</w:t>
        </w:r>
      </w:hyperlink>
      <w:r>
        <w:rPr>
          <w:rFonts w:cstheme="minorHAnsi"/>
          <w:iCs/>
          <w:sz w:val="20"/>
          <w:szCs w:val="20"/>
        </w:rPr>
        <w:t xml:space="preserve"> lub na skrzynkę podawczą ePUAP: /KIS/</w:t>
      </w:r>
      <w:proofErr w:type="spellStart"/>
      <w:r>
        <w:rPr>
          <w:rFonts w:cstheme="minorHAnsi"/>
          <w:iCs/>
          <w:sz w:val="20"/>
          <w:szCs w:val="20"/>
        </w:rPr>
        <w:t>SkrytkaESP</w:t>
      </w:r>
      <w:proofErr w:type="spellEnd"/>
      <w:r>
        <w:rPr>
          <w:rFonts w:cstheme="minorHAnsi"/>
          <w:iCs/>
          <w:sz w:val="20"/>
          <w:szCs w:val="20"/>
        </w:rPr>
        <w:t>; telefonicznie pod nr 33 472-7</w:t>
      </w:r>
      <w:r>
        <w:rPr>
          <w:rFonts w:cstheme="minorHAnsi"/>
          <w:iCs/>
          <w:sz w:val="20"/>
          <w:szCs w:val="20"/>
        </w:rPr>
        <w:t>9-00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14:paraId="07AD77BB" w14:textId="77777777" w:rsidR="00D147E6" w:rsidRDefault="00E1231F">
      <w:pPr>
        <w:pStyle w:val="Akapitzlist"/>
        <w:numPr>
          <w:ilvl w:val="0"/>
          <w:numId w:val="2"/>
        </w:numPr>
        <w:spacing w:afterAutospacing="1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Dane kontaktowe inspektora ochrony danych</w:t>
      </w:r>
    </w:p>
    <w:p w14:paraId="24D6FFF3" w14:textId="77777777" w:rsidR="00D147E6" w:rsidRDefault="00E1231F">
      <w:pPr>
        <w:spacing w:afterAutospacing="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Administrator wyznaczył inspektora ochrony danych, z którym może się Pani/Pan kontaktować we wszystkich sprawach dotyczących przetwarzania danych osobowych oraz korzystania z praw związanych z ich przetwarzan</w:t>
      </w:r>
      <w:r>
        <w:rPr>
          <w:rFonts w:cstheme="minorHAnsi"/>
          <w:color w:val="000000" w:themeColor="text1"/>
          <w:sz w:val="20"/>
          <w:szCs w:val="20"/>
        </w:rPr>
        <w:t>iem, elektronicznie na adres email</w:t>
      </w:r>
      <w:r>
        <w:rPr>
          <w:rFonts w:cstheme="minorHAnsi"/>
          <w:sz w:val="20"/>
          <w:szCs w:val="20"/>
        </w:rPr>
        <w:t xml:space="preserve">: </w:t>
      </w:r>
      <w:hyperlink r:id="rId7">
        <w:r>
          <w:rPr>
            <w:rStyle w:val="Hipercze"/>
            <w:rFonts w:cstheme="minorHAnsi"/>
            <w:color w:val="auto"/>
            <w:sz w:val="20"/>
            <w:szCs w:val="20"/>
          </w:rPr>
          <w:t>iod.kis@mf.gov.pl</w:t>
        </w:r>
      </w:hyperlink>
      <w:r>
        <w:rPr>
          <w:rFonts w:cstheme="minorHAnsi"/>
          <w:color w:val="000000" w:themeColor="text1"/>
          <w:sz w:val="20"/>
          <w:szCs w:val="20"/>
        </w:rPr>
        <w:t xml:space="preserve"> lub pisemnie na adres siedziby administratora.</w:t>
      </w:r>
    </w:p>
    <w:p w14:paraId="6725DDE6" w14:textId="77777777" w:rsidR="00D147E6" w:rsidRDefault="00E1231F">
      <w:pPr>
        <w:pStyle w:val="Akapitzlist"/>
        <w:numPr>
          <w:ilvl w:val="0"/>
          <w:numId w:val="2"/>
        </w:numPr>
        <w:spacing w:afterAutospacing="1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 xml:space="preserve">Cel przetwarzania danych i podstawa prawna </w:t>
      </w:r>
    </w:p>
    <w:p w14:paraId="32BEAB7A" w14:textId="77777777" w:rsidR="00D147E6" w:rsidRDefault="00E1231F">
      <w:pPr>
        <w:spacing w:afterAutospacing="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Pani/Pana dane osobowe przetwarzane będą na podstawie art. 6 ust. 1</w:t>
      </w:r>
      <w:r>
        <w:rPr>
          <w:rFonts w:cstheme="minorHAnsi"/>
          <w:color w:val="000000" w:themeColor="text1"/>
          <w:sz w:val="20"/>
          <w:szCs w:val="20"/>
        </w:rPr>
        <w:t xml:space="preserve"> lit. c RODO w zakresie niezbędnym do wypełnienia obowiązku prawnego ciążącego na administratorze, w celu zbycia zbędnych lub zużytych rzeczy ruchomych (w tym ich sprzedaży, nieodpłatnego przekazania lub darowizny), zgodnie z przepisami rozporządzenia Rady</w:t>
      </w:r>
      <w:r>
        <w:rPr>
          <w:rFonts w:cstheme="minorHAnsi"/>
          <w:color w:val="000000" w:themeColor="text1"/>
          <w:sz w:val="20"/>
          <w:szCs w:val="20"/>
        </w:rPr>
        <w:t xml:space="preserve"> Ministrów z dnia 21 października 2019 r. w sprawie szczegółowego sposobu gospodarowania składnikami rzeczowymi majątku ruchomego Skarbu Państwa; jak również dla potrzeb zawarcia i wykonania umowy (art. 6 ust.  1 lit. b RODO) oraz archiwizacji dokumentacji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14:paraId="57C548E0" w14:textId="77777777" w:rsidR="00D147E6" w:rsidRDefault="00E1231F">
      <w:pPr>
        <w:pStyle w:val="Akapitzlist"/>
        <w:numPr>
          <w:ilvl w:val="0"/>
          <w:numId w:val="2"/>
        </w:numPr>
        <w:spacing w:afterAutospacing="1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Odbiorcy lub kategorie odbiorców danych osobowych</w:t>
      </w:r>
    </w:p>
    <w:p w14:paraId="4689A63F" w14:textId="77777777" w:rsidR="00D147E6" w:rsidRDefault="00E1231F">
      <w:pPr>
        <w:spacing w:after="24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Odbiorcą Pani/Pana danych osobowych będzie podmiot przetwarzający dane osobowe (na zlecenie administratora), z którym zawarto umowę na świadczenie usług, w tym wsparcia IT, tj. Centrum Informatyki Resortu</w:t>
      </w:r>
      <w:r>
        <w:rPr>
          <w:rFonts w:cstheme="minorHAnsi"/>
          <w:color w:val="000000"/>
          <w:sz w:val="20"/>
          <w:szCs w:val="20"/>
        </w:rPr>
        <w:t xml:space="preserve"> Finansów z siedzibą w Radomiu</w:t>
      </w:r>
    </w:p>
    <w:p w14:paraId="29BB95CE" w14:textId="77777777" w:rsidR="00D147E6" w:rsidRDefault="00E1231F">
      <w:pPr>
        <w:spacing w:after="24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Odbiorcami Pani/Pana danych osobowych mogą być osoby lub podmioty, którym udostępniona zostanie dokumentacja postępowania, w oparciu o przepisy ustawy z dnia 6 września 2001 r. o dostępie do informacji publicznej, przepisy re</w:t>
      </w:r>
      <w:r>
        <w:rPr>
          <w:rFonts w:cstheme="minorHAnsi"/>
          <w:color w:val="000000" w:themeColor="text1"/>
          <w:sz w:val="20"/>
          <w:szCs w:val="20"/>
        </w:rPr>
        <w:t>gulujące procedury kontroli w administracji oraz inne powszechnie obowiązujące przepisy prawa.</w:t>
      </w:r>
    </w:p>
    <w:p w14:paraId="1C6ECE4A" w14:textId="77777777" w:rsidR="00D147E6" w:rsidRDefault="00E1231F">
      <w:pPr>
        <w:pStyle w:val="Akapitzlist"/>
        <w:numPr>
          <w:ilvl w:val="0"/>
          <w:numId w:val="2"/>
        </w:numPr>
        <w:spacing w:afterAutospacing="1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Okres przechowywania danych osobowych</w:t>
      </w:r>
    </w:p>
    <w:p w14:paraId="61ECA72D" w14:textId="77777777" w:rsidR="00D147E6" w:rsidRDefault="00E1231F">
      <w:pPr>
        <w:spacing w:afterAutospacing="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Pani/Pana dane osobowe będą przechowywane przez okres niezbędny do realizacji celu przetwarzania określonego w punkcie 3 po</w:t>
      </w:r>
      <w:r>
        <w:rPr>
          <w:rFonts w:cstheme="minorHAnsi"/>
          <w:color w:val="000000" w:themeColor="text1"/>
          <w:sz w:val="20"/>
          <w:szCs w:val="20"/>
        </w:rPr>
        <w:t>wyżej. Po tym czasie będą podlegały archiwizacji i dalszemu przetwarzaniu do celów archiwalnych w interesie publicznym przez okres 5 lat od końca roku, w którym zakończono czynności w Pani/Pana sprawie, zgodnie z przepisami ustawy z 14 lipca 1983 r. o naro</w:t>
      </w:r>
      <w:r>
        <w:rPr>
          <w:rFonts w:cstheme="minorHAnsi"/>
          <w:color w:val="000000" w:themeColor="text1"/>
          <w:sz w:val="20"/>
          <w:szCs w:val="20"/>
        </w:rPr>
        <w:t>dowym zasobie archiwalnym i archiwach oraz Instrukcją Kancelaryjną i Jednolitym Rzeczowym Wykazem Akt Krajowej Informacji Skarbowej.</w:t>
      </w:r>
    </w:p>
    <w:p w14:paraId="4ED64F53" w14:textId="77777777" w:rsidR="00D147E6" w:rsidRDefault="00E1231F">
      <w:pPr>
        <w:pStyle w:val="Akapitzlist"/>
        <w:numPr>
          <w:ilvl w:val="0"/>
          <w:numId w:val="2"/>
        </w:numPr>
        <w:spacing w:afterAutospacing="1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Prawa osób, których dane dotyczą</w:t>
      </w:r>
    </w:p>
    <w:p w14:paraId="0EAE0529" w14:textId="77777777" w:rsidR="00D147E6" w:rsidRDefault="00E1231F">
      <w:pPr>
        <w:spacing w:after="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Zgodnie z RODO przysługuje Pani/Panu:</w:t>
      </w:r>
    </w:p>
    <w:p w14:paraId="4508BFD9" w14:textId="77777777" w:rsidR="00D147E6" w:rsidRDefault="00E1231F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na podstawie art. 15 RODO prawo dostępu do swoich da</w:t>
      </w:r>
      <w:r>
        <w:rPr>
          <w:rFonts w:cstheme="minorHAnsi"/>
          <w:color w:val="000000" w:themeColor="text1"/>
          <w:sz w:val="20"/>
          <w:szCs w:val="20"/>
        </w:rPr>
        <w:t>nych osobowych;</w:t>
      </w:r>
    </w:p>
    <w:p w14:paraId="7BB4CC62" w14:textId="77777777" w:rsidR="00D147E6" w:rsidRDefault="00E1231F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na podstawie art. 16 RODO prawo do sprostowania swoich danych osobowych;</w:t>
      </w:r>
    </w:p>
    <w:p w14:paraId="6211C2A9" w14:textId="77777777" w:rsidR="00D147E6" w:rsidRDefault="00E1231F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lastRenderedPageBreak/>
        <w:t>na podstawie art. 18 RODO prawo do</w:t>
      </w:r>
      <w:r>
        <w:rPr>
          <w:rFonts w:cstheme="minorHAnsi"/>
          <w:color w:val="000000" w:themeColor="text1"/>
          <w:sz w:val="20"/>
          <w:szCs w:val="20"/>
        </w:rPr>
        <w:t xml:space="preserve"> ograniczenia przetwarzania danych osobowych z zastrzeżeniem przypadków, o których mowa w art. 18 ust. 2 RODO; </w:t>
      </w:r>
    </w:p>
    <w:p w14:paraId="5E65BF5C" w14:textId="77777777" w:rsidR="00D147E6" w:rsidRDefault="00E1231F">
      <w:pPr>
        <w:pStyle w:val="Akapitzlist"/>
        <w:numPr>
          <w:ilvl w:val="0"/>
          <w:numId w:val="1"/>
        </w:numPr>
        <w:spacing w:afterAutospacing="1"/>
        <w:ind w:left="284" w:hanging="284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iCs/>
          <w:sz w:val="20"/>
          <w:szCs w:val="20"/>
        </w:rPr>
        <w:t>prawo do wniesienia skargi do organu nadzorczego, tj. Prezesa Urzędu Ochrony Danych Osobowych.</w:t>
      </w:r>
    </w:p>
    <w:p w14:paraId="006B10D4" w14:textId="77777777" w:rsidR="00D147E6" w:rsidRDefault="00D147E6">
      <w:pPr>
        <w:pStyle w:val="Akapitzlist"/>
        <w:spacing w:afterAutospacing="1"/>
        <w:ind w:left="284"/>
        <w:rPr>
          <w:rFonts w:cstheme="minorHAnsi"/>
          <w:color w:val="000000" w:themeColor="text1"/>
          <w:sz w:val="20"/>
          <w:szCs w:val="20"/>
        </w:rPr>
      </w:pPr>
    </w:p>
    <w:p w14:paraId="267157C7" w14:textId="77777777" w:rsidR="00D147E6" w:rsidRDefault="00E1231F">
      <w:pPr>
        <w:pStyle w:val="Akapitzlist"/>
        <w:numPr>
          <w:ilvl w:val="0"/>
          <w:numId w:val="2"/>
        </w:numPr>
        <w:spacing w:afterAutospacing="1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Informacja o dobrowolności lub obowiązku podania</w:t>
      </w:r>
      <w:r>
        <w:rPr>
          <w:rFonts w:cstheme="minorHAnsi"/>
          <w:b/>
          <w:color w:val="000000" w:themeColor="text1"/>
          <w:sz w:val="20"/>
          <w:szCs w:val="20"/>
        </w:rPr>
        <w:t xml:space="preserve"> danych osobowych</w:t>
      </w:r>
    </w:p>
    <w:p w14:paraId="65414110" w14:textId="77777777" w:rsidR="00D147E6" w:rsidRDefault="00E1231F">
      <w:pPr>
        <w:spacing w:afterAutospacing="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Obowiązek podania danych osobowych bezpośrednio Pani/Pana dotyczących jest wymogiem prawnym określonym w przepisach rozporządzenia Rady Ministrów z dnia 21 października 2019 r. w sprawie szczegółowego sposobu gospodarowania składnikami rz</w:t>
      </w:r>
      <w:r>
        <w:rPr>
          <w:rFonts w:cstheme="minorHAnsi"/>
          <w:color w:val="000000" w:themeColor="text1"/>
          <w:sz w:val="20"/>
          <w:szCs w:val="20"/>
        </w:rPr>
        <w:t>eczowymi majątku ruchomego Skarbu Państwa. Brak podania danych osobowych uniemożliwi wzięcie udziału w postępowaniu prowadzonym w celu zbycia zbędnych lub zużytych rzeczy ruchomych. W przypadku wyłonionego Wykonawcy, podanie danych osobowych jest niezbędne</w:t>
      </w:r>
      <w:r>
        <w:rPr>
          <w:rFonts w:cstheme="minorHAnsi"/>
          <w:color w:val="000000" w:themeColor="text1"/>
          <w:sz w:val="20"/>
          <w:szCs w:val="20"/>
        </w:rPr>
        <w:t xml:space="preserve"> do zawarcia i wykonania umowy.</w:t>
      </w:r>
    </w:p>
    <w:p w14:paraId="1369EB01" w14:textId="77777777" w:rsidR="00D147E6" w:rsidRDefault="00E1231F">
      <w:pPr>
        <w:pStyle w:val="Akapitzlist"/>
        <w:numPr>
          <w:ilvl w:val="0"/>
          <w:numId w:val="2"/>
        </w:numPr>
        <w:spacing w:afterAutospacing="1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Informacja o zautomatyzowanym podejmowaniu decyzji i profilowaniu</w:t>
      </w:r>
    </w:p>
    <w:p w14:paraId="61693B9C" w14:textId="77777777" w:rsidR="00D147E6" w:rsidRDefault="00E1231F">
      <w:pPr>
        <w:spacing w:after="240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Wobec Pani/Pana nie będą podejmowane decyzje oparte wyłącznie na zautomatyzowanym przetwarzaniu danych osobowych, w tym ich profilowaniu. Oznacza to, że </w:t>
      </w:r>
      <w:r>
        <w:rPr>
          <w:rFonts w:cstheme="minorHAnsi"/>
          <w:iCs/>
          <w:sz w:val="20"/>
          <w:szCs w:val="20"/>
        </w:rPr>
        <w:t>decyzje nie będą podjęte za pomocą środków technicznych bez udziału człowieka, w tym nie dokonamy automatycznej oceny niektórych czynników osobowych, które Pani/Pana dotyczą.</w:t>
      </w:r>
    </w:p>
    <w:sectPr w:rsidR="00D147E6">
      <w:pgSz w:w="11906" w:h="16838"/>
      <w:pgMar w:top="567" w:right="1134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34E"/>
    <w:multiLevelType w:val="multilevel"/>
    <w:tmpl w:val="99E0CD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D1F7011"/>
    <w:multiLevelType w:val="multilevel"/>
    <w:tmpl w:val="3A02D7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EF3F06"/>
    <w:multiLevelType w:val="multilevel"/>
    <w:tmpl w:val="26C820D6"/>
    <w:lvl w:ilvl="0">
      <w:start w:val="1"/>
      <w:numFmt w:val="decimal"/>
      <w:lvlText w:val="%1)"/>
      <w:lvlJc w:val="left"/>
      <w:pPr>
        <w:tabs>
          <w:tab w:val="num" w:pos="0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E6"/>
    <w:rsid w:val="00D147E6"/>
    <w:rsid w:val="00E1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36A4"/>
  <w15:docId w15:val="{CC8AEDA2-A7BD-4599-9CAF-F9B6E1EC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5998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E33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C38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E3313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.kis@mf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s@mf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CB44-2353-43A0-8BB1-1F69F6B4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654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Zasada Ewelina</dc:creator>
  <dc:description/>
  <cp:lastModifiedBy>Szyińska Lucyna</cp:lastModifiedBy>
  <cp:revision>18</cp:revision>
  <cp:lastPrinted>2023-06-26T11:32:00Z</cp:lastPrinted>
  <dcterms:created xsi:type="dcterms:W3CDTF">2025-06-20T11:15:00Z</dcterms:created>
  <dcterms:modified xsi:type="dcterms:W3CDTF">2026-07-01T11:50:00Z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UxC4dwLulzfINJ8nQH+xvX5LNGipWa4BRSZhPgxsCvmH3eps7fa3wTK+tg1QD6PPRJVOECiK78roo5Cr9ztJMg==</vt:lpwstr>
  </property>
  <property fmtid="{D5CDD505-2E9C-101B-9397-08002B2CF9AE}" pid="4" name="MFClassificationDate">
    <vt:lpwstr>2023-06-02T15:51:08.2621681+02:00</vt:lpwstr>
  </property>
  <property fmtid="{D5CDD505-2E9C-101B-9397-08002B2CF9AE}" pid="5" name="MFClassifiedBySID">
    <vt:lpwstr>UxC4dwLulzfINJ8nQH+xvX5LNGipWa4BRSZhPgxsCvm42mrIC/DSDv0ggS+FjUN/2v1BBotkLlY5aAiEhoi6ueyLx+kr7y/rB/Ueev9b4QSxeWmTXI9Yj/OHF4Goecq+</vt:lpwstr>
  </property>
  <property fmtid="{D5CDD505-2E9C-101B-9397-08002B2CF9AE}" pid="6" name="MFGRNItemId">
    <vt:lpwstr>GRN-24dc0321-37b0-4697-84d0-92bb0455885e</vt:lpwstr>
  </property>
  <property fmtid="{D5CDD505-2E9C-101B-9397-08002B2CF9AE}" pid="7" name="MFHash">
    <vt:lpwstr>dlczNnfSxIh5blNtOMujqns6b5CZ8m8Z2IL1w4yHLeE=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