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B7A59" w14:textId="77777777" w:rsidR="006A65B8" w:rsidRDefault="006A65B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BBA4FC1" w14:textId="6ACEE38D" w:rsidR="00B8786B" w:rsidRPr="00C75089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36001672"/>
      <w:r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W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ZWIĄZKU ZE ZŁOŻENIEM SKARGI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WNIOSKU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PETYCJI</w:t>
      </w:r>
    </w:p>
    <w:bookmarkEnd w:id="0"/>
    <w:p w14:paraId="3B3BF204" w14:textId="77777777" w:rsidR="00E9004C" w:rsidRDefault="00E9004C" w:rsidP="005D1E8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6C45A" w14:textId="05C05188" w:rsidR="006A65B8" w:rsidRPr="00D76A99" w:rsidRDefault="005D1E85" w:rsidP="00E900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3B8B2260" w:rsidR="002C5784" w:rsidRPr="00751827" w:rsidRDefault="00002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Miliczu;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Powstańców Wielkopolskich 3, 56-300 Milicz, tel. 71 3841338, e-mail: </w:t>
            </w:r>
            <w:hyperlink r:id="rId5" w:history="1">
              <w:r>
                <w:rPr>
                  <w:rStyle w:val="Hipercze"/>
                  <w:kern w:val="0"/>
                  <w14:ligatures w14:val="none"/>
                </w:rPr>
                <w:t>milicz</w:t>
              </w:r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104C1CB" w:rsidR="002149B4" w:rsidRDefault="004D7B92" w:rsidP="00214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5D448D">
              <w:rPr>
                <w:rFonts w:ascii="Times New Roman" w:hAnsi="Times New Roman" w:cs="Times New Roman"/>
                <w:sz w:val="24"/>
                <w:szCs w:val="24"/>
              </w:rPr>
              <w:t xml:space="preserve">wypełnienia obowiązku prawnego ciążącego na Administratorze,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2149B4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214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na podstawie 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Działu VIII Kodeksu postępowania administracyjnego,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>w szczególności art. 223 §1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oraz ustawy z dnia 11 lipca 2014 r. o petycjach, w myśl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lub e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RODO lub art. 9 ust. 2 lit. g RODO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5F9C37" w14:textId="47ED5E58" w:rsidR="006A065F" w:rsidRPr="006A065F" w:rsidRDefault="006A065F" w:rsidP="002149B4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A065F">
              <w:rPr>
                <w:rFonts w:ascii="Times New Roman" w:hAnsi="Times New Roman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>
              <w:rPr>
                <w:rFonts w:ascii="Times New Roman" w:hAnsi="Times New Roman"/>
                <w:i/>
                <w:iCs/>
                <w:szCs w:val="24"/>
              </w:rPr>
              <w:t>/petycji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>), ale wskazanych z własnej inicjatywy</w:t>
            </w:r>
            <w:r w:rsidR="002149B4">
              <w:rPr>
                <w:rFonts w:ascii="Times New Roman" w:hAnsi="Times New Roman"/>
                <w:i/>
                <w:iCs/>
                <w:szCs w:val="24"/>
              </w:rPr>
              <w:t>: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6B4850AB" w:rsidR="002C5784" w:rsidRPr="0061666A" w:rsidRDefault="006A65B8" w:rsidP="00EE5C79">
            <w:pPr>
              <w:jc w:val="both"/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(np. w </w:t>
            </w:r>
            <w:r w:rsidRPr="0061666A">
              <w:rPr>
                <w:rFonts w:ascii="Times New Roman" w:hAnsi="Times New Roman" w:cs="Times New Roman"/>
                <w:sz w:val="24"/>
                <w:szCs w:val="24"/>
              </w:rPr>
              <w:t xml:space="preserve">zakresie fizycznego wybrakowania </w:t>
            </w:r>
            <w:bookmarkStart w:id="1" w:name="_GoBack"/>
            <w:bookmarkEnd w:id="1"/>
            <w:r w:rsidRPr="0061666A">
              <w:rPr>
                <w:rFonts w:ascii="Times New Roman" w:hAnsi="Times New Roman" w:cs="Times New Roman"/>
                <w:sz w:val="24"/>
                <w:szCs w:val="24"/>
              </w:rPr>
              <w:t>i zniszczenia dokumentów, firma zapewniająca wsparcie techniczne IT).</w:t>
            </w:r>
            <w:r w:rsidR="0061666A" w:rsidRPr="0061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66A" w:rsidRPr="0061666A">
              <w:rPr>
                <w:rFonts w:ascii="Times New Roman" w:hAnsi="Times New Roman" w:cs="Times New Roman"/>
                <w:sz w:val="24"/>
                <w:szCs w:val="24"/>
              </w:rPr>
              <w:t>Pani/Pana dane zostaną udostępnione Poczcie Polskiej S.A</w:t>
            </w:r>
            <w:r w:rsidR="0061666A" w:rsidRPr="0061666A">
              <w:rPr>
                <w:rFonts w:ascii="Times New Roman" w:hAnsi="Times New Roman" w:cs="Times New Roman"/>
                <w:sz w:val="24"/>
                <w:szCs w:val="24"/>
              </w:rPr>
              <w:t xml:space="preserve">., będącej publicznym dostawcą </w:t>
            </w:r>
            <w:r w:rsidR="0061666A" w:rsidRPr="0061666A">
              <w:rPr>
                <w:rFonts w:ascii="Times New Roman" w:hAnsi="Times New Roman" w:cs="Times New Roman"/>
                <w:sz w:val="24"/>
                <w:szCs w:val="24"/>
              </w:rPr>
              <w:t>e- Doręczeń.</w:t>
            </w:r>
            <w:r w:rsidR="0061666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  <w:shd w:val="clear" w:color="auto" w:fill="auto"/>
          </w:tcPr>
          <w:p w14:paraId="2056DBF0" w14:textId="77777777" w:rsidR="002149B4" w:rsidRDefault="002149B4" w:rsidP="006A0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4"/>
                <w:szCs w:val="24"/>
              </w:rPr>
              <w:t xml:space="preserve">Podanie przez Panią/Pana danych osobowych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(imię, nazwisko, dokładny adres korespondencyjny) 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jest dobrowolne, ale niezbędne do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 Konsekwencją niepodania danych osobowych będzie brak możliwości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EFC62A" w14:textId="1D96B5D2" w:rsidR="006A065F" w:rsidRPr="002149B4" w:rsidRDefault="006A065F" w:rsidP="006A06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KW PSP we Wrocławiu podawać wyłącznie dane niezbędne do obsługi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. W szczególności jeżeli nie jest to konieczne i niezbędne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do sporządzenia i rozpatrzenia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, nie należy wskazywać danych szczególnej kategorii,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np. danych dotyczących zdrowia.</w:t>
            </w:r>
            <w:r w:rsidR="00024B56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E4B6D3F" w14:textId="5038C08F" w:rsidR="006A065F" w:rsidRPr="00EB29B8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Podanie przez Panią/Pana z własnej inicjatywy danych nadmiarowych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w tym danych szczególnej kategorii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  <w:r w:rsidRPr="0029129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33094B59" w:rsidR="006A065F" w:rsidRPr="00D92D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przetwarzania danych w celu realizacji obowiązku ustawowego lub występują inne nadrzędne prawne podstawy przetwarzania.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przypadku danych przetwarzanych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na podstawie art. 6 ust. 1 lit. 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 art. 9 ust. 2 lit. a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RODO mogą Państwo w każdej chwili wycofać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zgodę.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A65B8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5065045B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 xml:space="preserve">przez okres niezbędny do realizacji celu, dla którego zostały zebrane, a po jego upływie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celach </w:t>
            </w:r>
            <w:r w:rsidR="005D1E85">
              <w:rPr>
                <w:rFonts w:ascii="Times New Roman" w:hAnsi="Times New Roman" w:cs="Times New Roman"/>
                <w:sz w:val="24"/>
                <w:szCs w:val="24"/>
              </w:rPr>
              <w:t>archiwizacyjnych,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zgodnie z okresem przewidzianym w "Jednolitym rzeczowym wykazie akt Państwowej Straży Pożarnej"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przechowywane przez okres 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od 3 lat do 25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zakończenia sprawy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, w zależności od kategorii archiwalnej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 xml:space="preserve"> Rejestry skarg i wniosków- kat. archiwalna „A” -przechowywanie wieczyście.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02147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53A9"/>
    <w:rsid w:val="001F0073"/>
    <w:rsid w:val="002111F2"/>
    <w:rsid w:val="002149B4"/>
    <w:rsid w:val="002334DA"/>
    <w:rsid w:val="002A0DBA"/>
    <w:rsid w:val="002C5784"/>
    <w:rsid w:val="002D4B5D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1666A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97F00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7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2023-06-30T07:00:00Z</cp:lastPrinted>
  <dcterms:created xsi:type="dcterms:W3CDTF">2025-02-06T07:46:00Z</dcterms:created>
  <dcterms:modified xsi:type="dcterms:W3CDTF">2025-02-06T08:07:00Z</dcterms:modified>
</cp:coreProperties>
</file>