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BC202" w14:textId="77777777" w:rsidR="007D1F61" w:rsidRPr="007D1F61" w:rsidRDefault="007D1F61" w:rsidP="007D1F61">
      <w:pPr>
        <w:spacing w:after="0" w:line="260" w:lineRule="exact"/>
        <w:rPr>
          <w:rFonts w:ascii="Lato" w:hAnsi="Lato"/>
          <w:sz w:val="20"/>
          <w:szCs w:val="20"/>
        </w:rPr>
      </w:pPr>
      <w:r w:rsidRPr="007D1F61">
        <w:rPr>
          <w:rFonts w:ascii="Lato" w:hAnsi="Lato"/>
          <w:sz w:val="20"/>
          <w:szCs w:val="20"/>
        </w:rPr>
        <w:t>Znak pisma: DLI-IX.7621.39.2023.DM.6</w:t>
      </w:r>
    </w:p>
    <w:p w14:paraId="01F6DAF0" w14:textId="139E9C39" w:rsidR="009276B2" w:rsidRPr="007171A9" w:rsidRDefault="007D1F61" w:rsidP="007D1F61">
      <w:pPr>
        <w:spacing w:after="0" w:line="260" w:lineRule="exact"/>
        <w:rPr>
          <w:rFonts w:ascii="Lato" w:hAnsi="Lato"/>
          <w:sz w:val="20"/>
          <w:szCs w:val="20"/>
        </w:rPr>
      </w:pPr>
      <w:r w:rsidRPr="007D1F61">
        <w:rPr>
          <w:rFonts w:ascii="Lato" w:hAnsi="Lato"/>
          <w:sz w:val="20"/>
          <w:szCs w:val="20"/>
        </w:rPr>
        <w:t>Warszawa, 04 września 2023 r.</w:t>
      </w:r>
    </w:p>
    <w:p w14:paraId="7639E8F3" w14:textId="77777777" w:rsidR="009276B2" w:rsidRPr="007171A9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704CDDA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E59FD96" w14:textId="77777777" w:rsidR="0070063D" w:rsidRPr="0070063D" w:rsidRDefault="0070063D" w:rsidP="0070063D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7D6231B7" w14:textId="4796A7D5" w:rsidR="0070063D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Na podstawie art. 11f ust. 3 i 7 ustawy z dnia 10 kwietnia 2003 r. o szczególnych zasadach przygotowania i realizacji inwestycji w zakresie dróg publicznych (</w:t>
      </w:r>
      <w:proofErr w:type="spellStart"/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="00E1601D">
        <w:t>Dz.U. z 2023 r. poz. 162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) 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oraz art. 49 § 1 i 2 ustawy z dnia 14 czerwca 1960 r. – Kodeks postępowania administracyjnego (Dz. U. z 202</w:t>
      </w:r>
      <w:r w:rsidR="00F028D4">
        <w:rPr>
          <w:rFonts w:ascii="Lato" w:eastAsia="Times New Roman" w:hAnsi="Lato" w:cs="Arial"/>
          <w:spacing w:val="4"/>
          <w:sz w:val="20"/>
          <w:szCs w:val="20"/>
          <w:lang w:eastAsia="pl-PL"/>
        </w:rPr>
        <w:t>3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poz. </w:t>
      </w:r>
      <w:r w:rsidR="00F028D4">
        <w:rPr>
          <w:rFonts w:ascii="Lato" w:eastAsia="Times New Roman" w:hAnsi="Lato" w:cs="Arial"/>
          <w:spacing w:val="4"/>
          <w:sz w:val="20"/>
          <w:szCs w:val="20"/>
          <w:lang w:eastAsia="pl-PL"/>
        </w:rPr>
        <w:t>755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5F0924">
        <w:rPr>
          <w:rFonts w:ascii="Lato" w:eastAsia="Times New Roman" w:hAnsi="Lato" w:cs="Arial"/>
          <w:spacing w:val="4"/>
          <w:sz w:val="20"/>
          <w:szCs w:val="20"/>
          <w:lang w:eastAsia="pl-PL"/>
        </w:rPr>
        <w:t>ze zm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.)</w:t>
      </w:r>
      <w:r w:rsidRPr="0070063D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</w:t>
      </w:r>
      <w:r w:rsidR="00E1601D" w:rsidRPr="00F028D4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3B1A2B99" w14:textId="77777777" w:rsidR="0070063D" w:rsidRPr="0070063D" w:rsidRDefault="0070063D" w:rsidP="0070063D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760758A2" w14:textId="77777777" w:rsidR="0070063D" w:rsidRPr="0070063D" w:rsidRDefault="0070063D" w:rsidP="007171A9">
      <w:pPr>
        <w:spacing w:after="120" w:line="240" w:lineRule="exact"/>
        <w:jc w:val="both"/>
        <w:outlineLvl w:val="0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>zawiadamia, że:</w:t>
      </w:r>
    </w:p>
    <w:p w14:paraId="5745A0CA" w14:textId="229E22BD" w:rsidR="00F028D4" w:rsidRDefault="0070063D" w:rsidP="00F028D4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171A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zostało wszczęte postępowanie w sprawie </w:t>
      </w:r>
      <w:r w:rsidR="005F0924">
        <w:rPr>
          <w:rFonts w:ascii="Lato" w:eastAsia="Times New Roman" w:hAnsi="Lato" w:cs="Arial"/>
          <w:spacing w:val="4"/>
          <w:sz w:val="20"/>
          <w:szCs w:val="20"/>
          <w:lang w:eastAsia="pl-PL"/>
        </w:rPr>
        <w:t>zmiany ostatecznej:</w:t>
      </w:r>
      <w:r w:rsidRPr="007171A9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</w:p>
    <w:p w14:paraId="30577A86" w14:textId="77777777" w:rsidR="00F028D4" w:rsidRDefault="00F028D4" w:rsidP="00F028D4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293AA898" w14:textId="6E8A1A18" w:rsidR="00F028D4" w:rsidRDefault="00F028D4" w:rsidP="00F028D4">
      <w:pPr>
        <w:spacing w:after="0" w:line="240" w:lineRule="exact"/>
        <w:jc w:val="both"/>
        <w:rPr>
          <w:rFonts w:ascii="Lato" w:hAnsi="Lato" w:cs="Arial"/>
          <w:sz w:val="20"/>
          <w:szCs w:val="20"/>
        </w:rPr>
      </w:pPr>
      <w:r w:rsidRPr="00A80E40">
        <w:rPr>
          <w:rFonts w:ascii="Lato" w:hAnsi="Lato" w:cs="Arial"/>
          <w:sz w:val="20"/>
          <w:szCs w:val="20"/>
        </w:rPr>
        <w:sym w:font="Symbol" w:char="F02D"/>
      </w:r>
      <w:r w:rsidRPr="00A80E40">
        <w:rPr>
          <w:rFonts w:ascii="Lato" w:hAnsi="Lato" w:cs="Arial"/>
          <w:sz w:val="20"/>
          <w:szCs w:val="20"/>
        </w:rPr>
        <w:t xml:space="preserve"> decyzji Wojewody </w:t>
      </w:r>
      <w:bookmarkStart w:id="0" w:name="_Hlk144285800"/>
      <w:r w:rsidR="00D01034">
        <w:rPr>
          <w:rFonts w:ascii="Lato" w:hAnsi="Lato" w:cs="Arial"/>
          <w:sz w:val="20"/>
          <w:szCs w:val="20"/>
        </w:rPr>
        <w:t>Świętokrzyskiego nr 6/11</w:t>
      </w:r>
      <w:r w:rsidR="00D01034" w:rsidRPr="00B32D66">
        <w:rPr>
          <w:rFonts w:ascii="Lato" w:hAnsi="Lato" w:cs="Arial"/>
          <w:sz w:val="20"/>
          <w:szCs w:val="20"/>
        </w:rPr>
        <w:t xml:space="preserve"> z dnia </w:t>
      </w:r>
      <w:r w:rsidR="00D01034">
        <w:rPr>
          <w:rFonts w:ascii="Lato" w:hAnsi="Lato" w:cs="Arial"/>
          <w:sz w:val="20"/>
          <w:szCs w:val="20"/>
        </w:rPr>
        <w:t>12 lipca 2011</w:t>
      </w:r>
      <w:r w:rsidR="00D01034" w:rsidRPr="00B32D66">
        <w:rPr>
          <w:rFonts w:ascii="Lato" w:hAnsi="Lato" w:cs="Arial"/>
          <w:sz w:val="20"/>
          <w:szCs w:val="20"/>
        </w:rPr>
        <w:t xml:space="preserve"> r., znak: </w:t>
      </w:r>
      <w:r w:rsidR="00D01034">
        <w:rPr>
          <w:rFonts w:ascii="Lato" w:hAnsi="Lato" w:cs="Arial"/>
          <w:sz w:val="20"/>
          <w:szCs w:val="20"/>
        </w:rPr>
        <w:t>IG.III.7820.7.2011</w:t>
      </w:r>
      <w:r w:rsidR="00D01034" w:rsidRPr="00B32D66">
        <w:rPr>
          <w:rFonts w:ascii="Lato" w:hAnsi="Lato" w:cs="Arial"/>
          <w:sz w:val="20"/>
          <w:szCs w:val="20"/>
        </w:rPr>
        <w:t xml:space="preserve">, o </w:t>
      </w:r>
      <w:r w:rsidR="00D01034">
        <w:rPr>
          <w:rFonts w:ascii="Lato" w:hAnsi="Lato" w:cs="Arial"/>
          <w:sz w:val="20"/>
          <w:szCs w:val="20"/>
        </w:rPr>
        <w:t>zezwoleniu na realizację inwestycji drogowej dla przedsięwzięcia polegającego na budowie w ciągu drogi wojewódzkiej Nr 728 obwodnicy centrum miasta Końskie od km 84+001 do km 88+256 oraz rozbudowie drogi wojewódzkiej Nr 728 88+256 do km 99+855 na terenie miasta i gminy Końskie i gminy Radoszyce wraz z przebudową istniejącej sieci uzbrojenia terenu i przebudowie dróg innych kategorii</w:t>
      </w:r>
      <w:bookmarkEnd w:id="0"/>
      <w:r w:rsidRPr="00A80E40">
        <w:rPr>
          <w:rFonts w:ascii="Lato" w:hAnsi="Lato" w:cs="Arial"/>
          <w:sz w:val="20"/>
          <w:szCs w:val="20"/>
        </w:rPr>
        <w:t>,</w:t>
      </w:r>
    </w:p>
    <w:p w14:paraId="4A6289E3" w14:textId="2E791F80" w:rsidR="00F028D4" w:rsidRDefault="00F028D4" w:rsidP="00F028D4">
      <w:pPr>
        <w:spacing w:after="0" w:line="240" w:lineRule="exact"/>
        <w:jc w:val="both"/>
        <w:rPr>
          <w:rFonts w:ascii="Lato" w:hAnsi="Lato" w:cs="Arial"/>
          <w:sz w:val="20"/>
          <w:szCs w:val="20"/>
        </w:rPr>
      </w:pPr>
      <w:r w:rsidRPr="00A80E40">
        <w:rPr>
          <w:rFonts w:ascii="Lato" w:hAnsi="Lato"/>
          <w:sz w:val="20"/>
          <w:szCs w:val="20"/>
        </w:rPr>
        <w:br/>
      </w:r>
      <w:r w:rsidRPr="00A80E40">
        <w:rPr>
          <w:rFonts w:ascii="Lato" w:hAnsi="Lato" w:cs="Arial"/>
          <w:sz w:val="20"/>
          <w:szCs w:val="20"/>
        </w:rPr>
        <w:sym w:font="Symbol" w:char="F02D"/>
      </w:r>
      <w:r w:rsidRPr="00A80E40">
        <w:rPr>
          <w:rFonts w:ascii="Lato" w:hAnsi="Lato" w:cs="Arial"/>
          <w:sz w:val="20"/>
          <w:szCs w:val="20"/>
        </w:rPr>
        <w:t xml:space="preserve"> decyzji Ministra </w:t>
      </w:r>
      <w:r w:rsidR="005F0924">
        <w:rPr>
          <w:rFonts w:ascii="Lato" w:hAnsi="Lato" w:cs="Arial"/>
          <w:sz w:val="20"/>
          <w:szCs w:val="20"/>
        </w:rPr>
        <w:t>Transportu, Budownictwa i Gospodarki Morskiej z dnia 27 września 2012 r., znak: BOII-3EB/BP-5EB-772-126-1684/11/12</w:t>
      </w:r>
      <w:r w:rsidRPr="00A80E40">
        <w:rPr>
          <w:rFonts w:ascii="Lato" w:hAnsi="Lato" w:cs="Arial"/>
          <w:sz w:val="20"/>
          <w:szCs w:val="20"/>
        </w:rPr>
        <w:t>,</w:t>
      </w:r>
      <w:r w:rsidR="005F0924">
        <w:rPr>
          <w:rFonts w:ascii="Lato" w:hAnsi="Lato"/>
          <w:sz w:val="20"/>
          <w:szCs w:val="20"/>
        </w:rPr>
        <w:t xml:space="preserve"> </w:t>
      </w:r>
      <w:r w:rsidRPr="00A80E40">
        <w:rPr>
          <w:rFonts w:ascii="Lato" w:hAnsi="Lato" w:cs="Arial"/>
          <w:sz w:val="20"/>
          <w:szCs w:val="20"/>
        </w:rPr>
        <w:t>uchylającej w części i orzekającej w tym zakresie co do istoty sprawy oraz utrzymującej w mocy</w:t>
      </w:r>
      <w:r w:rsidR="005F0924">
        <w:rPr>
          <w:rFonts w:ascii="Lato" w:hAnsi="Lato"/>
          <w:sz w:val="20"/>
          <w:szCs w:val="20"/>
        </w:rPr>
        <w:t xml:space="preserve"> </w:t>
      </w:r>
      <w:r w:rsidRPr="00A80E40">
        <w:rPr>
          <w:rFonts w:ascii="Lato" w:hAnsi="Lato" w:cs="Arial"/>
          <w:sz w:val="20"/>
          <w:szCs w:val="20"/>
        </w:rPr>
        <w:t xml:space="preserve">w pozostałej części ww. decyzję Wojewody </w:t>
      </w:r>
      <w:r w:rsidR="00D01034">
        <w:rPr>
          <w:rFonts w:ascii="Lato" w:hAnsi="Lato" w:cs="Arial"/>
          <w:sz w:val="20"/>
          <w:szCs w:val="20"/>
        </w:rPr>
        <w:t>Świętokrzyskiego</w:t>
      </w:r>
      <w:r w:rsidRPr="00A80E40">
        <w:rPr>
          <w:rFonts w:ascii="Lato" w:hAnsi="Lato" w:cs="Arial"/>
          <w:sz w:val="20"/>
          <w:szCs w:val="20"/>
        </w:rPr>
        <w:t>,</w:t>
      </w:r>
    </w:p>
    <w:p w14:paraId="4150ABEC" w14:textId="77777777" w:rsidR="00F028D4" w:rsidRDefault="00F028D4" w:rsidP="00F028D4">
      <w:pPr>
        <w:spacing w:after="0" w:line="240" w:lineRule="exact"/>
        <w:jc w:val="both"/>
        <w:rPr>
          <w:rFonts w:ascii="Lato" w:hAnsi="Lato" w:cs="Arial"/>
          <w:sz w:val="20"/>
          <w:szCs w:val="20"/>
        </w:rPr>
      </w:pPr>
    </w:p>
    <w:p w14:paraId="3C3997F0" w14:textId="05E6B615" w:rsidR="0070063D" w:rsidRPr="00F028D4" w:rsidRDefault="00F028D4" w:rsidP="00F028D4">
      <w:pPr>
        <w:spacing w:after="120" w:line="240" w:lineRule="exact"/>
        <w:jc w:val="both"/>
        <w:rPr>
          <w:rFonts w:ascii="Lato" w:eastAsia="Times New Roman" w:hAnsi="Lato" w:cs="Arial"/>
          <w:color w:val="FF0000"/>
          <w:spacing w:val="4"/>
          <w:sz w:val="20"/>
          <w:szCs w:val="20"/>
          <w:lang w:eastAsia="pl-PL"/>
        </w:rPr>
      </w:pPr>
      <w:r w:rsidRPr="00F028D4">
        <w:rPr>
          <w:rFonts w:ascii="Lato" w:hAnsi="Lato" w:cs="Arial"/>
          <w:sz w:val="20"/>
          <w:szCs w:val="20"/>
        </w:rPr>
        <w:t xml:space="preserve">w części dotyczącej </w:t>
      </w:r>
      <w:r w:rsidR="00D01034" w:rsidRPr="00B32D66">
        <w:rPr>
          <w:rFonts w:ascii="Lato" w:hAnsi="Lato" w:cs="Arial"/>
          <w:sz w:val="20"/>
          <w:szCs w:val="20"/>
        </w:rPr>
        <w:t xml:space="preserve">działki nr </w:t>
      </w:r>
      <w:r w:rsidR="00D01034">
        <w:rPr>
          <w:rFonts w:ascii="Lato" w:hAnsi="Lato" w:cs="Arial"/>
          <w:sz w:val="20"/>
          <w:szCs w:val="20"/>
        </w:rPr>
        <w:t>2703/6</w:t>
      </w:r>
      <w:r w:rsidR="00D01034" w:rsidRPr="00B32D66">
        <w:rPr>
          <w:rFonts w:ascii="Lato" w:hAnsi="Lato" w:cs="Arial"/>
          <w:sz w:val="20"/>
          <w:szCs w:val="20"/>
        </w:rPr>
        <w:t>, obręb</w:t>
      </w:r>
      <w:r w:rsidR="00D01034">
        <w:rPr>
          <w:rFonts w:ascii="Lato" w:hAnsi="Lato" w:cs="Arial"/>
          <w:sz w:val="20"/>
          <w:szCs w:val="20"/>
        </w:rPr>
        <w:t xml:space="preserve"> 0004 miasto Końskie</w:t>
      </w:r>
      <w:r w:rsidR="00D01034" w:rsidRPr="00B32D66">
        <w:rPr>
          <w:rFonts w:ascii="Lato" w:hAnsi="Lato" w:cs="Arial"/>
          <w:sz w:val="20"/>
          <w:szCs w:val="20"/>
        </w:rPr>
        <w:t xml:space="preserve">, gmina </w:t>
      </w:r>
      <w:r w:rsidR="00D01034">
        <w:rPr>
          <w:rFonts w:ascii="Lato" w:hAnsi="Lato" w:cs="Arial"/>
          <w:sz w:val="20"/>
          <w:szCs w:val="20"/>
        </w:rPr>
        <w:t>Końskie</w:t>
      </w:r>
      <w:r w:rsidR="00D01034" w:rsidRPr="00B32D66">
        <w:rPr>
          <w:rFonts w:ascii="Lato" w:hAnsi="Lato" w:cs="Arial"/>
          <w:sz w:val="20"/>
          <w:szCs w:val="20"/>
        </w:rPr>
        <w:t xml:space="preserve">, powiat </w:t>
      </w:r>
      <w:r w:rsidR="007D1F61">
        <w:rPr>
          <w:rFonts w:ascii="Lato" w:hAnsi="Lato" w:cs="Arial"/>
          <w:sz w:val="20"/>
          <w:szCs w:val="20"/>
        </w:rPr>
        <w:t>konecki</w:t>
      </w:r>
      <w:r w:rsidRPr="00F028D4">
        <w:rPr>
          <w:rFonts w:ascii="Lato" w:hAnsi="Lato" w:cs="Arial"/>
          <w:sz w:val="20"/>
          <w:szCs w:val="20"/>
        </w:rPr>
        <w:t>.</w:t>
      </w:r>
    </w:p>
    <w:p w14:paraId="674CAA71" w14:textId="0339A396" w:rsidR="007D1F61" w:rsidRPr="0070063D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Strony, zgodnie z art. 73 </w:t>
      </w:r>
      <w:r w:rsidR="00E1601D" w:rsidRPr="00F028D4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mogą przeglądać akta sprawy osobiście lub przez pełnomocnika, 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w siedzibie Ministerstwa Rozwoju i Technologii przy ul. Chałubińskiego 4/6 w Warszawie,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we wtorki, czwartki i piątki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, w godzinach od 9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00 do 15</w:t>
      </w:r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:0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0, </w:t>
      </w:r>
      <w:r w:rsidRPr="00654531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 xml:space="preserve">po wcześniejszym umówieniu się telefonicznie pod numerem telefonu (22) </w:t>
      </w:r>
      <w:r w:rsidRPr="007171A9">
        <w:rPr>
          <w:rFonts w:ascii="Lato" w:eastAsia="Times New Roman" w:hAnsi="Lato" w:cs="Arial"/>
          <w:color w:val="000000"/>
          <w:spacing w:val="4"/>
          <w:sz w:val="20"/>
          <w:szCs w:val="20"/>
          <w:u w:val="single"/>
          <w:lang w:eastAsia="pl-PL"/>
        </w:rPr>
        <w:t>323 40 70</w:t>
      </w:r>
      <w:r w:rsidRPr="00654531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2375B1D" w14:textId="55455F0C" w:rsidR="0070063D" w:rsidRPr="007D1F61" w:rsidRDefault="0070063D" w:rsidP="0070063D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>Data publikacji obwieszczenia:</w:t>
      </w:r>
      <w:r w:rsidR="007D1F61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7 września 2023 r,</w:t>
      </w:r>
      <w:r w:rsidRPr="0070063D">
        <w:rPr>
          <w:rFonts w:ascii="Lato" w:eastAsia="Times New Roman" w:hAnsi="Lato" w:cs="Arial"/>
          <w:bCs/>
          <w:spacing w:val="4"/>
          <w:sz w:val="20"/>
          <w:szCs w:val="20"/>
          <w:u w:val="single"/>
          <w:lang w:eastAsia="pl-PL"/>
        </w:rPr>
        <w:t xml:space="preserve"> </w:t>
      </w:r>
    </w:p>
    <w:p w14:paraId="33E35D1E" w14:textId="77777777" w:rsidR="00913CDD" w:rsidRDefault="0070063D" w:rsidP="00913CD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70063D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Załącznik:</w:t>
      </w:r>
      <w:r w:rsidRPr="0070063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informacja o przetwarzaniu danych osobowych</w:t>
      </w:r>
      <w:r w:rsidR="00913CDD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5CB232DF" w14:textId="35918069" w:rsidR="00913CDD" w:rsidRPr="00913CDD" w:rsidRDefault="00913CDD" w:rsidP="00913CD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Pr="00913CDD">
        <w:rPr>
          <w:rFonts w:ascii="Lato" w:eastAsia="Times New Roman" w:hAnsi="Lato" w:cs="Arial"/>
          <w:spacing w:val="4"/>
          <w:sz w:val="20"/>
          <w:szCs w:val="20"/>
          <w:lang w:eastAsia="pl-PL"/>
        </w:rPr>
        <w:t>Z upoważnienia,</w:t>
      </w:r>
    </w:p>
    <w:p w14:paraId="3B567A64" w14:textId="3BEAB0E8" w:rsidR="00913CDD" w:rsidRPr="00913CDD" w:rsidRDefault="00913CDD" w:rsidP="00913CDD">
      <w:pPr>
        <w:tabs>
          <w:tab w:val="left" w:pos="5835"/>
        </w:tabs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Pr="00913CDD">
        <w:rPr>
          <w:rFonts w:ascii="Lato" w:eastAsia="Times New Roman" w:hAnsi="Lato" w:cs="Arial"/>
          <w:spacing w:val="4"/>
          <w:sz w:val="20"/>
          <w:szCs w:val="20"/>
          <w:lang w:eastAsia="pl-PL"/>
        </w:rPr>
        <w:t>Magdalena Tuzińska</w:t>
      </w:r>
    </w:p>
    <w:p w14:paraId="7FA21EF3" w14:textId="55C9DB30" w:rsidR="00913CDD" w:rsidRPr="00913CDD" w:rsidRDefault="00913CDD" w:rsidP="00913CDD">
      <w:pPr>
        <w:tabs>
          <w:tab w:val="left" w:pos="5835"/>
        </w:tabs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  </w:t>
      </w:r>
      <w:r w:rsidRPr="00913CDD">
        <w:rPr>
          <w:rFonts w:ascii="Lato" w:eastAsia="Times New Roman" w:hAnsi="Lato" w:cs="Arial"/>
          <w:spacing w:val="4"/>
          <w:sz w:val="20"/>
          <w:szCs w:val="20"/>
          <w:lang w:eastAsia="pl-PL"/>
        </w:rPr>
        <w:t>główny specjalista - koordynator zespołu</w:t>
      </w:r>
    </w:p>
    <w:p w14:paraId="0EB7ACBA" w14:textId="68A289DB" w:rsidR="007D1F61" w:rsidRDefault="00913CDD" w:rsidP="00913CDD">
      <w:pPr>
        <w:tabs>
          <w:tab w:val="left" w:pos="5835"/>
        </w:tabs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                                                                                          </w:t>
      </w:r>
      <w:r w:rsidRPr="00913CDD">
        <w:rPr>
          <w:rFonts w:ascii="Lato" w:eastAsia="Times New Roman" w:hAnsi="Lato" w:cs="Arial"/>
          <w:spacing w:val="4"/>
          <w:sz w:val="20"/>
          <w:szCs w:val="20"/>
          <w:lang w:eastAsia="pl-PL"/>
        </w:rPr>
        <w:t>/ kwalifikowany podpis elektroniczny /</w:t>
      </w:r>
    </w:p>
    <w:p w14:paraId="1B01CFC8" w14:textId="77777777" w:rsidR="00B806C7" w:rsidRPr="0070063D" w:rsidRDefault="00B806C7" w:rsidP="0070063D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A0DA3DC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4853D9DB" w14:textId="77777777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5A95756C" w14:textId="615C39FC" w:rsidR="0070063D" w:rsidRPr="0070063D" w:rsidRDefault="0070063D" w:rsidP="0070063D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00CAAC0D" w14:textId="4E0439FD" w:rsidR="0070063D" w:rsidRPr="0070063D" w:rsidRDefault="0070063D" w:rsidP="0070063D">
      <w:pPr>
        <w:spacing w:after="0" w:line="240" w:lineRule="auto"/>
        <w:ind w:left="5670" w:hanging="1"/>
        <w:jc w:val="center"/>
        <w:rPr>
          <w:rFonts w:ascii="Arial" w:eastAsia="Times New Roman" w:hAnsi="Arial" w:cs="Arial"/>
          <w:color w:val="000000"/>
          <w:sz w:val="20"/>
          <w:szCs w:val="20"/>
          <w:lang w:eastAsia="en-GB"/>
        </w:rPr>
      </w:pPr>
      <w:r w:rsidRPr="0070063D">
        <w:rPr>
          <w:rFonts w:ascii="Arial" w:eastAsia="Times New Roman" w:hAnsi="Arial" w:cs="Arial"/>
          <w:noProof/>
          <w:color w:val="000000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77425C" wp14:editId="689C2F6D">
                <wp:simplePos x="0" y="0"/>
                <wp:positionH relativeFrom="column">
                  <wp:posOffset>3629660</wp:posOffset>
                </wp:positionH>
                <wp:positionV relativeFrom="paragraph">
                  <wp:posOffset>-982980</wp:posOffset>
                </wp:positionV>
                <wp:extent cx="2311400" cy="752475"/>
                <wp:effectExtent l="0" t="0" r="0" b="952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A83FC" w14:textId="76DBA941" w:rsidR="0070063D" w:rsidRPr="007171A9" w:rsidRDefault="0070063D" w:rsidP="0070063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</w:t>
                            </w:r>
                            <w:r w:rsidR="00F028D4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IX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.7621.</w:t>
                            </w:r>
                            <w:r w:rsidR="00C0031A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39</w:t>
                            </w:r>
                            <w:r w:rsidR="005D5FA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.2023.DM</w:t>
                            </w:r>
                            <w:r w:rsidRPr="007171A9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7425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85.8pt;margin-top:-77.4pt;width:182pt;height:5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" filled="f" stroked="f">
                <v:textbox>
                  <w:txbxContent>
                    <w:p w14:paraId="1D0A83FC" w14:textId="76DBA941" w:rsidR="0070063D" w:rsidRPr="007171A9" w:rsidRDefault="0070063D" w:rsidP="0070063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</w:t>
                      </w:r>
                      <w:r w:rsidR="00F028D4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IX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.7621.</w:t>
                      </w:r>
                      <w:r w:rsidR="00C0031A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39</w:t>
                      </w:r>
                      <w:r w:rsidR="005D5FA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.2023.DM</w:t>
                      </w:r>
                      <w:r w:rsidRPr="007171A9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7B66B6D5" w14:textId="77777777" w:rsidR="0070063D" w:rsidRPr="00260B55" w:rsidRDefault="0070063D" w:rsidP="0070063D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260B55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2E810E3A" w14:textId="77777777" w:rsidR="0070063D" w:rsidRPr="00260B55" w:rsidRDefault="0070063D" w:rsidP="0070063D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80BA2DC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z siedzibą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w Warszawie, Plac Trzech Krzyży 3/5, </w:t>
      </w:r>
      <w:hyperlink r:id="rId8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260B55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617398F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00-507 Warszawa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260B55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260B55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ABFA9F9" w14:textId="104A873F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(Dz. U. z 202</w:t>
      </w:r>
      <w:r w:rsidR="00C0031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3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C0031A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775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, </w:t>
      </w:r>
      <w:r w:rsidR="00E1601D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ze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 zm.), dalej „KPA”, oraz w związku z </w:t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FD659A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10 kwietnia 2003 r. o szczególnych zasadach przygotowania i realizacji inwestycji w zakresie dróg publicznych 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(</w:t>
      </w:r>
      <w:proofErr w:type="spellStart"/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="00E1601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="00E1601D">
        <w:t>Dz.U. z 2023 r. poz. 162</w:t>
      </w:r>
      <w:r w:rsidRPr="00FD659A">
        <w:rPr>
          <w:rFonts w:ascii="Lato" w:eastAsia="Calibri" w:hAnsi="Lato" w:cs="Arial"/>
          <w:bCs/>
          <w:iCs/>
          <w:spacing w:val="4"/>
          <w:sz w:val="20"/>
          <w:szCs w:val="20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15E88D6D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15864B84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C0BD447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CDB9304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A3D786" w14:textId="77777777" w:rsidR="0070063D" w:rsidRPr="00260B55" w:rsidRDefault="0070063D" w:rsidP="0070063D">
      <w:pPr>
        <w:numPr>
          <w:ilvl w:val="0"/>
          <w:numId w:val="4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0E8FE5B5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416C02CE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tj. ustawie z dnia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  <w:t xml:space="preserve">14 lipca 1983 r. </w:t>
      </w:r>
      <w:r w:rsidRPr="00260B55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Pr="00260B55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260B55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260B55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67B47F8F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128E924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028E74E7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2E2783DB" w14:textId="77777777" w:rsidR="0070063D" w:rsidRPr="00260B55" w:rsidRDefault="0070063D" w:rsidP="0070063D">
      <w:pPr>
        <w:numPr>
          <w:ilvl w:val="0"/>
          <w:numId w:val="5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CFA3C68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66EC3613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0EE35E02" w14:textId="77777777" w:rsidR="0070063D" w:rsidRPr="00260B55" w:rsidRDefault="0070063D" w:rsidP="0070063D">
      <w:pPr>
        <w:numPr>
          <w:ilvl w:val="0"/>
          <w:numId w:val="3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60B55">
        <w:rPr>
          <w:rFonts w:ascii="Lato" w:eastAsia="Times New Roman" w:hAnsi="Lato" w:cs="Arial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p w14:paraId="4A3B9B7A" w14:textId="77777777" w:rsidR="004116FD" w:rsidRPr="00D61726" w:rsidRDefault="004116FD" w:rsidP="0070063D">
      <w:pPr>
        <w:spacing w:before="120" w:after="0" w:line="240" w:lineRule="auto"/>
        <w:jc w:val="center"/>
        <w:rPr>
          <w:rFonts w:ascii="Lato" w:hAnsi="Lato" w:cstheme="minorHAnsi"/>
        </w:rPr>
      </w:pPr>
    </w:p>
    <w:sectPr w:rsidR="004116FD" w:rsidRPr="00D61726" w:rsidSect="004116FD">
      <w:head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17B152" w14:textId="77777777" w:rsidR="006B2816" w:rsidRDefault="006B2816" w:rsidP="009276B2">
      <w:pPr>
        <w:spacing w:after="0" w:line="240" w:lineRule="auto"/>
      </w:pPr>
      <w:r>
        <w:separator/>
      </w:r>
    </w:p>
  </w:endnote>
  <w:endnote w:type="continuationSeparator" w:id="0">
    <w:p w14:paraId="7A390AC4" w14:textId="77777777" w:rsidR="006B2816" w:rsidRDefault="006B2816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1663B94-FB27-472D-A17B-9305C087AFB7}"/>
    <w:embedBold r:id="rId2" w:fontKey="{207B3872-BB45-41C8-884D-338EE43A3EFC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2804AE53-15D9-4C53-8B4F-B82937B67D8D}"/>
    <w:embedBold r:id="rId4" w:fontKey="{7717C7A0-A84F-443A-8FDB-06BCEF5F8935}"/>
    <w:embedItalic r:id="rId5" w:fontKey="{BF58FD5C-9A61-4DCB-820C-FA0FD45093A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FE6518F6-A6A4-44A9-A18A-343200C319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557D2" w14:textId="77777777" w:rsidR="006B2816" w:rsidRDefault="006B2816" w:rsidP="009276B2">
      <w:pPr>
        <w:spacing w:after="0" w:line="240" w:lineRule="auto"/>
      </w:pPr>
      <w:r>
        <w:separator/>
      </w:r>
    </w:p>
  </w:footnote>
  <w:footnote w:type="continuationSeparator" w:id="0">
    <w:p w14:paraId="22B0E7FD" w14:textId="77777777" w:rsidR="006B2816" w:rsidRDefault="006B2816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56779"/>
    <w:multiLevelType w:val="hybridMultilevel"/>
    <w:tmpl w:val="103626DE"/>
    <w:lvl w:ilvl="0" w:tplc="72B405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1435594176">
    <w:abstractNumId w:val="3"/>
  </w:num>
  <w:num w:numId="4" w16cid:durableId="640816892">
    <w:abstractNumId w:val="4"/>
  </w:num>
  <w:num w:numId="5" w16cid:durableId="147676952">
    <w:abstractNumId w:val="5"/>
  </w:num>
  <w:num w:numId="6" w16cid:durableId="1680619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2FD6"/>
    <w:rsid w:val="00055F10"/>
    <w:rsid w:val="000C6989"/>
    <w:rsid w:val="00100315"/>
    <w:rsid w:val="00113528"/>
    <w:rsid w:val="001236B0"/>
    <w:rsid w:val="00166A88"/>
    <w:rsid w:val="00183B62"/>
    <w:rsid w:val="001B70EB"/>
    <w:rsid w:val="00201662"/>
    <w:rsid w:val="00274D44"/>
    <w:rsid w:val="002830CF"/>
    <w:rsid w:val="00295D62"/>
    <w:rsid w:val="002D6D0E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A3814"/>
    <w:rsid w:val="004C2A51"/>
    <w:rsid w:val="004F5D02"/>
    <w:rsid w:val="005566CB"/>
    <w:rsid w:val="00557D28"/>
    <w:rsid w:val="00565D32"/>
    <w:rsid w:val="00577234"/>
    <w:rsid w:val="00584CC7"/>
    <w:rsid w:val="00590C4E"/>
    <w:rsid w:val="0059434A"/>
    <w:rsid w:val="005B5D0B"/>
    <w:rsid w:val="005D01A8"/>
    <w:rsid w:val="005D5FA3"/>
    <w:rsid w:val="005E56C6"/>
    <w:rsid w:val="005F0924"/>
    <w:rsid w:val="00621D8B"/>
    <w:rsid w:val="00625B62"/>
    <w:rsid w:val="006410DE"/>
    <w:rsid w:val="00647AF4"/>
    <w:rsid w:val="00673E82"/>
    <w:rsid w:val="00680BEB"/>
    <w:rsid w:val="006B2816"/>
    <w:rsid w:val="0070063D"/>
    <w:rsid w:val="0070631E"/>
    <w:rsid w:val="00716214"/>
    <w:rsid w:val="007171A9"/>
    <w:rsid w:val="007475AB"/>
    <w:rsid w:val="00797577"/>
    <w:rsid w:val="007C0044"/>
    <w:rsid w:val="007D1F61"/>
    <w:rsid w:val="008B10E0"/>
    <w:rsid w:val="008F7FB6"/>
    <w:rsid w:val="00913CDD"/>
    <w:rsid w:val="009276B2"/>
    <w:rsid w:val="0093525C"/>
    <w:rsid w:val="00947F4D"/>
    <w:rsid w:val="00975E1D"/>
    <w:rsid w:val="00AC6F53"/>
    <w:rsid w:val="00AD6984"/>
    <w:rsid w:val="00AE6415"/>
    <w:rsid w:val="00B06E81"/>
    <w:rsid w:val="00B20AD8"/>
    <w:rsid w:val="00B36262"/>
    <w:rsid w:val="00B806C7"/>
    <w:rsid w:val="00B84D3E"/>
    <w:rsid w:val="00B87744"/>
    <w:rsid w:val="00BA0BEF"/>
    <w:rsid w:val="00BD1152"/>
    <w:rsid w:val="00BD24E1"/>
    <w:rsid w:val="00BE6444"/>
    <w:rsid w:val="00C0031A"/>
    <w:rsid w:val="00C44F50"/>
    <w:rsid w:val="00C52239"/>
    <w:rsid w:val="00C53987"/>
    <w:rsid w:val="00C8064A"/>
    <w:rsid w:val="00C85D56"/>
    <w:rsid w:val="00C9433B"/>
    <w:rsid w:val="00CE0768"/>
    <w:rsid w:val="00CF1D4C"/>
    <w:rsid w:val="00CF21C3"/>
    <w:rsid w:val="00D01034"/>
    <w:rsid w:val="00D132C0"/>
    <w:rsid w:val="00D50422"/>
    <w:rsid w:val="00D61726"/>
    <w:rsid w:val="00D723B5"/>
    <w:rsid w:val="00D73437"/>
    <w:rsid w:val="00DA46CC"/>
    <w:rsid w:val="00DF1194"/>
    <w:rsid w:val="00E1601D"/>
    <w:rsid w:val="00E3400A"/>
    <w:rsid w:val="00E71500"/>
    <w:rsid w:val="00EB4EA7"/>
    <w:rsid w:val="00EE1B7B"/>
    <w:rsid w:val="00EE34A9"/>
    <w:rsid w:val="00F00A3D"/>
    <w:rsid w:val="00F028D4"/>
    <w:rsid w:val="00F05F16"/>
    <w:rsid w:val="00F13890"/>
    <w:rsid w:val="00F321F5"/>
    <w:rsid w:val="00F40743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063D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71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160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160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1601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60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60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844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2022-09-08T13:34:00Z</cp:lastPrinted>
  <dcterms:created xsi:type="dcterms:W3CDTF">2023-09-07T08:13:00Z</dcterms:created>
  <dcterms:modified xsi:type="dcterms:W3CDTF">2023-09-07T08:13:00Z</dcterms:modified>
</cp:coreProperties>
</file>