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E1E" w:rsidRDefault="00B56E1E" w:rsidP="00B56E1E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56E1E" w:rsidRDefault="00B56E1E" w:rsidP="00B56E1E">
      <w:pPr>
        <w:pStyle w:val="Podpistabeli0"/>
        <w:shd w:val="clear" w:color="auto" w:fill="auto"/>
        <w:spacing w:line="276" w:lineRule="auto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3020-7.233.19.2022</w:t>
      </w:r>
    </w:p>
    <w:p w:rsidR="00B56E1E" w:rsidRDefault="00B56E1E" w:rsidP="00B56E1E">
      <w:pPr>
        <w:pStyle w:val="Podpistabeli0"/>
        <w:shd w:val="clear" w:color="auto" w:fill="auto"/>
        <w:spacing w:line="276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:rsidR="00B56E1E" w:rsidRDefault="00B56E1E" w:rsidP="00B56E1E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:rsidR="00B56E1E" w:rsidRDefault="00B56E1E" w:rsidP="00B56E1E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045"/>
        <w:gridCol w:w="2096"/>
        <w:gridCol w:w="1118"/>
        <w:gridCol w:w="1900"/>
        <w:gridCol w:w="1730"/>
        <w:gridCol w:w="1586"/>
      </w:tblGrid>
      <w:tr w:rsidR="00B56E1E" w:rsidTr="00B56E1E">
        <w:trPr>
          <w:trHeight w:val="183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 xml:space="preserve">wg § 2 Rozporządzenia 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Wartość / wartość rynkowa </w:t>
            </w:r>
          </w:p>
        </w:tc>
      </w:tr>
      <w:tr w:rsidR="00B56E1E" w:rsidTr="00B56E1E">
        <w:trPr>
          <w:trHeight w:val="127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PRRI-05-00049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19.01.2004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160,00/ 10,00</w:t>
            </w:r>
          </w:p>
        </w:tc>
      </w:tr>
      <w:tr w:rsidR="00B56E1E" w:rsidTr="00B56E1E">
        <w:trPr>
          <w:trHeight w:val="10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fotel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PRRI-05-00060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02.05.2007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473,36 / 10,00</w:t>
            </w:r>
          </w:p>
        </w:tc>
      </w:tr>
      <w:tr w:rsidR="00B56E1E" w:rsidTr="00B56E1E">
        <w:trPr>
          <w:trHeight w:val="51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fotel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PRRI-05-00054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19.01.2004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nosi znaczne ślady użytkowania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160,00 / 10,00</w:t>
            </w:r>
          </w:p>
        </w:tc>
      </w:tr>
      <w:tr w:rsidR="00B56E1E" w:rsidTr="00B56E1E">
        <w:trPr>
          <w:trHeight w:val="127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fotel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PRRI-05-00052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19.01.2004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160,00 / 10,00</w:t>
            </w:r>
          </w:p>
        </w:tc>
      </w:tr>
      <w:tr w:rsidR="00B56E1E" w:rsidTr="00B56E1E">
        <w:trPr>
          <w:trHeight w:val="127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fotel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PRRI-05-00053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19.01.2004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160,00 / 10,00</w:t>
            </w:r>
          </w:p>
        </w:tc>
      </w:tr>
      <w:tr w:rsidR="00B56E1E" w:rsidTr="00B56E1E">
        <w:trPr>
          <w:trHeight w:val="127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krzesło obrotowe hit czarne 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PRRI-05-00065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13.12.2013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nosi znaczne ślady użytkowania,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252,15 / 10,00</w:t>
            </w:r>
          </w:p>
        </w:tc>
      </w:tr>
      <w:tr w:rsidR="00B56E1E" w:rsidTr="00B56E1E">
        <w:trPr>
          <w:trHeight w:val="51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stolik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POLN-02-00241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30.12.1996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nosi znaczne ślady użytkowania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140,00 / 5,00</w:t>
            </w:r>
          </w:p>
        </w:tc>
      </w:tr>
      <w:tr w:rsidR="00B56E1E" w:rsidTr="00B56E1E">
        <w:trPr>
          <w:trHeight w:val="76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kopiarka NASHUATEC 180 ED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POLU-08-00061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 działa,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11 100,00 / 100,00</w:t>
            </w:r>
          </w:p>
        </w:tc>
      </w:tr>
      <w:tr w:rsidR="00B56E1E" w:rsidTr="00B56E1E">
        <w:trPr>
          <w:trHeight w:val="76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kopiarka Konica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Minolta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Bizhub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215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POLN-11-000594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15.12.2015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 działa,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3462,45 / 100,00</w:t>
            </w:r>
          </w:p>
        </w:tc>
      </w:tr>
      <w:tr w:rsidR="00B56E1E" w:rsidTr="00B56E1E">
        <w:trPr>
          <w:trHeight w:val="76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10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obrotowy Mirage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PRRI-05-0050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19.01.2004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zniszczony,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160,00 / 10,00</w:t>
            </w:r>
          </w:p>
        </w:tc>
      </w:tr>
      <w:tr w:rsidR="00B56E1E" w:rsidTr="00B56E1E">
        <w:trPr>
          <w:trHeight w:val="76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obrotowy Mirage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PRRI-05-0061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02.05.2007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zniszczony,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473,36 / 10,00</w:t>
            </w:r>
          </w:p>
        </w:tc>
      </w:tr>
      <w:tr w:rsidR="00B56E1E" w:rsidTr="00B56E1E">
        <w:trPr>
          <w:trHeight w:val="76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obrotowy Mirage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PRRI-05-00068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18.12.2013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zniszczony,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393,60/ 10,00</w:t>
            </w:r>
          </w:p>
        </w:tc>
      </w:tr>
      <w:tr w:rsidR="00B56E1E" w:rsidTr="00B56E1E">
        <w:trPr>
          <w:trHeight w:val="10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AF-75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PRRI-12-00050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28.11.2011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nie działająca,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1082,40/ 20,00</w:t>
            </w:r>
          </w:p>
        </w:tc>
      </w:tr>
      <w:tr w:rsidR="00B56E1E" w:rsidTr="00B56E1E">
        <w:trPr>
          <w:trHeight w:val="10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AF-75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PRRI-12-00051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28.11.2011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nie działająca,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1082,40/ 20,00</w:t>
            </w:r>
          </w:p>
        </w:tc>
      </w:tr>
      <w:tr w:rsidR="00B56E1E" w:rsidTr="00B56E1E">
        <w:trPr>
          <w:trHeight w:val="10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AF-75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PRRI-12-00053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28.11.2011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nie działająca,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1082,40 /20,00</w:t>
            </w:r>
          </w:p>
        </w:tc>
      </w:tr>
      <w:tr w:rsidR="00B56E1E" w:rsidTr="00B56E1E">
        <w:trPr>
          <w:trHeight w:val="10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telefon Panasonic KX-TG6611PD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PRRI-14-00030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28.11.2011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nie działająca,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159,90/ 10,00</w:t>
            </w:r>
          </w:p>
        </w:tc>
      </w:tr>
      <w:tr w:rsidR="00B56E1E" w:rsidTr="00B56E1E">
        <w:trPr>
          <w:trHeight w:val="10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telefon Panasonic KX-TG6611PD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PRRI-14-00031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28.11.2011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nie działająca,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159,90/ 10,00</w:t>
            </w:r>
          </w:p>
        </w:tc>
      </w:tr>
      <w:tr w:rsidR="00B56E1E" w:rsidTr="00B56E1E">
        <w:trPr>
          <w:trHeight w:val="102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18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telefon Panasonic KX-TG6611PD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PRRI-14-00032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28.11.2011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nie działająca, naprawa nieuzasadniona ekonomicznie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nieodpłatne przekazanie, likwidacja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1E" w:rsidRDefault="00B56E1E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159,90/ 10,00</w:t>
            </w:r>
          </w:p>
        </w:tc>
      </w:tr>
    </w:tbl>
    <w:p w:rsidR="00B56E1E" w:rsidRDefault="00B56E1E" w:rsidP="00B56E1E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bidi="pl-PL"/>
        </w:rPr>
      </w:pPr>
    </w:p>
    <w:p w:rsidR="00232FC5" w:rsidRDefault="00F800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Sporządził: Andrzej </w:t>
      </w:r>
      <w:proofErr w:type="spellStart"/>
      <w:r>
        <w:rPr>
          <w:rFonts w:ascii="Times New Roman" w:hAnsi="Times New Roman" w:cs="Times New Roman"/>
        </w:rPr>
        <w:t>Skitał</w:t>
      </w:r>
      <w:proofErr w:type="spellEnd"/>
    </w:p>
    <w:p w:rsidR="00F80085" w:rsidRPr="00F80085" w:rsidRDefault="00957D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5</w:t>
      </w:r>
      <w:bookmarkStart w:id="0" w:name="_GoBack"/>
      <w:bookmarkEnd w:id="0"/>
      <w:r w:rsidR="00F80085">
        <w:rPr>
          <w:rFonts w:ascii="Times New Roman" w:hAnsi="Times New Roman" w:cs="Times New Roman"/>
        </w:rPr>
        <w:t xml:space="preserve"> maja 2022r.</w:t>
      </w:r>
    </w:p>
    <w:sectPr w:rsidR="00F80085" w:rsidRPr="00F80085" w:rsidSect="00B56E1E">
      <w:pgSz w:w="11906" w:h="16838"/>
      <w:pgMar w:top="1417" w:right="0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1E"/>
    <w:rsid w:val="00232FC5"/>
    <w:rsid w:val="00957DAD"/>
    <w:rsid w:val="00B56E1E"/>
    <w:rsid w:val="00F8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E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B56E1E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B56E1E"/>
    <w:pPr>
      <w:shd w:val="clear" w:color="auto" w:fill="FFFFFF"/>
    </w:pPr>
    <w:rPr>
      <w:rFonts w:ascii="Cambria" w:eastAsia="Cambria" w:hAnsi="Cambria" w:cs="Cambria"/>
      <w:color w:val="auto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6E1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tabeli">
    <w:name w:val="Podpis tabeli_"/>
    <w:basedOn w:val="Domylnaczcionkaakapitu"/>
    <w:link w:val="Podpistabeli0"/>
    <w:locked/>
    <w:rsid w:val="00B56E1E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B56E1E"/>
    <w:pPr>
      <w:shd w:val="clear" w:color="auto" w:fill="FFFFFF"/>
    </w:pPr>
    <w:rPr>
      <w:rFonts w:ascii="Cambria" w:eastAsia="Cambria" w:hAnsi="Cambria" w:cs="Cambria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Andrzej Skitał</cp:lastModifiedBy>
  <cp:revision>5</cp:revision>
  <dcterms:created xsi:type="dcterms:W3CDTF">2022-04-29T05:32:00Z</dcterms:created>
  <dcterms:modified xsi:type="dcterms:W3CDTF">2022-05-05T09:37:00Z</dcterms:modified>
</cp:coreProperties>
</file>