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A0FD2" w14:textId="77777777" w:rsidR="00E17A6A" w:rsidRDefault="00E17A6A" w:rsidP="00E17A6A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Klauzula informacyjna</w:t>
      </w:r>
      <w:r w:rsidR="009F7B55">
        <w:rPr>
          <w:b/>
          <w:sz w:val="26"/>
          <w:szCs w:val="26"/>
        </w:rPr>
        <w:t xml:space="preserve"> - DODO</w:t>
      </w:r>
    </w:p>
    <w:p w14:paraId="269DD528" w14:textId="77777777" w:rsidR="00E17A6A" w:rsidRDefault="00E17A6A" w:rsidP="00E17A6A">
      <w:pPr>
        <w:spacing w:line="360" w:lineRule="auto"/>
        <w:jc w:val="center"/>
        <w:rPr>
          <w:b/>
          <w:sz w:val="26"/>
          <w:szCs w:val="26"/>
        </w:rPr>
      </w:pPr>
    </w:p>
    <w:p w14:paraId="10071D0D" w14:textId="77777777" w:rsidR="00E17A6A" w:rsidRPr="00F12099" w:rsidRDefault="00E17A6A" w:rsidP="00E17A6A">
      <w:pPr>
        <w:spacing w:line="360" w:lineRule="auto"/>
        <w:jc w:val="both"/>
        <w:rPr>
          <w:sz w:val="26"/>
          <w:szCs w:val="26"/>
        </w:rPr>
      </w:pPr>
      <w:r w:rsidRPr="00F12099">
        <w:rPr>
          <w:sz w:val="26"/>
          <w:szCs w:val="26"/>
        </w:rPr>
        <w:t xml:space="preserve">W związku z treścią </w:t>
      </w:r>
      <w:bookmarkStart w:id="0" w:name="_Hlk12704829"/>
      <w:r w:rsidRPr="00F12099">
        <w:rPr>
          <w:sz w:val="26"/>
          <w:szCs w:val="26"/>
        </w:rPr>
        <w:t xml:space="preserve">art. </w:t>
      </w:r>
      <w:r>
        <w:rPr>
          <w:sz w:val="26"/>
          <w:szCs w:val="26"/>
        </w:rPr>
        <w:t>22 ust. 1</w:t>
      </w:r>
      <w:r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>ustawy z dnia 14 grudnia 2018 r. o ochronie danych osobowych przetwarzanych w związku z zapobieganiem i zwalczaniem przestępczości (Dz. U. 2019 poz. 125)</w:t>
      </w:r>
      <w:bookmarkEnd w:id="0"/>
      <w:r>
        <w:rPr>
          <w:sz w:val="26"/>
          <w:szCs w:val="26"/>
        </w:rPr>
        <w:t xml:space="preserve">,zwanej dalej ustawą </w:t>
      </w:r>
      <w:proofErr w:type="spellStart"/>
      <w:r>
        <w:rPr>
          <w:sz w:val="26"/>
          <w:szCs w:val="26"/>
        </w:rPr>
        <w:t>odozp</w:t>
      </w:r>
      <w:proofErr w:type="spellEnd"/>
      <w:r>
        <w:rPr>
          <w:sz w:val="26"/>
          <w:szCs w:val="26"/>
        </w:rPr>
        <w:t>, informuje</w:t>
      </w:r>
      <w:r w:rsidR="002910B9">
        <w:rPr>
          <w:sz w:val="26"/>
          <w:szCs w:val="26"/>
        </w:rPr>
        <w:t>my</w:t>
      </w:r>
      <w:r w:rsidRPr="00F12099">
        <w:rPr>
          <w:sz w:val="26"/>
          <w:szCs w:val="26"/>
        </w:rPr>
        <w:t xml:space="preserve">, </w:t>
      </w:r>
      <w:r>
        <w:rPr>
          <w:sz w:val="26"/>
          <w:szCs w:val="26"/>
        </w:rPr>
        <w:t>że</w:t>
      </w:r>
      <w:r w:rsidRPr="00F12099">
        <w:rPr>
          <w:sz w:val="26"/>
          <w:szCs w:val="26"/>
        </w:rPr>
        <w:t>:</w:t>
      </w:r>
    </w:p>
    <w:p w14:paraId="7BF23411" w14:textId="11E389A6" w:rsidR="00E17A6A" w:rsidRDefault="00E17A6A" w:rsidP="00E17A6A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Administratorem danych osobowych</w:t>
      </w:r>
      <w:r w:rsidR="00E8183B">
        <w:rPr>
          <w:sz w:val="26"/>
          <w:szCs w:val="26"/>
        </w:rPr>
        <w:t xml:space="preserve"> przetwarzanych w związku z zapobieganiem i zwalczaniem przestępczości</w:t>
      </w:r>
      <w:r w:rsidR="005D7977">
        <w:rPr>
          <w:sz w:val="26"/>
          <w:szCs w:val="26"/>
        </w:rPr>
        <w:t xml:space="preserve"> jest Prokuratu</w:t>
      </w:r>
      <w:r>
        <w:rPr>
          <w:sz w:val="26"/>
          <w:szCs w:val="26"/>
        </w:rPr>
        <w:t>r</w:t>
      </w:r>
      <w:r w:rsidR="00E8183B">
        <w:rPr>
          <w:sz w:val="26"/>
          <w:szCs w:val="26"/>
        </w:rPr>
        <w:t>a</w:t>
      </w:r>
      <w:r>
        <w:rPr>
          <w:sz w:val="26"/>
          <w:szCs w:val="26"/>
        </w:rPr>
        <w:t xml:space="preserve"> Okręgow</w:t>
      </w:r>
      <w:r w:rsidR="00E8183B">
        <w:rPr>
          <w:sz w:val="26"/>
          <w:szCs w:val="26"/>
        </w:rPr>
        <w:t>a</w:t>
      </w:r>
      <w:r>
        <w:rPr>
          <w:sz w:val="26"/>
          <w:szCs w:val="26"/>
        </w:rPr>
        <w:t xml:space="preserve"> w Opolu, ul. Reymonta 24, 45-066 Opole tel. 77 4001200, e mail. </w:t>
      </w:r>
      <w:hyperlink r:id="rId5" w:history="1">
        <w:r w:rsidR="00FA0298" w:rsidRPr="0028489D">
          <w:rPr>
            <w:rStyle w:val="Hipercze"/>
            <w:sz w:val="26"/>
            <w:szCs w:val="26"/>
          </w:rPr>
          <w:t>biuro.podawcze.poopo@prokuratura.gov.pl</w:t>
        </w:r>
      </w:hyperlink>
      <w:r>
        <w:rPr>
          <w:sz w:val="26"/>
          <w:szCs w:val="26"/>
        </w:rPr>
        <w:t xml:space="preserve"> </w:t>
      </w:r>
      <w:r w:rsidR="00E8183B">
        <w:rPr>
          <w:sz w:val="26"/>
          <w:szCs w:val="26"/>
        </w:rPr>
        <w:t>lub odpowiednio podległa jej Prokuratura Rejonowa z wyłączeniem danych</w:t>
      </w:r>
      <w:r w:rsidR="005D7977">
        <w:rPr>
          <w:sz w:val="26"/>
          <w:szCs w:val="26"/>
        </w:rPr>
        <w:t>,</w:t>
      </w:r>
      <w:r w:rsidR="00E8183B">
        <w:rPr>
          <w:sz w:val="26"/>
          <w:szCs w:val="26"/>
        </w:rPr>
        <w:t xml:space="preserve"> o</w:t>
      </w:r>
      <w:r w:rsidR="00FA0298">
        <w:rPr>
          <w:sz w:val="26"/>
          <w:szCs w:val="26"/>
        </w:rPr>
        <w:t> </w:t>
      </w:r>
      <w:r w:rsidR="00E8183B">
        <w:rPr>
          <w:sz w:val="26"/>
          <w:szCs w:val="26"/>
        </w:rPr>
        <w:t>których mowa w pkt 2.</w:t>
      </w:r>
    </w:p>
    <w:p w14:paraId="15C460CC" w14:textId="77777777" w:rsidR="00E8183B" w:rsidRDefault="00E8183B" w:rsidP="00E17A6A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Prokuratura Krajowa jest administratorem danych przetwarzanych w ogólnokrajowych systemach teleinformatycznych powszechnych jednostek organizacyjnych prokuratury.</w:t>
      </w:r>
    </w:p>
    <w:p w14:paraId="29C225E3" w14:textId="5859361C" w:rsidR="00E17A6A" w:rsidRPr="00585A31" w:rsidRDefault="00E17A6A" w:rsidP="00E17A6A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Inspektorem Ochrony Danych</w:t>
      </w:r>
      <w:r w:rsidR="00E8183B">
        <w:rPr>
          <w:sz w:val="26"/>
          <w:szCs w:val="26"/>
        </w:rPr>
        <w:t xml:space="preserve"> w związku z zapobieganiem i zwalczaniem przestępczości w jednostkach organizacyjnych okręgu opolskiego</w:t>
      </w:r>
      <w:r>
        <w:rPr>
          <w:sz w:val="26"/>
          <w:szCs w:val="26"/>
        </w:rPr>
        <w:t xml:space="preserve"> jest Katarzyna Zienkiewicz, tel. 77 4001218 e mail. </w:t>
      </w:r>
      <w:hyperlink r:id="rId6" w:history="1">
        <w:r w:rsidR="00FA0298" w:rsidRPr="0028489D">
          <w:rPr>
            <w:rStyle w:val="Hipercze"/>
            <w:sz w:val="26"/>
            <w:szCs w:val="26"/>
          </w:rPr>
          <w:t>katarzyna.zienkiewicz@prokuratura.gov.pl</w:t>
        </w:r>
      </w:hyperlink>
      <w:r>
        <w:rPr>
          <w:sz w:val="26"/>
          <w:szCs w:val="26"/>
        </w:rPr>
        <w:t xml:space="preserve"> </w:t>
      </w:r>
    </w:p>
    <w:p w14:paraId="18343CA6" w14:textId="77777777" w:rsidR="00E17A6A" w:rsidRDefault="00E17A6A" w:rsidP="00E17A6A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Pr="000C31E4">
        <w:rPr>
          <w:sz w:val="26"/>
          <w:szCs w:val="26"/>
        </w:rPr>
        <w:t xml:space="preserve">ane osobowe przetwarzane są w celu realizacji obowiązków prawnych ciążących na administratorze związanych </w:t>
      </w:r>
      <w:r>
        <w:rPr>
          <w:sz w:val="26"/>
          <w:szCs w:val="26"/>
        </w:rPr>
        <w:t>z wykonywaniem zadań w zakresie ścigania przestępstw</w:t>
      </w:r>
      <w:r w:rsidR="00F36345">
        <w:rPr>
          <w:sz w:val="26"/>
          <w:szCs w:val="26"/>
        </w:rPr>
        <w:t xml:space="preserve"> </w:t>
      </w:r>
      <w:r w:rsidR="00E87838">
        <w:rPr>
          <w:sz w:val="26"/>
          <w:szCs w:val="26"/>
        </w:rPr>
        <w:t xml:space="preserve">i </w:t>
      </w:r>
      <w:r w:rsidR="00F36345">
        <w:rPr>
          <w:sz w:val="26"/>
          <w:szCs w:val="26"/>
        </w:rPr>
        <w:t>opisanych w art. 3 § 1 ustawy z dnia 28 stycznia 2016 r. - Prawo o</w:t>
      </w:r>
      <w:r w:rsidR="005D7977">
        <w:rPr>
          <w:sz w:val="26"/>
          <w:szCs w:val="26"/>
        </w:rPr>
        <w:t> </w:t>
      </w:r>
      <w:r w:rsidR="00F36345">
        <w:rPr>
          <w:sz w:val="26"/>
          <w:szCs w:val="26"/>
        </w:rPr>
        <w:t>prokuraturze</w:t>
      </w:r>
      <w:r>
        <w:rPr>
          <w:sz w:val="26"/>
          <w:szCs w:val="26"/>
        </w:rPr>
        <w:t>.</w:t>
      </w:r>
    </w:p>
    <w:p w14:paraId="27077536" w14:textId="77777777" w:rsidR="00E17A6A" w:rsidRDefault="00E8183B" w:rsidP="00E17A6A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Do przetwarzania danych osobowych w postępowaniach oraz systemach teleinformatycznych w ramach realizacji zadań w zakresie ścigania przestępstw i</w:t>
      </w:r>
      <w:r w:rsidR="002C11F9">
        <w:rPr>
          <w:sz w:val="26"/>
          <w:szCs w:val="26"/>
        </w:rPr>
        <w:t> </w:t>
      </w:r>
      <w:r>
        <w:rPr>
          <w:sz w:val="26"/>
          <w:szCs w:val="26"/>
        </w:rPr>
        <w:t>stania na straży praworządności, przepisów art. 12-16, art. 18-22 Rozporządzenia Parlamentu Europejskiego i Rady (UE) 2016/679 z dnia 27 kwietnia 2016 r. w</w:t>
      </w:r>
      <w:r w:rsidR="002C11F9">
        <w:rPr>
          <w:sz w:val="26"/>
          <w:szCs w:val="26"/>
        </w:rPr>
        <w:t> </w:t>
      </w:r>
      <w:r>
        <w:rPr>
          <w:sz w:val="26"/>
          <w:szCs w:val="26"/>
        </w:rPr>
        <w:t>sprawie ochrony osób fizycznych w związku z przetwarzaniem danych osobowych i w sprawie swobodnego przepływu takich danych oraz uchylenia dyrektywy 95/46/WE (ogólne rozporządzenia o ochronie danych) (Dz. Urz. UE L 119 z</w:t>
      </w:r>
      <w:r w:rsidR="002C11F9">
        <w:rPr>
          <w:sz w:val="26"/>
          <w:szCs w:val="26"/>
        </w:rPr>
        <w:t> </w:t>
      </w:r>
      <w:r>
        <w:rPr>
          <w:sz w:val="26"/>
          <w:szCs w:val="26"/>
        </w:rPr>
        <w:t>04.05.2016 r. str. 1) nie stosuje się.</w:t>
      </w:r>
    </w:p>
    <w:p w14:paraId="64286857" w14:textId="77777777" w:rsidR="00E8183B" w:rsidRDefault="00E8183B" w:rsidP="00E17A6A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odniesieniu do danych osobowych zgromadzonych na potrzeby prowadzonych postepowań na podstawie ustaw znajdujących się w aktach spraw lub czynności</w:t>
      </w:r>
      <w:r w:rsidR="00E4780A">
        <w:rPr>
          <w:sz w:val="26"/>
          <w:szCs w:val="26"/>
        </w:rPr>
        <w:t xml:space="preserve"> oraz </w:t>
      </w:r>
      <w:r w:rsidR="00E4780A">
        <w:rPr>
          <w:sz w:val="26"/>
          <w:szCs w:val="26"/>
        </w:rPr>
        <w:lastRenderedPageBreak/>
        <w:t>urządzeniach ewidencyjnych, w tym tworzonych i przetwarzanych z</w:t>
      </w:r>
      <w:r w:rsidR="002C11F9">
        <w:rPr>
          <w:sz w:val="26"/>
          <w:szCs w:val="26"/>
        </w:rPr>
        <w:t> </w:t>
      </w:r>
      <w:r w:rsidR="00E4780A">
        <w:rPr>
          <w:sz w:val="26"/>
          <w:szCs w:val="26"/>
        </w:rPr>
        <w:t xml:space="preserve">wykorzystaniem technik informatycznych, prowadzonych na postawie: </w:t>
      </w:r>
    </w:p>
    <w:p w14:paraId="7D37B5A2" w14:textId="48A91403" w:rsidR="00E4780A" w:rsidRDefault="00E4780A" w:rsidP="00E4780A">
      <w:pPr>
        <w:pStyle w:val="Akapitzlist"/>
        <w:numPr>
          <w:ilvl w:val="0"/>
          <w:numId w:val="3"/>
        </w:numPr>
        <w:tabs>
          <w:tab w:val="left" w:pos="1134"/>
        </w:tabs>
        <w:spacing w:line="360" w:lineRule="auto"/>
        <w:ind w:left="993" w:hanging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ustawy z dnia </w:t>
      </w:r>
      <w:r w:rsidR="009E7CBF">
        <w:rPr>
          <w:sz w:val="26"/>
          <w:szCs w:val="26"/>
        </w:rPr>
        <w:t>9</w:t>
      </w:r>
      <w:r>
        <w:rPr>
          <w:sz w:val="26"/>
          <w:szCs w:val="26"/>
        </w:rPr>
        <w:t xml:space="preserve"> </w:t>
      </w:r>
      <w:r w:rsidR="009E7CBF">
        <w:rPr>
          <w:sz w:val="26"/>
          <w:szCs w:val="26"/>
        </w:rPr>
        <w:t>czerwca</w:t>
      </w:r>
      <w:r>
        <w:rPr>
          <w:sz w:val="26"/>
          <w:szCs w:val="26"/>
        </w:rPr>
        <w:t xml:space="preserve"> </w:t>
      </w:r>
      <w:r w:rsidR="009E7CBF">
        <w:rPr>
          <w:sz w:val="26"/>
          <w:szCs w:val="26"/>
        </w:rPr>
        <w:t>2022</w:t>
      </w:r>
      <w:r>
        <w:rPr>
          <w:sz w:val="26"/>
          <w:szCs w:val="26"/>
        </w:rPr>
        <w:t xml:space="preserve"> r. o </w:t>
      </w:r>
      <w:r w:rsidR="009E7CBF">
        <w:rPr>
          <w:sz w:val="26"/>
          <w:szCs w:val="26"/>
        </w:rPr>
        <w:t>wspieraniu i resocjalizacji</w:t>
      </w:r>
      <w:r>
        <w:rPr>
          <w:sz w:val="26"/>
          <w:szCs w:val="26"/>
        </w:rPr>
        <w:t xml:space="preserve"> nieletnich (Dz. U. z 20</w:t>
      </w:r>
      <w:r w:rsidR="009E7CBF">
        <w:rPr>
          <w:sz w:val="26"/>
          <w:szCs w:val="26"/>
        </w:rPr>
        <w:t>22</w:t>
      </w:r>
      <w:r>
        <w:rPr>
          <w:sz w:val="26"/>
          <w:szCs w:val="26"/>
        </w:rPr>
        <w:t xml:space="preserve"> r. poz. </w:t>
      </w:r>
      <w:r w:rsidR="009E7CBF">
        <w:rPr>
          <w:sz w:val="26"/>
          <w:szCs w:val="26"/>
        </w:rPr>
        <w:t>1700</w:t>
      </w:r>
      <w:r>
        <w:rPr>
          <w:sz w:val="26"/>
          <w:szCs w:val="26"/>
        </w:rPr>
        <w:t>);</w:t>
      </w:r>
    </w:p>
    <w:p w14:paraId="5D3FF47F" w14:textId="2363491D" w:rsidR="00E4780A" w:rsidRDefault="00E4780A" w:rsidP="00E4780A">
      <w:pPr>
        <w:pStyle w:val="Akapitzlist"/>
        <w:numPr>
          <w:ilvl w:val="0"/>
          <w:numId w:val="3"/>
        </w:numPr>
        <w:tabs>
          <w:tab w:val="left" w:pos="1134"/>
        </w:tabs>
        <w:spacing w:line="360" w:lineRule="auto"/>
        <w:ind w:left="993" w:hanging="142"/>
        <w:jc w:val="both"/>
        <w:rPr>
          <w:sz w:val="26"/>
          <w:szCs w:val="26"/>
        </w:rPr>
      </w:pPr>
      <w:r>
        <w:rPr>
          <w:sz w:val="26"/>
          <w:szCs w:val="26"/>
        </w:rPr>
        <w:t>ustawy z dnia 6 czerwca 1997 r. – Kodeks karny wykonawczy (</w:t>
      </w:r>
      <w:proofErr w:type="spellStart"/>
      <w:r w:rsidR="009E7CBF">
        <w:rPr>
          <w:sz w:val="26"/>
          <w:szCs w:val="26"/>
        </w:rPr>
        <w:t>t.j</w:t>
      </w:r>
      <w:proofErr w:type="spellEnd"/>
      <w:r w:rsidR="009E7CBF">
        <w:rPr>
          <w:sz w:val="26"/>
          <w:szCs w:val="26"/>
        </w:rPr>
        <w:t xml:space="preserve">. </w:t>
      </w:r>
      <w:r>
        <w:rPr>
          <w:sz w:val="26"/>
          <w:szCs w:val="26"/>
        </w:rPr>
        <w:t>Dz. U. z</w:t>
      </w:r>
      <w:r w:rsidR="009E7CBF">
        <w:rPr>
          <w:sz w:val="26"/>
          <w:szCs w:val="26"/>
        </w:rPr>
        <w:t> </w:t>
      </w:r>
      <w:r>
        <w:rPr>
          <w:sz w:val="26"/>
          <w:szCs w:val="26"/>
        </w:rPr>
        <w:t>20</w:t>
      </w:r>
      <w:r w:rsidR="009E7CBF">
        <w:rPr>
          <w:sz w:val="26"/>
          <w:szCs w:val="26"/>
        </w:rPr>
        <w:t>21</w:t>
      </w:r>
      <w:r>
        <w:rPr>
          <w:sz w:val="26"/>
          <w:szCs w:val="26"/>
        </w:rPr>
        <w:t xml:space="preserve"> r. poz. </w:t>
      </w:r>
      <w:r w:rsidR="009E7CBF">
        <w:rPr>
          <w:sz w:val="26"/>
          <w:szCs w:val="26"/>
        </w:rPr>
        <w:t>53</w:t>
      </w:r>
      <w:r>
        <w:rPr>
          <w:sz w:val="26"/>
          <w:szCs w:val="26"/>
        </w:rPr>
        <w:t>);</w:t>
      </w:r>
    </w:p>
    <w:p w14:paraId="799394A9" w14:textId="2344BC2E" w:rsidR="00E4780A" w:rsidRDefault="00E4780A" w:rsidP="00E4780A">
      <w:pPr>
        <w:pStyle w:val="Akapitzlist"/>
        <w:numPr>
          <w:ilvl w:val="0"/>
          <w:numId w:val="3"/>
        </w:numPr>
        <w:tabs>
          <w:tab w:val="left" w:pos="1134"/>
        </w:tabs>
        <w:spacing w:line="360" w:lineRule="auto"/>
        <w:ind w:left="993" w:hanging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ustawy z dnia 6 czerwca 1997 r. – Kodeks </w:t>
      </w:r>
      <w:r w:rsidR="002C11F9">
        <w:rPr>
          <w:sz w:val="26"/>
          <w:szCs w:val="26"/>
        </w:rPr>
        <w:t>postępowania karnego (</w:t>
      </w:r>
      <w:proofErr w:type="spellStart"/>
      <w:r w:rsidR="009E7CBF">
        <w:rPr>
          <w:sz w:val="26"/>
          <w:szCs w:val="26"/>
        </w:rPr>
        <w:t>t.j</w:t>
      </w:r>
      <w:proofErr w:type="spellEnd"/>
      <w:r w:rsidR="009E7CBF">
        <w:rPr>
          <w:sz w:val="26"/>
          <w:szCs w:val="26"/>
        </w:rPr>
        <w:t xml:space="preserve">. </w:t>
      </w:r>
      <w:r w:rsidR="002C11F9">
        <w:rPr>
          <w:sz w:val="26"/>
          <w:szCs w:val="26"/>
        </w:rPr>
        <w:t>D</w:t>
      </w:r>
      <w:r>
        <w:rPr>
          <w:sz w:val="26"/>
          <w:szCs w:val="26"/>
        </w:rPr>
        <w:t>z. U. z</w:t>
      </w:r>
      <w:r w:rsidR="002C11F9">
        <w:rPr>
          <w:sz w:val="26"/>
          <w:szCs w:val="26"/>
        </w:rPr>
        <w:t> </w:t>
      </w:r>
      <w:r>
        <w:rPr>
          <w:sz w:val="26"/>
          <w:szCs w:val="26"/>
        </w:rPr>
        <w:t>20</w:t>
      </w:r>
      <w:r w:rsidR="009E7CBF">
        <w:rPr>
          <w:sz w:val="26"/>
          <w:szCs w:val="26"/>
        </w:rPr>
        <w:t>22</w:t>
      </w:r>
      <w:r>
        <w:rPr>
          <w:sz w:val="26"/>
          <w:szCs w:val="26"/>
        </w:rPr>
        <w:t xml:space="preserve"> r. poz. </w:t>
      </w:r>
      <w:r w:rsidR="009E7CBF">
        <w:rPr>
          <w:sz w:val="26"/>
          <w:szCs w:val="26"/>
        </w:rPr>
        <w:t>1375</w:t>
      </w:r>
      <w:r>
        <w:rPr>
          <w:sz w:val="26"/>
          <w:szCs w:val="26"/>
        </w:rPr>
        <w:t>);</w:t>
      </w:r>
    </w:p>
    <w:p w14:paraId="2DBB0025" w14:textId="58827806" w:rsidR="00E4780A" w:rsidRDefault="00E4780A" w:rsidP="00E4780A">
      <w:pPr>
        <w:pStyle w:val="Akapitzlist"/>
        <w:numPr>
          <w:ilvl w:val="0"/>
          <w:numId w:val="3"/>
        </w:numPr>
        <w:tabs>
          <w:tab w:val="left" w:pos="1134"/>
        </w:tabs>
        <w:spacing w:line="360" w:lineRule="auto"/>
        <w:ind w:left="993" w:hanging="142"/>
        <w:jc w:val="both"/>
        <w:rPr>
          <w:sz w:val="26"/>
          <w:szCs w:val="26"/>
        </w:rPr>
      </w:pPr>
      <w:r>
        <w:rPr>
          <w:sz w:val="26"/>
          <w:szCs w:val="26"/>
        </w:rPr>
        <w:t>ustawy z dnia 10</w:t>
      </w:r>
      <w:r w:rsidR="009E7CB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września 1999 r. – Kodeks </w:t>
      </w:r>
      <w:r w:rsidR="002C11F9">
        <w:rPr>
          <w:sz w:val="26"/>
          <w:szCs w:val="26"/>
        </w:rPr>
        <w:t>karny skarbowy (</w:t>
      </w:r>
      <w:proofErr w:type="spellStart"/>
      <w:r w:rsidR="009E7CBF">
        <w:rPr>
          <w:sz w:val="26"/>
          <w:szCs w:val="26"/>
        </w:rPr>
        <w:t>t.j</w:t>
      </w:r>
      <w:proofErr w:type="spellEnd"/>
      <w:r w:rsidR="009E7CBF">
        <w:rPr>
          <w:sz w:val="26"/>
          <w:szCs w:val="26"/>
        </w:rPr>
        <w:t xml:space="preserve">. </w:t>
      </w:r>
      <w:r w:rsidR="002C11F9">
        <w:rPr>
          <w:sz w:val="26"/>
          <w:szCs w:val="26"/>
        </w:rPr>
        <w:t>D</w:t>
      </w:r>
      <w:r>
        <w:rPr>
          <w:sz w:val="26"/>
          <w:szCs w:val="26"/>
        </w:rPr>
        <w:t>z. U. z</w:t>
      </w:r>
      <w:r w:rsidR="009E7CBF">
        <w:rPr>
          <w:sz w:val="26"/>
          <w:szCs w:val="26"/>
        </w:rPr>
        <w:t> </w:t>
      </w:r>
      <w:r>
        <w:rPr>
          <w:sz w:val="26"/>
          <w:szCs w:val="26"/>
        </w:rPr>
        <w:t>20</w:t>
      </w:r>
      <w:r w:rsidR="009E7CBF">
        <w:rPr>
          <w:sz w:val="26"/>
          <w:szCs w:val="26"/>
        </w:rPr>
        <w:t>22</w:t>
      </w:r>
      <w:r>
        <w:rPr>
          <w:sz w:val="26"/>
          <w:szCs w:val="26"/>
        </w:rPr>
        <w:t xml:space="preserve"> r. poz. </w:t>
      </w:r>
      <w:r w:rsidR="009E7CBF">
        <w:rPr>
          <w:sz w:val="26"/>
          <w:szCs w:val="26"/>
        </w:rPr>
        <w:t>859</w:t>
      </w:r>
      <w:r>
        <w:rPr>
          <w:sz w:val="26"/>
          <w:szCs w:val="26"/>
        </w:rPr>
        <w:t>);</w:t>
      </w:r>
    </w:p>
    <w:p w14:paraId="7A0162E1" w14:textId="7CAECC92" w:rsidR="00E4780A" w:rsidRDefault="00E4780A" w:rsidP="00E4780A">
      <w:pPr>
        <w:pStyle w:val="Akapitzlist"/>
        <w:numPr>
          <w:ilvl w:val="0"/>
          <w:numId w:val="3"/>
        </w:numPr>
        <w:tabs>
          <w:tab w:val="left" w:pos="1134"/>
        </w:tabs>
        <w:spacing w:line="360" w:lineRule="auto"/>
        <w:ind w:left="993" w:hanging="142"/>
        <w:jc w:val="both"/>
        <w:rPr>
          <w:sz w:val="26"/>
          <w:szCs w:val="26"/>
        </w:rPr>
      </w:pPr>
      <w:r>
        <w:rPr>
          <w:sz w:val="26"/>
          <w:szCs w:val="26"/>
        </w:rPr>
        <w:t>ustawy z dnia 24 sierpnia 2001 r. – Kodeks postępowania w sprawach o</w:t>
      </w:r>
      <w:r w:rsidR="002C11F9">
        <w:rPr>
          <w:sz w:val="26"/>
          <w:szCs w:val="26"/>
        </w:rPr>
        <w:t> </w:t>
      </w:r>
      <w:r>
        <w:rPr>
          <w:sz w:val="26"/>
          <w:szCs w:val="26"/>
        </w:rPr>
        <w:t>wykroczenia (</w:t>
      </w:r>
      <w:proofErr w:type="spellStart"/>
      <w:r w:rsidR="009E7CBF">
        <w:rPr>
          <w:sz w:val="26"/>
          <w:szCs w:val="26"/>
        </w:rPr>
        <w:t>t.j</w:t>
      </w:r>
      <w:proofErr w:type="spellEnd"/>
      <w:r w:rsidR="009E7CBF">
        <w:rPr>
          <w:sz w:val="26"/>
          <w:szCs w:val="26"/>
        </w:rPr>
        <w:t xml:space="preserve">. </w:t>
      </w:r>
      <w:r>
        <w:rPr>
          <w:sz w:val="26"/>
          <w:szCs w:val="26"/>
        </w:rPr>
        <w:t>Dz. U. z 20</w:t>
      </w:r>
      <w:r w:rsidR="009E7CBF">
        <w:rPr>
          <w:sz w:val="26"/>
          <w:szCs w:val="26"/>
        </w:rPr>
        <w:t>22</w:t>
      </w:r>
      <w:r>
        <w:rPr>
          <w:sz w:val="26"/>
          <w:szCs w:val="26"/>
        </w:rPr>
        <w:t xml:space="preserve"> r. poz. </w:t>
      </w:r>
      <w:r w:rsidR="009E7CBF">
        <w:rPr>
          <w:sz w:val="26"/>
          <w:szCs w:val="26"/>
        </w:rPr>
        <w:t>1124</w:t>
      </w:r>
      <w:r>
        <w:rPr>
          <w:sz w:val="26"/>
          <w:szCs w:val="26"/>
        </w:rPr>
        <w:t>);</w:t>
      </w:r>
    </w:p>
    <w:p w14:paraId="223B50F8" w14:textId="17E35913" w:rsidR="00E4780A" w:rsidRDefault="00E4780A" w:rsidP="00E4780A">
      <w:pPr>
        <w:pStyle w:val="Akapitzlist"/>
        <w:numPr>
          <w:ilvl w:val="0"/>
          <w:numId w:val="3"/>
        </w:numPr>
        <w:tabs>
          <w:tab w:val="left" w:pos="1134"/>
        </w:tabs>
        <w:spacing w:line="360" w:lineRule="auto"/>
        <w:ind w:left="993" w:hanging="142"/>
        <w:jc w:val="both"/>
        <w:rPr>
          <w:sz w:val="26"/>
          <w:szCs w:val="26"/>
        </w:rPr>
      </w:pPr>
      <w:r>
        <w:rPr>
          <w:sz w:val="26"/>
          <w:szCs w:val="26"/>
        </w:rPr>
        <w:t>ustawy z dnia 22 listopada 2013 r. o postępowaniu wobec osób z</w:t>
      </w:r>
      <w:r w:rsidR="002C11F9">
        <w:rPr>
          <w:sz w:val="26"/>
          <w:szCs w:val="26"/>
        </w:rPr>
        <w:t> </w:t>
      </w:r>
      <w:r>
        <w:rPr>
          <w:sz w:val="26"/>
          <w:szCs w:val="26"/>
        </w:rPr>
        <w:t>zaburzeniami psychicznymi stwarzającymi zagrożenie życia, zdrowia lub wolności seksualnej innych osób (</w:t>
      </w:r>
      <w:proofErr w:type="spellStart"/>
      <w:r w:rsidR="009E7CBF">
        <w:rPr>
          <w:sz w:val="26"/>
          <w:szCs w:val="26"/>
        </w:rPr>
        <w:t>t.j</w:t>
      </w:r>
      <w:proofErr w:type="spellEnd"/>
      <w:r w:rsidR="009E7CBF">
        <w:rPr>
          <w:sz w:val="26"/>
          <w:szCs w:val="26"/>
        </w:rPr>
        <w:t>. D</w:t>
      </w:r>
      <w:r>
        <w:rPr>
          <w:sz w:val="26"/>
          <w:szCs w:val="26"/>
        </w:rPr>
        <w:t>z. U. z 20</w:t>
      </w:r>
      <w:r w:rsidR="009E7CBF">
        <w:rPr>
          <w:sz w:val="26"/>
          <w:szCs w:val="26"/>
        </w:rPr>
        <w:t>22</w:t>
      </w:r>
      <w:r>
        <w:rPr>
          <w:sz w:val="26"/>
          <w:szCs w:val="26"/>
        </w:rPr>
        <w:t xml:space="preserve"> r. poz. </w:t>
      </w:r>
      <w:r w:rsidR="009E7CBF">
        <w:rPr>
          <w:sz w:val="26"/>
          <w:szCs w:val="26"/>
        </w:rPr>
        <w:t>1689</w:t>
      </w:r>
      <w:r>
        <w:rPr>
          <w:sz w:val="26"/>
          <w:szCs w:val="26"/>
        </w:rPr>
        <w:t>);</w:t>
      </w:r>
    </w:p>
    <w:p w14:paraId="589DFE0D" w14:textId="1EC7CB52" w:rsidR="00E4780A" w:rsidRDefault="00E4780A" w:rsidP="00E4780A">
      <w:pPr>
        <w:pStyle w:val="Akapitzlist"/>
        <w:numPr>
          <w:ilvl w:val="0"/>
          <w:numId w:val="3"/>
        </w:numPr>
        <w:tabs>
          <w:tab w:val="left" w:pos="1134"/>
        </w:tabs>
        <w:spacing w:line="360" w:lineRule="auto"/>
        <w:ind w:left="993" w:hanging="142"/>
        <w:jc w:val="both"/>
        <w:rPr>
          <w:sz w:val="26"/>
          <w:szCs w:val="26"/>
        </w:rPr>
      </w:pPr>
      <w:r>
        <w:rPr>
          <w:sz w:val="26"/>
          <w:szCs w:val="26"/>
        </w:rPr>
        <w:t>ustawy z dnia 28 stycznia 2016 r. – Prawo o prokuraturze (</w:t>
      </w:r>
      <w:proofErr w:type="spellStart"/>
      <w:r w:rsidR="00E41215">
        <w:rPr>
          <w:sz w:val="26"/>
          <w:szCs w:val="26"/>
        </w:rPr>
        <w:t>t.j</w:t>
      </w:r>
      <w:proofErr w:type="spellEnd"/>
      <w:r w:rsidR="00E41215">
        <w:rPr>
          <w:sz w:val="26"/>
          <w:szCs w:val="26"/>
        </w:rPr>
        <w:t xml:space="preserve">. </w:t>
      </w:r>
      <w:r>
        <w:rPr>
          <w:sz w:val="26"/>
          <w:szCs w:val="26"/>
        </w:rPr>
        <w:t>Dz. U. z 20</w:t>
      </w:r>
      <w:r w:rsidR="00E41215">
        <w:rPr>
          <w:sz w:val="26"/>
          <w:szCs w:val="26"/>
        </w:rPr>
        <w:t>22</w:t>
      </w:r>
      <w:r>
        <w:rPr>
          <w:sz w:val="26"/>
          <w:szCs w:val="26"/>
        </w:rPr>
        <w:t xml:space="preserve"> r. poz. </w:t>
      </w:r>
      <w:r w:rsidR="00E41215">
        <w:rPr>
          <w:sz w:val="26"/>
          <w:szCs w:val="26"/>
        </w:rPr>
        <w:t>1247</w:t>
      </w:r>
      <w:r>
        <w:rPr>
          <w:sz w:val="26"/>
          <w:szCs w:val="26"/>
        </w:rPr>
        <w:t>)</w:t>
      </w:r>
    </w:p>
    <w:p w14:paraId="40282F42" w14:textId="77777777" w:rsidR="00E4780A" w:rsidRPr="00E4780A" w:rsidRDefault="00E4780A" w:rsidP="00E4780A">
      <w:pPr>
        <w:tabs>
          <w:tab w:val="left" w:pos="1134"/>
        </w:tabs>
        <w:spacing w:line="360" w:lineRule="auto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prawa osób, które dane dotyczą są wykonywane wyłącznie na podstawie i w zakresie</w:t>
      </w:r>
      <w:r w:rsidR="002C11F9">
        <w:rPr>
          <w:sz w:val="26"/>
          <w:szCs w:val="26"/>
        </w:rPr>
        <w:t xml:space="preserve"> </w:t>
      </w:r>
      <w:r>
        <w:rPr>
          <w:sz w:val="26"/>
          <w:szCs w:val="26"/>
        </w:rPr>
        <w:t>przewidzianym przez przepisy regulujące te postępowania.</w:t>
      </w:r>
    </w:p>
    <w:p w14:paraId="60A9DE73" w14:textId="77777777" w:rsidR="002C11F9" w:rsidRDefault="002C11F9" w:rsidP="00E17A6A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ramach realizacji zadań w zakresie ścigania przestępstw i stania na straży praworządności, gdzie administratorami danych są powszechne jednostki organizacyjne prokuratury okręgu opolskiego, organami nadzorczymi są:</w:t>
      </w:r>
    </w:p>
    <w:p w14:paraId="6FC7DC0F" w14:textId="77777777" w:rsidR="002C11F9" w:rsidRDefault="002C11F9" w:rsidP="002C11F9">
      <w:pPr>
        <w:pStyle w:val="Akapitzlist"/>
        <w:numPr>
          <w:ilvl w:val="0"/>
          <w:numId w:val="4"/>
        </w:numPr>
        <w:spacing w:line="360" w:lineRule="auto"/>
        <w:ind w:left="1134" w:hanging="283"/>
        <w:jc w:val="both"/>
        <w:rPr>
          <w:sz w:val="26"/>
          <w:szCs w:val="26"/>
        </w:rPr>
      </w:pPr>
      <w:r>
        <w:rPr>
          <w:sz w:val="26"/>
          <w:szCs w:val="26"/>
        </w:rPr>
        <w:t>Prokuratura Regionalna we Wrocławiu z siedzibą przy ul. Piłsudskiego 15/17, 50-020 Wrocław, tel. 71 3306800, w stosunku do danych przetwarzanych w Prokuraturze Okręgowej w Opolu – z wyłączeniem danych wymienionych w pkt 2;</w:t>
      </w:r>
    </w:p>
    <w:p w14:paraId="61521612" w14:textId="77777777" w:rsidR="002C11F9" w:rsidRPr="002C11F9" w:rsidRDefault="002C11F9" w:rsidP="002C11F9">
      <w:pPr>
        <w:pStyle w:val="Akapitzlist"/>
        <w:numPr>
          <w:ilvl w:val="0"/>
          <w:numId w:val="4"/>
        </w:numPr>
        <w:spacing w:line="360" w:lineRule="auto"/>
        <w:ind w:left="1134" w:hanging="283"/>
        <w:jc w:val="both"/>
        <w:rPr>
          <w:sz w:val="26"/>
          <w:szCs w:val="26"/>
        </w:rPr>
      </w:pPr>
      <w:r>
        <w:rPr>
          <w:sz w:val="26"/>
          <w:szCs w:val="26"/>
        </w:rPr>
        <w:t>Prokuratura Okręgowa w Opolu z siedzibą przy ul. Reymonta 24, 45-066 Opole te. 77 4001200, w stosunku do danych przetwarzanych w podległych jej prokuraturach rejonowych – z wyłączeniem danych wymienionych w pkt 2.</w:t>
      </w:r>
    </w:p>
    <w:p w14:paraId="25259CAA" w14:textId="77777777" w:rsidR="007542E8" w:rsidRDefault="00E17A6A" w:rsidP="005D7977">
      <w:pPr>
        <w:pStyle w:val="Akapitzlist"/>
        <w:numPr>
          <w:ilvl w:val="0"/>
          <w:numId w:val="1"/>
        </w:numPr>
        <w:spacing w:line="360" w:lineRule="auto"/>
        <w:jc w:val="both"/>
      </w:pPr>
      <w:r w:rsidRPr="005D7977">
        <w:rPr>
          <w:sz w:val="26"/>
          <w:szCs w:val="26"/>
        </w:rPr>
        <w:lastRenderedPageBreak/>
        <w:t xml:space="preserve">W </w:t>
      </w:r>
      <w:r w:rsidR="002C11F9" w:rsidRPr="005D7977">
        <w:rPr>
          <w:sz w:val="26"/>
          <w:szCs w:val="26"/>
        </w:rPr>
        <w:t>ramach nadzoru, o którym mowa w pkt 7 właściwe organy rozpatrują skargi osób, których dane osobowe są przetwarzane niezgodnie z prawem.</w:t>
      </w:r>
      <w:r w:rsidRPr="005D7977">
        <w:rPr>
          <w:sz w:val="26"/>
          <w:szCs w:val="26"/>
        </w:rPr>
        <w:t xml:space="preserve"> </w:t>
      </w:r>
    </w:p>
    <w:sectPr w:rsidR="007542E8" w:rsidSect="00C13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749B5"/>
    <w:multiLevelType w:val="hybridMultilevel"/>
    <w:tmpl w:val="BBC625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00344"/>
    <w:multiLevelType w:val="hybridMultilevel"/>
    <w:tmpl w:val="F06A91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3366315">
    <w:abstractNumId w:val="3"/>
  </w:num>
  <w:num w:numId="2" w16cid:durableId="461582458">
    <w:abstractNumId w:val="2"/>
  </w:num>
  <w:num w:numId="3" w16cid:durableId="1114668873">
    <w:abstractNumId w:val="0"/>
  </w:num>
  <w:num w:numId="4" w16cid:durableId="620917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A6A"/>
    <w:rsid w:val="00094ECD"/>
    <w:rsid w:val="001B1C92"/>
    <w:rsid w:val="0028493B"/>
    <w:rsid w:val="002910B9"/>
    <w:rsid w:val="002C11F9"/>
    <w:rsid w:val="004F5922"/>
    <w:rsid w:val="005D7977"/>
    <w:rsid w:val="007542E8"/>
    <w:rsid w:val="009B7B7D"/>
    <w:rsid w:val="009E7CBF"/>
    <w:rsid w:val="009F7B55"/>
    <w:rsid w:val="00E17A6A"/>
    <w:rsid w:val="00E41215"/>
    <w:rsid w:val="00E4780A"/>
    <w:rsid w:val="00E8183B"/>
    <w:rsid w:val="00E87838"/>
    <w:rsid w:val="00F36345"/>
    <w:rsid w:val="00FA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BD5A"/>
  <w15:chartTrackingRefBased/>
  <w15:docId w15:val="{A0AA9E44-4EC4-4B47-8A33-FFECE6A7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7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7A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7A6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4E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ECD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0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arzyna.zienkiewicz@prokuratura.gov.pl" TargetMode="External"/><Relationship Id="rId5" Type="http://schemas.openxmlformats.org/officeDocument/2006/relationships/hyperlink" Target="mailto:biuro.podawcze.poopo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559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Zienkiewicz K.</dc:creator>
  <cp:keywords/>
  <dc:description/>
  <cp:lastModifiedBy>Zienkiewicz Katarzyna (PO Opole)</cp:lastModifiedBy>
  <cp:revision>7</cp:revision>
  <cp:lastPrinted>2019-06-27T09:38:00Z</cp:lastPrinted>
  <dcterms:created xsi:type="dcterms:W3CDTF">2019-06-29T11:06:00Z</dcterms:created>
  <dcterms:modified xsi:type="dcterms:W3CDTF">2022-09-16T09:11:00Z</dcterms:modified>
</cp:coreProperties>
</file>