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37162C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7162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37162C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37162C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12DBB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 </w:t>
      </w:r>
      <w:r w:rsidR="00891BF0">
        <w:rPr>
          <w:rFonts w:asciiTheme="minorHAnsi" w:eastAsia="Times New Roman" w:hAnsiTheme="minorHAnsi" w:cstheme="minorHAnsi"/>
          <w:sz w:val="24"/>
          <w:szCs w:val="24"/>
          <w:lang w:eastAsia="pl-PL"/>
        </w:rPr>
        <w:t>listopad</w:t>
      </w:r>
      <w:r w:rsidR="00F80A61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842F2B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891BF0">
        <w:rPr>
          <w:rFonts w:asciiTheme="minorHAnsi" w:eastAsia="Times New Roman" w:hAnsiTheme="minorHAnsi" w:cstheme="minorHAnsi"/>
          <w:sz w:val="24"/>
          <w:szCs w:val="24"/>
          <w:lang w:eastAsia="pl-PL"/>
        </w:rPr>
        <w:t>30 listopada</w:t>
      </w:r>
      <w:r w:rsidR="00B22888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612DBB" w:rsidRPr="0037162C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37162C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7162C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4"/>
        <w:gridCol w:w="1496"/>
        <w:gridCol w:w="1986"/>
        <w:gridCol w:w="5945"/>
      </w:tblGrid>
      <w:tr w:rsidR="00D64DBD" w:rsidRPr="0037162C" w:rsidTr="00887BD8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D657EC" w:rsidP="0037162C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37162C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F70A32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PN.4131.330</w:t>
            </w:r>
            <w:r w:rsidR="002D523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37162C" w:rsidRDefault="002D5236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F70A3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załącznika do 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uchwały Nr </w:t>
            </w:r>
            <w:r w:rsidR="00CA674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VI/33/2024 R</w:t>
            </w:r>
            <w:r w:rsidR="00F70A3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ady Gminy Świętajno z dnia 26 września 2024 r. w sprawie regulaminu wynagradzania nauczycieli oraz ustalania kryteriów i trybu przyznawania nagród nauczycielom zatrudnionym w szkołach i placówkach oświatowych prowadzonych przez Gminę Świętajno,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F70A3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F70A32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PN.4131.331</w:t>
            </w:r>
            <w:r w:rsidR="006D641C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6D641C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CA674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VI/41/2024 R</w:t>
            </w:r>
            <w:r w:rsidR="00F70A3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ady Miasta Bartoszyce </w:t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dnia 26 wrześ</w:t>
            </w:r>
            <w:r w:rsidR="00F70A3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nia 2024 r. w sprawie przystąpienia do aktualizacji „Strategii rozwoju miasta Bartoszyce do 2030 roku oraz określenia szczegółowego trybu i har</w:t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monogramu opracowania projektu aktualizacji tego dokumentu, w tym tryby konsultacji</w:t>
            </w:r>
            <w:r w:rsidR="00F70A3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”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BC00C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PN.4131.332</w:t>
            </w:r>
            <w:r w:rsidR="006D641C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6D641C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VII/47/24 R</w:t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Miasta Działdowo z dnia 28 października 2024 r. w sprawie uchwalenia statutu jednostki bu</w:t>
            </w:r>
            <w:r w:rsidR="00CA674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dżetowej Miejska Służba Drogowa</w:t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BC00C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PN.4131.333</w:t>
            </w:r>
            <w:r w:rsidR="006D641C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6D641C" w:rsidP="00BC00C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uchwały Nr </w:t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V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II/53/2024 R</w:t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ady Gminy Szczytno z dnia 16 października 2024 r. w sprawie uchwalenia programu współpracy z organizacjami pozarządowymi oraz podmiotami  wymienionymi w art. 3 ust. 3 ustawy o działalności pożytku publicznego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o wolontariacie na 2025 rok.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BC00C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4944A5" w:rsidP="004944A5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PN.4131.334</w:t>
            </w:r>
            <w:r w:rsidR="006D641C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752E26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VI/45/2024 rady miejskiej w Nowym Mieście Lubawskim z dnia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 października 2024r. w sprawie wprowadzenia zasad korzystania z cmentarza komunalnego położonego przy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BC00C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ul. Parkowej w Nowym mieście Lubawskim,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D5613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PN.4131.335</w:t>
            </w:r>
            <w:r w:rsidR="006D641C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752E26" w:rsidP="00D5613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VI/38/2024 Rady Gminy </w:t>
            </w:r>
            <w:r w:rsidR="00CA674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Elbląg z dnia 17 października 20</w:t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 r. w sprawie odpowiedzi na skargę Wojewody Warmińsko-mazurskiego na uchwałę rady Gminy Elbląg LXV/475/2024 z dnia 27 marca 2024 r. w sprawie Miejscowego Planu zagospodarowania przestrzennego dla terenu obrębu geodezyjnego Nowakowo, gmina Elbląg,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D5613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PN.4131.336</w:t>
            </w:r>
            <w:r w:rsidR="006D641C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752E26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</w:t>
            </w:r>
            <w:r w:rsidR="004944A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Nr</w:t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VI/49/24 Rady Miejskiej we Fromborku z dnia 29 października 2024 r. w sprawie przyjęcia programu współpracy Gminy Frombork z organizacjami pozarządowymi oraz podmiotami, o których mowa w art. 3 ust. 3 ustawy z dnia 24 kwietnia 2003 roku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o działalności pożytku publicznego i o wolontariacie na rok 2025,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D5613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PN.4131.337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752E26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</w:t>
            </w:r>
            <w:r w:rsidR="00602B04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nieważność uchwały </w:t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załącznika do uchwały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4944A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</w:t>
            </w:r>
            <w:r w:rsidR="00CA674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VI/40/2024 R</w:t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ady Miejskiej w Młynarach z dnia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23 października 2024 r. w sprawie przyjęcia rocznego programu współpracy z organizacjami pozarządowymi oraz podmiotami, o których mowa w art. 3 ust. 3 ustawy z dnia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24 kwietnia 2003 roku o działalności pożytku publicznego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D5613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o wolontariacie  na terenie Miasta i Gminy Młynary na rok 2025, w części.</w:t>
            </w:r>
          </w:p>
        </w:tc>
      </w:tr>
      <w:tr w:rsidR="00752E26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D5613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PN.4131.338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EF5FDD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3054A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VI/47/2024 Rady Miejskiej w Nowym Mieście Lubawskim z dnia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3054A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 października 2024 r. w sprawie zmiany uchwały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3054A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NR XXX/198/2017 Rady Miejskiej w Nowym Mieście Lubawskim z dnia 30 maja 2017 r. w sprawie ustalenia Strefy Płatnego parkowania na drogach publicznych na terenie Nowego Miasta Lubawskiego, ustalenia opłat za parkowanie w tej strefie i opłaty dodatkowej oraz sposobu ich pobierania,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3054A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3054A4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54A4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54A4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54A4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PN.4131.339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54A4" w:rsidRPr="0037162C" w:rsidRDefault="003054A4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</w:t>
            </w:r>
            <w:r w:rsidR="00CA674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ażność uchwały Nr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VII/40/2024 R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ady Miejskiej w Suszu z dnia 30 października 2024 r. o zmianie uchwały Nr XI/112/2019 Rady Miejskiej w Suszu z dnia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 listopada 2019 r. w sprawie ustalenia opłaty za pobyt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Żłobku w Suszu, maksymalnej opłaty za wyżywienie oraz warunków obniżania opłat.</w:t>
            </w:r>
          </w:p>
        </w:tc>
      </w:tr>
      <w:tr w:rsidR="003054A4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54A4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54A4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54A4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PN.4131.340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54A4" w:rsidRPr="0037162C" w:rsidRDefault="003054A4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XI/66/2024 Rady Gminy Lidzbark Warmiński z dnia 14 listopada 2024 r. zmieniająca uchwałę w sprawie ustalenia zasad wypłacania diet i zwrotu kosztów podróży służbowych sołtysom.</w:t>
            </w:r>
          </w:p>
        </w:tc>
      </w:tr>
      <w:tr w:rsidR="003054A4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54A4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54A4" w:rsidRDefault="009831B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54A4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PN.4131.341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54A4" w:rsidRPr="0037162C" w:rsidRDefault="009831BF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XI/65/2024 Rady Gminy Lidzbark Warmiński z dnia 14 listopada 2024 r zmieniającą uchwałę w sprawie ustalenia zasad wypłacania radnym diet i zw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rotu kosztów podróży służbowych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wskazania wiceprzewodniczącego właściwego do zlecenia przewodniczącemu wyjazdu służbowego oraz określenia stawek za jeden kilometr przebiegu pojazdu samochodowego niebędącego własnością gminy w podróży służbowej.</w:t>
            </w:r>
          </w:p>
        </w:tc>
      </w:tr>
      <w:tr w:rsidR="003054A4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54A4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54A4" w:rsidRDefault="009831B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054A4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PN.4131.342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054A4" w:rsidRPr="0037162C" w:rsidRDefault="009831BF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XI/75/2024 Rady Gminy Lidzbark Warmiński z dnia 14 listopada 2024 r. zmieniającej uchwałę w sprawie ustalenia szczegółowych zasad ponoszenia odpłatności za pobyt w ośrodkach wsparcia w schronisku dla osób bezdomnych z usługami opiekuńczymi.</w:t>
            </w:r>
          </w:p>
        </w:tc>
      </w:tr>
      <w:tr w:rsidR="009831BF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831BF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831BF" w:rsidRDefault="009831B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831BF" w:rsidRDefault="009831B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PN.4131.343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831BF" w:rsidRDefault="009831BF" w:rsidP="009831B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VII/49/2024 Rady Miasta Bartoszyce z dnia 24 października 2024 r. w sprawie przyjęcia rocznego „Programu w współpracy Miasta Bartoszyce z organizacjami pozarządowymi oraz podmiotami, o których mowa w art. 3 ust. 3 ustawy z dnia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 kwietnia 2003 r. o działalności pożytku publicznego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o wolontariacie na 2025 rok”.</w:t>
            </w:r>
          </w:p>
        </w:tc>
      </w:tr>
      <w:tr w:rsidR="009831BF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831BF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831BF" w:rsidRDefault="009831B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831BF" w:rsidRDefault="009831BF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PN.4131.344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831BF" w:rsidRDefault="00461590" w:rsidP="004615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IX/74/2024 Rady Gminy Grunwald z dnia 30 października 2024 r. w sprawie zamiaru połączenia Gminnego Ośrodka Kultury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Gierzwałdzie i Gminnej Biblioteki Publicznej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Gierzwałdzie, w części.</w:t>
            </w:r>
          </w:p>
        </w:tc>
      </w:tr>
      <w:tr w:rsidR="00461590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61590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61590" w:rsidRDefault="00461590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61590" w:rsidRDefault="00461590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PN.4131.345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61590" w:rsidRDefault="00461590" w:rsidP="004615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IX/58/2024 Rady Miejskiej w Kisielicach z dnia 30 października 2024 r. zmieniającą uchwałę w sprawie ustalenia opłaty za pobyt dziecka w Żłobku Miejskim w Kisielicach i maksymalnej wysokości opłaty za wyżywienie.</w:t>
            </w:r>
          </w:p>
        </w:tc>
      </w:tr>
      <w:tr w:rsidR="00461590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61590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61590" w:rsidRDefault="00461590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61590" w:rsidRDefault="00461590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PN.4131.346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61590" w:rsidRDefault="00461590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IX/57/2024 Rady Miejskiej w Kisielicach z dnia 30 października 2024 r. </w:t>
            </w:r>
            <w:r w:rsidR="00E1487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uchwalenia Rocznego programu w współpracy Gminy Kisielice z organizacjami pozarządowymi oraz  innymi podmiotami, realizującymi zadania publiczne w sferze pożytku publicznego na 2025 rok</w:t>
            </w:r>
          </w:p>
        </w:tc>
      </w:tr>
      <w:tr w:rsidR="00461590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61590" w:rsidRPr="0037162C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61590" w:rsidRDefault="00461590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29.11.2024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61590" w:rsidRDefault="00461590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PN.4131.347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61590" w:rsidRDefault="00461590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VI/47/24 Rady Powiatu w Piszu z dnia 24 października 2024 r</w:t>
            </w:r>
            <w:bookmarkStart w:id="0" w:name="_GoBack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bookmarkEnd w:id="0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ustalenia wysokości opłat za usuwanie pojazdów z dróg i ich parkowanie na obszarze powiatu </w:t>
            </w:r>
            <w:r w:rsidR="00CA674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iskiego oraz wysokości kosztów w przypadku  </w:t>
            </w:r>
            <w:r w:rsidR="00C243F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odstąpienia od wykonania dyspozycji usunięcia pojazdu w 2025 r.</w:t>
            </w:r>
          </w:p>
        </w:tc>
      </w:tr>
    </w:tbl>
    <w:p w:rsidR="00B22888" w:rsidRPr="00A21C4A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A21C4A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B45C58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B45C58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5C58">
        <w:rPr>
          <w:rFonts w:asciiTheme="minorHAnsi" w:hAnsiTheme="minorHAnsi" w:cstheme="minorHAnsi"/>
          <w:b/>
          <w:sz w:val="24"/>
          <w:szCs w:val="24"/>
        </w:rPr>
        <w:t>I.  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0876CA" w:rsidRPr="00B45C58" w:rsidTr="00612DBB">
        <w:trPr>
          <w:trHeight w:val="667"/>
        </w:trPr>
        <w:tc>
          <w:tcPr>
            <w:tcW w:w="56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701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0876CA" w:rsidRPr="00B45C58" w:rsidTr="00612DBB">
        <w:tc>
          <w:tcPr>
            <w:tcW w:w="56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0876CA" w:rsidRPr="00B45C58" w:rsidRDefault="00E1487C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22.11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3A534F" w:rsidRPr="00B45C58">
              <w:rPr>
                <w:rFonts w:asciiTheme="minorHAnsi" w:hAnsiTheme="minorHAnsi" w:cstheme="minorHAnsi"/>
                <w:sz w:val="24"/>
                <w:szCs w:val="24"/>
              </w:rPr>
              <w:t>2024 r.</w:t>
            </w:r>
          </w:p>
        </w:tc>
        <w:tc>
          <w:tcPr>
            <w:tcW w:w="2127" w:type="dxa"/>
            <w:shd w:val="clear" w:color="auto" w:fill="auto"/>
          </w:tcPr>
          <w:p w:rsidR="000876CA" w:rsidRPr="00B45C58" w:rsidRDefault="000876CA" w:rsidP="00E1487C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PN.0552.</w:t>
            </w:r>
            <w:r w:rsidR="00E1487C">
              <w:rPr>
                <w:rFonts w:asciiTheme="minorHAnsi" w:hAnsiTheme="minorHAnsi" w:cstheme="minorHAnsi"/>
                <w:sz w:val="24"/>
                <w:szCs w:val="24"/>
              </w:rPr>
              <w:t>28.</w:t>
            </w:r>
            <w:r w:rsidR="005E6E73" w:rsidRPr="00B45C58">
              <w:rPr>
                <w:rFonts w:asciiTheme="minorHAnsi" w:hAnsiTheme="minorHAnsi" w:cstheme="minorHAnsi"/>
                <w:sz w:val="24"/>
                <w:szCs w:val="24"/>
              </w:rPr>
              <w:t>2024</w:t>
            </w:r>
          </w:p>
        </w:tc>
        <w:tc>
          <w:tcPr>
            <w:tcW w:w="5811" w:type="dxa"/>
            <w:shd w:val="clear" w:color="auto" w:fill="auto"/>
          </w:tcPr>
          <w:p w:rsidR="000876CA" w:rsidRPr="00B45C58" w:rsidRDefault="00F67186" w:rsidP="00E1487C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>Skarga</w:t>
            </w:r>
            <w:r w:rsidR="00E1487C">
              <w:rPr>
                <w:rFonts w:asciiTheme="minorHAnsi" w:hAnsiTheme="minorHAnsi" w:cstheme="minorHAnsi"/>
                <w:sz w:val="24"/>
                <w:szCs w:val="24"/>
              </w:rPr>
              <w:t xml:space="preserve"> kasacyjna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do </w:t>
            </w:r>
            <w:r w:rsidR="00E1487C">
              <w:rPr>
                <w:rFonts w:asciiTheme="minorHAnsi" w:hAnsiTheme="minorHAnsi" w:cstheme="minorHAnsi"/>
                <w:sz w:val="24"/>
                <w:szCs w:val="24"/>
              </w:rPr>
              <w:t>Naczelnego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Sądu Administracyjnego 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E1487C">
              <w:rPr>
                <w:rFonts w:asciiTheme="minorHAnsi" w:hAnsiTheme="minorHAnsi" w:cstheme="minorHAnsi"/>
                <w:sz w:val="24"/>
                <w:szCs w:val="24"/>
              </w:rPr>
              <w:t xml:space="preserve">od wyroku Wojewódzkiego Sądu Administracyjnego </w:t>
            </w:r>
            <w:r w:rsidR="00E1487C">
              <w:rPr>
                <w:rFonts w:asciiTheme="minorHAnsi" w:hAnsiTheme="minorHAnsi" w:cstheme="minorHAnsi"/>
                <w:sz w:val="24"/>
                <w:szCs w:val="24"/>
              </w:rPr>
              <w:br/>
              <w:t>w Olsztynie sygn. akt II SA/Ol 613/24 z 15 października 2024 r.</w:t>
            </w:r>
          </w:p>
        </w:tc>
      </w:tr>
    </w:tbl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0C31" w:rsidRPr="00B45C58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B45C5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4FB" w:rsidRDefault="00C354FB" w:rsidP="005476B0">
      <w:pPr>
        <w:spacing w:after="0" w:line="240" w:lineRule="auto"/>
      </w:pPr>
      <w:r>
        <w:separator/>
      </w:r>
    </w:p>
  </w:endnote>
  <w:endnote w:type="continuationSeparator" w:id="0">
    <w:p w:rsidR="00C354FB" w:rsidRDefault="00C354FB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4FB" w:rsidRDefault="00C354FB" w:rsidP="005476B0">
      <w:pPr>
        <w:spacing w:after="0" w:line="240" w:lineRule="auto"/>
      </w:pPr>
      <w:r>
        <w:separator/>
      </w:r>
    </w:p>
  </w:footnote>
  <w:footnote w:type="continuationSeparator" w:id="0">
    <w:p w:rsidR="00C354FB" w:rsidRDefault="00C354FB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350C2"/>
    <w:rsid w:val="00055BA5"/>
    <w:rsid w:val="000560EF"/>
    <w:rsid w:val="00056AA0"/>
    <w:rsid w:val="00056FF5"/>
    <w:rsid w:val="00063B7B"/>
    <w:rsid w:val="00064D64"/>
    <w:rsid w:val="00073255"/>
    <w:rsid w:val="00077D84"/>
    <w:rsid w:val="000802FE"/>
    <w:rsid w:val="00080A36"/>
    <w:rsid w:val="000823CF"/>
    <w:rsid w:val="000876CA"/>
    <w:rsid w:val="00087E40"/>
    <w:rsid w:val="00092D6F"/>
    <w:rsid w:val="000966D1"/>
    <w:rsid w:val="000A0511"/>
    <w:rsid w:val="000A4BC7"/>
    <w:rsid w:val="000A539C"/>
    <w:rsid w:val="000B4AE8"/>
    <w:rsid w:val="000B59E8"/>
    <w:rsid w:val="000B62B0"/>
    <w:rsid w:val="000D3119"/>
    <w:rsid w:val="000E1DA0"/>
    <w:rsid w:val="000F78FB"/>
    <w:rsid w:val="001132B2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72065"/>
    <w:rsid w:val="0017388B"/>
    <w:rsid w:val="001819D1"/>
    <w:rsid w:val="00181E45"/>
    <w:rsid w:val="00181F55"/>
    <w:rsid w:val="00186FD6"/>
    <w:rsid w:val="00195BCC"/>
    <w:rsid w:val="001B3967"/>
    <w:rsid w:val="001B53E4"/>
    <w:rsid w:val="001C0F00"/>
    <w:rsid w:val="001C389B"/>
    <w:rsid w:val="001C71B6"/>
    <w:rsid w:val="001E37FA"/>
    <w:rsid w:val="001F655B"/>
    <w:rsid w:val="001F7A3F"/>
    <w:rsid w:val="002151F9"/>
    <w:rsid w:val="00225C86"/>
    <w:rsid w:val="00231AE1"/>
    <w:rsid w:val="00234DB4"/>
    <w:rsid w:val="002445C7"/>
    <w:rsid w:val="002754C6"/>
    <w:rsid w:val="0029672C"/>
    <w:rsid w:val="002A1F96"/>
    <w:rsid w:val="002A5D6C"/>
    <w:rsid w:val="002A7FE4"/>
    <w:rsid w:val="002D18A3"/>
    <w:rsid w:val="002D1F8E"/>
    <w:rsid w:val="002D475E"/>
    <w:rsid w:val="002D5236"/>
    <w:rsid w:val="002E5F86"/>
    <w:rsid w:val="003054A4"/>
    <w:rsid w:val="003066E5"/>
    <w:rsid w:val="00306A9E"/>
    <w:rsid w:val="00307398"/>
    <w:rsid w:val="0031088E"/>
    <w:rsid w:val="00321211"/>
    <w:rsid w:val="0034110D"/>
    <w:rsid w:val="00342043"/>
    <w:rsid w:val="00352570"/>
    <w:rsid w:val="0036227F"/>
    <w:rsid w:val="0037162C"/>
    <w:rsid w:val="003717A4"/>
    <w:rsid w:val="00372C55"/>
    <w:rsid w:val="00380737"/>
    <w:rsid w:val="00382DCA"/>
    <w:rsid w:val="00386462"/>
    <w:rsid w:val="003A0BC0"/>
    <w:rsid w:val="003A324A"/>
    <w:rsid w:val="003A534F"/>
    <w:rsid w:val="003C24B1"/>
    <w:rsid w:val="003D0234"/>
    <w:rsid w:val="003D4086"/>
    <w:rsid w:val="003E1EB7"/>
    <w:rsid w:val="003E6122"/>
    <w:rsid w:val="003E7A06"/>
    <w:rsid w:val="003F0756"/>
    <w:rsid w:val="003F25B9"/>
    <w:rsid w:val="00411EB4"/>
    <w:rsid w:val="00414C65"/>
    <w:rsid w:val="004210CE"/>
    <w:rsid w:val="00430D69"/>
    <w:rsid w:val="00432D91"/>
    <w:rsid w:val="004347CA"/>
    <w:rsid w:val="004424DC"/>
    <w:rsid w:val="004437E9"/>
    <w:rsid w:val="00450C31"/>
    <w:rsid w:val="0045211A"/>
    <w:rsid w:val="004529BF"/>
    <w:rsid w:val="004577F1"/>
    <w:rsid w:val="00461590"/>
    <w:rsid w:val="00471291"/>
    <w:rsid w:val="00483435"/>
    <w:rsid w:val="004944A5"/>
    <w:rsid w:val="004970B4"/>
    <w:rsid w:val="004A1EA6"/>
    <w:rsid w:val="004B1E6E"/>
    <w:rsid w:val="004C270B"/>
    <w:rsid w:val="004C3681"/>
    <w:rsid w:val="004C6CD2"/>
    <w:rsid w:val="004D067E"/>
    <w:rsid w:val="004E5CB1"/>
    <w:rsid w:val="004F5421"/>
    <w:rsid w:val="005009CC"/>
    <w:rsid w:val="00515F3E"/>
    <w:rsid w:val="005266A9"/>
    <w:rsid w:val="00544F1D"/>
    <w:rsid w:val="005454F3"/>
    <w:rsid w:val="005476B0"/>
    <w:rsid w:val="005509B2"/>
    <w:rsid w:val="00556B90"/>
    <w:rsid w:val="00563713"/>
    <w:rsid w:val="00565AA9"/>
    <w:rsid w:val="005736AA"/>
    <w:rsid w:val="00586C01"/>
    <w:rsid w:val="005873F1"/>
    <w:rsid w:val="00590932"/>
    <w:rsid w:val="005A009B"/>
    <w:rsid w:val="005A3240"/>
    <w:rsid w:val="005A4BB9"/>
    <w:rsid w:val="005A7F55"/>
    <w:rsid w:val="005B050B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DD6"/>
    <w:rsid w:val="006C07D3"/>
    <w:rsid w:val="006C4450"/>
    <w:rsid w:val="006D141A"/>
    <w:rsid w:val="006D3CE7"/>
    <w:rsid w:val="006D641C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52E26"/>
    <w:rsid w:val="007644F5"/>
    <w:rsid w:val="007645E3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32D5F"/>
    <w:rsid w:val="00842F2B"/>
    <w:rsid w:val="00843EB0"/>
    <w:rsid w:val="00860CC0"/>
    <w:rsid w:val="0086326F"/>
    <w:rsid w:val="008665B0"/>
    <w:rsid w:val="00887BD8"/>
    <w:rsid w:val="00891BF0"/>
    <w:rsid w:val="00894779"/>
    <w:rsid w:val="0089751F"/>
    <w:rsid w:val="008B262C"/>
    <w:rsid w:val="008B31D6"/>
    <w:rsid w:val="008B3575"/>
    <w:rsid w:val="008B3FED"/>
    <w:rsid w:val="008B4DE4"/>
    <w:rsid w:val="008C20D2"/>
    <w:rsid w:val="008C51E4"/>
    <w:rsid w:val="008D0C36"/>
    <w:rsid w:val="008E4D4F"/>
    <w:rsid w:val="008F084E"/>
    <w:rsid w:val="008F7033"/>
    <w:rsid w:val="008F7AAA"/>
    <w:rsid w:val="00906480"/>
    <w:rsid w:val="009273AC"/>
    <w:rsid w:val="00936AC6"/>
    <w:rsid w:val="00945C81"/>
    <w:rsid w:val="009520D6"/>
    <w:rsid w:val="00965057"/>
    <w:rsid w:val="00975276"/>
    <w:rsid w:val="00981903"/>
    <w:rsid w:val="009831BF"/>
    <w:rsid w:val="00995273"/>
    <w:rsid w:val="00995421"/>
    <w:rsid w:val="0099588F"/>
    <w:rsid w:val="009B3942"/>
    <w:rsid w:val="009B6552"/>
    <w:rsid w:val="009B723C"/>
    <w:rsid w:val="009D7483"/>
    <w:rsid w:val="009E0844"/>
    <w:rsid w:val="009F0012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2CBC"/>
    <w:rsid w:val="00AC491B"/>
    <w:rsid w:val="00AC4A24"/>
    <w:rsid w:val="00AC7766"/>
    <w:rsid w:val="00AD48B0"/>
    <w:rsid w:val="00AD6152"/>
    <w:rsid w:val="00AF0200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5A9C"/>
    <w:rsid w:val="00BB6627"/>
    <w:rsid w:val="00BC00CA"/>
    <w:rsid w:val="00BC2215"/>
    <w:rsid w:val="00BC3F28"/>
    <w:rsid w:val="00BD5F18"/>
    <w:rsid w:val="00BE4E58"/>
    <w:rsid w:val="00C00044"/>
    <w:rsid w:val="00C03CF8"/>
    <w:rsid w:val="00C243FA"/>
    <w:rsid w:val="00C26CB2"/>
    <w:rsid w:val="00C30D56"/>
    <w:rsid w:val="00C32129"/>
    <w:rsid w:val="00C32E72"/>
    <w:rsid w:val="00C32EBB"/>
    <w:rsid w:val="00C354FB"/>
    <w:rsid w:val="00C43278"/>
    <w:rsid w:val="00C50BB9"/>
    <w:rsid w:val="00C50D87"/>
    <w:rsid w:val="00C75F95"/>
    <w:rsid w:val="00C90FCC"/>
    <w:rsid w:val="00C95A46"/>
    <w:rsid w:val="00CA0F66"/>
    <w:rsid w:val="00CA6747"/>
    <w:rsid w:val="00CA73F9"/>
    <w:rsid w:val="00CA7D24"/>
    <w:rsid w:val="00CB15C0"/>
    <w:rsid w:val="00CB4529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32763"/>
    <w:rsid w:val="00D44BDF"/>
    <w:rsid w:val="00D45917"/>
    <w:rsid w:val="00D55A6B"/>
    <w:rsid w:val="00D5613F"/>
    <w:rsid w:val="00D61E66"/>
    <w:rsid w:val="00D64DBD"/>
    <w:rsid w:val="00D657EC"/>
    <w:rsid w:val="00D82A2C"/>
    <w:rsid w:val="00D95568"/>
    <w:rsid w:val="00DA105D"/>
    <w:rsid w:val="00DA35B5"/>
    <w:rsid w:val="00DB2526"/>
    <w:rsid w:val="00DC53FC"/>
    <w:rsid w:val="00DC60EE"/>
    <w:rsid w:val="00DD43E4"/>
    <w:rsid w:val="00DE2244"/>
    <w:rsid w:val="00DF1662"/>
    <w:rsid w:val="00E07A0C"/>
    <w:rsid w:val="00E137A9"/>
    <w:rsid w:val="00E1487C"/>
    <w:rsid w:val="00E37CA3"/>
    <w:rsid w:val="00E44170"/>
    <w:rsid w:val="00E45399"/>
    <w:rsid w:val="00E57F8E"/>
    <w:rsid w:val="00E767EE"/>
    <w:rsid w:val="00E8509C"/>
    <w:rsid w:val="00E86875"/>
    <w:rsid w:val="00E91216"/>
    <w:rsid w:val="00EB2728"/>
    <w:rsid w:val="00EB6C23"/>
    <w:rsid w:val="00EB75E4"/>
    <w:rsid w:val="00EC22D9"/>
    <w:rsid w:val="00EC3AFA"/>
    <w:rsid w:val="00EC4922"/>
    <w:rsid w:val="00ED1FB7"/>
    <w:rsid w:val="00ED46C0"/>
    <w:rsid w:val="00EE1618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44C7E"/>
    <w:rsid w:val="00F46109"/>
    <w:rsid w:val="00F55662"/>
    <w:rsid w:val="00F60230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4A3A"/>
    <w:rsid w:val="00FC3405"/>
    <w:rsid w:val="00FE1533"/>
    <w:rsid w:val="00FE6B93"/>
    <w:rsid w:val="00FE7A2D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2891E-7081-4061-B4EE-587E0D09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977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7</cp:revision>
  <cp:lastPrinted>2024-11-07T10:09:00Z</cp:lastPrinted>
  <dcterms:created xsi:type="dcterms:W3CDTF">2024-11-15T13:48:00Z</dcterms:created>
  <dcterms:modified xsi:type="dcterms:W3CDTF">2024-12-16T13:59:00Z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