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36" w:rsidRPr="00237995" w:rsidRDefault="00DE5836" w:rsidP="0023799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237995">
        <w:rPr>
          <w:rFonts w:eastAsia="Calibri" w:cstheme="minorHAnsi"/>
          <w:b/>
          <w:sz w:val="24"/>
          <w:szCs w:val="24"/>
        </w:rPr>
        <w:t>OBOWIĄZEK INFORMACYJNY ART. 13 RODO* - Wykonawca</w:t>
      </w:r>
    </w:p>
    <w:p w:rsidR="00DE5836" w:rsidRPr="00237995" w:rsidRDefault="00DE5836" w:rsidP="00237995">
      <w:pPr>
        <w:spacing w:after="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Sarnaki informuje, iż: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Administratorem danych osobowych osoby/osób, które realizują niniejsza umowę jest Nadleśnictwo Sarnaki, zwany dalej Administratorem, tel.: 833599151 , e-mail: sarnaki@lublin.</w:t>
      </w:r>
      <w:proofErr w:type="gramStart"/>
      <w:r w:rsidRPr="00237995">
        <w:rPr>
          <w:rFonts w:eastAsia="Calibri" w:cstheme="minorHAnsi"/>
          <w:sz w:val="24"/>
          <w:szCs w:val="24"/>
        </w:rPr>
        <w:t>lasy</w:t>
      </w:r>
      <w:proofErr w:type="gramEnd"/>
      <w:r w:rsidRPr="00237995">
        <w:rPr>
          <w:rFonts w:eastAsia="Calibri" w:cstheme="minorHAnsi"/>
          <w:sz w:val="24"/>
          <w:szCs w:val="24"/>
        </w:rPr>
        <w:t>.</w:t>
      </w:r>
      <w:proofErr w:type="gramStart"/>
      <w:r w:rsidRPr="00237995">
        <w:rPr>
          <w:rFonts w:eastAsia="Calibri" w:cstheme="minorHAnsi"/>
          <w:sz w:val="24"/>
          <w:szCs w:val="24"/>
        </w:rPr>
        <w:t>gov</w:t>
      </w:r>
      <w:proofErr w:type="gramEnd"/>
      <w:r w:rsidRPr="00237995">
        <w:rPr>
          <w:rFonts w:eastAsia="Calibri" w:cstheme="minorHAnsi"/>
          <w:sz w:val="24"/>
          <w:szCs w:val="24"/>
        </w:rPr>
        <w:t>.</w:t>
      </w:r>
      <w:proofErr w:type="gramStart"/>
      <w:r w:rsidRPr="00237995">
        <w:rPr>
          <w:rFonts w:eastAsia="Calibri" w:cstheme="minorHAnsi"/>
          <w:sz w:val="24"/>
          <w:szCs w:val="24"/>
        </w:rPr>
        <w:t>pl</w:t>
      </w:r>
      <w:proofErr w:type="gramEnd"/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W sprawach związanych z przetwarzaniem danych osobowych mogą Państwo kontaktować się pod adresem e-mail lub telefonem wskazanym w pkt 1.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Celem przetwarzania Państwa danych osobowych jest realizacja i wykonanie umowy cywilnoprawnej.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Podstawą prawną przetwarzania Państwa danych osobowych jest art. 6 ust. 1 lit. b) RODO – przetwarzanie jest niezbędne do wykonania umowy lub do podjęcia działań przed zawarciem umowy.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Administrator może przetwarzać Państwa dane osobowe jako prawnie uzasadniony interes realizowany przez Administratora o ile prawnie uzasadniony interes wystąpi.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Dane osobowe nie są przekazywane poza Europejski Obszar Gospodarczy lub organizacji międzynarodowej.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Mają Państwo prawo do: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dostępu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do treści swoich danych oraz otrzymania ich kopii (art. 15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sprostowania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danych (art. 16.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usunięcia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danych (art. 17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ograniczenia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przetwarzania danych (art. 18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przenoszenia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danych (art. 20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wniesienia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sprzeciwu wobec przetwarzania danych (art. 21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niepodlegania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decyzjom podjętym w warunkach zautomatyzowanego przetwarzania danych, w tym profilowania (art. 22 RODO).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237995">
        <w:rPr>
          <w:rFonts w:eastAsia="Calibri" w:cstheme="minorHAnsi"/>
          <w:sz w:val="24"/>
          <w:szCs w:val="24"/>
        </w:rPr>
        <w:t>wniesienia</w:t>
      </w:r>
      <w:proofErr w:type="gramEnd"/>
      <w:r w:rsidRPr="00237995">
        <w:rPr>
          <w:rFonts w:eastAsia="Calibri" w:cstheme="minorHAnsi"/>
          <w:sz w:val="24"/>
          <w:szCs w:val="24"/>
        </w:rPr>
        <w:t xml:space="preserve"> skargi do organu nadzorczego (Urzędu Ochrony Danych Osobowych, ul. Stawki 2, 00 - 193 Warszawa) nadzorującego zgodność przetwarzania danych z przepisami o ochronie danych osobowych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</w:t>
      </w:r>
      <w:r w:rsidRPr="00237995">
        <w:rPr>
          <w:rFonts w:eastAsia="Calibri" w:cstheme="minorHAnsi"/>
          <w:sz w:val="24"/>
          <w:szCs w:val="24"/>
        </w:rPr>
        <w:lastRenderedPageBreak/>
        <w:t xml:space="preserve">w sprawie jednolitego rzeczowego wykazu akt Państwowego Gospodarstwa Leśnego Lasy Państwowe. 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Dane osobowe nie podlegają zautomatyzowanemu podejmowaniu decyzji, w tym o profilowaniu.</w:t>
      </w:r>
    </w:p>
    <w:p w:rsidR="009A3CA4" w:rsidRPr="00237995" w:rsidRDefault="009A3CA4" w:rsidP="00237995">
      <w:pPr>
        <w:spacing w:line="276" w:lineRule="auto"/>
        <w:rPr>
          <w:rFonts w:eastAsia="Calibri" w:cstheme="minorHAnsi"/>
          <w:sz w:val="24"/>
          <w:szCs w:val="24"/>
        </w:rPr>
      </w:pPr>
    </w:p>
    <w:p w:rsidR="00DE5836" w:rsidRDefault="00DE5836" w:rsidP="00237995">
      <w:pPr>
        <w:spacing w:line="276" w:lineRule="auto"/>
        <w:jc w:val="right"/>
        <w:rPr>
          <w:rFonts w:cstheme="minorHAnsi"/>
          <w:sz w:val="24"/>
          <w:szCs w:val="24"/>
        </w:rPr>
      </w:pPr>
      <w:r w:rsidRPr="00237995">
        <w:rPr>
          <w:rFonts w:cstheme="minorHAnsi"/>
          <w:sz w:val="24"/>
          <w:szCs w:val="24"/>
        </w:rPr>
        <w:t>Podpis Wykonawcy</w:t>
      </w: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Pr="00237995" w:rsidRDefault="001F3270" w:rsidP="00E4294C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1F3270" w:rsidRPr="0023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7AE"/>
    <w:multiLevelType w:val="hybridMultilevel"/>
    <w:tmpl w:val="64E8B8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38CA"/>
    <w:multiLevelType w:val="hybridMultilevel"/>
    <w:tmpl w:val="9B9E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EA5"/>
    <w:multiLevelType w:val="hybridMultilevel"/>
    <w:tmpl w:val="6BB0A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36"/>
    <w:rsid w:val="001F3270"/>
    <w:rsid w:val="00237995"/>
    <w:rsid w:val="00995E8D"/>
    <w:rsid w:val="009A3CA4"/>
    <w:rsid w:val="00DE5836"/>
    <w:rsid w:val="00E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F792"/>
  <w15:chartTrackingRefBased/>
  <w15:docId w15:val="{CC5F34BF-5625-41A8-B81F-ECFCD642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83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Marek Charkiewicz</cp:lastModifiedBy>
  <cp:revision>5</cp:revision>
  <dcterms:created xsi:type="dcterms:W3CDTF">2019-05-14T08:51:00Z</dcterms:created>
  <dcterms:modified xsi:type="dcterms:W3CDTF">2022-07-15T08:11:00Z</dcterms:modified>
</cp:coreProperties>
</file>