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AB16" w14:textId="77777777" w:rsidR="00F12FB3" w:rsidRDefault="000A1D1C">
      <w:pPr>
        <w:pStyle w:val="Stopka"/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Arial" w:hAnsi="Arial" w:cs="Arial"/>
          <w:noProof/>
        </w:rPr>
        <w:pict w14:anchorId="4FFA4E65">
          <v:roundrect id="_x0000_s1307" style="position:absolute;left:0;text-align:left;margin-left:.9pt;margin-top:.2pt;width:207.95pt;height:23.9pt;z-index:27" arcsize="10923f" strokeweight=".5pt">
            <v:textbox style="mso-next-textbox:#_x0000_s1307" inset="0,0,0,0">
              <w:txbxContent>
                <w:p w14:paraId="754A3EEE" w14:textId="77777777" w:rsidR="00A731C9" w:rsidRPr="00F12FB3" w:rsidRDefault="00D349E8" w:rsidP="00A731C9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K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ujawsko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-P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omorska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R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ada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ds.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B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ezpieczeństwa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C5D1BFC" w14:textId="77777777" w:rsidR="00D349E8" w:rsidRPr="00F12FB3" w:rsidRDefault="00D349E8" w:rsidP="00A731C9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racy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Budownictwie</w:t>
                  </w:r>
                </w:p>
                <w:p w14:paraId="5B075F32" w14:textId="77777777" w:rsidR="00D349E8" w:rsidRPr="001E3AE7" w:rsidRDefault="00D349E8" w:rsidP="00D349E8">
                  <w:pPr>
                    <w:spacing w:before="120"/>
                    <w:jc w:val="center"/>
                    <w:rPr>
                      <w:sz w:val="20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09E5A9F">
          <v:shapetype id="_x0000_t202" coordsize="21600,21600" o:spt="202" path="m,l,21600r21600,l21600,xe">
            <v:stroke joinstyle="miter"/>
            <v:path gradientshapeok="t" o:connecttype="rect"/>
          </v:shapetype>
          <v:shape id="_x0000_s1435" type="#_x0000_t202" style="position:absolute;left:0;text-align:left;margin-left:595.1pt;margin-top:-68.3pt;width:161.4pt;height:48.65pt;z-index:92" stroked="f" strokeweight=".5pt">
            <v:textbox style="mso-next-textbox:#_x0000_s1435">
              <w:txbxContent>
                <w:p w14:paraId="4621F0D9" w14:textId="77777777" w:rsidR="00F12FB3" w:rsidRDefault="00F12FB3" w:rsidP="00F12FB3">
                  <w:pPr>
                    <w:pStyle w:val="Nagwek5"/>
                    <w:jc w:val="left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Załącznik </w:t>
                  </w:r>
                </w:p>
                <w:p w14:paraId="1F218DD9" w14:textId="77777777" w:rsidR="00AC7675" w:rsidRDefault="00F12FB3" w:rsidP="00F12FB3">
                  <w:pPr>
                    <w:pStyle w:val="Nagwek5"/>
                    <w:jc w:val="left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do </w:t>
                  </w:r>
                  <w:r w:rsidR="00AC7675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zarządzenia nr</w:t>
                  </w:r>
                  <w:r w:rsidR="00C44D6D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19</w:t>
                  </w:r>
                  <w:r w:rsidR="00AC7675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/23</w:t>
                  </w:r>
                  <w:r w:rsidRPr="00F12FB3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</w:t>
                  </w:r>
                </w:p>
                <w:p w14:paraId="654B8F94" w14:textId="77777777" w:rsidR="00F12FB3" w:rsidRPr="00F12FB3" w:rsidRDefault="00AC7675" w:rsidP="00F12FB3">
                  <w:pPr>
                    <w:pStyle w:val="Nagwek5"/>
                    <w:jc w:val="left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Głównego Inspektora </w:t>
                  </w:r>
                  <w:r w:rsidR="00F12FB3" w:rsidRPr="00F12FB3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Pracy </w:t>
                  </w:r>
                  <w:r w:rsidR="00F12FB3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z dnia </w:t>
                  </w:r>
                  <w:r w:rsidR="00C44D6D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7 czerwca</w:t>
                  </w:r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2023 r.</w:t>
                  </w:r>
                </w:p>
              </w:txbxContent>
            </v:textbox>
          </v:shape>
        </w:pict>
      </w:r>
    </w:p>
    <w:p w14:paraId="5D68497A" w14:textId="77777777" w:rsidR="00F12FB3" w:rsidRDefault="00F12FB3">
      <w:pPr>
        <w:pStyle w:val="Stopka"/>
        <w:rPr>
          <w:rFonts w:ascii="Arial" w:hAnsi="Arial" w:cs="Arial"/>
          <w:noProof/>
        </w:rPr>
      </w:pPr>
    </w:p>
    <w:p w14:paraId="04D7A909" w14:textId="77777777" w:rsidR="00AC54B5" w:rsidRPr="009D29AF" w:rsidRDefault="000A1D1C">
      <w:pPr>
        <w:pStyle w:val="Stopka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66076F1C">
          <v:roundrect id="_x0000_s1308" style="position:absolute;left:0;text-align:left;margin-left:.9pt;margin-top:5.8pt;width:207.95pt;height:24.65pt;z-index:28" arcsize="10923f" strokeweight=".5pt">
            <v:textbox style="mso-next-textbox:#_x0000_s1308" inset="0,0,0,0">
              <w:txbxContent>
                <w:p w14:paraId="2CC7F2BB" w14:textId="77777777" w:rsidR="00E2788E" w:rsidRPr="00F12FB3" w:rsidRDefault="00E519F5" w:rsidP="00A731C9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K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omisja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ds.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B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ezpieczeństwa i 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igieny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DB7BC10" w14:textId="77777777" w:rsidR="00E519F5" w:rsidRPr="00F12FB3" w:rsidRDefault="00E519F5" w:rsidP="00A731C9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racy w</w:t>
                  </w:r>
                  <w:r w:rsidR="00ED769A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R</w:t>
                  </w:r>
                  <w:r w:rsidR="00A731C9" w:rsidRPr="00F12FB3">
                    <w:rPr>
                      <w:rFonts w:ascii="Arial" w:hAnsi="Arial" w:cs="Arial"/>
                      <w:sz w:val="18"/>
                      <w:szCs w:val="18"/>
                    </w:rPr>
                    <w:t>olnictwie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463E6DD9">
          <v:shape id="_x0000_s1129" type="#_x0000_t202" style="position:absolute;left:0;text-align:left;margin-left:202.1pt;margin-top:-57.7pt;width:363pt;height:22.45pt;z-index:12" stroked="f" strokeweight=".5pt">
            <v:textbox style="mso-next-textbox:#_x0000_s1129">
              <w:txbxContent>
                <w:p w14:paraId="5F7D7558" w14:textId="77777777" w:rsidR="00AC54B5" w:rsidRPr="009F29AB" w:rsidRDefault="00AC54B5">
                  <w:pPr>
                    <w:pStyle w:val="Nagwek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29AB">
                    <w:rPr>
                      <w:rFonts w:ascii="Arial" w:hAnsi="Arial" w:cs="Arial"/>
                      <w:sz w:val="22"/>
                      <w:szCs w:val="22"/>
                    </w:rPr>
                    <w:t xml:space="preserve">SCHEMAT </w:t>
                  </w:r>
                  <w:r w:rsidR="00EC2005" w:rsidRPr="009F29AB">
                    <w:rPr>
                      <w:rFonts w:ascii="Arial" w:hAnsi="Arial" w:cs="Arial"/>
                      <w:sz w:val="22"/>
                      <w:szCs w:val="22"/>
                    </w:rPr>
                    <w:t>ORGANIZACYJNY</w:t>
                  </w:r>
                  <w:r w:rsidRPr="009F29A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C2005" w:rsidRPr="009F29AB">
                    <w:rPr>
                      <w:rFonts w:ascii="Arial" w:hAnsi="Arial" w:cs="Arial"/>
                      <w:sz w:val="22"/>
                      <w:szCs w:val="22"/>
                    </w:rPr>
                    <w:t>OIP W</w:t>
                  </w:r>
                  <w:r w:rsidRPr="009F29AB">
                    <w:rPr>
                      <w:rFonts w:ascii="Arial" w:hAnsi="Arial" w:cs="Arial"/>
                      <w:sz w:val="22"/>
                      <w:szCs w:val="22"/>
                    </w:rPr>
                    <w:t xml:space="preserve"> BYDGOSZCZY </w:t>
                  </w:r>
                  <w:r w:rsidR="00CE6284" w:rsidRPr="009F29AB">
                    <w:rPr>
                      <w:rFonts w:ascii="Arial" w:hAnsi="Arial" w:cs="Arial"/>
                      <w:sz w:val="22"/>
                      <w:szCs w:val="22"/>
                    </w:rPr>
                    <w:t>(BD)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6408EE27">
          <v:line id="_x0000_s1348" style="position:absolute;left:0;text-align:left;flip:x;z-index:30" from="224.9pt,-12.4pt" to="224.9pt,19.75pt"/>
        </w:pict>
      </w:r>
      <w:r>
        <w:rPr>
          <w:rFonts w:ascii="Arial" w:hAnsi="Arial" w:cs="Arial"/>
          <w:noProof/>
        </w:rPr>
        <w:pict w14:anchorId="45A543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4" type="#_x0000_t32" style="position:absolute;left:0;text-align:left;margin-left:209.35pt;margin-top:-12.4pt;width:15.55pt;height:0;flip:x;z-index:60" o:connectortype="straight" o:allowoverlap="f" strokeweight=".5pt"/>
        </w:pict>
      </w:r>
      <w:r>
        <w:rPr>
          <w:rFonts w:ascii="Arial" w:hAnsi="Arial" w:cs="Arial"/>
          <w:noProof/>
        </w:rPr>
        <w:pict w14:anchorId="701E76CE">
          <v:roundrect id="_x0000_s1048" style="position:absolute;left:0;text-align:left;margin-left:0;margin-top:-30.85pt;width:250.75pt;height:36pt;z-index:10;mso-position-horizontal:center" arcsize="10923f" strokeweight="1.75pt">
            <v:textbox style="mso-next-textbox:#_x0000_s1048">
              <w:txbxContent>
                <w:p w14:paraId="3454BED2" w14:textId="77777777" w:rsidR="00AC54B5" w:rsidRPr="00F12FB3" w:rsidRDefault="00AC54B5" w:rsidP="00A731C9">
                  <w:pPr>
                    <w:pStyle w:val="Tekstpodstawowy2"/>
                    <w:spacing w:before="12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12FB3">
                    <w:rPr>
                      <w:rFonts w:ascii="Arial" w:hAnsi="Arial" w:cs="Arial"/>
                      <w:sz w:val="22"/>
                      <w:szCs w:val="16"/>
                    </w:rPr>
                    <w:t>Okręgowy Inspektor Pracy</w:t>
                  </w:r>
                  <w:r w:rsidR="00E2788E" w:rsidRPr="00F12FB3">
                    <w:rPr>
                      <w:rFonts w:ascii="Arial" w:hAnsi="Arial" w:cs="Arial"/>
                      <w:sz w:val="22"/>
                      <w:szCs w:val="16"/>
                    </w:rPr>
                    <w:t xml:space="preserve"> (O)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BC0A835">
          <v:line id="_x0000_s1192" style="position:absolute;left:0;text-align:left;z-index:17" from="375.5pt,5.15pt" to="375.5pt,41.15pt">
            <v:stroke endarrow="block"/>
          </v:line>
        </w:pict>
      </w:r>
    </w:p>
    <w:p w14:paraId="607C7E55" w14:textId="77777777" w:rsidR="00AC54B5" w:rsidRPr="009D29AF" w:rsidRDefault="000A1D1C" w:rsidP="00E519F5">
      <w:pPr>
        <w:pStyle w:val="Q-podstawyprawne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901DE56">
          <v:shape id="_x0000_s1393" type="#_x0000_t32" style="position:absolute;margin-left:208.85pt;margin-top:8.25pt;width:166.65pt;height:0;z-index:59" o:connectortype="straight" o:allowoverlap="f" strokeweight=".5pt"/>
        </w:pict>
      </w:r>
    </w:p>
    <w:p w14:paraId="23076855" w14:textId="77777777" w:rsidR="00AC54B5" w:rsidRPr="009D29AF" w:rsidRDefault="000A1D1C">
      <w:pPr>
        <w:pStyle w:val="Q-podstawyprawne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27BB3DFE">
          <v:line id="_x0000_s1195" style="position:absolute;left:0;text-align:left;z-index:18" from="729.65pt,14.6pt" to="730.2pt,180.5pt"/>
        </w:pict>
      </w:r>
      <w:r>
        <w:rPr>
          <w:rFonts w:ascii="Arial" w:hAnsi="Arial" w:cs="Arial"/>
          <w:noProof/>
        </w:rPr>
        <w:pict w14:anchorId="55460E51">
          <v:line id="_x0000_s1396" style="position:absolute;left:0;text-align:left;z-index:61" from="251.3pt,14.55pt" to="252.7pt,384.5pt"/>
        </w:pict>
      </w:r>
      <w:r>
        <w:rPr>
          <w:rFonts w:ascii="Arial" w:hAnsi="Arial" w:cs="Arial"/>
          <w:noProof/>
        </w:rPr>
        <w:pict w14:anchorId="7BA0197B">
          <v:line id="_x0000_s1082" style="position:absolute;left:0;text-align:left;flip:x;z-index:11" from="78.5pt,14.6pt" to="729.65pt,14.6pt"/>
        </w:pict>
      </w:r>
      <w:r>
        <w:rPr>
          <w:rFonts w:ascii="Arial" w:hAnsi="Arial" w:cs="Arial"/>
          <w:noProof/>
        </w:rPr>
        <w:pict w14:anchorId="47FE7EA4">
          <v:line id="_x0000_s1189" style="position:absolute;left:0;text-align:left;z-index:15" from="78.5pt,14.7pt" to="78.5pt,32.7pt">
            <v:stroke endarrow="block"/>
          </v:line>
        </w:pict>
      </w:r>
      <w:r>
        <w:rPr>
          <w:rFonts w:ascii="Arial" w:hAnsi="Arial" w:cs="Arial"/>
          <w:noProof/>
        </w:rPr>
        <w:pict w14:anchorId="094D3645">
          <v:line id="_x0000_s1190" style="position:absolute;left:0;text-align:left;z-index:16" from="305.7pt,14.7pt" to="305.7pt,32.7pt">
            <v:stroke endarrow="block"/>
          </v:line>
        </w:pict>
      </w:r>
    </w:p>
    <w:p w14:paraId="6E3A5C78" w14:textId="77777777" w:rsidR="00AC54B5" w:rsidRPr="009D29AF" w:rsidRDefault="000A1D1C">
      <w:pPr>
        <w:pStyle w:val="Q-podstawyprawne"/>
        <w:rPr>
          <w:rFonts w:ascii="Arial" w:hAnsi="Arial" w:cs="Arial"/>
          <w:noProof/>
        </w:rPr>
      </w:pPr>
      <w:r>
        <w:rPr>
          <w:noProof/>
        </w:rPr>
        <w:pict w14:anchorId="72279CA0">
          <v:shape id="_x0000_s1434" type="#_x0000_t202" style="position:absolute;left:0;text-align:left;margin-left:-14pt;margin-top:205.45pt;width:146.1pt;height:17.55pt;z-index:91;visibility:visible;mso-height-percent:200;mso-height-percent:200;mso-width-relative:margin;mso-height-relative:margin" stroked="f">
            <v:textbox style="mso-next-textbox:#_x0000_s1434;mso-fit-shape-to-text:t">
              <w:txbxContent>
                <w:p w14:paraId="76BF4050" w14:textId="77777777" w:rsidR="00900898" w:rsidRPr="001E51A8" w:rsidRDefault="00900898" w:rsidP="0090089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Oddział w Grudziądzu (OG)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74B0A2BA">
          <v:line id="_x0000_s1437" style="position:absolute;left:0;text-align:left;flip:x;z-index:94" from="712.2pt,165.55pt" to="730.2pt,165.55pt">
            <v:stroke endarrow="block"/>
          </v:line>
        </w:pict>
      </w:r>
      <w:r>
        <w:rPr>
          <w:rFonts w:ascii="Arial" w:hAnsi="Arial" w:cs="Arial"/>
          <w:noProof/>
        </w:rPr>
        <w:pict w14:anchorId="375FBC79">
          <v:roundrect id="_x0000_s1436" style="position:absolute;left:0;text-align:left;margin-left:525.45pt;margin-top:133.05pt;width:186.3pt;height:18.15pt;z-index:93" arcsize="10923f" strokeweight=".5pt">
            <v:textbox style="mso-next-textbox:#_x0000_s1436">
              <w:txbxContent>
                <w:p w14:paraId="564D7505" w14:textId="77777777" w:rsidR="00AC7675" w:rsidRPr="00F12FB3" w:rsidRDefault="00AC7675" w:rsidP="00AC76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Inspektor ochrony danych (OIOD)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6ECE2E05">
          <v:roundrect id="_x0000_s1044" style="position:absolute;left:0;text-align:left;margin-left:526.1pt;margin-top:157.05pt;width:186.1pt;height:17pt;z-index:6" arcsize="10923f" strokeweight=".5pt">
            <v:textbox style="mso-next-textbox:#_x0000_s1044" inset="0,0,0,0">
              <w:txbxContent>
                <w:p w14:paraId="31ADC8D1" w14:textId="77777777" w:rsidR="00AC54B5" w:rsidRPr="00F12FB3" w:rsidRDefault="001E3AE7" w:rsidP="009D29AF">
                  <w:pPr>
                    <w:spacing w:before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9D29AF" w:rsidRPr="00F12FB3">
                    <w:rPr>
                      <w:rFonts w:ascii="Arial" w:hAnsi="Arial" w:cs="Arial"/>
                      <w:sz w:val="18"/>
                      <w:szCs w:val="18"/>
                    </w:rPr>
                    <w:t>ekretariat (OSE)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76C85B44">
          <v:roundrect id="_x0000_s1379" style="position:absolute;left:0;text-align:left;margin-left:450.5pt;margin-top:208.85pt;width:219.1pt;height:28.95pt;z-index:47" arcsize="10923f" strokeweight=".5pt">
            <v:textbox style="mso-next-textbox:#_x0000_s1379" inset="0,1mm,0,0">
              <w:txbxContent>
                <w:p w14:paraId="0B75FD20" w14:textId="77777777" w:rsidR="006A5547" w:rsidRPr="00030654" w:rsidRDefault="006A5547" w:rsidP="006A55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 xml:space="preserve">Samodzielne stanowisko ds. </w:t>
                  </w:r>
                  <w:r w:rsidR="00DA1F9C" w:rsidRPr="00030654">
                    <w:rPr>
                      <w:rFonts w:ascii="Arial" w:hAnsi="Arial" w:cs="Arial"/>
                      <w:sz w:val="18"/>
                      <w:szCs w:val="18"/>
                    </w:rPr>
                    <w:t xml:space="preserve">obsługi administracyjnej  </w:t>
                  </w: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OA-01)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7F623DCE">
          <v:roundrect id="_x0000_s1377" style="position:absolute;left:0;text-align:left;margin-left:451.3pt;margin-top:241.25pt;width:217.05pt;height:22.1pt;z-index:45" arcsize="10923f" strokeweight=".5pt">
            <v:textbox style="mso-next-textbox:#_x0000_s1377" inset="0,1mm,0,0">
              <w:txbxContent>
                <w:p w14:paraId="674B03C5" w14:textId="77777777" w:rsidR="006A5547" w:rsidRPr="00030654" w:rsidRDefault="006A5547" w:rsidP="006A55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Samodzielne stanowisko ds. prawnych 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PR-01)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76E9FCA5">
          <v:roundrect id="_x0000_s1373" style="position:absolute;left:0;text-align:left;margin-left:451.45pt;margin-top:276.15pt;width:220.55pt;height:32.55pt;z-index:43" arcsize="10923f" strokeweight=".5pt">
            <v:textbox style="mso-next-textbox:#_x0000_s1373" inset="0,1mm,0,0">
              <w:txbxContent>
                <w:p w14:paraId="00A24CD0" w14:textId="77777777" w:rsidR="00760B49" w:rsidRPr="00030654" w:rsidRDefault="00760B49" w:rsidP="00760B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 xml:space="preserve">Samodzielne stanowisko ds. </w:t>
                  </w:r>
                  <w:r w:rsidR="00DA1F9C" w:rsidRPr="00030654">
                    <w:rPr>
                      <w:rFonts w:ascii="Arial" w:hAnsi="Arial" w:cs="Arial"/>
                      <w:sz w:val="18"/>
                      <w:szCs w:val="18"/>
                    </w:rPr>
                    <w:t xml:space="preserve">obsługi administracyjnej  </w:t>
                  </w: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T</w:t>
                  </w:r>
                  <w:r w:rsidR="006A5547" w:rsidRPr="00030654">
                    <w:rPr>
                      <w:rFonts w:ascii="Arial" w:hAnsi="Arial" w:cs="Arial"/>
                      <w:sz w:val="18"/>
                      <w:szCs w:val="18"/>
                    </w:rPr>
                    <w:t>OA</w:t>
                  </w: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</w:rPr>
        <w:pict w14:anchorId="098E4D0A">
          <v:roundrect id="_x0000_s1179" style="position:absolute;left:0;text-align:left;margin-left:452.05pt;margin-top:315.9pt;width:219.35pt;height:23pt;z-index:14" arcsize="10923f" strokeweight=".5pt">
            <v:textbox style="mso-next-textbox:#_x0000_s1179" inset="0,1mm,0,0">
              <w:txbxContent>
                <w:p w14:paraId="02460473" w14:textId="77777777" w:rsidR="00671A9C" w:rsidRPr="00030654" w:rsidRDefault="00671A9C" w:rsidP="00671A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Samodzielne stanowisko ds. prawnych</w:t>
                  </w:r>
                  <w:r w:rsidR="00BD2470" w:rsidRPr="00030654">
                    <w:rPr>
                      <w:rFonts w:ascii="Arial" w:hAnsi="Arial" w:cs="Arial"/>
                      <w:sz w:val="18"/>
                      <w:szCs w:val="18"/>
                    </w:rPr>
                    <w:t xml:space="preserve"> 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T</w:t>
                  </w:r>
                  <w:r w:rsidR="00BD2470" w:rsidRPr="00030654">
                    <w:rPr>
                      <w:rFonts w:ascii="Arial" w:hAnsi="Arial" w:cs="Arial"/>
                      <w:sz w:val="18"/>
                      <w:szCs w:val="18"/>
                    </w:rPr>
                    <w:t>PR-01)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332E3F4B">
          <v:roundrect id="_x0000_s1419" style="position:absolute;left:0;text-align:left;margin-left:451.45pt;margin-top:356.95pt;width:219.95pt;height:29.4pt;z-index:80" arcsize="10923f" strokeweight=".5pt">
            <v:textbox style="mso-next-textbox:#_x0000_s1419" inset="0,1mm,0,0">
              <w:txbxContent>
                <w:p w14:paraId="5ACB1864" w14:textId="77777777" w:rsidR="007B66B6" w:rsidRPr="001E51A8" w:rsidRDefault="007B66B6" w:rsidP="007B66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 xml:space="preserve">Samodzielne stanowisko ds. </w:t>
                  </w:r>
                  <w:r w:rsidR="00DA1F9C" w:rsidRPr="001E51A8">
                    <w:rPr>
                      <w:rFonts w:ascii="Arial" w:hAnsi="Arial" w:cs="Arial"/>
                      <w:sz w:val="18"/>
                      <w:szCs w:val="18"/>
                    </w:rPr>
                    <w:t xml:space="preserve">obsługi administracyjnej  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OA-01)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103EDEBD">
          <v:roundrect id="_x0000_s1422" style="position:absolute;left:0;text-align:left;margin-left:451.15pt;margin-top:392.25pt;width:219.35pt;height:23pt;z-index:83" arcsize="10923f" strokeweight=".5pt">
            <v:textbox style="mso-next-textbox:#_x0000_s1422" inset="0,1mm,0,0">
              <w:txbxContent>
                <w:p w14:paraId="3BBC8FC8" w14:textId="77777777" w:rsidR="007B0978" w:rsidRPr="00BD2470" w:rsidRDefault="007B0978" w:rsidP="00EC200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Samodzielne stanowisko ds. prawnych 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PR-01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6F3BEDE">
          <v:roundrect id="_x0000_s1375" style="position:absolute;left:0;text-align:left;margin-left:-5.55pt;margin-top:238.6pt;width:196.3pt;height:17pt;z-index:44" arcsize="10923f" strokeweight=".5pt">
            <v:textbox style="mso-next-textbox:#_x0000_s1375" inset="0,1mm,0,0">
              <w:txbxContent>
                <w:p w14:paraId="1FA22B88" w14:textId="77777777" w:rsidR="006A5547" w:rsidRPr="001E51A8" w:rsidRDefault="006A5547" w:rsidP="006A55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Sekcja Nadzoru i Kontroli 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NK-A)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FEE2C0E">
          <v:roundrect id="_x0000_s1383" style="position:absolute;left:0;text-align:left;margin-left:-9.5pt;margin-top:317.15pt;width:198.45pt;height:17pt;z-index:51" arcsize="10923f" strokeweight=".5pt">
            <v:textbox style="mso-next-textbox:#_x0000_s1383" inset="0,1mm,0,0">
              <w:txbxContent>
                <w:p w14:paraId="05320BC9" w14:textId="77777777" w:rsidR="0037282C" w:rsidRPr="00030654" w:rsidRDefault="0037282C" w:rsidP="0037282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0654">
                    <w:rPr>
                      <w:rFonts w:ascii="Arial" w:hAnsi="Arial" w:cs="Arial"/>
                      <w:sz w:val="18"/>
                      <w:szCs w:val="18"/>
                    </w:rPr>
                    <w:t>Sekcja Nadzoru i Kontroli (OOTNK-B)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4F1CF405">
          <v:roundrect id="_x0000_s1380" style="position:absolute;left:0;text-align:left;margin-left:-9.5pt;margin-top:291.7pt;width:198.45pt;height:17pt;z-index:48" arcsize="10923f" strokeweight=".5pt">
            <v:textbox style="mso-next-textbox:#_x0000_s1380" inset="0,1mm,0,0">
              <w:txbxContent>
                <w:p w14:paraId="0F71F041" w14:textId="77777777" w:rsidR="006A5547" w:rsidRPr="001E51A8" w:rsidRDefault="006A5547" w:rsidP="006A55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 xml:space="preserve">Sekcja </w:t>
                  </w:r>
                  <w:r w:rsidR="00DA1F9C" w:rsidRPr="001E51A8"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adzoru i Kontroli (OO</w:t>
                  </w:r>
                  <w:r w:rsidR="0037282C" w:rsidRPr="001E51A8">
                    <w:rPr>
                      <w:rFonts w:ascii="Arial" w:hAnsi="Arial" w:cs="Arial"/>
                      <w:sz w:val="18"/>
                      <w:szCs w:val="18"/>
                    </w:rPr>
                    <w:t>T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NK-A)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4CA42FA">
          <v:line id="_x0000_s1417" style="position:absolute;left:0;text-align:left;z-index:78" from="426.2pt,287.2pt" to="426.2pt,326pt"/>
        </w:pict>
      </w:r>
      <w:r>
        <w:rPr>
          <w:rFonts w:ascii="Arial" w:hAnsi="Arial" w:cs="Arial"/>
          <w:noProof/>
        </w:rPr>
        <w:pict w14:anchorId="7E783E84">
          <v:line id="_x0000_s1415" style="position:absolute;left:0;text-align:left;z-index:76" from="382.1pt,326.9pt" to="453.25pt,326.9pt">
            <v:stroke endarrow="block"/>
          </v:line>
        </w:pict>
      </w:r>
      <w:r>
        <w:rPr>
          <w:rFonts w:ascii="Arial" w:hAnsi="Arial" w:cs="Arial"/>
          <w:noProof/>
        </w:rPr>
        <w:pict w14:anchorId="66035C04">
          <v:shape id="_x0000_s1427" type="#_x0000_t32" style="position:absolute;left:0;text-align:left;margin-left:-19.75pt;margin-top:271.15pt;width:702.8pt;height:0;z-index:86" o:connectortype="straight">
            <v:stroke dashstyle="1 1" endcap="round"/>
          </v:shape>
        </w:pict>
      </w:r>
      <w:r>
        <w:rPr>
          <w:noProof/>
        </w:rPr>
        <w:pict w14:anchorId="29EDEE48">
          <v:shape id="Pole tekstowe 2" o:spid="_x0000_s1430" type="#_x0000_t202" style="position:absolute;left:0;text-align:left;margin-left:-14.6pt;margin-top:272.65pt;width:132.5pt;height:18.15pt;z-index:87;visibility:visible;mso-width-relative:margin;mso-height-relative:margin" stroked="f">
            <v:textbox style="mso-next-textbox:#Pole tekstowe 2">
              <w:txbxContent>
                <w:p w14:paraId="14AB8C27" w14:textId="77777777" w:rsidR="00900898" w:rsidRPr="001E51A8" w:rsidRDefault="0090089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Oddział w Toruniu (OT)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27DAF80E">
          <v:line id="_x0000_s1408" style="position:absolute;left:0;text-align:left;z-index:72" from="252.1pt,300.3pt" to="278pt,300.3pt">
            <v:stroke endarrow="block"/>
          </v:line>
        </w:pict>
      </w:r>
      <w:r>
        <w:rPr>
          <w:rFonts w:ascii="Arial" w:hAnsi="Arial" w:cs="Arial"/>
          <w:noProof/>
        </w:rPr>
        <w:pict w14:anchorId="166AF7E5">
          <v:line id="_x0000_s1402" style="position:absolute;left:0;text-align:left;z-index:66" from="241pt,316.5pt" to="277.1pt,316.5pt">
            <v:stroke dashstyle="dash" endarrow="block"/>
          </v:line>
        </w:pict>
      </w:r>
      <w:r>
        <w:rPr>
          <w:rFonts w:ascii="Arial" w:hAnsi="Arial" w:cs="Arial"/>
          <w:noProof/>
        </w:rPr>
        <w:pict w14:anchorId="20B4D89F">
          <v:line id="_x0000_s1388" style="position:absolute;left:0;text-align:left;flip:x y;z-index:54" from="188.6pt,302.1pt" to="223.5pt,302.1pt">
            <v:stroke endarrow="block"/>
          </v:line>
        </w:pict>
      </w:r>
      <w:r>
        <w:rPr>
          <w:rFonts w:ascii="Arial" w:hAnsi="Arial" w:cs="Arial"/>
          <w:noProof/>
        </w:rPr>
        <w:pict w14:anchorId="54E709BA">
          <v:line id="_x0000_s1385" style="position:absolute;left:0;text-align:left;z-index:52" from="222.8pt,302.8pt" to="222.8pt,326.05pt"/>
        </w:pict>
      </w:r>
      <w:r>
        <w:rPr>
          <w:rFonts w:ascii="Arial" w:hAnsi="Arial" w:cs="Arial"/>
          <w:noProof/>
        </w:rPr>
        <w:pict w14:anchorId="3E6D06BA">
          <v:line id="_x0000_s1414" style="position:absolute;left:0;text-align:left;flip:x y;z-index:75" from="188.6pt,326pt" to="276.5pt,326pt">
            <v:stroke endarrow="block"/>
          </v:line>
        </w:pict>
      </w:r>
      <w:r>
        <w:rPr>
          <w:rFonts w:ascii="Arial" w:hAnsi="Arial" w:cs="Arial"/>
          <w:noProof/>
        </w:rPr>
        <w:pict w14:anchorId="77A7E575">
          <v:roundrect id="_x0000_s1369" style="position:absolute;left:0;text-align:left;margin-left:278.95pt;margin-top:291.7pt;width:101.35pt;height:43.95pt;z-index:42" arcsize="10923f" strokeweight="1.5pt">
            <v:textbox style="mso-next-textbox:#_x0000_s1369" inset="0,4mm,0,0">
              <w:txbxContent>
                <w:p w14:paraId="07DE679D" w14:textId="77777777" w:rsidR="001F69BE" w:rsidRPr="00F12FB3" w:rsidRDefault="008B2AB0" w:rsidP="008B2AB0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Kierownik Oddziału</w:t>
                  </w:r>
                </w:p>
                <w:p w14:paraId="7A39B9BD" w14:textId="77777777" w:rsidR="008B2AB0" w:rsidRPr="00F12FB3" w:rsidRDefault="008B2AB0" w:rsidP="008B2AB0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w </w:t>
                  </w:r>
                  <w:r w:rsidR="00030654">
                    <w:rPr>
                      <w:rFonts w:ascii="Arial" w:hAnsi="Arial" w:cs="Arial"/>
                      <w:b/>
                      <w:sz w:val="18"/>
                      <w:szCs w:val="18"/>
                    </w:rPr>
                    <w:t>Toruniu</w:t>
                  </w: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(OO</w:t>
                  </w:r>
                  <w:r w:rsidR="00030654">
                    <w:rPr>
                      <w:rFonts w:ascii="Arial" w:hAnsi="Arial" w:cs="Arial"/>
                      <w:b/>
                      <w:sz w:val="18"/>
                      <w:szCs w:val="18"/>
                    </w:rPr>
                    <w:t>T</w:t>
                  </w: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7F1ABC2D">
          <v:shape id="_x0000_s1432" type="#_x0000_t32" style="position:absolute;left:0;text-align:left;margin-left:-17.6pt;margin-top:346.75pt;width:702.8pt;height:0;z-index:89" o:connectortype="straight">
            <v:stroke dashstyle="1 1" endcap="round"/>
          </v:shape>
        </w:pict>
      </w:r>
      <w:r>
        <w:rPr>
          <w:rFonts w:ascii="Arial" w:hAnsi="Arial" w:cs="Arial"/>
          <w:noProof/>
        </w:rPr>
        <w:pict w14:anchorId="3FB20229">
          <v:line id="_x0000_s1407" style="position:absolute;left:0;text-align:left;flip:x;z-index:71" from="380.3pt,376.7pt" to="417.7pt,376.7pt">
            <v:stroke dashstyle="dash" endarrow="block"/>
          </v:line>
        </w:pict>
      </w:r>
      <w:r>
        <w:rPr>
          <w:rFonts w:ascii="Arial" w:hAnsi="Arial" w:cs="Arial"/>
          <w:noProof/>
        </w:rPr>
        <w:pict w14:anchorId="2B09A375">
          <v:line id="_x0000_s1405" style="position:absolute;left:0;text-align:left;z-index:69" from="417.05pt,160.4pt" to="417.05pt,376pt">
            <v:stroke dashstyle="dash"/>
          </v:line>
        </w:pict>
      </w:r>
      <w:r>
        <w:rPr>
          <w:rFonts w:ascii="Arial" w:hAnsi="Arial" w:cs="Arial"/>
          <w:noProof/>
        </w:rPr>
        <w:pict w14:anchorId="2BD07AB3">
          <v:line id="_x0000_s1423" style="position:absolute;left:0;text-align:left;flip:y;z-index:84" from="425.25pt,374.45pt" to="450.5pt,374.45pt">
            <v:stroke endarrow="block"/>
          </v:line>
        </w:pict>
      </w:r>
      <w:r>
        <w:rPr>
          <w:rFonts w:ascii="Arial" w:hAnsi="Arial" w:cs="Arial"/>
          <w:noProof/>
        </w:rPr>
        <w:pict w14:anchorId="77FFEB88">
          <v:line id="_x0000_s1424" style="position:absolute;left:0;text-align:left;z-index:85" from="425pt,374.45pt" to="425pt,400.3pt"/>
        </w:pict>
      </w:r>
      <w:r>
        <w:rPr>
          <w:rFonts w:ascii="Arial" w:hAnsi="Arial" w:cs="Arial"/>
          <w:noProof/>
        </w:rPr>
        <w:pict w14:anchorId="2FFBBDB0">
          <v:line id="_x0000_s1421" style="position:absolute;left:0;text-align:left;z-index:82" from="380pt,400.3pt" to="451.15pt,400.3pt">
            <v:stroke endarrow="block"/>
          </v:line>
        </w:pict>
      </w:r>
      <w:r>
        <w:rPr>
          <w:rFonts w:ascii="Arial" w:hAnsi="Arial" w:cs="Arial"/>
          <w:noProof/>
        </w:rPr>
        <w:pict w14:anchorId="67A8D763">
          <v:shape id="_x0000_s1433" type="#_x0000_t202" style="position:absolute;left:0;text-align:left;margin-left:-14pt;margin-top:353.05pt;width:146.1pt;height:17.55pt;z-index:90;visibility:visible;mso-height-percent:200;mso-height-percent:200;mso-width-relative:margin;mso-height-relative:margin" stroked="f">
            <v:textbox style="mso-next-textbox:#_x0000_s1433;mso-fit-shape-to-text:t">
              <w:txbxContent>
                <w:p w14:paraId="3649E636" w14:textId="77777777" w:rsidR="00900898" w:rsidRPr="001E51A8" w:rsidRDefault="00900898" w:rsidP="0090089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Oddział we Włocławku (OW)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535BD19F">
          <v:line id="_x0000_s1361" style="position:absolute;left:0;text-align:left;flip:x y;z-index:35" from="238.8pt,31.75pt" to="239.4pt,381.95pt">
            <v:stroke dashstyle="dash"/>
          </v:line>
        </w:pict>
      </w:r>
      <w:r>
        <w:rPr>
          <w:rFonts w:ascii="Arial" w:hAnsi="Arial" w:cs="Arial"/>
          <w:noProof/>
        </w:rPr>
        <w:pict w14:anchorId="0485A6BE">
          <v:line id="_x0000_s1397" style="position:absolute;left:0;text-align:left;z-index:62" from="253.35pt,369.55pt" to="279.25pt,369.55pt">
            <v:stroke endarrow="block"/>
          </v:line>
        </w:pict>
      </w:r>
      <w:r>
        <w:rPr>
          <w:rFonts w:ascii="Arial" w:hAnsi="Arial" w:cs="Arial"/>
          <w:noProof/>
        </w:rPr>
        <w:pict w14:anchorId="165A82AB">
          <v:line id="_x0000_s1403" style="position:absolute;left:0;text-align:left;z-index:67" from="242.85pt,381.95pt" to="278.95pt,381.95pt">
            <v:stroke dashstyle="dash" endarrow="block"/>
          </v:line>
        </w:pict>
      </w:r>
      <w:r>
        <w:rPr>
          <w:rFonts w:ascii="Arial" w:hAnsi="Arial" w:cs="Arial"/>
          <w:noProof/>
        </w:rPr>
        <w:pict w14:anchorId="2953A414">
          <v:line id="_x0000_s1420" style="position:absolute;left:0;text-align:left;flip:x y;z-index:81" from="188.6pt,391pt" to="276.5pt,391pt">
            <v:stroke endarrow="block"/>
          </v:line>
        </w:pict>
      </w:r>
      <w:r>
        <w:rPr>
          <w:rFonts w:ascii="Arial" w:hAnsi="Arial" w:cs="Arial"/>
          <w:noProof/>
        </w:rPr>
        <w:pict w14:anchorId="08CA5176">
          <v:roundrect id="_x0000_s1401" style="position:absolute;left:0;text-align:left;margin-left:279.25pt;margin-top:364.3pt;width:101.05pt;height:42.85pt;z-index:65" arcsize="10923f" strokeweight="1.5pt">
            <v:textbox style="mso-next-textbox:#_x0000_s1401" inset="0,4mm,0,0">
              <w:txbxContent>
                <w:p w14:paraId="527F4946" w14:textId="77777777" w:rsidR="001F69BE" w:rsidRPr="00F12FB3" w:rsidRDefault="001F69BE" w:rsidP="001F69BE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Kierownik Oddziału</w:t>
                  </w:r>
                </w:p>
                <w:p w14:paraId="782AF405" w14:textId="77777777" w:rsidR="001F69BE" w:rsidRPr="00F12FB3" w:rsidRDefault="00030654" w:rsidP="001F69BE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we Włocławku</w:t>
                  </w:r>
                  <w:r w:rsidR="001F69BE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(OO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</w:t>
                  </w:r>
                  <w:r w:rsidR="001F69BE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4A3C633">
          <v:roundrect id="_x0000_s1418" style="position:absolute;left:0;text-align:left;margin-left:-7.7pt;margin-top:381.25pt;width:196.3pt;height:17pt;z-index:79" arcsize="10923f" strokeweight=".5pt">
            <v:textbox style="mso-next-textbox:#_x0000_s1418" inset="0,1mm,0,0">
              <w:txbxContent>
                <w:p w14:paraId="11C68F78" w14:textId="77777777" w:rsidR="007B66B6" w:rsidRPr="001E51A8" w:rsidRDefault="007B66B6" w:rsidP="007B66B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 xml:space="preserve">Sekcja </w:t>
                  </w:r>
                  <w:r w:rsidR="00C242E4" w:rsidRPr="001E51A8">
                    <w:rPr>
                      <w:rFonts w:ascii="Arial" w:hAnsi="Arial" w:cs="Arial"/>
                      <w:sz w:val="18"/>
                      <w:szCs w:val="18"/>
                    </w:rPr>
                    <w:t>Nadzoru i Kontroli (OO</w:t>
                  </w:r>
                  <w:r w:rsidR="00030654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1E51A8">
                    <w:rPr>
                      <w:rFonts w:ascii="Arial" w:hAnsi="Arial" w:cs="Arial"/>
                      <w:sz w:val="18"/>
                      <w:szCs w:val="18"/>
                    </w:rPr>
                    <w:t>NK-A)</w:t>
                  </w:r>
                </w:p>
              </w:txbxContent>
            </v:textbox>
          </v:roundrect>
        </w:pict>
      </w:r>
      <w:r>
        <w:rPr>
          <w:noProof/>
        </w:rPr>
        <w:pict w14:anchorId="29F7846C">
          <v:rect id="_x0000_s1431" style="position:absolute;left:0;text-align:left;margin-left:-21.45pt;margin-top:197.05pt;width:702.5pt;height:224.7pt;z-index:88" filled="f">
            <v:stroke dashstyle="1 1" endcap="round"/>
            <v:textbox inset="0,0,0,0"/>
          </v:rect>
        </w:pict>
      </w:r>
      <w:r>
        <w:rPr>
          <w:rFonts w:ascii="Arial" w:hAnsi="Arial" w:cs="Arial"/>
          <w:noProof/>
        </w:rPr>
        <w:pict w14:anchorId="179FDA4F">
          <v:line id="_x0000_s1387" style="position:absolute;left:0;text-align:left;flip:x y;z-index:53" from="190.75pt,247.15pt" to="278.65pt,247.15pt">
            <v:stroke endarrow="block"/>
          </v:line>
        </w:pict>
      </w:r>
      <w:r>
        <w:rPr>
          <w:rFonts w:ascii="Arial" w:hAnsi="Arial" w:cs="Arial"/>
          <w:noProof/>
        </w:rPr>
        <w:pict w14:anchorId="6A86CF94">
          <v:roundrect id="_x0000_s1350" style="position:absolute;left:0;text-align:left;margin-left:525.45pt;margin-top:111.05pt;width:186.3pt;height:18.15pt;z-index:31" arcsize="10923f" strokeweight=".5pt">
            <v:textbox style="mso-next-textbox:#_x0000_s1350">
              <w:txbxContent>
                <w:p w14:paraId="4082FFE4" w14:textId="77777777" w:rsidR="00B61F14" w:rsidRPr="00F12FB3" w:rsidRDefault="00AC7675" w:rsidP="00B61F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Radca prawny</w:t>
                  </w:r>
                  <w:r w:rsidR="002076AC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 w:rsidR="007354EB" w:rsidRPr="00F12FB3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RP</w:t>
                  </w:r>
                  <w:r w:rsidR="002076AC" w:rsidRPr="00F12FB3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0D65A86">
          <v:roundrect id="_x0000_s1312" style="position:absolute;left:0;text-align:left;margin-left:289.65pt;margin-top:69.85pt;width:170.1pt;height:17.65pt;z-index:29" arcsize="10923f" strokeweight=".5pt">
            <v:textbox style="mso-next-textbox:#_x0000_s1312" inset="0,1mm,0,0">
              <w:txbxContent>
                <w:p w14:paraId="16266352" w14:textId="77777777" w:rsidR="00AF3AAB" w:rsidRPr="00F12FB3" w:rsidRDefault="00874FEE" w:rsidP="00AF3AAB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 Legalności Zatrudnienia (</w:t>
                  </w:r>
                  <w:r w:rsidR="001E51A8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LE-A)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4A5BA6E3">
          <v:roundrect id="_x0000_s1032" style="position:absolute;left:0;text-align:left;margin-left:290.15pt;margin-top:91.45pt;width:170.1pt;height:17pt;z-index:2" arcsize="10923f" strokeweight=".5pt">
            <v:textbox style="mso-next-textbox:#_x0000_s1032" inset="0,1mm,0,0">
              <w:txbxContent>
                <w:p w14:paraId="3FF6B1C2" w14:textId="77777777" w:rsidR="0033400E" w:rsidRPr="00F12FB3" w:rsidRDefault="0033400E" w:rsidP="000A1BC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</w:t>
                  </w:r>
                  <w:r w:rsidR="00D01F8E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F3AAB" w:rsidRPr="00F12FB3">
                    <w:rPr>
                      <w:rFonts w:ascii="Arial" w:hAnsi="Arial" w:cs="Arial"/>
                      <w:sz w:val="18"/>
                      <w:szCs w:val="18"/>
                    </w:rPr>
                    <w:t>Prawna</w:t>
                  </w:r>
                  <w:r w:rsidR="00885D20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(PPR-A)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391E34FF">
          <v:line id="_x0000_s1362" style="position:absolute;left:0;text-align:left;z-index:36" from="231.65pt,39.05pt" to="231.9pt,165.55pt"/>
        </w:pict>
      </w:r>
      <w:r>
        <w:rPr>
          <w:rFonts w:ascii="Arial" w:hAnsi="Arial" w:cs="Arial"/>
          <w:noProof/>
        </w:rPr>
        <w:pict w14:anchorId="56E3EF01">
          <v:line id="_x0000_s1399" style="position:absolute;left:0;text-align:left;flip:x;z-index:64" from="213.65pt,165.55pt" to="232pt,165.55pt">
            <v:stroke endarrow="block"/>
          </v:line>
        </w:pict>
      </w:r>
      <w:r>
        <w:rPr>
          <w:rFonts w:ascii="Arial" w:hAnsi="Arial" w:cs="Arial"/>
          <w:noProof/>
        </w:rPr>
        <w:pict w14:anchorId="0154E770">
          <v:roundrect id="_x0000_s1398" style="position:absolute;left:0;text-align:left;margin-left:28.15pt;margin-top:148.15pt;width:184.35pt;height:29.65pt;z-index:63" arcsize="10923f" strokeweight=".5pt">
            <v:textbox style="mso-next-textbox:#_x0000_s1398" inset="0,1mm,0,0">
              <w:txbxContent>
                <w:p w14:paraId="17838F16" w14:textId="77777777" w:rsidR="001F69BE" w:rsidRPr="00F12FB3" w:rsidRDefault="00DA1F9C" w:rsidP="001F69BE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Samodzielne stano</w:t>
                  </w:r>
                  <w:r w:rsidR="001F69BE" w:rsidRPr="00F12FB3">
                    <w:rPr>
                      <w:rFonts w:ascii="Arial" w:hAnsi="Arial" w:cs="Arial"/>
                      <w:sz w:val="18"/>
                      <w:szCs w:val="18"/>
                    </w:rPr>
                    <w:t>wisko d</w:t>
                  </w:r>
                  <w:r w:rsidR="00F12FB3">
                    <w:rPr>
                      <w:rFonts w:ascii="Arial" w:hAnsi="Arial" w:cs="Arial"/>
                      <w:sz w:val="18"/>
                      <w:szCs w:val="18"/>
                    </w:rPr>
                    <w:t>o spraw</w:t>
                  </w:r>
                  <w:r w:rsidR="001F69BE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analiz</w:t>
                  </w:r>
                </w:p>
                <w:p w14:paraId="2D150DBE" w14:textId="77777777" w:rsidR="001F69BE" w:rsidRPr="00F12FB3" w:rsidRDefault="001F69BE" w:rsidP="001F69BE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(NAI-01)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0"/>
        </w:rPr>
        <w:pict w14:anchorId="313F60A5">
          <v:roundrect id="_x0000_s1137" style="position:absolute;left:0;text-align:left;margin-left:28.25pt;margin-top:124.7pt;width:184.25pt;height:17pt;z-index:13" arcsize="10923f" strokeweight=".5pt">
            <v:textbox style="mso-next-textbox:#_x0000_s1137" inset="0,1mm,0,0">
              <w:txbxContent>
                <w:p w14:paraId="3DF0154B" w14:textId="77777777" w:rsidR="00874FEE" w:rsidRPr="00F12FB3" w:rsidRDefault="00874FEE" w:rsidP="00874FEE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 Prewencji i Promocji (</w:t>
                  </w:r>
                  <w:r w:rsidR="001E51A8">
                    <w:rPr>
                      <w:rFonts w:ascii="Arial" w:hAnsi="Arial" w:cs="Arial"/>
                      <w:sz w:val="18"/>
                      <w:szCs w:val="18"/>
                    </w:rPr>
                    <w:t>N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PP-A)</w:t>
                  </w:r>
                </w:p>
                <w:p w14:paraId="3E6DC1C0" w14:textId="77777777" w:rsidR="00AC54B5" w:rsidRPr="00F12FB3" w:rsidRDefault="00AC54B5" w:rsidP="00E35360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676B732E">
          <v:roundrect id="_x0000_s1366" style="position:absolute;left:0;text-align:left;margin-left:28pt;margin-top:92.8pt;width:184.25pt;height:27.25pt;z-index:40" arcsize="10923f" strokeweight=".5pt">
            <v:textbox style="mso-next-textbox:#_x0000_s1366" inset="0,1mm,0,0">
              <w:txbxContent>
                <w:p w14:paraId="32C7B00B" w14:textId="77777777" w:rsidR="00B0072F" w:rsidRPr="00F12FB3" w:rsidRDefault="00F103FB" w:rsidP="00F103FB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 Badania Wypadków Przy P</w:t>
                  </w:r>
                  <w:r w:rsidR="00B0072F" w:rsidRPr="00F12FB3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acy </w:t>
                  </w:r>
                </w:p>
                <w:p w14:paraId="31B96E30" w14:textId="77777777" w:rsidR="00F103FB" w:rsidRPr="00F12FB3" w:rsidRDefault="00F103FB" w:rsidP="00F103FB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(N</w:t>
                  </w:r>
                  <w:r w:rsidR="00D260ED" w:rsidRPr="00F12FB3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="00CE0C31" w:rsidRPr="00F12FB3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02E9DDE">
          <v:roundrect id="_x0000_s1378" style="position:absolute;left:0;text-align:left;margin-left:278.95pt;margin-top:219.55pt;width:101.05pt;height:43.8pt;z-index:46" arcsize="10923f" strokeweight="1.5pt">
            <v:textbox style="mso-next-textbox:#_x0000_s1378" inset="0,4mm,0,0">
              <w:txbxContent>
                <w:p w14:paraId="6C9B404D" w14:textId="77777777" w:rsidR="001F69BE" w:rsidRPr="00F12FB3" w:rsidRDefault="006A5547" w:rsidP="00F12FB3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Kierownik Oddziału</w:t>
                  </w:r>
                </w:p>
                <w:p w14:paraId="1AFEB652" w14:textId="77777777" w:rsidR="006A5547" w:rsidRPr="00F12FB3" w:rsidRDefault="00030654" w:rsidP="00F12FB3">
                  <w:pPr>
                    <w:pStyle w:val="Stopka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 Grudziądzu</w:t>
                  </w:r>
                  <w:r w:rsidR="006A5547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(OO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</w:t>
                  </w:r>
                  <w:r w:rsidR="006A5547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376B09E4">
          <v:roundrect id="_x0000_s1042" style="position:absolute;left:0;text-align:left;margin-left:525.45pt;margin-top:77.5pt;width:186.4pt;height:31.65pt;z-index:5" arcsize="10923f" strokeweight=".5pt">
            <v:textbox style="mso-next-textbox:#_x0000_s1042">
              <w:txbxContent>
                <w:p w14:paraId="34D9A5EC" w14:textId="77777777" w:rsidR="00AC54B5" w:rsidRPr="00F12FB3" w:rsidRDefault="00405FB4" w:rsidP="004B7F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Samodzielne s</w:t>
                  </w:r>
                  <w:r w:rsidR="00E35360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tanowisko ds. </w:t>
                  </w:r>
                  <w:r w:rsidR="00DA1F9C" w:rsidRPr="00F12FB3">
                    <w:rPr>
                      <w:rFonts w:ascii="Arial" w:hAnsi="Arial" w:cs="Arial"/>
                      <w:sz w:val="18"/>
                      <w:szCs w:val="18"/>
                    </w:rPr>
                    <w:t>osobowych</w:t>
                  </w:r>
                </w:p>
                <w:p w14:paraId="1CBF2488" w14:textId="77777777" w:rsidR="0008599E" w:rsidRPr="00F12FB3" w:rsidRDefault="0008599E" w:rsidP="004B7F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(OKA-01)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0674B2B">
          <v:roundrect id="_x0000_s1034" style="position:absolute;left:0;text-align:left;margin-left:290.15pt;margin-top:115.7pt;width:170.1pt;height:20.1pt;z-index:3" arcsize="10923f" strokeweight=".5pt">
            <v:textbox style="mso-next-textbox:#_x0000_s1034" inset="0,1mm,0,0">
              <w:txbxContent>
                <w:p w14:paraId="6AB29932" w14:textId="77777777" w:rsidR="00AC54B5" w:rsidRPr="00F12FB3" w:rsidRDefault="00D01F8E" w:rsidP="00F103FB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Sekcja </w:t>
                  </w:r>
                  <w:r w:rsidR="00AF3AAB" w:rsidRPr="00F12FB3">
                    <w:rPr>
                      <w:rFonts w:ascii="Arial" w:hAnsi="Arial" w:cs="Arial"/>
                      <w:sz w:val="18"/>
                      <w:szCs w:val="18"/>
                    </w:rPr>
                    <w:t>Organizacji</w:t>
                  </w:r>
                  <w:r w:rsidR="001F69BE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885D20" w:rsidRPr="00F12FB3">
                    <w:rPr>
                      <w:rFonts w:ascii="Arial" w:hAnsi="Arial" w:cs="Arial"/>
                      <w:sz w:val="18"/>
                      <w:szCs w:val="18"/>
                    </w:rPr>
                    <w:t>(POR-A)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35BB7435">
          <v:roundrect id="_x0000_s1045" style="position:absolute;left:0;text-align:left;margin-left:290.9pt;margin-top:18.75pt;width:183.9pt;height:37.85pt;z-index:7" arcsize="10923f" strokeweight="1.5pt">
            <v:textbox style="mso-next-textbox:#_x0000_s1045">
              <w:txbxContent>
                <w:p w14:paraId="3FAD05A8" w14:textId="77777777" w:rsidR="00AC54B5" w:rsidRPr="001E51A8" w:rsidRDefault="00F5492A" w:rsidP="00A44F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Zastępca</w:t>
                  </w:r>
                  <w:r w:rsidR="00AC54B5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OIP </w:t>
                  </w:r>
                  <w:r w:rsidR="008E45F3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br/>
                  </w:r>
                  <w:r w:rsidR="00AC54B5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d</w:t>
                  </w:r>
                  <w:r w:rsidR="00F12FB3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o Spraw</w:t>
                  </w:r>
                  <w:r w:rsidR="008E45F3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AC54B5"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>Prawno-Organizacyjnych</w:t>
                  </w:r>
                  <w:r w:rsidRPr="001E51A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7365E8F2">
          <v:roundrect id="_x0000_s1046" style="position:absolute;left:0;text-align:left;margin-left:45pt;margin-top:18.25pt;width:167.25pt;height:33.4pt;z-index:8" arcsize="10923f" strokeweight="1.5pt">
            <v:textbox style="mso-next-textbox:#_x0000_s1046">
              <w:txbxContent>
                <w:p w14:paraId="10C03677" w14:textId="77777777" w:rsidR="00AC54B5" w:rsidRPr="00F12FB3" w:rsidRDefault="00F549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Zastępca</w:t>
                  </w:r>
                  <w:r w:rsidR="00AC54B5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OIP</w:t>
                  </w:r>
                </w:p>
                <w:p w14:paraId="38F63BFD" w14:textId="77777777" w:rsidR="00AC54B5" w:rsidRPr="00F12FB3" w:rsidRDefault="00F12FB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 Spraw</w:t>
                  </w:r>
                  <w:r w:rsidR="00AC54B5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Nadzoru</w:t>
                  </w:r>
                  <w:r w:rsidR="00F5492A" w:rsidRPr="00F12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(N)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7A687FF">
          <v:line id="_x0000_s1234" style="position:absolute;left:0;text-align:left;z-index:23" from="271.3pt,39.2pt" to="272.05pt,123.9pt"/>
        </w:pict>
      </w:r>
      <w:r>
        <w:rPr>
          <w:rFonts w:ascii="Arial" w:hAnsi="Arial" w:cs="Arial"/>
          <w:noProof/>
        </w:rPr>
        <w:pict w14:anchorId="3ABC13AF">
          <v:line id="_x0000_s1306" style="position:absolute;left:0;text-align:left;z-index:26" from="271.8pt,123.9pt" to="289.8pt,123.9pt">
            <v:stroke endarrow="block"/>
          </v:line>
        </w:pict>
      </w:r>
      <w:r>
        <w:rPr>
          <w:rFonts w:ascii="Arial" w:hAnsi="Arial" w:cs="Arial"/>
          <w:noProof/>
        </w:rPr>
        <w:pict w14:anchorId="5C4BF671">
          <v:line id="_x0000_s1237" style="position:absolute;left:0;text-align:left;z-index:24" from="272.05pt,100.95pt" to="290.05pt,100.95pt">
            <v:stroke endarrow="block"/>
          </v:line>
        </w:pict>
      </w:r>
      <w:r>
        <w:rPr>
          <w:rFonts w:ascii="Arial" w:hAnsi="Arial" w:cs="Arial"/>
          <w:noProof/>
        </w:rPr>
        <w:pict w14:anchorId="693A2D08">
          <v:line id="_x0000_s1406" style="position:absolute;left:0;text-align:left;flip:x;z-index:70" from="380.3pt,302.1pt" to="417.7pt,302.1pt">
            <v:stroke dashstyle="dash" endarrow="block"/>
          </v:line>
        </w:pict>
      </w:r>
      <w:r>
        <w:rPr>
          <w:rFonts w:ascii="Arial" w:hAnsi="Arial" w:cs="Arial"/>
          <w:noProof/>
        </w:rPr>
        <w:pict w14:anchorId="77DE7FE4">
          <v:line id="_x0000_s1416" style="position:absolute;left:0;text-align:left;flip:y;z-index:77" from="426.2pt,287.2pt" to="451.45pt,287.2pt">
            <v:stroke endarrow="block"/>
          </v:line>
        </w:pict>
      </w:r>
      <w:r>
        <w:rPr>
          <w:rFonts w:ascii="Arial" w:hAnsi="Arial" w:cs="Arial"/>
          <w:noProof/>
        </w:rPr>
        <w:pict w14:anchorId="2DDD54ED">
          <v:line id="_x0000_s1389" style="position:absolute;left:0;text-align:left;z-index:55" from="380.3pt,252.1pt" to="451.45pt,252.1pt">
            <v:stroke endarrow="block"/>
          </v:line>
        </w:pict>
      </w:r>
      <w:r>
        <w:rPr>
          <w:rFonts w:ascii="Arial" w:hAnsi="Arial" w:cs="Arial"/>
          <w:noProof/>
        </w:rPr>
        <w:pict w14:anchorId="1F0FCEC2">
          <v:line id="_x0000_s1412" style="position:absolute;left:0;text-align:left;z-index:74" from="426.2pt,226.25pt" to="426.2pt,252.1pt"/>
        </w:pict>
      </w:r>
      <w:r>
        <w:rPr>
          <w:rFonts w:ascii="Arial" w:hAnsi="Arial" w:cs="Arial"/>
          <w:noProof/>
        </w:rPr>
        <w:pict w14:anchorId="3C7BA6F8">
          <v:line id="_x0000_s1390" style="position:absolute;left:0;text-align:left;flip:y;z-index:56" from="426.2pt,226.25pt" to="451.45pt,226.25pt">
            <v:stroke endarrow="block"/>
          </v:line>
        </w:pict>
      </w:r>
      <w:r>
        <w:rPr>
          <w:rFonts w:ascii="Arial" w:hAnsi="Arial" w:cs="Arial"/>
          <w:noProof/>
        </w:rPr>
        <w:pict w14:anchorId="6EC13E4D">
          <v:line id="_x0000_s1382" style="position:absolute;left:0;text-align:left;flip:x;z-index:50" from="380.3pt,240.65pt" to="417.05pt,240.65pt">
            <v:stroke dashstyle="dash" endarrow="block"/>
          </v:line>
        </w:pict>
      </w:r>
      <w:r>
        <w:rPr>
          <w:rFonts w:ascii="Arial" w:hAnsi="Arial" w:cs="Arial"/>
          <w:noProof/>
        </w:rPr>
        <w:pict w14:anchorId="067FF162">
          <v:line id="_x0000_s1381" style="position:absolute;left:0;text-align:left;z-index:49" from="241.75pt,239.8pt" to="277.85pt,239.8pt">
            <v:stroke dashstyle="dash" endarrow="block"/>
          </v:line>
        </w:pict>
      </w:r>
      <w:r>
        <w:rPr>
          <w:rFonts w:ascii="Arial" w:hAnsi="Arial" w:cs="Arial"/>
          <w:noProof/>
        </w:rPr>
        <w:pict w14:anchorId="755BF52B">
          <v:line id="_x0000_s1409" style="position:absolute;left:0;text-align:left;z-index:73" from="252.1pt,226.7pt" to="278pt,226.7pt">
            <v:stroke endarrow="block"/>
          </v:line>
        </w:pict>
      </w:r>
      <w:r>
        <w:rPr>
          <w:rFonts w:ascii="Arial" w:hAnsi="Arial" w:cs="Arial"/>
          <w:noProof/>
        </w:rPr>
        <w:pict w14:anchorId="63D97824">
          <v:line id="_x0000_s1356" style="position:absolute;left:0;text-align:left;z-index:32" from="264.3pt,31.25pt" to="264.95pt,160.4pt">
            <v:stroke dashstyle="dash"/>
          </v:line>
        </w:pict>
      </w:r>
      <w:r>
        <w:rPr>
          <w:rFonts w:ascii="Arial" w:hAnsi="Arial" w:cs="Arial"/>
          <w:noProof/>
        </w:rPr>
        <w:pict w14:anchorId="28E2F14B">
          <v:line id="_x0000_s1404" style="position:absolute;left:0;text-align:left;z-index:68" from="264.95pt,160.4pt" to="417.7pt,160.4pt">
            <v:stroke dashstyle="dash"/>
          </v:line>
        </w:pict>
      </w:r>
      <w:r>
        <w:rPr>
          <w:rFonts w:ascii="Arial" w:hAnsi="Arial" w:cs="Arial"/>
          <w:noProof/>
        </w:rPr>
        <w:pict w14:anchorId="254F9986">
          <v:line id="_x0000_s1201" style="position:absolute;left:0;text-align:left;flip:x;z-index:19" from="711.75pt,140.35pt" to="729.75pt,140.35pt">
            <v:stroke endarrow="block"/>
          </v:line>
        </w:pict>
      </w:r>
      <w:r>
        <w:rPr>
          <w:rFonts w:ascii="Arial" w:hAnsi="Arial" w:cs="Arial"/>
          <w:noProof/>
        </w:rPr>
        <w:pict w14:anchorId="79C163E5">
          <v:line id="_x0000_s1203" style="position:absolute;left:0;text-align:left;flip:x;z-index:20" from="711.75pt,119.55pt" to="729.75pt,119.55pt">
            <v:stroke endarrow="block"/>
          </v:line>
        </w:pict>
      </w:r>
      <w:r>
        <w:rPr>
          <w:rFonts w:ascii="Arial" w:hAnsi="Arial" w:cs="Arial"/>
          <w:noProof/>
        </w:rPr>
        <w:pict w14:anchorId="0B224D91">
          <v:line id="_x0000_s1392" style="position:absolute;left:0;text-align:left;flip:x;z-index:58" from="712.2pt,92.35pt" to="730.2pt,92.35pt">
            <v:stroke endarrow="block"/>
          </v:line>
        </w:pict>
      </w:r>
      <w:r>
        <w:rPr>
          <w:rFonts w:ascii="Arial" w:hAnsi="Arial" w:cs="Arial"/>
          <w:noProof/>
        </w:rPr>
        <w:pict w14:anchorId="3E067371">
          <v:line id="_x0000_s1364" style="position:absolute;left:0;text-align:left;z-index:38" from="212.65pt,39.55pt" to="231.4pt,39.55pt"/>
        </w:pict>
      </w:r>
      <w:r>
        <w:rPr>
          <w:rFonts w:ascii="Arial" w:hAnsi="Arial" w:cs="Arial"/>
          <w:noProof/>
        </w:rPr>
        <w:pict w14:anchorId="18877FA2">
          <v:roundrect id="_x0000_s1029" style="position:absolute;left:0;text-align:left;margin-left:28.25pt;margin-top:70.6pt;width:184.25pt;height:16.9pt;z-index:1" arcsize="10923f" strokeweight=".5pt">
            <v:textbox style="mso-next-textbox:#_x0000_s1029" inset="0,1mm,0,0">
              <w:txbxContent>
                <w:p w14:paraId="09D50AF0" w14:textId="77777777" w:rsidR="00AC54B5" w:rsidRPr="00F12FB3" w:rsidRDefault="00291E3F" w:rsidP="00E35360">
                  <w:pPr>
                    <w:pStyle w:val="Tekstpodstawowy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 Nadzoru i Kontroli (NNK-A)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1382B91">
          <v:line id="_x0000_s1367" style="position:absolute;left:0;text-align:left;flip:x;z-index:41" from="213.55pt,133.05pt" to="231.9pt,133.05pt">
            <v:stroke endarrow="block"/>
          </v:line>
        </w:pict>
      </w:r>
      <w:r>
        <w:rPr>
          <w:rFonts w:ascii="Arial" w:hAnsi="Arial" w:cs="Arial"/>
          <w:noProof/>
        </w:rPr>
        <w:pict w14:anchorId="02EC189F">
          <v:line id="_x0000_s1365" style="position:absolute;left:0;text-align:left;flip:x;z-index:39" from="212.55pt,104.05pt" to="230.9pt,104.05pt">
            <v:stroke endarrow="block"/>
          </v:line>
        </w:pict>
      </w:r>
      <w:r>
        <w:rPr>
          <w:rFonts w:ascii="Arial" w:hAnsi="Arial" w:cs="Arial"/>
          <w:noProof/>
        </w:rPr>
        <w:pict w14:anchorId="36792F0E">
          <v:line id="_x0000_s1222" style="position:absolute;left:0;text-align:left;flip:x;z-index:22" from="213.05pt,79.05pt" to="231.4pt,79.05pt">
            <v:stroke endarrow="block"/>
          </v:line>
        </w:pict>
      </w:r>
      <w:r>
        <w:rPr>
          <w:rFonts w:ascii="Arial" w:hAnsi="Arial" w:cs="Arial"/>
          <w:noProof/>
        </w:rPr>
        <w:pict w14:anchorId="620EF4C4">
          <v:line id="_x0000_s1363" style="position:absolute;left:0;text-align:left;z-index:37" from="212.85pt,31.25pt" to="238.8pt,31.25pt">
            <v:stroke dashstyle="dash"/>
          </v:line>
        </w:pict>
      </w:r>
      <w:r>
        <w:rPr>
          <w:rFonts w:ascii="Arial" w:hAnsi="Arial" w:cs="Arial"/>
          <w:noProof/>
        </w:rPr>
        <w:pict w14:anchorId="72D0FB63">
          <v:roundrect id="_x0000_s1035" style="position:absolute;left:0;text-align:left;margin-left:498.25pt;margin-top:49.8pt;width:170.1pt;height:17pt;z-index:4" arcsize="10923f" strokeweight=".5pt">
            <v:textbox style="mso-next-textbox:#_x0000_s1035" inset="0,1mm,0,0">
              <w:txbxContent>
                <w:p w14:paraId="2E6BA843" w14:textId="77777777" w:rsidR="00AC54B5" w:rsidRPr="00F12FB3" w:rsidRDefault="00AC54B5" w:rsidP="00C5195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Sekcja</w:t>
                  </w:r>
                  <w:r w:rsidR="003A230C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51950" w:rsidRPr="00F12FB3">
                    <w:rPr>
                      <w:rFonts w:ascii="Arial" w:hAnsi="Arial" w:cs="Arial"/>
                      <w:sz w:val="18"/>
                      <w:szCs w:val="18"/>
                    </w:rPr>
                    <w:t>Finansowo-</w:t>
                  </w: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>Księgowa</w:t>
                  </w:r>
                  <w:r w:rsidR="00F02DCD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(FFK-A)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5648EC4A">
          <v:line id="_x0000_s1212" style="position:absolute;left:0;text-align:left;z-index:21" from="553.7pt,35.7pt" to="553.7pt,49.3pt">
            <v:stroke endarrow="block"/>
          </v:line>
        </w:pict>
      </w:r>
      <w:r>
        <w:rPr>
          <w:rFonts w:ascii="Arial" w:hAnsi="Arial" w:cs="Arial"/>
          <w:noProof/>
        </w:rPr>
        <w:pict w14:anchorId="469DBF4E">
          <v:roundrect id="_x0000_s1047" style="position:absolute;left:0;text-align:left;margin-left:497.25pt;margin-top:18.45pt;width:113.4pt;height:17pt;z-index:9" arcsize="10923f" strokeweight="1.5pt">
            <v:textbox style="mso-next-textbox:#_x0000_s1047" inset="0,1mm,0,0">
              <w:txbxContent>
                <w:p w14:paraId="1E5E0BCA" w14:textId="77777777" w:rsidR="00AC54B5" w:rsidRPr="00F12FB3" w:rsidRDefault="00317214" w:rsidP="009D29A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Główny </w:t>
                  </w:r>
                  <w:r w:rsidR="00AC54B5" w:rsidRPr="00F12FB3">
                    <w:rPr>
                      <w:rFonts w:ascii="Arial" w:hAnsi="Arial" w:cs="Arial"/>
                      <w:sz w:val="18"/>
                      <w:szCs w:val="18"/>
                    </w:rPr>
                    <w:t>Księgowy</w:t>
                  </w:r>
                  <w:r w:rsidR="0007296D" w:rsidRPr="00F12FB3">
                    <w:rPr>
                      <w:rFonts w:ascii="Arial" w:hAnsi="Arial" w:cs="Arial"/>
                      <w:sz w:val="18"/>
                      <w:szCs w:val="18"/>
                    </w:rPr>
                    <w:t xml:space="preserve"> (F)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</w:rPr>
        <w:pict w14:anchorId="2CC0E6CF">
          <v:line id="_x0000_s1391" style="position:absolute;left:0;text-align:left;z-index:57" from="507.6pt,-.35pt" to="507.6pt,17.65pt">
            <v:stroke endarrow="block"/>
          </v:line>
        </w:pict>
      </w:r>
      <w:r>
        <w:rPr>
          <w:rFonts w:ascii="Arial" w:hAnsi="Arial" w:cs="Arial"/>
          <w:noProof/>
        </w:rPr>
        <w:pict w14:anchorId="7F635402">
          <v:line id="_x0000_s1238" style="position:absolute;left:0;text-align:left;z-index:25" from="271.65pt,79.05pt" to="289.65pt,79.05pt">
            <v:stroke endarrow="block"/>
          </v:line>
        </w:pict>
      </w:r>
      <w:r>
        <w:rPr>
          <w:rFonts w:ascii="Arial" w:hAnsi="Arial" w:cs="Arial"/>
          <w:noProof/>
        </w:rPr>
        <w:pict w14:anchorId="209AD580">
          <v:line id="_x0000_s1360" style="position:absolute;left:0;text-align:left;z-index:34" from="264.95pt,31.25pt" to="290.9pt,31.25pt">
            <v:stroke dashstyle="dash"/>
          </v:line>
        </w:pict>
      </w:r>
      <w:r>
        <w:rPr>
          <w:rFonts w:ascii="Arial" w:hAnsi="Arial" w:cs="Arial"/>
          <w:noProof/>
        </w:rPr>
        <w:pict w14:anchorId="6EFD643E">
          <v:line id="_x0000_s1359" style="position:absolute;left:0;text-align:left;z-index:33" from="272.05pt,39.55pt" to="290.8pt,39.55pt"/>
        </w:pict>
      </w:r>
    </w:p>
    <w:sectPr w:rsidR="00AC54B5" w:rsidRPr="009D29AF" w:rsidSect="00B44B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701" w:right="851" w:bottom="357" w:left="1304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5214B" w14:textId="77777777" w:rsidR="000A1D1C" w:rsidRDefault="000A1D1C">
      <w:r>
        <w:separator/>
      </w:r>
    </w:p>
  </w:endnote>
  <w:endnote w:type="continuationSeparator" w:id="0">
    <w:p w14:paraId="6C707EB0" w14:textId="77777777" w:rsidR="000A1D1C" w:rsidRDefault="000A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B131" w14:textId="77777777" w:rsidR="00623810" w:rsidRDefault="006238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93AC4" w14:textId="77777777" w:rsidR="00623810" w:rsidRDefault="006238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505B" w14:textId="77777777" w:rsidR="00AC54B5" w:rsidRDefault="00AC54B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B9C70" w14:textId="77777777" w:rsidR="000A1D1C" w:rsidRDefault="000A1D1C">
      <w:r>
        <w:separator/>
      </w:r>
    </w:p>
  </w:footnote>
  <w:footnote w:type="continuationSeparator" w:id="0">
    <w:p w14:paraId="7D1B44EA" w14:textId="77777777" w:rsidR="000A1D1C" w:rsidRDefault="000A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A3ED" w14:textId="77777777" w:rsidR="00623810" w:rsidRDefault="006238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72D73" w14:textId="77777777" w:rsidR="00623810" w:rsidRDefault="006238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C49" w14:textId="77777777" w:rsidR="00623810" w:rsidRDefault="006238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56A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o:allowoverlap="f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B2F"/>
    <w:rsid w:val="000171E7"/>
    <w:rsid w:val="00023020"/>
    <w:rsid w:val="00030654"/>
    <w:rsid w:val="00052CE7"/>
    <w:rsid w:val="0006116B"/>
    <w:rsid w:val="0007296D"/>
    <w:rsid w:val="00072F67"/>
    <w:rsid w:val="0008599E"/>
    <w:rsid w:val="000A1BCC"/>
    <w:rsid w:val="000A1D1C"/>
    <w:rsid w:val="000A548A"/>
    <w:rsid w:val="00135A60"/>
    <w:rsid w:val="00160B2F"/>
    <w:rsid w:val="00181AE0"/>
    <w:rsid w:val="001A6F24"/>
    <w:rsid w:val="001A7B2A"/>
    <w:rsid w:val="001B14BE"/>
    <w:rsid w:val="001D7C58"/>
    <w:rsid w:val="001E3AE7"/>
    <w:rsid w:val="001E51A8"/>
    <w:rsid w:val="001F0BF2"/>
    <w:rsid w:val="001F69BE"/>
    <w:rsid w:val="002022F5"/>
    <w:rsid w:val="002064FC"/>
    <w:rsid w:val="002076AC"/>
    <w:rsid w:val="00226587"/>
    <w:rsid w:val="00236A23"/>
    <w:rsid w:val="0024748B"/>
    <w:rsid w:val="00263D8C"/>
    <w:rsid w:val="00265D4E"/>
    <w:rsid w:val="00291E3F"/>
    <w:rsid w:val="002A4C6D"/>
    <w:rsid w:val="002C49C4"/>
    <w:rsid w:val="002D6606"/>
    <w:rsid w:val="002E71EE"/>
    <w:rsid w:val="00315E6A"/>
    <w:rsid w:val="00315E79"/>
    <w:rsid w:val="00317214"/>
    <w:rsid w:val="00317300"/>
    <w:rsid w:val="00321DBB"/>
    <w:rsid w:val="003265C9"/>
    <w:rsid w:val="0033400E"/>
    <w:rsid w:val="00340D36"/>
    <w:rsid w:val="0036156C"/>
    <w:rsid w:val="0036504D"/>
    <w:rsid w:val="0037282C"/>
    <w:rsid w:val="003770B7"/>
    <w:rsid w:val="0039040C"/>
    <w:rsid w:val="0039361E"/>
    <w:rsid w:val="003A165E"/>
    <w:rsid w:val="003A230C"/>
    <w:rsid w:val="003C6EDD"/>
    <w:rsid w:val="003D2F3F"/>
    <w:rsid w:val="003D372C"/>
    <w:rsid w:val="003E1BCD"/>
    <w:rsid w:val="003F029E"/>
    <w:rsid w:val="003F4873"/>
    <w:rsid w:val="00405FB4"/>
    <w:rsid w:val="00423A54"/>
    <w:rsid w:val="00426BC9"/>
    <w:rsid w:val="00432F64"/>
    <w:rsid w:val="00437938"/>
    <w:rsid w:val="004401C1"/>
    <w:rsid w:val="00460700"/>
    <w:rsid w:val="00462154"/>
    <w:rsid w:val="0046718A"/>
    <w:rsid w:val="00473FB6"/>
    <w:rsid w:val="004A5A91"/>
    <w:rsid w:val="004B2488"/>
    <w:rsid w:val="004B7F93"/>
    <w:rsid w:val="004E4710"/>
    <w:rsid w:val="005057A0"/>
    <w:rsid w:val="00511F1E"/>
    <w:rsid w:val="00543D74"/>
    <w:rsid w:val="00544670"/>
    <w:rsid w:val="0054519E"/>
    <w:rsid w:val="00553FA4"/>
    <w:rsid w:val="00565DFF"/>
    <w:rsid w:val="0058573B"/>
    <w:rsid w:val="005B7DD2"/>
    <w:rsid w:val="005E7E2D"/>
    <w:rsid w:val="00605689"/>
    <w:rsid w:val="006227EE"/>
    <w:rsid w:val="00622CDC"/>
    <w:rsid w:val="00623810"/>
    <w:rsid w:val="00637193"/>
    <w:rsid w:val="0064100E"/>
    <w:rsid w:val="00650D84"/>
    <w:rsid w:val="0065392C"/>
    <w:rsid w:val="00671A9C"/>
    <w:rsid w:val="0069655E"/>
    <w:rsid w:val="006A5547"/>
    <w:rsid w:val="006A749F"/>
    <w:rsid w:val="006B1768"/>
    <w:rsid w:val="006B55C9"/>
    <w:rsid w:val="006E0DF4"/>
    <w:rsid w:val="007354EB"/>
    <w:rsid w:val="00760B49"/>
    <w:rsid w:val="007B0978"/>
    <w:rsid w:val="007B66B6"/>
    <w:rsid w:val="007C6F88"/>
    <w:rsid w:val="007D168E"/>
    <w:rsid w:val="007D2D7A"/>
    <w:rsid w:val="007D3F64"/>
    <w:rsid w:val="007D7FA9"/>
    <w:rsid w:val="008157BC"/>
    <w:rsid w:val="008458B5"/>
    <w:rsid w:val="00854F15"/>
    <w:rsid w:val="00861417"/>
    <w:rsid w:val="00862091"/>
    <w:rsid w:val="00874145"/>
    <w:rsid w:val="00874FEE"/>
    <w:rsid w:val="00885D20"/>
    <w:rsid w:val="008B2AB0"/>
    <w:rsid w:val="008C3319"/>
    <w:rsid w:val="008D488E"/>
    <w:rsid w:val="008E2531"/>
    <w:rsid w:val="008E45F3"/>
    <w:rsid w:val="008F4166"/>
    <w:rsid w:val="00900898"/>
    <w:rsid w:val="0091427B"/>
    <w:rsid w:val="0095540F"/>
    <w:rsid w:val="00986DC3"/>
    <w:rsid w:val="00997CA4"/>
    <w:rsid w:val="009A5DAD"/>
    <w:rsid w:val="009B06F4"/>
    <w:rsid w:val="009B1BBB"/>
    <w:rsid w:val="009D29AF"/>
    <w:rsid w:val="009F29AB"/>
    <w:rsid w:val="00A01382"/>
    <w:rsid w:val="00A01622"/>
    <w:rsid w:val="00A05AD3"/>
    <w:rsid w:val="00A14F62"/>
    <w:rsid w:val="00A17272"/>
    <w:rsid w:val="00A32D42"/>
    <w:rsid w:val="00A3584F"/>
    <w:rsid w:val="00A3770E"/>
    <w:rsid w:val="00A37727"/>
    <w:rsid w:val="00A44FAC"/>
    <w:rsid w:val="00A66F25"/>
    <w:rsid w:val="00A731C9"/>
    <w:rsid w:val="00A77632"/>
    <w:rsid w:val="00AC54B5"/>
    <w:rsid w:val="00AC7675"/>
    <w:rsid w:val="00AF3AAB"/>
    <w:rsid w:val="00B0072F"/>
    <w:rsid w:val="00B03C70"/>
    <w:rsid w:val="00B26E5E"/>
    <w:rsid w:val="00B26F32"/>
    <w:rsid w:val="00B3021F"/>
    <w:rsid w:val="00B37906"/>
    <w:rsid w:val="00B42303"/>
    <w:rsid w:val="00B44B99"/>
    <w:rsid w:val="00B61F14"/>
    <w:rsid w:val="00BD2470"/>
    <w:rsid w:val="00C0758C"/>
    <w:rsid w:val="00C242E4"/>
    <w:rsid w:val="00C44D6D"/>
    <w:rsid w:val="00C51950"/>
    <w:rsid w:val="00C63EB0"/>
    <w:rsid w:val="00C65272"/>
    <w:rsid w:val="00C67B66"/>
    <w:rsid w:val="00C8146A"/>
    <w:rsid w:val="00C91703"/>
    <w:rsid w:val="00C91D63"/>
    <w:rsid w:val="00CA1D92"/>
    <w:rsid w:val="00CE04BD"/>
    <w:rsid w:val="00CE0C31"/>
    <w:rsid w:val="00CE6284"/>
    <w:rsid w:val="00CF5BA3"/>
    <w:rsid w:val="00D01F8E"/>
    <w:rsid w:val="00D07F83"/>
    <w:rsid w:val="00D15BC9"/>
    <w:rsid w:val="00D16A6D"/>
    <w:rsid w:val="00D260ED"/>
    <w:rsid w:val="00D349E8"/>
    <w:rsid w:val="00D447A5"/>
    <w:rsid w:val="00DA1F9C"/>
    <w:rsid w:val="00DA4E24"/>
    <w:rsid w:val="00DB51AC"/>
    <w:rsid w:val="00DB5837"/>
    <w:rsid w:val="00DC5489"/>
    <w:rsid w:val="00DD0157"/>
    <w:rsid w:val="00DE64D3"/>
    <w:rsid w:val="00E05892"/>
    <w:rsid w:val="00E168ED"/>
    <w:rsid w:val="00E247C0"/>
    <w:rsid w:val="00E2788E"/>
    <w:rsid w:val="00E35360"/>
    <w:rsid w:val="00E447EC"/>
    <w:rsid w:val="00E519F5"/>
    <w:rsid w:val="00E71599"/>
    <w:rsid w:val="00E74053"/>
    <w:rsid w:val="00E86456"/>
    <w:rsid w:val="00E87B4F"/>
    <w:rsid w:val="00EC2005"/>
    <w:rsid w:val="00ED769A"/>
    <w:rsid w:val="00EE4F41"/>
    <w:rsid w:val="00F02DCD"/>
    <w:rsid w:val="00F103FB"/>
    <w:rsid w:val="00F12FB3"/>
    <w:rsid w:val="00F144E9"/>
    <w:rsid w:val="00F17E8E"/>
    <w:rsid w:val="00F35E69"/>
    <w:rsid w:val="00F47CEA"/>
    <w:rsid w:val="00F5492A"/>
    <w:rsid w:val="00F84245"/>
    <w:rsid w:val="00FA32F6"/>
    <w:rsid w:val="00FC3870"/>
    <w:rsid w:val="00FC64AA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v:stroke weight=".5pt"/>
      <v:textbox inset="0,0,0,0"/>
    </o:shapedefaults>
    <o:shapelayout v:ext="edit">
      <o:idmap v:ext="edit" data="1"/>
      <o:rules v:ext="edit">
        <o:r id="V:Rule1" type="connector" idref="#_x0000_s1393"/>
        <o:r id="V:Rule2" type="connector" idref="#_x0000_s1427"/>
        <o:r id="V:Rule3" type="connector" idref="#_x0000_s1394"/>
        <o:r id="V:Rule4" type="connector" idref="#_x0000_s1432"/>
      </o:rules>
    </o:shapelayout>
  </w:shapeDefaults>
  <w:decimalSymbol w:val=","/>
  <w:listSeparator w:val=";"/>
  <w14:docId w14:val="3F120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agwek3"/>
    <w:qFormat/>
    <w:pPr>
      <w:tabs>
        <w:tab w:val="left" w:pos="-720"/>
        <w:tab w:val="left" w:pos="0"/>
      </w:tabs>
      <w:suppressAutoHyphens/>
      <w:spacing w:before="120"/>
      <w:ind w:left="720" w:hanging="720"/>
      <w:outlineLvl w:val="1"/>
    </w:pPr>
    <w:rPr>
      <w:rFonts w:ascii="Arial" w:hAnsi="Arial"/>
      <w:color w:val="000000"/>
      <w:spacing w:val="-3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Pr>
      <w:sz w:val="20"/>
    </w:rPr>
  </w:style>
  <w:style w:type="paragraph" w:styleId="Nagwek">
    <w:name w:val="header"/>
    <w:basedOn w:val="Normalny"/>
    <w:rPr>
      <w:sz w:val="20"/>
    </w:rPr>
  </w:style>
  <w:style w:type="character" w:styleId="Numerstrony">
    <w:name w:val="page number"/>
    <w:basedOn w:val="Domylnaczcionkaakapitu"/>
  </w:style>
  <w:style w:type="paragraph" w:customStyle="1" w:styleId="Q-podstawyprawne">
    <w:name w:val="Q - podstawy prawne"/>
    <w:basedOn w:val="Normalny"/>
  </w:style>
  <w:style w:type="paragraph" w:customStyle="1" w:styleId="Podstawyprawne">
    <w:name w:val="Podstawy prawne"/>
    <w:basedOn w:val="Normalny"/>
  </w:style>
  <w:style w:type="paragraph" w:styleId="Tekstpodstawowy">
    <w:name w:val="Body Text"/>
    <w:basedOn w:val="Normalny"/>
    <w:link w:val="TekstpodstawowyZnak"/>
    <w:pPr>
      <w:jc w:val="center"/>
    </w:pPr>
    <w:rPr>
      <w:sz w:val="20"/>
    </w:rPr>
  </w:style>
  <w:style w:type="paragraph" w:styleId="Tekstpodstawowy2">
    <w:name w:val="Body Text 2"/>
    <w:basedOn w:val="Normalny"/>
    <w:pPr>
      <w:jc w:val="center"/>
    </w:pPr>
    <w:rPr>
      <w:b/>
      <w:sz w:val="28"/>
    </w:rPr>
  </w:style>
  <w:style w:type="paragraph" w:styleId="Tekstdymka">
    <w:name w:val="Balloon Text"/>
    <w:basedOn w:val="Normalny"/>
    <w:semiHidden/>
    <w:rsid w:val="00160B2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E519F5"/>
  </w:style>
  <w:style w:type="character" w:customStyle="1" w:styleId="Nagwek1Znak">
    <w:name w:val="Nagłówek 1 Znak"/>
    <w:link w:val="Nagwek1"/>
    <w:rsid w:val="00A44FAC"/>
    <w:rPr>
      <w:b/>
      <w:sz w:val="26"/>
    </w:rPr>
  </w:style>
  <w:style w:type="character" w:customStyle="1" w:styleId="StopkaZnak">
    <w:name w:val="Stopka Znak"/>
    <w:link w:val="Stopka"/>
    <w:rsid w:val="00C91703"/>
  </w:style>
  <w:style w:type="paragraph" w:styleId="Cytat">
    <w:name w:val="Quote"/>
    <w:basedOn w:val="Normalny"/>
    <w:next w:val="Normalny"/>
    <w:link w:val="CytatZnak"/>
    <w:uiPriority w:val="29"/>
    <w:qFormat/>
    <w:rsid w:val="007D7FA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7D7FA9"/>
    <w:rPr>
      <w:rFonts w:ascii="Calibri" w:hAnsi="Calibri"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rsid w:val="00F12FB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30473D83-C5E0-4BDA-89DC-404D67C03FE7">GIP\000594</Osoba>
    <Odbiorcy2 xmlns="30473D83-C5E0-4BDA-89DC-404D67C03FE7" xsi:nil="true"/>
    <NazwaPliku xmlns="30473D83-C5E0-4BDA-89DC-404D67C03FE7">schemat OIP Bydgoszcz 2020.doc.doc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AE03-5785-4F02-B83E-0AF1E30948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2.xml><?xml version="1.0" encoding="utf-8"?>
<ds:datastoreItem xmlns:ds="http://schemas.openxmlformats.org/officeDocument/2006/customXml" ds:itemID="{0415EFE3-ED1D-44FD-8B3E-DE3E01B69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E7A62-7B10-4FD6-AF11-805CC70C60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227DD5-86AF-4599-BEA7-2A6F4987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2023-06-12T07:34:00Z</dcterms:created>
  <dcterms:modified xsi:type="dcterms:W3CDTF">2023-06-12T07:34:00Z</dcterms:modified>
</cp:coreProperties>
</file>