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8B1" w:rsidRPr="006F4A46" w:rsidRDefault="003548B1" w:rsidP="003548B1">
      <w:pPr>
        <w:rPr>
          <w:rFonts w:ascii="Times New Roman" w:hAnsi="Times New Roman"/>
          <w:sz w:val="32"/>
          <w:szCs w:val="32"/>
        </w:rPr>
      </w:pPr>
      <w:r w:rsidRPr="00E51852">
        <w:rPr>
          <w:rFonts w:ascii="Times New Roman" w:hAnsi="Times New Roman"/>
          <w:sz w:val="32"/>
          <w:szCs w:val="32"/>
        </w:rPr>
        <w:t>Harmonogram praktyk</w:t>
      </w:r>
      <w:r>
        <w:rPr>
          <w:rFonts w:ascii="Times New Roman" w:hAnsi="Times New Roman"/>
          <w:sz w:val="32"/>
          <w:szCs w:val="32"/>
        </w:rPr>
        <w:t xml:space="preserve"> zawodowych w roku szkolnym 202</w:t>
      </w:r>
      <w:r w:rsidR="00C9358A">
        <w:rPr>
          <w:rFonts w:ascii="Times New Roman" w:hAnsi="Times New Roman"/>
          <w:sz w:val="32"/>
          <w:szCs w:val="32"/>
        </w:rPr>
        <w:t>6</w:t>
      </w:r>
      <w:r>
        <w:rPr>
          <w:rFonts w:ascii="Times New Roman" w:hAnsi="Times New Roman"/>
          <w:sz w:val="32"/>
          <w:szCs w:val="32"/>
        </w:rPr>
        <w:t>/202</w:t>
      </w:r>
      <w:r w:rsidR="00C9358A">
        <w:rPr>
          <w:rFonts w:ascii="Times New Roman" w:hAnsi="Times New Roman"/>
          <w:sz w:val="32"/>
          <w:szCs w:val="32"/>
        </w:rPr>
        <w:t>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33"/>
        <w:gridCol w:w="1261"/>
        <w:gridCol w:w="2448"/>
        <w:gridCol w:w="4146"/>
      </w:tblGrid>
      <w:tr w:rsidR="003548B1" w:rsidRPr="00C93F45" w:rsidTr="00CE2325">
        <w:tc>
          <w:tcPr>
            <w:tcW w:w="1433" w:type="dxa"/>
          </w:tcPr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93F45">
              <w:rPr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1261" w:type="dxa"/>
          </w:tcPr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93F45">
              <w:rPr>
                <w:b/>
                <w:sz w:val="24"/>
                <w:szCs w:val="24"/>
              </w:rPr>
              <w:t xml:space="preserve">Klasa </w:t>
            </w:r>
          </w:p>
        </w:tc>
        <w:tc>
          <w:tcPr>
            <w:tcW w:w="2448" w:type="dxa"/>
          </w:tcPr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93F45">
              <w:rPr>
                <w:b/>
                <w:sz w:val="24"/>
                <w:szCs w:val="24"/>
              </w:rPr>
              <w:t>Rodzaj praktyki</w:t>
            </w:r>
          </w:p>
        </w:tc>
        <w:tc>
          <w:tcPr>
            <w:tcW w:w="4146" w:type="dxa"/>
          </w:tcPr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C93F45">
              <w:rPr>
                <w:b/>
                <w:sz w:val="24"/>
                <w:szCs w:val="24"/>
              </w:rPr>
              <w:t>Miejsce realizacji</w:t>
            </w:r>
          </w:p>
          <w:p w:rsidR="003548B1" w:rsidRPr="00C93F45" w:rsidRDefault="003548B1" w:rsidP="00CE232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55269A" w:rsidRPr="00C93F45" w:rsidTr="00CE2325">
        <w:tc>
          <w:tcPr>
            <w:tcW w:w="1433" w:type="dxa"/>
          </w:tcPr>
          <w:p w:rsidR="0055269A" w:rsidRPr="00C9358A" w:rsidRDefault="0055269A" w:rsidP="00CE2325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1</w:t>
            </w:r>
            <w:r w:rsidR="00C9358A" w:rsidRPr="00C9358A">
              <w:rPr>
                <w:sz w:val="24"/>
                <w:szCs w:val="24"/>
              </w:rPr>
              <w:t>0</w:t>
            </w:r>
            <w:r w:rsidRPr="00C9358A">
              <w:rPr>
                <w:sz w:val="24"/>
                <w:szCs w:val="24"/>
              </w:rPr>
              <w:t>.05-2</w:t>
            </w:r>
            <w:r w:rsidR="00C9358A" w:rsidRPr="00C9358A">
              <w:rPr>
                <w:sz w:val="24"/>
                <w:szCs w:val="24"/>
              </w:rPr>
              <w:t>1</w:t>
            </w:r>
            <w:r w:rsidRPr="00C9358A">
              <w:rPr>
                <w:sz w:val="24"/>
                <w:szCs w:val="24"/>
              </w:rPr>
              <w:t>.05.202</w:t>
            </w:r>
            <w:r w:rsidR="00C9358A" w:rsidRPr="00C9358A">
              <w:rPr>
                <w:sz w:val="24"/>
                <w:szCs w:val="24"/>
              </w:rPr>
              <w:t>7</w:t>
            </w:r>
          </w:p>
        </w:tc>
        <w:tc>
          <w:tcPr>
            <w:tcW w:w="1261" w:type="dxa"/>
          </w:tcPr>
          <w:p w:rsidR="0055269A" w:rsidRPr="006C2F87" w:rsidRDefault="0055269A" w:rsidP="003548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 HTD </w:t>
            </w:r>
          </w:p>
        </w:tc>
        <w:tc>
          <w:tcPr>
            <w:tcW w:w="2448" w:type="dxa"/>
          </w:tcPr>
          <w:p w:rsidR="0055269A" w:rsidRDefault="0055269A">
            <w:r w:rsidRPr="00520074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55269A" w:rsidRPr="006C2F87" w:rsidRDefault="0055269A" w:rsidP="00CE2325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Warsztaty szkolne</w:t>
            </w:r>
            <w:r>
              <w:rPr>
                <w:sz w:val="24"/>
                <w:szCs w:val="24"/>
              </w:rPr>
              <w:t>, gospodarstwa indywidualne</w:t>
            </w:r>
          </w:p>
        </w:tc>
      </w:tr>
      <w:tr w:rsidR="0055269A" w:rsidRPr="00C93F45" w:rsidTr="00CE2325">
        <w:tc>
          <w:tcPr>
            <w:tcW w:w="1433" w:type="dxa"/>
          </w:tcPr>
          <w:p w:rsidR="0055269A" w:rsidRPr="00C9358A" w:rsidRDefault="00C9358A" w:rsidP="0055269A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05.04. – 16.04.2027</w:t>
            </w:r>
          </w:p>
        </w:tc>
        <w:tc>
          <w:tcPr>
            <w:tcW w:w="1261" w:type="dxa"/>
          </w:tcPr>
          <w:p w:rsidR="0055269A" w:rsidRPr="00C93F45" w:rsidRDefault="0055269A" w:rsidP="00CE2325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II </w:t>
            </w:r>
            <w:r w:rsidR="006C609D">
              <w:rPr>
                <w:sz w:val="24"/>
                <w:szCs w:val="24"/>
              </w:rPr>
              <w:t>HTD</w:t>
            </w:r>
          </w:p>
        </w:tc>
        <w:tc>
          <w:tcPr>
            <w:tcW w:w="2448" w:type="dxa"/>
          </w:tcPr>
          <w:p w:rsidR="0055269A" w:rsidRDefault="0055269A">
            <w:r w:rsidRPr="00520074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55269A" w:rsidRPr="00C93F45" w:rsidRDefault="0055269A" w:rsidP="00CE2325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Warsztaty szkolne</w:t>
            </w:r>
            <w:r>
              <w:rPr>
                <w:sz w:val="24"/>
                <w:szCs w:val="24"/>
              </w:rPr>
              <w:t>, gospodarstwa indywidualne</w:t>
            </w:r>
          </w:p>
        </w:tc>
      </w:tr>
      <w:tr w:rsidR="0055269A" w:rsidRPr="00C93F45" w:rsidTr="00CE2325">
        <w:tc>
          <w:tcPr>
            <w:tcW w:w="1433" w:type="dxa"/>
          </w:tcPr>
          <w:p w:rsidR="0055269A" w:rsidRPr="00C9358A" w:rsidRDefault="00C9358A" w:rsidP="0055269A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01.03. – 12.03.2027</w:t>
            </w:r>
          </w:p>
        </w:tc>
        <w:tc>
          <w:tcPr>
            <w:tcW w:w="1261" w:type="dxa"/>
          </w:tcPr>
          <w:p w:rsidR="0055269A" w:rsidRPr="00C93F45" w:rsidRDefault="0055269A" w:rsidP="00CE2325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 DT</w:t>
            </w:r>
          </w:p>
        </w:tc>
        <w:tc>
          <w:tcPr>
            <w:tcW w:w="2448" w:type="dxa"/>
          </w:tcPr>
          <w:p w:rsidR="0055269A" w:rsidRDefault="0055269A">
            <w:r w:rsidRPr="00520074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55269A" w:rsidRPr="00C93F45" w:rsidRDefault="0055269A" w:rsidP="003548B1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Warsztaty szkolne</w:t>
            </w:r>
            <w:r>
              <w:rPr>
                <w:sz w:val="24"/>
                <w:szCs w:val="24"/>
              </w:rPr>
              <w:t>, gospodarstwa indywidualne,</w:t>
            </w:r>
            <w:r w:rsidR="002F5058">
              <w:rPr>
                <w:sz w:val="24"/>
                <w:szCs w:val="24"/>
              </w:rPr>
              <w:t xml:space="preserve"> Erasmus</w:t>
            </w:r>
          </w:p>
        </w:tc>
      </w:tr>
      <w:tr w:rsidR="0055269A" w:rsidRPr="00C93F45" w:rsidTr="00CE2325">
        <w:tc>
          <w:tcPr>
            <w:tcW w:w="1433" w:type="dxa"/>
          </w:tcPr>
          <w:p w:rsidR="0055269A" w:rsidRPr="00C9358A" w:rsidRDefault="00C9358A" w:rsidP="0055269A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14.09-25.09.2026</w:t>
            </w:r>
          </w:p>
        </w:tc>
        <w:tc>
          <w:tcPr>
            <w:tcW w:w="1261" w:type="dxa"/>
          </w:tcPr>
          <w:p w:rsidR="0055269A" w:rsidRPr="00C93F45" w:rsidRDefault="0055269A" w:rsidP="003548B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DT</w:t>
            </w:r>
          </w:p>
        </w:tc>
        <w:tc>
          <w:tcPr>
            <w:tcW w:w="2448" w:type="dxa"/>
          </w:tcPr>
          <w:p w:rsidR="0055269A" w:rsidRDefault="0055269A">
            <w:r w:rsidRPr="00520074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55269A" w:rsidRPr="00C93F45" w:rsidRDefault="0055269A" w:rsidP="00CE2325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Warsztaty szkolne</w:t>
            </w:r>
            <w:r>
              <w:rPr>
                <w:sz w:val="24"/>
                <w:szCs w:val="24"/>
              </w:rPr>
              <w:t>, gospodarstwa indywidualne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19.10. – 30.10.2026</w:t>
            </w:r>
          </w:p>
        </w:tc>
        <w:tc>
          <w:tcPr>
            <w:tcW w:w="1261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V HT</w:t>
            </w:r>
          </w:p>
        </w:tc>
        <w:tc>
          <w:tcPr>
            <w:tcW w:w="2448" w:type="dxa"/>
          </w:tcPr>
          <w:p w:rsidR="006C609D" w:rsidRDefault="006C609D" w:rsidP="006C609D">
            <w:r w:rsidRPr="00520074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 xml:space="preserve">Warsztaty szkolne, </w:t>
            </w:r>
            <w:r>
              <w:rPr>
                <w:sz w:val="24"/>
                <w:szCs w:val="24"/>
              </w:rPr>
              <w:t>firmy urządzania terenów</w:t>
            </w:r>
            <w:r w:rsidRPr="00C93F45">
              <w:rPr>
                <w:sz w:val="24"/>
                <w:szCs w:val="24"/>
              </w:rPr>
              <w:t xml:space="preserve"> zieleni</w:t>
            </w:r>
            <w:r>
              <w:rPr>
                <w:sz w:val="24"/>
                <w:szCs w:val="24"/>
              </w:rPr>
              <w:t xml:space="preserve"> w obrębie miasta, Erasmus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iCs/>
                <w:sz w:val="24"/>
                <w:szCs w:val="24"/>
              </w:rPr>
              <w:t>28.09. – 9.10.2026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HT</w:t>
            </w:r>
          </w:p>
        </w:tc>
        <w:tc>
          <w:tcPr>
            <w:tcW w:w="2448" w:type="dxa"/>
          </w:tcPr>
          <w:p w:rsidR="006C609D" w:rsidRDefault="006C609D" w:rsidP="006C609D">
            <w:r w:rsidRPr="00520074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 xml:space="preserve">Warsztaty szkolne, </w:t>
            </w:r>
            <w:r>
              <w:rPr>
                <w:sz w:val="24"/>
                <w:szCs w:val="24"/>
              </w:rPr>
              <w:t>firmy urządzania terenów</w:t>
            </w:r>
            <w:r w:rsidRPr="00C93F45">
              <w:rPr>
                <w:sz w:val="24"/>
                <w:szCs w:val="24"/>
              </w:rPr>
              <w:t xml:space="preserve"> zieleni</w:t>
            </w:r>
            <w:r>
              <w:rPr>
                <w:sz w:val="24"/>
                <w:szCs w:val="24"/>
              </w:rPr>
              <w:t xml:space="preserve"> w obrębie miasta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19.04. – 30.04.2027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LTb</w:t>
            </w:r>
          </w:p>
        </w:tc>
        <w:tc>
          <w:tcPr>
            <w:tcW w:w="2448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Gabinety weterynaryjne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10.05-21.05.2027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LTa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Gabinety weterynaryjne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05.04. – 16.04.2027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LT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Praktyka zawodowa 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Gabinety weterynaryjne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01.03. – 12.03.2027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LT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Gabinety weterynaryjne, Erasmus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14</w:t>
            </w:r>
            <w:r w:rsidR="006C609D" w:rsidRPr="00C9358A">
              <w:rPr>
                <w:sz w:val="24"/>
                <w:szCs w:val="24"/>
              </w:rPr>
              <w:t>.09-</w:t>
            </w:r>
            <w:r w:rsidRPr="00C9358A">
              <w:rPr>
                <w:sz w:val="24"/>
                <w:szCs w:val="24"/>
              </w:rPr>
              <w:t>25.09</w:t>
            </w:r>
            <w:r w:rsidR="006C609D" w:rsidRPr="00C9358A">
              <w:rPr>
                <w:sz w:val="24"/>
                <w:szCs w:val="24"/>
              </w:rPr>
              <w:t>.202</w:t>
            </w:r>
            <w:r w:rsidRPr="00C9358A">
              <w:rPr>
                <w:sz w:val="24"/>
                <w:szCs w:val="24"/>
              </w:rPr>
              <w:t>6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LT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Gabinety weterynaryjne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iCs/>
                <w:sz w:val="24"/>
                <w:szCs w:val="24"/>
              </w:rPr>
              <w:t>28.09. – 9.10.2026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LTb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Gabinety weterynaryjne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19.04. – 30.04.2027</w:t>
            </w:r>
          </w:p>
        </w:tc>
        <w:tc>
          <w:tcPr>
            <w:tcW w:w="1261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BTL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Warsztaty naprawcze, Agroma, gospodarstwa indywidualne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01.03. – 12.03.2027</w:t>
            </w:r>
          </w:p>
        </w:tc>
        <w:tc>
          <w:tcPr>
            <w:tcW w:w="1261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BT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Warsztaty naprawcze, Agroma, gospodarstwa indywidualne, Erasmus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iCs/>
                <w:sz w:val="24"/>
                <w:szCs w:val="24"/>
              </w:rPr>
              <w:t>28.09. – 9.10.2026</w:t>
            </w:r>
          </w:p>
        </w:tc>
        <w:tc>
          <w:tcPr>
            <w:tcW w:w="1261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BTL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F45"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Warsztaty naprawcze, Agroma, gospodarstwa indywidualne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19.04. – 30.04.2027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CT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Stadniny koni, Akademicki Klub Jeździecki ZUT, 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05.04. – 16.04.2027</w:t>
            </w:r>
          </w:p>
        </w:tc>
        <w:tc>
          <w:tcPr>
            <w:tcW w:w="1261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 CT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Stadniny koni, Akademicki Klub Jeździecki ZUT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sz w:val="24"/>
                <w:szCs w:val="24"/>
              </w:rPr>
              <w:t>01.03. – 12.03.2027</w:t>
            </w:r>
          </w:p>
        </w:tc>
        <w:tc>
          <w:tcPr>
            <w:tcW w:w="1261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IV CT</w:t>
            </w:r>
          </w:p>
        </w:tc>
        <w:tc>
          <w:tcPr>
            <w:tcW w:w="2448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Pr="00C93F45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Stadniny koni, Akademicki Klub Jeździecki ZUT, Erasmus</w:t>
            </w:r>
          </w:p>
        </w:tc>
      </w:tr>
      <w:tr w:rsidR="006C609D" w:rsidRPr="00C93F45" w:rsidTr="00CE2325">
        <w:tc>
          <w:tcPr>
            <w:tcW w:w="1433" w:type="dxa"/>
          </w:tcPr>
          <w:p w:rsidR="006C609D" w:rsidRPr="00C9358A" w:rsidRDefault="00C9358A" w:rsidP="006C609D">
            <w:pPr>
              <w:spacing w:after="0" w:line="240" w:lineRule="auto"/>
              <w:rPr>
                <w:sz w:val="24"/>
                <w:szCs w:val="24"/>
              </w:rPr>
            </w:pPr>
            <w:r w:rsidRPr="00C9358A">
              <w:rPr>
                <w:iCs/>
                <w:sz w:val="24"/>
                <w:szCs w:val="24"/>
              </w:rPr>
              <w:t>28.09. – 9.10.2026</w:t>
            </w:r>
          </w:p>
        </w:tc>
        <w:tc>
          <w:tcPr>
            <w:tcW w:w="1261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 CT</w:t>
            </w:r>
          </w:p>
        </w:tc>
        <w:tc>
          <w:tcPr>
            <w:tcW w:w="2448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Praktyka zawodowa</w:t>
            </w:r>
          </w:p>
        </w:tc>
        <w:tc>
          <w:tcPr>
            <w:tcW w:w="4146" w:type="dxa"/>
          </w:tcPr>
          <w:p w:rsidR="006C609D" w:rsidRDefault="006C609D" w:rsidP="006C609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Stadniny koni, Akademicki Klub Jeździecki ZUT</w:t>
            </w:r>
          </w:p>
        </w:tc>
      </w:tr>
    </w:tbl>
    <w:p w:rsidR="003548B1" w:rsidRDefault="003548B1" w:rsidP="003548B1"/>
    <w:p w:rsidR="00BD0E59" w:rsidRDefault="00BD0E59"/>
    <w:sectPr w:rsidR="00BD0E59" w:rsidSect="00013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3548B1"/>
    <w:rsid w:val="002B5F73"/>
    <w:rsid w:val="002D34FA"/>
    <w:rsid w:val="002F5058"/>
    <w:rsid w:val="00352708"/>
    <w:rsid w:val="003548B1"/>
    <w:rsid w:val="0041061D"/>
    <w:rsid w:val="004143E7"/>
    <w:rsid w:val="0055269A"/>
    <w:rsid w:val="0060091C"/>
    <w:rsid w:val="0067070C"/>
    <w:rsid w:val="006C609D"/>
    <w:rsid w:val="00BD0E59"/>
    <w:rsid w:val="00C9358A"/>
    <w:rsid w:val="00DB0A16"/>
    <w:rsid w:val="00F6778F"/>
    <w:rsid w:val="00F71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48B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Magdalena Skólmowska-Kopczyńska</cp:lastModifiedBy>
  <cp:revision>2</cp:revision>
  <cp:lastPrinted>2025-09-07T10:25:00Z</cp:lastPrinted>
  <dcterms:created xsi:type="dcterms:W3CDTF">2026-09-01T13:41:00Z</dcterms:created>
  <dcterms:modified xsi:type="dcterms:W3CDTF">2026-09-01T13:41:00Z</dcterms:modified>
</cp:coreProperties>
</file>