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D488" w14:textId="6E6AAE57" w:rsidR="000873FB" w:rsidRPr="00D91A7F" w:rsidRDefault="00016C65" w:rsidP="000B68B5">
      <w:pPr>
        <w:spacing w:line="276" w:lineRule="auto"/>
        <w:jc w:val="center"/>
        <w:rPr>
          <w:b/>
          <w:bCs/>
        </w:rPr>
      </w:pPr>
      <w:r w:rsidRPr="00D91A7F">
        <w:rPr>
          <w:b/>
          <w:bCs/>
        </w:rPr>
        <w:t xml:space="preserve">PROTOKÓŁ </w:t>
      </w:r>
    </w:p>
    <w:p w14:paraId="265F9A89" w14:textId="412F0788" w:rsidR="006B6CDB" w:rsidRDefault="00A518C9" w:rsidP="006B6CDB">
      <w:pPr>
        <w:spacing w:line="276" w:lineRule="auto"/>
        <w:jc w:val="center"/>
        <w:rPr>
          <w:b/>
          <w:bCs/>
        </w:rPr>
      </w:pPr>
      <w:r>
        <w:rPr>
          <w:b/>
          <w:bCs/>
        </w:rPr>
        <w:t>z</w:t>
      </w:r>
      <w:r w:rsidR="00016C65">
        <w:rPr>
          <w:b/>
          <w:bCs/>
        </w:rPr>
        <w:t xml:space="preserve"> </w:t>
      </w:r>
      <w:r w:rsidR="00445847">
        <w:rPr>
          <w:b/>
          <w:bCs/>
        </w:rPr>
        <w:t>9</w:t>
      </w:r>
      <w:r>
        <w:rPr>
          <w:b/>
          <w:bCs/>
        </w:rPr>
        <w:t>.</w:t>
      </w:r>
      <w:r w:rsidR="006B6CDB">
        <w:rPr>
          <w:b/>
          <w:bCs/>
        </w:rPr>
        <w:t xml:space="preserve"> </w:t>
      </w:r>
      <w:r w:rsidR="00016C65">
        <w:rPr>
          <w:b/>
          <w:bCs/>
        </w:rPr>
        <w:t>POSIEDZENIA</w:t>
      </w:r>
      <w:r w:rsidR="00016C65" w:rsidRPr="00D91A7F">
        <w:rPr>
          <w:b/>
          <w:bCs/>
        </w:rPr>
        <w:t xml:space="preserve"> RADY ORGANIZACJI PACJENTÓW </w:t>
      </w:r>
    </w:p>
    <w:p w14:paraId="7E5EE92D" w14:textId="77777777" w:rsidR="000926E8" w:rsidRDefault="00016C65" w:rsidP="006B6CDB">
      <w:pPr>
        <w:spacing w:line="276" w:lineRule="auto"/>
        <w:jc w:val="center"/>
        <w:rPr>
          <w:b/>
          <w:bCs/>
        </w:rPr>
      </w:pPr>
      <w:r w:rsidRPr="00D91A7F">
        <w:rPr>
          <w:b/>
          <w:bCs/>
        </w:rPr>
        <w:t>PRZY MINISTRZE WŁAŚCIWYM DO SPRAW ZDROWIA</w:t>
      </w:r>
      <w:r w:rsidR="006B6CDB">
        <w:rPr>
          <w:b/>
          <w:bCs/>
        </w:rPr>
        <w:t xml:space="preserve"> </w:t>
      </w:r>
    </w:p>
    <w:p w14:paraId="465487B5" w14:textId="02A731CB" w:rsidR="00D91A7F" w:rsidRDefault="006B6CDB" w:rsidP="006B6CDB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dnia</w:t>
      </w:r>
      <w:r w:rsidR="00016C65">
        <w:rPr>
          <w:b/>
          <w:bCs/>
        </w:rPr>
        <w:t xml:space="preserve"> </w:t>
      </w:r>
      <w:r w:rsidR="00180916">
        <w:rPr>
          <w:b/>
          <w:bCs/>
        </w:rPr>
        <w:t>1</w:t>
      </w:r>
      <w:r w:rsidR="00975DB4">
        <w:rPr>
          <w:b/>
          <w:bCs/>
        </w:rPr>
        <w:t>3</w:t>
      </w:r>
      <w:r w:rsidR="00180916">
        <w:rPr>
          <w:b/>
          <w:bCs/>
        </w:rPr>
        <w:t xml:space="preserve"> </w:t>
      </w:r>
      <w:r w:rsidR="00EA7DD0">
        <w:rPr>
          <w:b/>
          <w:bCs/>
        </w:rPr>
        <w:t>września</w:t>
      </w:r>
      <w:r w:rsidR="00016C65">
        <w:rPr>
          <w:b/>
          <w:bCs/>
        </w:rPr>
        <w:t xml:space="preserve"> 2022 r.</w:t>
      </w:r>
    </w:p>
    <w:p w14:paraId="578BCB2E" w14:textId="58C01431" w:rsidR="00016C65" w:rsidRPr="00016C65" w:rsidRDefault="00016C65" w:rsidP="000B68B5">
      <w:pPr>
        <w:spacing w:before="120" w:after="120" w:line="276" w:lineRule="auto"/>
        <w:jc w:val="both"/>
      </w:pPr>
      <w:r w:rsidRPr="00016C65">
        <w:t xml:space="preserve">W dniu </w:t>
      </w:r>
      <w:r w:rsidR="00180916">
        <w:t>1</w:t>
      </w:r>
      <w:r w:rsidR="00445847">
        <w:t>3</w:t>
      </w:r>
      <w:r w:rsidR="00EA7DD0">
        <w:t xml:space="preserve"> września</w:t>
      </w:r>
      <w:r w:rsidR="006F59F5">
        <w:t xml:space="preserve"> </w:t>
      </w:r>
      <w:r w:rsidRPr="00016C65">
        <w:t>202</w:t>
      </w:r>
      <w:r>
        <w:t>2</w:t>
      </w:r>
      <w:r w:rsidRPr="00016C65">
        <w:t xml:space="preserve"> r. odbyło się </w:t>
      </w:r>
      <w:r w:rsidR="00445847">
        <w:t>9</w:t>
      </w:r>
      <w:r w:rsidR="00A518C9">
        <w:t>.</w:t>
      </w:r>
      <w:r w:rsidR="006F59F5">
        <w:t xml:space="preserve"> </w:t>
      </w:r>
      <w:r w:rsidRPr="00016C65">
        <w:t xml:space="preserve">posiedzenie </w:t>
      </w:r>
      <w:r>
        <w:t>R</w:t>
      </w:r>
      <w:r w:rsidRPr="00016C65">
        <w:t xml:space="preserve">ady </w:t>
      </w:r>
      <w:r>
        <w:t>O</w:t>
      </w:r>
      <w:r w:rsidRPr="00016C65">
        <w:t xml:space="preserve">rganizacji </w:t>
      </w:r>
      <w:r>
        <w:t>P</w:t>
      </w:r>
      <w:r w:rsidRPr="00016C65">
        <w:t>acjentów przy ministrze właściwym do spraw zdrowia</w:t>
      </w:r>
      <w:r>
        <w:t>. P</w:t>
      </w:r>
      <w:r w:rsidRPr="00016C65">
        <w:t>osiedzenie odbyło się w formule hybrydowej - w trybie stacjonarnym w</w:t>
      </w:r>
      <w:r>
        <w:t xml:space="preserve"> siedzibie Ministerstwa Zdrowia </w:t>
      </w:r>
      <w:r w:rsidRPr="00016C65">
        <w:t xml:space="preserve">i on-line za pośrednictwem aplikacji Teams. </w:t>
      </w:r>
    </w:p>
    <w:p w14:paraId="3C690BE6" w14:textId="0E00760B" w:rsidR="000C51EB" w:rsidRDefault="00F528B7" w:rsidP="005D4AB5">
      <w:pPr>
        <w:spacing w:before="120" w:after="120" w:line="276" w:lineRule="auto"/>
        <w:jc w:val="both"/>
      </w:pPr>
      <w:r w:rsidRPr="00895117">
        <w:t>W posiedzeniu uczestniczy</w:t>
      </w:r>
      <w:r w:rsidR="00180916">
        <w:t>ł</w:t>
      </w:r>
      <w:r w:rsidR="00664C93">
        <w:t xml:space="preserve"> </w:t>
      </w:r>
      <w:r w:rsidR="003E0698">
        <w:t xml:space="preserve">Pan </w:t>
      </w:r>
      <w:r w:rsidR="00445847">
        <w:t xml:space="preserve">Marcin Martyniak </w:t>
      </w:r>
      <w:r w:rsidR="00180916" w:rsidRPr="00180916">
        <w:t>Podsekretarz Stanu w Ministerstwie Zdrowia</w:t>
      </w:r>
      <w:r w:rsidR="001F536B">
        <w:t>, członkowie Rady Organizacji Pacjentów</w:t>
      </w:r>
      <w:r w:rsidR="003A01AA">
        <w:t>,</w:t>
      </w:r>
      <w:r w:rsidR="00F8424C">
        <w:t xml:space="preserve"> </w:t>
      </w:r>
      <w:r w:rsidR="007C2172" w:rsidRPr="007C2172">
        <w:t xml:space="preserve">przedstawiciele Departamentu Dialogu Społecznego oraz dodatkowo </w:t>
      </w:r>
      <w:r w:rsidR="00EA5BD0">
        <w:t xml:space="preserve">Pan </w:t>
      </w:r>
      <w:bookmarkStart w:id="0" w:name="_Hlk114659123"/>
      <w:r w:rsidR="00EA5BD0">
        <w:t xml:space="preserve">prof. </w:t>
      </w:r>
      <w:r w:rsidR="00491569" w:rsidRPr="00491569">
        <w:t>dr hab. n. med. Piotr Cz</w:t>
      </w:r>
      <w:r w:rsidR="00506D9A">
        <w:t>a</w:t>
      </w:r>
      <w:r w:rsidR="00491569" w:rsidRPr="00491569">
        <w:t xml:space="preserve">uderna </w:t>
      </w:r>
      <w:bookmarkEnd w:id="0"/>
      <w:r w:rsidR="00B52AB3">
        <w:t xml:space="preserve">- </w:t>
      </w:r>
      <w:r w:rsidR="00B177AB">
        <w:t xml:space="preserve">Przewodniczący </w:t>
      </w:r>
      <w:r w:rsidR="008D6258" w:rsidRPr="008D6258">
        <w:t>Rady do spraw Ochrony Zdrowia</w:t>
      </w:r>
      <w:r w:rsidR="003E2ACC">
        <w:t xml:space="preserve"> </w:t>
      </w:r>
      <w:r w:rsidR="00C7013D" w:rsidRPr="00C7013D">
        <w:t>Narodow</w:t>
      </w:r>
      <w:r w:rsidR="006B66B0">
        <w:t>ej</w:t>
      </w:r>
      <w:r w:rsidR="00C7013D" w:rsidRPr="00C7013D">
        <w:t xml:space="preserve"> Rad</w:t>
      </w:r>
      <w:r w:rsidR="00595D4D">
        <w:t>y</w:t>
      </w:r>
      <w:r w:rsidR="00C7013D" w:rsidRPr="00C7013D">
        <w:t xml:space="preserve"> Rozwoju przy Prezydencie RP</w:t>
      </w:r>
      <w:r w:rsidR="00C75F05">
        <w:t>,</w:t>
      </w:r>
      <w:r w:rsidR="00C7013D" w:rsidRPr="00C7013D">
        <w:t xml:space="preserve"> </w:t>
      </w:r>
      <w:r w:rsidR="00EA5BD0" w:rsidRPr="00EA5BD0">
        <w:t xml:space="preserve">Pan Michał </w:t>
      </w:r>
      <w:r w:rsidR="00EA5BD0" w:rsidRPr="008C78AF">
        <w:t xml:space="preserve">Dzięgielewski </w:t>
      </w:r>
      <w:r w:rsidR="00B52AB3">
        <w:t xml:space="preserve">- </w:t>
      </w:r>
      <w:r w:rsidR="00EA5BD0" w:rsidRPr="00EA5BD0">
        <w:t xml:space="preserve">Dyrektor Departamentu Lecznictwa, Pani Katarzyna Przybylska </w:t>
      </w:r>
      <w:r w:rsidR="00AA6D80">
        <w:t xml:space="preserve">- </w:t>
      </w:r>
      <w:r w:rsidR="00EA5BD0" w:rsidRPr="00EA5BD0">
        <w:t>Zastępca Dyrektora w Departamencie Oceny Inwestycji</w:t>
      </w:r>
      <w:r w:rsidR="00C25148">
        <w:t xml:space="preserve"> i</w:t>
      </w:r>
      <w:r w:rsidR="00EA5BD0" w:rsidRPr="00EA5BD0">
        <w:t xml:space="preserve"> Pan </w:t>
      </w:r>
      <w:r w:rsidR="00EA5BD0" w:rsidRPr="008C78AF">
        <w:t xml:space="preserve">Mateusz Oczkowski </w:t>
      </w:r>
      <w:r w:rsidR="00AA6D80">
        <w:t xml:space="preserve">- </w:t>
      </w:r>
      <w:r w:rsidR="00EA5BD0" w:rsidRPr="008C78AF">
        <w:t>Naczelnik Wydziału Refundacyjnego</w:t>
      </w:r>
      <w:r w:rsidR="00EA5BD0" w:rsidRPr="00EA5BD0">
        <w:t xml:space="preserve"> w Departamencie Polityki Lekowej i</w:t>
      </w:r>
      <w:r w:rsidR="00AA6D80">
        <w:t> </w:t>
      </w:r>
      <w:r w:rsidR="00EA5BD0" w:rsidRPr="00EA5BD0">
        <w:t>Farmacji</w:t>
      </w:r>
      <w:r w:rsidR="007D2849">
        <w:t>.</w:t>
      </w:r>
      <w:r w:rsidR="003C136A">
        <w:t xml:space="preserve"> </w:t>
      </w:r>
      <w:r w:rsidR="007038D0">
        <w:t>W</w:t>
      </w:r>
      <w:r w:rsidR="00982FB7">
        <w:t xml:space="preserve"> </w:t>
      </w:r>
      <w:r w:rsidR="007038D0">
        <w:t xml:space="preserve">posiedzeniu </w:t>
      </w:r>
      <w:r w:rsidR="00FF318E">
        <w:t>uczestniczyło</w:t>
      </w:r>
      <w:r w:rsidR="00CF021A">
        <w:t xml:space="preserve"> </w:t>
      </w:r>
      <w:r w:rsidR="007403B1">
        <w:t>1</w:t>
      </w:r>
      <w:r w:rsidR="00604455">
        <w:t>3</w:t>
      </w:r>
      <w:r w:rsidR="00FF318E">
        <w:t xml:space="preserve"> członków</w:t>
      </w:r>
      <w:r w:rsidR="00E631CE">
        <w:t xml:space="preserve"> Rady</w:t>
      </w:r>
      <w:r w:rsidR="00877945" w:rsidRPr="00877945">
        <w:t xml:space="preserve">. </w:t>
      </w:r>
      <w:r w:rsidR="00D91A7F">
        <w:t>Posiedzeni</w:t>
      </w:r>
      <w:r w:rsidR="006D4A5E">
        <w:t xml:space="preserve">e otworzył </w:t>
      </w:r>
      <w:r w:rsidR="00982FB7">
        <w:t>P</w:t>
      </w:r>
      <w:r w:rsidR="006D4A5E">
        <w:t>rzewodniczący Rady</w:t>
      </w:r>
      <w:r w:rsidR="00664C93" w:rsidRPr="00664C93">
        <w:t xml:space="preserve">, który </w:t>
      </w:r>
      <w:r w:rsidR="00FB1C94">
        <w:t>przedstawił porządek posiedzenia</w:t>
      </w:r>
      <w:r w:rsidR="00664C93" w:rsidRPr="00664C93">
        <w:t>.</w:t>
      </w:r>
    </w:p>
    <w:p w14:paraId="10D848FC" w14:textId="77EF9A67" w:rsidR="00C026F6" w:rsidRPr="00C026F6" w:rsidRDefault="00C026F6" w:rsidP="005D4AB5">
      <w:pPr>
        <w:spacing w:before="120" w:after="120" w:line="276" w:lineRule="auto"/>
        <w:jc w:val="both"/>
      </w:pPr>
      <w:r w:rsidRPr="00C026F6">
        <w:t xml:space="preserve">Porządek </w:t>
      </w:r>
      <w:r w:rsidR="001D40DF">
        <w:t>obrad</w:t>
      </w:r>
      <w:r w:rsidR="00FE35E3">
        <w:t xml:space="preserve"> </w:t>
      </w:r>
      <w:r w:rsidRPr="00C026F6">
        <w:t>obejmował:</w:t>
      </w:r>
    </w:p>
    <w:p w14:paraId="54749342" w14:textId="48F29E96" w:rsidR="00C026F6" w:rsidRDefault="00C026F6" w:rsidP="005D4AB5">
      <w:pPr>
        <w:numPr>
          <w:ilvl w:val="0"/>
          <w:numId w:val="1"/>
        </w:numPr>
        <w:spacing w:before="120" w:after="120" w:line="276" w:lineRule="auto"/>
        <w:ind w:left="714" w:hanging="357"/>
        <w:jc w:val="both"/>
      </w:pPr>
      <w:r w:rsidRPr="00C026F6">
        <w:t xml:space="preserve">Przyjęcie porządku </w:t>
      </w:r>
      <w:r w:rsidR="001D40DF">
        <w:t>obrad</w:t>
      </w:r>
      <w:r w:rsidRPr="00C026F6">
        <w:t>.</w:t>
      </w:r>
    </w:p>
    <w:p w14:paraId="2C13FADD" w14:textId="77777777" w:rsidR="008854E7" w:rsidRPr="008854E7" w:rsidRDefault="008854E7" w:rsidP="005D4AB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</w:pPr>
      <w:r w:rsidRPr="008854E7">
        <w:t>Fundusz Medyczny w części odnoszącej się do infrastruktury strategicznej, modernizacji podmiotów leczniczych i rozwoju profilaktyki.</w:t>
      </w:r>
    </w:p>
    <w:p w14:paraId="6054C936" w14:textId="31093671" w:rsidR="008C5FDF" w:rsidRDefault="000E356A" w:rsidP="005D4AB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t>S</w:t>
      </w:r>
      <w:r w:rsidR="008C5FDF">
        <w:t>prawy</w:t>
      </w:r>
      <w:r>
        <w:t xml:space="preserve"> bieżące.</w:t>
      </w:r>
      <w:r w:rsidR="008C5FDF">
        <w:t xml:space="preserve"> </w:t>
      </w:r>
    </w:p>
    <w:p w14:paraId="2FB806DE" w14:textId="77777777" w:rsidR="008C5FDF" w:rsidRDefault="008C5FDF" w:rsidP="005D4AB5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t>Zakończenie posiedzenia.</w:t>
      </w:r>
    </w:p>
    <w:p w14:paraId="3A44C87D" w14:textId="221FA2FC" w:rsidR="004D797F" w:rsidRDefault="004D797F" w:rsidP="005D4AB5">
      <w:pPr>
        <w:tabs>
          <w:tab w:val="left" w:pos="2196"/>
        </w:tabs>
        <w:spacing w:before="120" w:after="120" w:line="276" w:lineRule="auto"/>
        <w:jc w:val="both"/>
      </w:pPr>
      <w:r>
        <w:t>Członkowie Rady obecni na posiedzeniu przyjęli porządek obrad bez zmian.</w:t>
      </w:r>
    </w:p>
    <w:p w14:paraId="4BAF4468" w14:textId="29D30E42" w:rsidR="008A4A56" w:rsidRDefault="00280EF6" w:rsidP="0086063D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Przewodniczący </w:t>
      </w:r>
      <w:r w:rsidR="00387BB8">
        <w:rPr>
          <w:bCs/>
        </w:rPr>
        <w:t>po przywitaniu uczestników spotkania</w:t>
      </w:r>
      <w:r w:rsidR="003A5718">
        <w:rPr>
          <w:bCs/>
        </w:rPr>
        <w:t xml:space="preserve">, </w:t>
      </w:r>
      <w:r w:rsidR="004B5305">
        <w:rPr>
          <w:bCs/>
        </w:rPr>
        <w:t>przekazał głos Panu Ministrowi Marcinowi Martyniakowi</w:t>
      </w:r>
      <w:r w:rsidR="00E32BB8">
        <w:rPr>
          <w:bCs/>
        </w:rPr>
        <w:t xml:space="preserve"> </w:t>
      </w:r>
      <w:r w:rsidR="00E32BB8" w:rsidRPr="00E32BB8">
        <w:rPr>
          <w:bCs/>
        </w:rPr>
        <w:t>wyjaśniając, iż głównym tematem posiedzenia jest zagadnienie dotyczące</w:t>
      </w:r>
      <w:r w:rsidR="00E32BB8">
        <w:rPr>
          <w:bCs/>
        </w:rPr>
        <w:t xml:space="preserve"> funduszu medycznego </w:t>
      </w:r>
      <w:r w:rsidR="00C90AB7">
        <w:rPr>
          <w:bCs/>
        </w:rPr>
        <w:t>oraz planowanych w nim zmian.</w:t>
      </w:r>
    </w:p>
    <w:p w14:paraId="46C61009" w14:textId="024879D9" w:rsidR="00B55272" w:rsidRDefault="0012711F" w:rsidP="00A9062A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Pan Minister w pierwszej kolejności podkreślił, </w:t>
      </w:r>
      <w:r w:rsidR="00366C9D">
        <w:rPr>
          <w:bCs/>
        </w:rPr>
        <w:t xml:space="preserve">iż </w:t>
      </w:r>
      <w:r w:rsidR="00FC4A34">
        <w:rPr>
          <w:bCs/>
        </w:rPr>
        <w:t>F</w:t>
      </w:r>
      <w:r w:rsidR="006D3240">
        <w:rPr>
          <w:bCs/>
        </w:rPr>
        <w:t xml:space="preserve">undusz </w:t>
      </w:r>
      <w:r w:rsidR="00FC4A34">
        <w:rPr>
          <w:bCs/>
        </w:rPr>
        <w:t>M</w:t>
      </w:r>
      <w:r w:rsidR="006D3240">
        <w:rPr>
          <w:bCs/>
        </w:rPr>
        <w:t>edyczny</w:t>
      </w:r>
      <w:r w:rsidR="00FC4A34">
        <w:rPr>
          <w:bCs/>
        </w:rPr>
        <w:t xml:space="preserve"> (FM)</w:t>
      </w:r>
      <w:r w:rsidR="006D3240">
        <w:rPr>
          <w:bCs/>
        </w:rPr>
        <w:t xml:space="preserve"> </w:t>
      </w:r>
      <w:r w:rsidR="006D3240" w:rsidRPr="006D3240">
        <w:rPr>
          <w:bCs/>
        </w:rPr>
        <w:t>został stworzony jako rozwiązanie, które ma działać wiele lat</w:t>
      </w:r>
      <w:r w:rsidR="001A38A0">
        <w:rPr>
          <w:bCs/>
        </w:rPr>
        <w:t xml:space="preserve">, </w:t>
      </w:r>
      <w:r w:rsidR="009A3487">
        <w:rPr>
          <w:bCs/>
        </w:rPr>
        <w:t>natomiast</w:t>
      </w:r>
      <w:r w:rsidR="00DB1AD3" w:rsidRPr="00DB1AD3">
        <w:rPr>
          <w:bCs/>
        </w:rPr>
        <w:t xml:space="preserve"> okres jego realizacji </w:t>
      </w:r>
      <w:r w:rsidR="00A94198">
        <w:rPr>
          <w:bCs/>
        </w:rPr>
        <w:t xml:space="preserve">realnie </w:t>
      </w:r>
      <w:r w:rsidR="0025770C">
        <w:rPr>
          <w:bCs/>
        </w:rPr>
        <w:t xml:space="preserve">rozpoczął się </w:t>
      </w:r>
      <w:r w:rsidR="00044E2C">
        <w:rPr>
          <w:bCs/>
        </w:rPr>
        <w:t>z</w:t>
      </w:r>
      <w:r w:rsidR="007517F3">
        <w:rPr>
          <w:bCs/>
        </w:rPr>
        <w:t> </w:t>
      </w:r>
      <w:r w:rsidR="00044E2C">
        <w:rPr>
          <w:bCs/>
        </w:rPr>
        <w:t xml:space="preserve">początkiem </w:t>
      </w:r>
      <w:r w:rsidR="00A94198">
        <w:rPr>
          <w:bCs/>
        </w:rPr>
        <w:t xml:space="preserve">tego roku. </w:t>
      </w:r>
      <w:r w:rsidR="00260658">
        <w:rPr>
          <w:bCs/>
        </w:rPr>
        <w:t xml:space="preserve">Wymienił również zmiany, które </w:t>
      </w:r>
      <w:r w:rsidR="00023C24">
        <w:rPr>
          <w:bCs/>
        </w:rPr>
        <w:t>zaistniały w ostatnim czasie t</w:t>
      </w:r>
      <w:r w:rsidR="009A3487">
        <w:rPr>
          <w:bCs/>
        </w:rPr>
        <w:t xml:space="preserve">o m.in. </w:t>
      </w:r>
      <w:r w:rsidR="008A1B1E">
        <w:rPr>
          <w:bCs/>
        </w:rPr>
        <w:t>refundacj</w:t>
      </w:r>
      <w:r w:rsidR="00C55D0A">
        <w:rPr>
          <w:bCs/>
        </w:rPr>
        <w:t>a</w:t>
      </w:r>
      <w:r w:rsidR="008A1B1E">
        <w:rPr>
          <w:bCs/>
        </w:rPr>
        <w:t xml:space="preserve"> z FM </w:t>
      </w:r>
      <w:r w:rsidR="008A1B1E" w:rsidRPr="008A1B1E">
        <w:rPr>
          <w:bCs/>
        </w:rPr>
        <w:t xml:space="preserve">od 1 września 2022 r. </w:t>
      </w:r>
      <w:r w:rsidR="002E3199">
        <w:rPr>
          <w:bCs/>
        </w:rPr>
        <w:t xml:space="preserve">leku </w:t>
      </w:r>
      <w:r w:rsidR="00560E4C" w:rsidRPr="00560E4C">
        <w:rPr>
          <w:bCs/>
        </w:rPr>
        <w:t>Zolgensm</w:t>
      </w:r>
      <w:r w:rsidR="002E3199">
        <w:rPr>
          <w:bCs/>
        </w:rPr>
        <w:t>y</w:t>
      </w:r>
      <w:r w:rsidR="00546C63">
        <w:rPr>
          <w:bCs/>
        </w:rPr>
        <w:t>. Dodał także, że w</w:t>
      </w:r>
      <w:r w:rsidR="0001014C">
        <w:rPr>
          <w:bCs/>
        </w:rPr>
        <w:t xml:space="preserve"> najbliższym czasie </w:t>
      </w:r>
      <w:r w:rsidR="00CC71A2">
        <w:rPr>
          <w:bCs/>
        </w:rPr>
        <w:t>ogłosz</w:t>
      </w:r>
      <w:r w:rsidR="00131A8E">
        <w:rPr>
          <w:bCs/>
        </w:rPr>
        <w:t>one zostaną</w:t>
      </w:r>
      <w:r w:rsidR="00CC71A2">
        <w:rPr>
          <w:bCs/>
        </w:rPr>
        <w:t xml:space="preserve"> wynik</w:t>
      </w:r>
      <w:r w:rsidR="00131A8E">
        <w:rPr>
          <w:bCs/>
        </w:rPr>
        <w:t>i</w:t>
      </w:r>
      <w:r w:rsidR="00CC71A2">
        <w:rPr>
          <w:bCs/>
        </w:rPr>
        <w:t xml:space="preserve"> </w:t>
      </w:r>
      <w:r w:rsidR="003E79AE">
        <w:rPr>
          <w:bCs/>
        </w:rPr>
        <w:t xml:space="preserve">naboru w </w:t>
      </w:r>
      <w:r w:rsidR="00E75296" w:rsidRPr="00E75296">
        <w:rPr>
          <w:bCs/>
        </w:rPr>
        <w:t>konkurs</w:t>
      </w:r>
      <w:r w:rsidR="003E79AE">
        <w:rPr>
          <w:bCs/>
        </w:rPr>
        <w:t>ie</w:t>
      </w:r>
      <w:r w:rsidR="00E75296" w:rsidRPr="00E75296">
        <w:rPr>
          <w:bCs/>
        </w:rPr>
        <w:t xml:space="preserve"> </w:t>
      </w:r>
      <w:r w:rsidR="002241D6">
        <w:rPr>
          <w:bCs/>
        </w:rPr>
        <w:t xml:space="preserve">z </w:t>
      </w:r>
      <w:r w:rsidR="002241D6" w:rsidRPr="002241D6">
        <w:rPr>
          <w:bCs/>
        </w:rPr>
        <w:t>Subfundusz</w:t>
      </w:r>
      <w:r w:rsidR="002241D6">
        <w:rPr>
          <w:bCs/>
        </w:rPr>
        <w:t>u</w:t>
      </w:r>
      <w:r w:rsidR="002241D6" w:rsidRPr="002241D6">
        <w:rPr>
          <w:bCs/>
        </w:rPr>
        <w:t xml:space="preserve"> infrastruktury strategicznej</w:t>
      </w:r>
      <w:r w:rsidR="002241D6">
        <w:rPr>
          <w:bCs/>
        </w:rPr>
        <w:t xml:space="preserve"> </w:t>
      </w:r>
      <w:r w:rsidR="00C955B3">
        <w:rPr>
          <w:bCs/>
        </w:rPr>
        <w:t xml:space="preserve">(SIS) </w:t>
      </w:r>
      <w:r w:rsidR="00E75296" w:rsidRPr="00E75296">
        <w:rPr>
          <w:bCs/>
        </w:rPr>
        <w:t>w zakresie wsparcia szpitali pediatrycznych z alokacją 2 mld zł (z możliwością jej zwiększenia), która to kwota stanowi historycznie największą alokację środków na jeden konkurs spośród wszystkich ogł</w:t>
      </w:r>
      <w:r w:rsidR="005E7466">
        <w:rPr>
          <w:bCs/>
        </w:rPr>
        <w:t>o</w:t>
      </w:r>
      <w:r w:rsidR="00E75296" w:rsidRPr="00E75296">
        <w:rPr>
          <w:bCs/>
        </w:rPr>
        <w:t>sz</w:t>
      </w:r>
      <w:r w:rsidR="005E7466">
        <w:rPr>
          <w:bCs/>
        </w:rPr>
        <w:t>o</w:t>
      </w:r>
      <w:r w:rsidR="00E75296" w:rsidRPr="00E75296">
        <w:rPr>
          <w:bCs/>
        </w:rPr>
        <w:t xml:space="preserve">nych dotychczas przez Ministerstwo Zdrowia. </w:t>
      </w:r>
      <w:r w:rsidR="00697F57">
        <w:rPr>
          <w:bCs/>
        </w:rPr>
        <w:t xml:space="preserve">Analogiczny konkurs </w:t>
      </w:r>
      <w:r w:rsidR="00C955B3">
        <w:rPr>
          <w:bCs/>
        </w:rPr>
        <w:t xml:space="preserve">z SIS </w:t>
      </w:r>
      <w:r w:rsidR="00697F57">
        <w:rPr>
          <w:bCs/>
        </w:rPr>
        <w:t xml:space="preserve">zostanie ogłoszony </w:t>
      </w:r>
      <w:r w:rsidR="00C46474">
        <w:rPr>
          <w:bCs/>
        </w:rPr>
        <w:t>na</w:t>
      </w:r>
      <w:r w:rsidR="002526F4">
        <w:rPr>
          <w:bCs/>
        </w:rPr>
        <w:t xml:space="preserve"> początku przyszłego roku </w:t>
      </w:r>
      <w:r w:rsidR="002256CE">
        <w:rPr>
          <w:bCs/>
        </w:rPr>
        <w:t>z</w:t>
      </w:r>
      <w:r w:rsidR="00196B38">
        <w:rPr>
          <w:bCs/>
        </w:rPr>
        <w:t> </w:t>
      </w:r>
      <w:r w:rsidR="002256CE">
        <w:rPr>
          <w:bCs/>
        </w:rPr>
        <w:t xml:space="preserve">przeznaczeniem </w:t>
      </w:r>
      <w:r w:rsidR="002526F4">
        <w:rPr>
          <w:bCs/>
        </w:rPr>
        <w:t>na</w:t>
      </w:r>
      <w:r w:rsidR="00C46474">
        <w:rPr>
          <w:bCs/>
        </w:rPr>
        <w:t xml:space="preserve"> </w:t>
      </w:r>
      <w:r w:rsidR="002526F4">
        <w:rPr>
          <w:bCs/>
        </w:rPr>
        <w:t xml:space="preserve">obszar </w:t>
      </w:r>
      <w:r w:rsidR="00C46474">
        <w:rPr>
          <w:bCs/>
        </w:rPr>
        <w:t>onkologiczn</w:t>
      </w:r>
      <w:r w:rsidR="002526F4">
        <w:rPr>
          <w:bCs/>
        </w:rPr>
        <w:t xml:space="preserve">y </w:t>
      </w:r>
      <w:r w:rsidR="002526F4" w:rsidRPr="002526F4">
        <w:rPr>
          <w:bCs/>
        </w:rPr>
        <w:t>z alokacją 2</w:t>
      </w:r>
      <w:r w:rsidR="003B3EC2">
        <w:rPr>
          <w:bCs/>
        </w:rPr>
        <w:t> </w:t>
      </w:r>
      <w:r w:rsidR="002526F4" w:rsidRPr="002526F4">
        <w:rPr>
          <w:bCs/>
        </w:rPr>
        <w:t>mld zł (z możliwością jej zwiększenia)</w:t>
      </w:r>
      <w:r w:rsidR="002526F4">
        <w:rPr>
          <w:bCs/>
        </w:rPr>
        <w:t>.</w:t>
      </w:r>
    </w:p>
    <w:p w14:paraId="05E48376" w14:textId="42DA78CA" w:rsidR="00A9062A" w:rsidRPr="00A9062A" w:rsidRDefault="00875512" w:rsidP="00A9062A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>Wspomniał również, iż</w:t>
      </w:r>
      <w:r w:rsidR="00A9062A">
        <w:rPr>
          <w:bCs/>
        </w:rPr>
        <w:t xml:space="preserve"> </w:t>
      </w:r>
      <w:r w:rsidR="00A9062A" w:rsidRPr="00A9062A">
        <w:rPr>
          <w:bCs/>
        </w:rPr>
        <w:t xml:space="preserve">16 sierpnia 2022 r. Rada Ministrów przyjęła przedłożoną przez </w:t>
      </w:r>
      <w:r w:rsidR="00C61C7C">
        <w:rPr>
          <w:bCs/>
        </w:rPr>
        <w:t>M</w:t>
      </w:r>
      <w:r w:rsidR="00A9062A" w:rsidRPr="00A9062A">
        <w:rPr>
          <w:bCs/>
        </w:rPr>
        <w:t xml:space="preserve">inistra </w:t>
      </w:r>
      <w:r w:rsidR="00C61C7C">
        <w:rPr>
          <w:bCs/>
        </w:rPr>
        <w:t>Z</w:t>
      </w:r>
      <w:r w:rsidR="00A9062A" w:rsidRPr="00A9062A">
        <w:rPr>
          <w:bCs/>
        </w:rPr>
        <w:t>drowia uchwałę w sprawie ustanowienia programu inwestycyjnego pod nazwą „Program inwestycyjny modernizacji podmiotów leczniczych”</w:t>
      </w:r>
      <w:r w:rsidR="00045A53">
        <w:rPr>
          <w:bCs/>
        </w:rPr>
        <w:t xml:space="preserve"> z Subfunduszu </w:t>
      </w:r>
      <w:r w:rsidR="003F0CDE">
        <w:rPr>
          <w:bCs/>
        </w:rPr>
        <w:t>modernizacji podmiotów leczniczych</w:t>
      </w:r>
      <w:r w:rsidR="00407C6A">
        <w:rPr>
          <w:bCs/>
        </w:rPr>
        <w:t xml:space="preserve"> (SMPL)</w:t>
      </w:r>
      <w:r w:rsidR="00A9062A" w:rsidRPr="00A9062A">
        <w:rPr>
          <w:bCs/>
        </w:rPr>
        <w:t xml:space="preserve">. Program przewiduje wsparcie rozwoju infrastruktury podmiotów leczniczych poprzez m.in. </w:t>
      </w:r>
      <w:r w:rsidR="00A9062A" w:rsidRPr="00A9062A">
        <w:rPr>
          <w:bCs/>
        </w:rPr>
        <w:lastRenderedPageBreak/>
        <w:t>zwiększenie bazy łóżkowej opieki długoterminowej i geriatrycznej oraz wymianę łóżek szpitalnych, a</w:t>
      </w:r>
      <w:r w:rsidR="00407C6A">
        <w:rPr>
          <w:bCs/>
        </w:rPr>
        <w:t> </w:t>
      </w:r>
      <w:r w:rsidR="00A9062A" w:rsidRPr="00A9062A">
        <w:rPr>
          <w:bCs/>
        </w:rPr>
        <w:t>także wsparcie infrastruktury ratownictwa medycznego.  Program zapewni wsparcie rozwoju infrastruktury udzielania świadczeń opiekuńczo-leczniczych w warunkach stacjonarnych. Zostanie zwiększona baza łóżkowa w</w:t>
      </w:r>
      <w:r w:rsidR="003B3EC2">
        <w:rPr>
          <w:bCs/>
        </w:rPr>
        <w:t> </w:t>
      </w:r>
      <w:r w:rsidR="00A9062A" w:rsidRPr="00A9062A">
        <w:rPr>
          <w:bCs/>
        </w:rPr>
        <w:t>ramach opieki długoterminowej (15 tys. dodatkowych łóżek) oraz geriatrycznej (1 tys. dodatkowych łózek).  Zostaną zmodernizowane i doposażone w sprzęt medyczny podmioty lecznicze udzielające świadczeń w zakresie opieki długoterminowej (177 podmiotów) i</w:t>
      </w:r>
      <w:r w:rsidR="00BF7BAB">
        <w:rPr>
          <w:bCs/>
        </w:rPr>
        <w:t> </w:t>
      </w:r>
      <w:r w:rsidR="00A9062A" w:rsidRPr="00A9062A">
        <w:rPr>
          <w:bCs/>
        </w:rPr>
        <w:t>geriatrii (60 podmiotów).  Program przyczyni się  do wsparcia infrastruktury ratownictwa medycznego poprzez m.in. modernizację Szpitalnych Oddziałów Ratunkowych</w:t>
      </w:r>
      <w:r w:rsidR="00900294">
        <w:rPr>
          <w:bCs/>
        </w:rPr>
        <w:t xml:space="preserve"> (SOR)</w:t>
      </w:r>
      <w:r w:rsidR="00A9062A" w:rsidRPr="00A9062A">
        <w:rPr>
          <w:bCs/>
        </w:rPr>
        <w:t xml:space="preserve">, budowę lub modernizację całodobowych lotnisk lub lądowisk przy Szpitalnych Oddziałach Ratunkowych oraz zakup ambulansów wraz z wyposażeniem. Okres realizacji Programu zaplanowano na lata 2022–2029. </w:t>
      </w:r>
    </w:p>
    <w:p w14:paraId="52081265" w14:textId="0D40A363" w:rsidR="00BA719B" w:rsidRDefault="005820CB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>Dodał również, iż j</w:t>
      </w:r>
      <w:r w:rsidR="006D3240" w:rsidRPr="006D3240">
        <w:rPr>
          <w:bCs/>
        </w:rPr>
        <w:t>eszcze w tym roku zostanie uruchomiony</w:t>
      </w:r>
      <w:r w:rsidR="00C47E96">
        <w:rPr>
          <w:bCs/>
        </w:rPr>
        <w:t xml:space="preserve"> k</w:t>
      </w:r>
      <w:r w:rsidR="001F0B2A">
        <w:rPr>
          <w:bCs/>
        </w:rPr>
        <w:t xml:space="preserve">onkurs </w:t>
      </w:r>
      <w:r w:rsidR="00E95A93">
        <w:rPr>
          <w:bCs/>
        </w:rPr>
        <w:t>w ramach trzeciego z czterech Subfunduszy, tzn. Subfundusz</w:t>
      </w:r>
      <w:r w:rsidR="00CE04F0">
        <w:rPr>
          <w:bCs/>
        </w:rPr>
        <w:t>u</w:t>
      </w:r>
      <w:r w:rsidR="00E95A93">
        <w:rPr>
          <w:bCs/>
        </w:rPr>
        <w:t xml:space="preserve"> </w:t>
      </w:r>
      <w:r w:rsidR="0053312B">
        <w:rPr>
          <w:bCs/>
        </w:rPr>
        <w:t xml:space="preserve">rozwoju profilaktyki, na który zostały </w:t>
      </w:r>
      <w:r w:rsidR="000232AE">
        <w:rPr>
          <w:bCs/>
        </w:rPr>
        <w:t xml:space="preserve">wstępnie </w:t>
      </w:r>
      <w:r w:rsidR="0053312B">
        <w:rPr>
          <w:bCs/>
        </w:rPr>
        <w:t>alokowane środki w</w:t>
      </w:r>
      <w:r w:rsidR="00E74DDD">
        <w:rPr>
          <w:bCs/>
        </w:rPr>
        <w:t> </w:t>
      </w:r>
      <w:r w:rsidR="0053312B">
        <w:rPr>
          <w:bCs/>
        </w:rPr>
        <w:t>wysokości 1</w:t>
      </w:r>
      <w:r w:rsidR="002010D3">
        <w:rPr>
          <w:bCs/>
        </w:rPr>
        <w:t> </w:t>
      </w:r>
      <w:r w:rsidR="0053312B">
        <w:rPr>
          <w:bCs/>
        </w:rPr>
        <w:t>mld zł.</w:t>
      </w:r>
      <w:r w:rsidR="00085FEC">
        <w:rPr>
          <w:bCs/>
        </w:rPr>
        <w:t xml:space="preserve"> </w:t>
      </w:r>
    </w:p>
    <w:p w14:paraId="25482DB5" w14:textId="17959E17" w:rsidR="0012711F" w:rsidRDefault="00085FEC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Na prośbę Przewodniczącego podał również kwoty </w:t>
      </w:r>
      <w:r w:rsidR="00460AAA">
        <w:rPr>
          <w:bCs/>
        </w:rPr>
        <w:t>z podziałem na poszczególne subfundusze z</w:t>
      </w:r>
      <w:r w:rsidR="00C41444">
        <w:rPr>
          <w:bCs/>
        </w:rPr>
        <w:t> </w:t>
      </w:r>
      <w:r w:rsidR="00460AAA">
        <w:rPr>
          <w:bCs/>
        </w:rPr>
        <w:t>informacją, iż alokacja środków nie uległa zmianie:</w:t>
      </w:r>
    </w:p>
    <w:p w14:paraId="71BFC67E" w14:textId="50303742" w:rsidR="00085FEC" w:rsidRDefault="00021144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>-</w:t>
      </w:r>
      <w:r w:rsidRPr="00021144">
        <w:rPr>
          <w:bCs/>
        </w:rPr>
        <w:t xml:space="preserve"> zakresie Subfunduszu terapeutyczno – innowacyjnego</w:t>
      </w:r>
      <w:r w:rsidR="000C644A">
        <w:rPr>
          <w:bCs/>
        </w:rPr>
        <w:t xml:space="preserve"> </w:t>
      </w:r>
      <w:r w:rsidR="00477CBA">
        <w:rPr>
          <w:bCs/>
        </w:rPr>
        <w:t xml:space="preserve">- </w:t>
      </w:r>
      <w:r w:rsidR="000C644A">
        <w:rPr>
          <w:bCs/>
        </w:rPr>
        <w:t>14,5 mld</w:t>
      </w:r>
      <w:r w:rsidR="00636FEB">
        <w:rPr>
          <w:bCs/>
        </w:rPr>
        <w:t xml:space="preserve"> zł.</w:t>
      </w:r>
    </w:p>
    <w:p w14:paraId="13F56795" w14:textId="648C647D" w:rsidR="00021144" w:rsidRDefault="00D828EB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- w zakresie </w:t>
      </w:r>
      <w:r w:rsidRPr="00D828EB">
        <w:rPr>
          <w:bCs/>
        </w:rPr>
        <w:t>Subfunduszu infrastruktury strategicznej (SIS)</w:t>
      </w:r>
      <w:r w:rsidR="008D3DE9">
        <w:rPr>
          <w:bCs/>
        </w:rPr>
        <w:t xml:space="preserve"> – 10 </w:t>
      </w:r>
      <w:r w:rsidR="000C644A">
        <w:rPr>
          <w:bCs/>
        </w:rPr>
        <w:t>mld</w:t>
      </w:r>
      <w:r w:rsidR="00636FEB">
        <w:rPr>
          <w:bCs/>
        </w:rPr>
        <w:t xml:space="preserve"> zł</w:t>
      </w:r>
    </w:p>
    <w:p w14:paraId="7E40318F" w14:textId="019C332E" w:rsidR="00D828EB" w:rsidRDefault="0043448C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- w zakresie </w:t>
      </w:r>
      <w:r w:rsidRPr="0043448C">
        <w:rPr>
          <w:bCs/>
        </w:rPr>
        <w:t>Subfunduszu modernizacji podmiotów leczniczych (SMPL)</w:t>
      </w:r>
      <w:r w:rsidR="008D3DE9">
        <w:rPr>
          <w:bCs/>
        </w:rPr>
        <w:t xml:space="preserve"> </w:t>
      </w:r>
      <w:r w:rsidR="00477CBA">
        <w:rPr>
          <w:bCs/>
        </w:rPr>
        <w:t xml:space="preserve">- </w:t>
      </w:r>
      <w:r w:rsidR="008D3DE9">
        <w:rPr>
          <w:bCs/>
        </w:rPr>
        <w:t>7 ml</w:t>
      </w:r>
      <w:r w:rsidR="000C644A">
        <w:rPr>
          <w:bCs/>
        </w:rPr>
        <w:t>d</w:t>
      </w:r>
      <w:r w:rsidR="00BE463D">
        <w:rPr>
          <w:bCs/>
        </w:rPr>
        <w:t xml:space="preserve"> zł.</w:t>
      </w:r>
    </w:p>
    <w:p w14:paraId="0156129B" w14:textId="478274AA" w:rsidR="0043448C" w:rsidRDefault="00BA719B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- w zakresie </w:t>
      </w:r>
      <w:r w:rsidRPr="00BA719B">
        <w:rPr>
          <w:bCs/>
        </w:rPr>
        <w:t xml:space="preserve">Subfunduszu rozwoju profilaktyki </w:t>
      </w:r>
      <w:r w:rsidR="00477CBA">
        <w:rPr>
          <w:bCs/>
        </w:rPr>
        <w:t xml:space="preserve">- </w:t>
      </w:r>
      <w:r w:rsidR="000C644A">
        <w:rPr>
          <w:bCs/>
        </w:rPr>
        <w:t>1,1 mld</w:t>
      </w:r>
      <w:r>
        <w:rPr>
          <w:bCs/>
        </w:rPr>
        <w:t xml:space="preserve"> zł.</w:t>
      </w:r>
    </w:p>
    <w:p w14:paraId="2AE32F79" w14:textId="37D29DCB" w:rsidR="0050629C" w:rsidRPr="0012418A" w:rsidRDefault="000F3D18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 w:rsidRPr="0012418A">
        <w:rPr>
          <w:bCs/>
        </w:rPr>
        <w:t xml:space="preserve">Wspomniał również, iż istnieje „alokacja nieprzydzielona” </w:t>
      </w:r>
      <w:r w:rsidR="00BE463D" w:rsidRPr="0012418A">
        <w:rPr>
          <w:bCs/>
        </w:rPr>
        <w:t xml:space="preserve">w </w:t>
      </w:r>
      <w:r w:rsidR="001D0996" w:rsidRPr="0012418A">
        <w:rPr>
          <w:bCs/>
        </w:rPr>
        <w:t xml:space="preserve">wysokości ponad 7 mld zł. </w:t>
      </w:r>
      <w:r w:rsidR="00DF7923" w:rsidRPr="0012418A">
        <w:rPr>
          <w:bCs/>
        </w:rPr>
        <w:t xml:space="preserve">Jeśli okaże się, że </w:t>
      </w:r>
      <w:r w:rsidR="0050629C" w:rsidRPr="0012418A">
        <w:rPr>
          <w:bCs/>
        </w:rPr>
        <w:t xml:space="preserve">któryś z ww. subfunduszy wymaga dodatkowego zasilenia, to </w:t>
      </w:r>
      <w:r w:rsidR="00DD0A30" w:rsidRPr="0012418A">
        <w:rPr>
          <w:bCs/>
        </w:rPr>
        <w:t>takie przesuni</w:t>
      </w:r>
      <w:r w:rsidR="00FF1D21" w:rsidRPr="0012418A">
        <w:rPr>
          <w:bCs/>
        </w:rPr>
        <w:t>ę</w:t>
      </w:r>
      <w:r w:rsidR="00DD0A30" w:rsidRPr="0012418A">
        <w:rPr>
          <w:bCs/>
        </w:rPr>
        <w:t xml:space="preserve">cie </w:t>
      </w:r>
      <w:r w:rsidR="005C5908" w:rsidRPr="0012418A">
        <w:rPr>
          <w:bCs/>
        </w:rPr>
        <w:t>się odbędzie.</w:t>
      </w:r>
      <w:r w:rsidR="00900294" w:rsidRPr="0012418A">
        <w:rPr>
          <w:bCs/>
        </w:rPr>
        <w:t xml:space="preserve"> </w:t>
      </w:r>
      <w:r w:rsidR="00777CA0" w:rsidRPr="0012418A">
        <w:rPr>
          <w:bCs/>
        </w:rPr>
        <w:t xml:space="preserve">Podał również </w:t>
      </w:r>
      <w:r w:rsidR="006E2407" w:rsidRPr="0012418A">
        <w:rPr>
          <w:bCs/>
        </w:rPr>
        <w:t xml:space="preserve">środki przewidziane na </w:t>
      </w:r>
      <w:r w:rsidR="0012418A" w:rsidRPr="0012418A">
        <w:rPr>
          <w:bCs/>
        </w:rPr>
        <w:t>wspomnianą wyżej</w:t>
      </w:r>
      <w:r w:rsidR="00900294" w:rsidRPr="0012418A">
        <w:rPr>
          <w:bCs/>
        </w:rPr>
        <w:t xml:space="preserve"> </w:t>
      </w:r>
      <w:r w:rsidR="006E2407" w:rsidRPr="0012418A">
        <w:rPr>
          <w:bCs/>
        </w:rPr>
        <w:t xml:space="preserve">modernizację </w:t>
      </w:r>
      <w:r w:rsidR="0050629C" w:rsidRPr="0012418A">
        <w:rPr>
          <w:bCs/>
        </w:rPr>
        <w:t>SOR – 200 mln zł</w:t>
      </w:r>
      <w:r w:rsidR="006E2407" w:rsidRPr="0012418A">
        <w:rPr>
          <w:bCs/>
        </w:rPr>
        <w:t xml:space="preserve">; modernizację lądowisk </w:t>
      </w:r>
      <w:r w:rsidR="0050629C" w:rsidRPr="0012418A">
        <w:rPr>
          <w:bCs/>
        </w:rPr>
        <w:t>– 130 mln zł</w:t>
      </w:r>
      <w:r w:rsidR="006E2407" w:rsidRPr="0012418A">
        <w:rPr>
          <w:bCs/>
        </w:rPr>
        <w:t xml:space="preserve">; </w:t>
      </w:r>
      <w:r w:rsidR="00900294" w:rsidRPr="0012418A">
        <w:rPr>
          <w:bCs/>
        </w:rPr>
        <w:t xml:space="preserve">wymianę łóżek szpitalnych </w:t>
      </w:r>
      <w:r w:rsidR="00DD0A30" w:rsidRPr="0012418A">
        <w:rPr>
          <w:bCs/>
        </w:rPr>
        <w:t>– 700 mln zł</w:t>
      </w:r>
      <w:r w:rsidR="00900294" w:rsidRPr="0012418A">
        <w:rPr>
          <w:bCs/>
        </w:rPr>
        <w:t>.</w:t>
      </w:r>
    </w:p>
    <w:p w14:paraId="26F32233" w14:textId="56C9CB4A" w:rsidR="006C7499" w:rsidRDefault="00202CDB" w:rsidP="008053EA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Następnie Przewodniczący Rady udzielił głosu Panu </w:t>
      </w:r>
      <w:r w:rsidRPr="00202CDB">
        <w:rPr>
          <w:bCs/>
        </w:rPr>
        <w:t>prof. dr hab. n. med. Piotr</w:t>
      </w:r>
      <w:r>
        <w:rPr>
          <w:bCs/>
        </w:rPr>
        <w:t>owi</w:t>
      </w:r>
      <w:r w:rsidRPr="00202CDB">
        <w:rPr>
          <w:bCs/>
        </w:rPr>
        <w:t xml:space="preserve"> Cz</w:t>
      </w:r>
      <w:r w:rsidR="00D54706">
        <w:rPr>
          <w:bCs/>
        </w:rPr>
        <w:t>a</w:t>
      </w:r>
      <w:r w:rsidRPr="00202CDB">
        <w:rPr>
          <w:bCs/>
        </w:rPr>
        <w:t>udern</w:t>
      </w:r>
      <w:r w:rsidR="00B00266">
        <w:rPr>
          <w:bCs/>
        </w:rPr>
        <w:t>ie</w:t>
      </w:r>
      <w:r w:rsidR="00CA7778">
        <w:rPr>
          <w:bCs/>
        </w:rPr>
        <w:t>, który w</w:t>
      </w:r>
      <w:r w:rsidR="00C3385B">
        <w:rPr>
          <w:bCs/>
        </w:rPr>
        <w:t> </w:t>
      </w:r>
      <w:r w:rsidR="00CA7778">
        <w:rPr>
          <w:bCs/>
        </w:rPr>
        <w:t xml:space="preserve">uzupełnieniu do wypowiedzi Pana Ministra dodał, iż </w:t>
      </w:r>
      <w:r w:rsidR="006C7499">
        <w:rPr>
          <w:bCs/>
        </w:rPr>
        <w:t>w najbliższym czasie z inicjatywy prezydenta RP</w:t>
      </w:r>
      <w:r w:rsidR="0036329F" w:rsidRPr="0036329F">
        <w:rPr>
          <w:rFonts w:ascii="Source Sans Pro" w:eastAsia="Times New Roman" w:hAnsi="Source Sans Pro" w:cs="Times New Roman"/>
          <w:color w:val="1C1C1C"/>
          <w:sz w:val="27"/>
          <w:szCs w:val="27"/>
          <w:lang w:eastAsia="pl-PL"/>
        </w:rPr>
        <w:t xml:space="preserve"> </w:t>
      </w:r>
      <w:r w:rsidR="0036329F" w:rsidRPr="0036329F">
        <w:rPr>
          <w:bCs/>
        </w:rPr>
        <w:t>nastąpi "pierwsza, szybka" nowelizacja</w:t>
      </w:r>
      <w:r w:rsidR="000C2578">
        <w:rPr>
          <w:bCs/>
        </w:rPr>
        <w:t xml:space="preserve"> </w:t>
      </w:r>
      <w:r w:rsidR="00EB4E33">
        <w:rPr>
          <w:bCs/>
        </w:rPr>
        <w:t xml:space="preserve">ustawy o </w:t>
      </w:r>
      <w:r w:rsidR="00FC4A34">
        <w:rPr>
          <w:bCs/>
        </w:rPr>
        <w:t>FM</w:t>
      </w:r>
      <w:r w:rsidR="00EB4E33">
        <w:rPr>
          <w:bCs/>
        </w:rPr>
        <w:t>.</w:t>
      </w:r>
      <w:r w:rsidR="0036329F" w:rsidRPr="0036329F">
        <w:rPr>
          <w:bCs/>
        </w:rPr>
        <w:t xml:space="preserve"> </w:t>
      </w:r>
      <w:r w:rsidR="00D2479A">
        <w:rPr>
          <w:bCs/>
        </w:rPr>
        <w:t>Pi</w:t>
      </w:r>
      <w:r w:rsidR="00D2479A" w:rsidRPr="00D2479A">
        <w:rPr>
          <w:bCs/>
        </w:rPr>
        <w:t>erwszym celem jest usprawnienie procedur, które pozwolą na sprawniejsze wydatkowanie środków</w:t>
      </w:r>
      <w:r w:rsidR="00FC4A34">
        <w:rPr>
          <w:bCs/>
        </w:rPr>
        <w:t xml:space="preserve"> z funduszu</w:t>
      </w:r>
      <w:r w:rsidR="00D2479A" w:rsidRPr="00D2479A">
        <w:rPr>
          <w:bCs/>
        </w:rPr>
        <w:t xml:space="preserve">. </w:t>
      </w:r>
      <w:r w:rsidR="00763C74">
        <w:rPr>
          <w:bCs/>
        </w:rPr>
        <w:t xml:space="preserve">Planowane jest także </w:t>
      </w:r>
      <w:r w:rsidR="004B3397" w:rsidRPr="004B3397">
        <w:rPr>
          <w:bCs/>
        </w:rPr>
        <w:t>zwiększ</w:t>
      </w:r>
      <w:r w:rsidR="00763C74">
        <w:rPr>
          <w:bCs/>
        </w:rPr>
        <w:t>enie</w:t>
      </w:r>
      <w:r w:rsidR="004B3397" w:rsidRPr="004B3397">
        <w:rPr>
          <w:bCs/>
        </w:rPr>
        <w:t xml:space="preserve"> limit</w:t>
      </w:r>
      <w:r w:rsidR="00763C74">
        <w:rPr>
          <w:bCs/>
        </w:rPr>
        <w:t>ów</w:t>
      </w:r>
      <w:r w:rsidR="004B3397" w:rsidRPr="004B3397">
        <w:rPr>
          <w:bCs/>
        </w:rPr>
        <w:t xml:space="preserve"> na poszczególne działy, w tym m.in. na innowacyjne technologie lecznicze, ale także w zakresie finansowania nadwykonań</w:t>
      </w:r>
      <w:r w:rsidR="00763C74">
        <w:rPr>
          <w:bCs/>
        </w:rPr>
        <w:t xml:space="preserve">. </w:t>
      </w:r>
      <w:r w:rsidR="005D1193">
        <w:rPr>
          <w:bCs/>
        </w:rPr>
        <w:t>P</w:t>
      </w:r>
      <w:r w:rsidR="004B3397" w:rsidRPr="004B3397">
        <w:rPr>
          <w:bCs/>
        </w:rPr>
        <w:t>odkreśl</w:t>
      </w:r>
      <w:r w:rsidR="005D1193">
        <w:rPr>
          <w:bCs/>
        </w:rPr>
        <w:t>ił ponadto,</w:t>
      </w:r>
      <w:r w:rsidR="004B3397" w:rsidRPr="004B3397">
        <w:rPr>
          <w:bCs/>
        </w:rPr>
        <w:t xml:space="preserve"> że chodzi o taką zmianę, która z jednej strony pomoże usprawnić działania, a z drugiej strony </w:t>
      </w:r>
      <w:r w:rsidR="00D40BA9">
        <w:rPr>
          <w:bCs/>
        </w:rPr>
        <w:t>umożliwi</w:t>
      </w:r>
      <w:r w:rsidR="004B3397" w:rsidRPr="004B3397">
        <w:rPr>
          <w:bCs/>
        </w:rPr>
        <w:t xml:space="preserve"> nieco szersze pole do manewru.</w:t>
      </w:r>
      <w:r w:rsidR="005D1193">
        <w:rPr>
          <w:bCs/>
        </w:rPr>
        <w:t xml:space="preserve"> </w:t>
      </w:r>
      <w:r w:rsidR="00760268" w:rsidRPr="00760268">
        <w:rPr>
          <w:bCs/>
        </w:rPr>
        <w:t>Dodał także, iż</w:t>
      </w:r>
      <w:r w:rsidR="00196B38">
        <w:rPr>
          <w:bCs/>
        </w:rPr>
        <w:t> </w:t>
      </w:r>
      <w:r w:rsidR="00760268" w:rsidRPr="00760268">
        <w:rPr>
          <w:bCs/>
        </w:rPr>
        <w:t>p</w:t>
      </w:r>
      <w:r w:rsidR="00760268" w:rsidRPr="008053EA">
        <w:rPr>
          <w:bCs/>
        </w:rPr>
        <w:t>o</w:t>
      </w:r>
      <w:r w:rsidR="00196B38">
        <w:rPr>
          <w:bCs/>
        </w:rPr>
        <w:t> </w:t>
      </w:r>
      <w:r w:rsidR="00760268" w:rsidRPr="008053EA">
        <w:rPr>
          <w:bCs/>
        </w:rPr>
        <w:t xml:space="preserve">półtora roku funkcjonowania </w:t>
      </w:r>
      <w:r w:rsidR="00A53F5E">
        <w:rPr>
          <w:bCs/>
        </w:rPr>
        <w:t>FM</w:t>
      </w:r>
      <w:r w:rsidR="00760268" w:rsidRPr="00760268">
        <w:rPr>
          <w:bCs/>
        </w:rPr>
        <w:t xml:space="preserve"> </w:t>
      </w:r>
      <w:r w:rsidR="00760268" w:rsidRPr="008053EA">
        <w:rPr>
          <w:bCs/>
        </w:rPr>
        <w:t>widać, które limity są za niskie, na przykład trzeba podnieść limit na RDTL, na</w:t>
      </w:r>
      <w:r w:rsidR="00C3385B">
        <w:rPr>
          <w:bCs/>
        </w:rPr>
        <w:t> </w:t>
      </w:r>
      <w:r w:rsidR="00760268" w:rsidRPr="008053EA">
        <w:rPr>
          <w:bCs/>
        </w:rPr>
        <w:t>bezlimitowe leczenie dzieci i młodzieży. Być może trzeba wydłużyć czas finansowania leków innowacyjnych, by zebrać przez dostatecznie długi okres dane kliniczne na temat skuteczności</w:t>
      </w:r>
      <w:r w:rsidR="00760268" w:rsidRPr="00760268">
        <w:rPr>
          <w:bCs/>
        </w:rPr>
        <w:t xml:space="preserve">. </w:t>
      </w:r>
    </w:p>
    <w:p w14:paraId="1EA09B09" w14:textId="6360DC9A" w:rsidR="00114613" w:rsidRPr="00114613" w:rsidRDefault="00F21662" w:rsidP="00114613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 w:rsidRPr="00F21662">
        <w:rPr>
          <w:bCs/>
        </w:rPr>
        <w:t xml:space="preserve">Podkreślił również, iż w najbliższym czasie </w:t>
      </w:r>
      <w:r w:rsidR="008318C2" w:rsidRPr="008318C2">
        <w:rPr>
          <w:bCs/>
        </w:rPr>
        <w:t xml:space="preserve">refundację w ramach FM otrzymają kolejne grupy chorych na choroby rzadkie, na </w:t>
      </w:r>
      <w:r w:rsidR="00C135C6" w:rsidRPr="008318C2">
        <w:rPr>
          <w:bCs/>
        </w:rPr>
        <w:t>gruźlicę</w:t>
      </w:r>
      <w:r w:rsidR="008318C2" w:rsidRPr="008318C2">
        <w:rPr>
          <w:bCs/>
        </w:rPr>
        <w:t xml:space="preserve"> lekooporną czy lek zapobiegający ostremu odrzuceniu przeszczepów nerek. To będzie pierwszy taki program dedykowany transplantologii</w:t>
      </w:r>
      <w:r w:rsidR="00C135C6">
        <w:rPr>
          <w:bCs/>
        </w:rPr>
        <w:t>.</w:t>
      </w:r>
      <w:r w:rsidR="00114613" w:rsidRPr="00114613">
        <w:rPr>
          <w:rFonts w:ascii="Calibri" w:hAnsi="Calibri" w:cs="Calibri"/>
        </w:rPr>
        <w:t xml:space="preserve"> </w:t>
      </w:r>
    </w:p>
    <w:p w14:paraId="4348C97C" w14:textId="7835F070" w:rsidR="001B49C7" w:rsidRPr="001B49C7" w:rsidRDefault="001B49C7" w:rsidP="001B49C7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 w:rsidRPr="001B49C7">
        <w:rPr>
          <w:bCs/>
        </w:rPr>
        <w:t xml:space="preserve">Z </w:t>
      </w:r>
      <w:r w:rsidR="00314678">
        <w:rPr>
          <w:bCs/>
        </w:rPr>
        <w:t>planowanych</w:t>
      </w:r>
      <w:r w:rsidRPr="001B49C7">
        <w:rPr>
          <w:bCs/>
        </w:rPr>
        <w:t xml:space="preserve"> zmian</w:t>
      </w:r>
      <w:r w:rsidR="00314678">
        <w:rPr>
          <w:bCs/>
        </w:rPr>
        <w:t xml:space="preserve"> </w:t>
      </w:r>
      <w:r w:rsidR="00E61344">
        <w:rPr>
          <w:bCs/>
        </w:rPr>
        <w:t>w ustawie o FM</w:t>
      </w:r>
      <w:r w:rsidR="00314678">
        <w:rPr>
          <w:bCs/>
        </w:rPr>
        <w:t xml:space="preserve"> </w:t>
      </w:r>
      <w:r w:rsidRPr="001B49C7">
        <w:rPr>
          <w:bCs/>
        </w:rPr>
        <w:t>wymienił ponadto:</w:t>
      </w:r>
    </w:p>
    <w:p w14:paraId="5A6678FB" w14:textId="27378C38" w:rsidR="001B49C7" w:rsidRPr="001B49C7" w:rsidRDefault="001B49C7" w:rsidP="001B49C7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 w:rsidRPr="001B49C7">
        <w:rPr>
          <w:bCs/>
        </w:rPr>
        <w:t xml:space="preserve">- finansowanie diagnostyki </w:t>
      </w:r>
      <w:r w:rsidR="00C574AF">
        <w:rPr>
          <w:bCs/>
        </w:rPr>
        <w:t xml:space="preserve">genetycznej </w:t>
      </w:r>
      <w:r w:rsidRPr="001B49C7">
        <w:rPr>
          <w:bCs/>
        </w:rPr>
        <w:t xml:space="preserve">w chorobach rzadkich i </w:t>
      </w:r>
      <w:r w:rsidR="00E7008C">
        <w:rPr>
          <w:bCs/>
        </w:rPr>
        <w:t xml:space="preserve">w </w:t>
      </w:r>
      <w:r w:rsidRPr="001B49C7">
        <w:rPr>
          <w:bCs/>
        </w:rPr>
        <w:t>nowotworach u dzieci</w:t>
      </w:r>
      <w:r w:rsidR="00E7008C">
        <w:rPr>
          <w:bCs/>
        </w:rPr>
        <w:t>,</w:t>
      </w:r>
    </w:p>
    <w:p w14:paraId="283C1458" w14:textId="76DEB15F" w:rsidR="001B49C7" w:rsidRDefault="00D249C2" w:rsidP="001B49C7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t xml:space="preserve">- </w:t>
      </w:r>
      <w:r w:rsidR="001B49C7" w:rsidRPr="001B49C7">
        <w:rPr>
          <w:bCs/>
        </w:rPr>
        <w:t>finansowanie szczepienia HPV dziewczynek</w:t>
      </w:r>
      <w:r w:rsidR="00F47C2B">
        <w:rPr>
          <w:bCs/>
        </w:rPr>
        <w:t>.</w:t>
      </w:r>
    </w:p>
    <w:p w14:paraId="04227355" w14:textId="638935EB" w:rsidR="00377854" w:rsidRPr="008A4A56" w:rsidRDefault="00E86ADB" w:rsidP="006D3240">
      <w:pPr>
        <w:tabs>
          <w:tab w:val="left" w:pos="2196"/>
        </w:tabs>
        <w:spacing w:before="120" w:after="120" w:line="276" w:lineRule="auto"/>
        <w:jc w:val="both"/>
        <w:rPr>
          <w:bCs/>
        </w:rPr>
      </w:pPr>
      <w:r>
        <w:rPr>
          <w:bCs/>
        </w:rPr>
        <w:lastRenderedPageBreak/>
        <w:t xml:space="preserve">Planowane jest również usprawnienie </w:t>
      </w:r>
      <w:r w:rsidR="00A07EF9">
        <w:rPr>
          <w:bCs/>
        </w:rPr>
        <w:t xml:space="preserve">mechanizmów organizacji </w:t>
      </w:r>
      <w:r>
        <w:rPr>
          <w:bCs/>
        </w:rPr>
        <w:t>konkursów profilaktycznych</w:t>
      </w:r>
      <w:r w:rsidR="004E182F">
        <w:rPr>
          <w:bCs/>
        </w:rPr>
        <w:t xml:space="preserve">. </w:t>
      </w:r>
      <w:r w:rsidR="00D12BA4" w:rsidRPr="00D12BA4">
        <w:rPr>
          <w:bCs/>
        </w:rPr>
        <w:t xml:space="preserve">Przypomniał </w:t>
      </w:r>
      <w:r w:rsidR="004E182F">
        <w:rPr>
          <w:bCs/>
        </w:rPr>
        <w:t>też</w:t>
      </w:r>
      <w:r w:rsidR="00D12BA4" w:rsidRPr="00D12BA4">
        <w:rPr>
          <w:bCs/>
        </w:rPr>
        <w:t>, iż dzięki F</w:t>
      </w:r>
      <w:r w:rsidR="00E61344">
        <w:rPr>
          <w:bCs/>
        </w:rPr>
        <w:t>M</w:t>
      </w:r>
      <w:r w:rsidR="00D12BA4" w:rsidRPr="00D12BA4">
        <w:rPr>
          <w:bCs/>
        </w:rPr>
        <w:t xml:space="preserve"> w Polsce </w:t>
      </w:r>
      <w:r w:rsidR="000E51B0">
        <w:rPr>
          <w:bCs/>
        </w:rPr>
        <w:t xml:space="preserve">od 1 września 2022 r. </w:t>
      </w:r>
      <w:r w:rsidR="00D12BA4" w:rsidRPr="00D12BA4">
        <w:rPr>
          <w:bCs/>
        </w:rPr>
        <w:t>zaczął być finansowany najdroższy lek świata, za jaki uważa się Zolgensmę.</w:t>
      </w:r>
      <w:r w:rsidR="00C135C6">
        <w:rPr>
          <w:bCs/>
        </w:rPr>
        <w:t xml:space="preserve"> </w:t>
      </w:r>
      <w:r w:rsidR="0049605D">
        <w:rPr>
          <w:bCs/>
        </w:rPr>
        <w:t xml:space="preserve"> </w:t>
      </w:r>
      <w:r w:rsidR="00C135C6">
        <w:rPr>
          <w:bCs/>
        </w:rPr>
        <w:t xml:space="preserve">Zapowiedział ponadto, iż </w:t>
      </w:r>
      <w:r w:rsidR="00C135C6" w:rsidRPr="00C135C6">
        <w:rPr>
          <w:bCs/>
        </w:rPr>
        <w:t>będą toczyły się kolejne negocjacje i</w:t>
      </w:r>
      <w:r w:rsidR="00EE3AFB">
        <w:rPr>
          <w:bCs/>
        </w:rPr>
        <w:t> </w:t>
      </w:r>
      <w:r w:rsidR="00E07217">
        <w:rPr>
          <w:bCs/>
        </w:rPr>
        <w:t xml:space="preserve">wyraża przekonanie, iż </w:t>
      </w:r>
      <w:r w:rsidR="00C135C6" w:rsidRPr="00C135C6">
        <w:rPr>
          <w:bCs/>
        </w:rPr>
        <w:t>stopniowo F</w:t>
      </w:r>
      <w:r w:rsidR="00E07217">
        <w:rPr>
          <w:bCs/>
        </w:rPr>
        <w:t>M</w:t>
      </w:r>
      <w:r w:rsidR="00C135C6" w:rsidRPr="00C135C6">
        <w:rPr>
          <w:bCs/>
        </w:rPr>
        <w:t xml:space="preserve"> spełni oczekiwania i przyczyni się do lepszego dostępu pacjentów do innowacyjnych leków. Dodał również, iż z pierwszego wykazu technologii lekowych o</w:t>
      </w:r>
      <w:r w:rsidR="00C3385B">
        <w:rPr>
          <w:bCs/>
        </w:rPr>
        <w:t> </w:t>
      </w:r>
      <w:r w:rsidR="00C135C6" w:rsidRPr="00C135C6">
        <w:rPr>
          <w:bCs/>
        </w:rPr>
        <w:t>wysokiej innowacyjności wszystkie pięć technologii traf</w:t>
      </w:r>
      <w:r w:rsidR="00FD3816">
        <w:rPr>
          <w:bCs/>
        </w:rPr>
        <w:t>ią</w:t>
      </w:r>
      <w:r w:rsidR="00C135C6" w:rsidRPr="00C135C6">
        <w:rPr>
          <w:bCs/>
        </w:rPr>
        <w:t xml:space="preserve"> do finansowania przez </w:t>
      </w:r>
      <w:r w:rsidR="005A0425">
        <w:rPr>
          <w:bCs/>
        </w:rPr>
        <w:t>FM</w:t>
      </w:r>
      <w:r w:rsidR="00C135C6" w:rsidRPr="00C135C6">
        <w:rPr>
          <w:bCs/>
        </w:rPr>
        <w:t xml:space="preserve"> w najbliższym czasie</w:t>
      </w:r>
      <w:r w:rsidR="005A0425">
        <w:rPr>
          <w:bCs/>
        </w:rPr>
        <w:t xml:space="preserve">. </w:t>
      </w:r>
      <w:r w:rsidR="00C135C6">
        <w:rPr>
          <w:bCs/>
        </w:rPr>
        <w:t>Dodał również, iż</w:t>
      </w:r>
      <w:r w:rsidR="00D47FD5">
        <w:rPr>
          <w:bCs/>
        </w:rPr>
        <w:t xml:space="preserve"> przewidywana jest głębsza nowelizacja ustawy o </w:t>
      </w:r>
      <w:r w:rsidR="005A0425">
        <w:rPr>
          <w:bCs/>
        </w:rPr>
        <w:t>FM</w:t>
      </w:r>
      <w:r w:rsidR="00885849">
        <w:rPr>
          <w:bCs/>
        </w:rPr>
        <w:t>.</w:t>
      </w:r>
      <w:r w:rsidR="00313661" w:rsidRPr="00313661">
        <w:rPr>
          <w:bCs/>
        </w:rPr>
        <w:t xml:space="preserve"> </w:t>
      </w:r>
      <w:r w:rsidR="00313661" w:rsidRPr="00313661">
        <w:rPr>
          <w:bCs/>
        </w:rPr>
        <w:t>W kwestii możliwości przesuwania między województwami niewykorzystanych środków na RDTL, wyjaśnił, że placówki, które wyczerpały już finansowanie na RDTL, mogą negocjować ich zwiększenie ze swoimi oddziałami wojewódzkimi NFZ.</w:t>
      </w:r>
    </w:p>
    <w:p w14:paraId="2C25DDA2" w14:textId="189C7F70" w:rsidR="00DA13E1" w:rsidRDefault="00830E6D" w:rsidP="005E1CE0">
      <w:pPr>
        <w:spacing w:before="120" w:after="120" w:line="276" w:lineRule="auto"/>
        <w:jc w:val="both"/>
        <w:rPr>
          <w:bCs/>
        </w:rPr>
      </w:pPr>
      <w:r w:rsidRPr="00830E6D">
        <w:rPr>
          <w:bCs/>
        </w:rPr>
        <w:t xml:space="preserve">Głównymi tematami poruszonymi przez członków Rady w dyskusji </w:t>
      </w:r>
      <w:r w:rsidR="008E0F88">
        <w:rPr>
          <w:bCs/>
        </w:rPr>
        <w:t xml:space="preserve">z Panem Ministrem i </w:t>
      </w:r>
      <w:r w:rsidR="00F80471">
        <w:rPr>
          <w:bCs/>
        </w:rPr>
        <w:t xml:space="preserve">Panem Profesorem </w:t>
      </w:r>
      <w:r w:rsidRPr="00830E6D">
        <w:rPr>
          <w:bCs/>
        </w:rPr>
        <w:t>były kwestie:</w:t>
      </w:r>
    </w:p>
    <w:p w14:paraId="08D15083" w14:textId="255BEF5E" w:rsidR="009B209B" w:rsidRDefault="00DA13E1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- </w:t>
      </w:r>
      <w:r w:rsidR="003503D0">
        <w:rPr>
          <w:bCs/>
        </w:rPr>
        <w:t>wymiany łóżek w podmiotach</w:t>
      </w:r>
      <w:r>
        <w:rPr>
          <w:bCs/>
        </w:rPr>
        <w:t xml:space="preserve"> leczniczych,</w:t>
      </w:r>
    </w:p>
    <w:p w14:paraId="1E25BF1F" w14:textId="2EF9BE39" w:rsidR="00085143" w:rsidRDefault="00E04EF6" w:rsidP="00E04EF6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- </w:t>
      </w:r>
      <w:bookmarkStart w:id="1" w:name="_Hlk114733173"/>
      <w:r w:rsidRPr="00E04EF6">
        <w:rPr>
          <w:bCs/>
        </w:rPr>
        <w:t xml:space="preserve">braku przejrzystości </w:t>
      </w:r>
      <w:r w:rsidR="00FE0081">
        <w:rPr>
          <w:bCs/>
        </w:rPr>
        <w:t xml:space="preserve">i transparentności </w:t>
      </w:r>
      <w:r w:rsidRPr="00E04EF6">
        <w:rPr>
          <w:bCs/>
        </w:rPr>
        <w:t>wydatkowania środków publicznych z F</w:t>
      </w:r>
      <w:r>
        <w:rPr>
          <w:bCs/>
        </w:rPr>
        <w:t>M</w:t>
      </w:r>
      <w:bookmarkEnd w:id="1"/>
      <w:r>
        <w:rPr>
          <w:bCs/>
        </w:rPr>
        <w:t>,</w:t>
      </w:r>
    </w:p>
    <w:p w14:paraId="72B35426" w14:textId="6B5C20CC" w:rsidR="00CE1090" w:rsidRDefault="00E04EF6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- </w:t>
      </w:r>
      <w:r w:rsidR="00320CBE">
        <w:rPr>
          <w:bCs/>
        </w:rPr>
        <w:t xml:space="preserve">niewdrożenia </w:t>
      </w:r>
      <w:r w:rsidRPr="00E04EF6">
        <w:rPr>
          <w:bCs/>
        </w:rPr>
        <w:t>strategii dotyczącej inwestycji infrastrukturalnych</w:t>
      </w:r>
      <w:r w:rsidR="002219F6">
        <w:rPr>
          <w:bCs/>
        </w:rPr>
        <w:t>,</w:t>
      </w:r>
    </w:p>
    <w:p w14:paraId="52FAB9C5" w14:textId="46C14207" w:rsidR="00E04EF6" w:rsidRDefault="00CE1090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>- p</w:t>
      </w:r>
      <w:r w:rsidR="008233B2">
        <w:rPr>
          <w:bCs/>
        </w:rPr>
        <w:t xml:space="preserve">rzepływu informacji </w:t>
      </w:r>
      <w:r>
        <w:rPr>
          <w:bCs/>
        </w:rPr>
        <w:t>między Ministerstwem Zdrowia a pacjentami</w:t>
      </w:r>
      <w:r w:rsidR="00F14890">
        <w:rPr>
          <w:bCs/>
        </w:rPr>
        <w:t>,</w:t>
      </w:r>
    </w:p>
    <w:p w14:paraId="39C83651" w14:textId="60328BAE" w:rsidR="00202DCA" w:rsidRDefault="00202DCA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- </w:t>
      </w:r>
      <w:bookmarkStart w:id="2" w:name="_Hlk114734415"/>
      <w:r>
        <w:rPr>
          <w:bCs/>
        </w:rPr>
        <w:t>portali prowadzących zbiórk</w:t>
      </w:r>
      <w:r w:rsidR="00DC535D">
        <w:rPr>
          <w:bCs/>
        </w:rPr>
        <w:t>i</w:t>
      </w:r>
      <w:r>
        <w:rPr>
          <w:bCs/>
        </w:rPr>
        <w:t xml:space="preserve"> pieniędzy na terapie</w:t>
      </w:r>
      <w:r w:rsidR="00D5384F">
        <w:rPr>
          <w:bCs/>
        </w:rPr>
        <w:t xml:space="preserve"> </w:t>
      </w:r>
      <w:r w:rsidR="00DC535D">
        <w:rPr>
          <w:bCs/>
        </w:rPr>
        <w:t>drogimi lekami</w:t>
      </w:r>
      <w:r w:rsidR="00081014">
        <w:rPr>
          <w:bCs/>
        </w:rPr>
        <w:t xml:space="preserve"> poza granicami kraju</w:t>
      </w:r>
      <w:bookmarkEnd w:id="2"/>
      <w:r w:rsidR="00F14890">
        <w:rPr>
          <w:bCs/>
        </w:rPr>
        <w:t>,</w:t>
      </w:r>
    </w:p>
    <w:p w14:paraId="31F4EE9A" w14:textId="4414FBF1" w:rsidR="00B02633" w:rsidRDefault="00610D43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- </w:t>
      </w:r>
      <w:bookmarkStart w:id="3" w:name="_Hlk114734033"/>
      <w:r w:rsidR="00167350">
        <w:rPr>
          <w:bCs/>
        </w:rPr>
        <w:t>wysokości środków zdeponowanych na koncie FM dotychczas niewykorzystanych</w:t>
      </w:r>
      <w:bookmarkEnd w:id="3"/>
      <w:r w:rsidR="00F14890">
        <w:rPr>
          <w:bCs/>
        </w:rPr>
        <w:t>,</w:t>
      </w:r>
    </w:p>
    <w:p w14:paraId="74122916" w14:textId="3333F16A" w:rsidR="007478A9" w:rsidRDefault="007478A9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- powodów opóźnienia </w:t>
      </w:r>
      <w:r w:rsidR="00466B97">
        <w:rPr>
          <w:bCs/>
        </w:rPr>
        <w:t xml:space="preserve">wprowadzania </w:t>
      </w:r>
      <w:r w:rsidR="004008A5">
        <w:rPr>
          <w:bCs/>
        </w:rPr>
        <w:t>działań przewidzianych w FM,</w:t>
      </w:r>
    </w:p>
    <w:p w14:paraId="204207CE" w14:textId="7645E91F" w:rsidR="00F76821" w:rsidRDefault="00B02633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- </w:t>
      </w:r>
      <w:bookmarkStart w:id="4" w:name="_Hlk114734637"/>
      <w:r>
        <w:rPr>
          <w:bCs/>
        </w:rPr>
        <w:t>plan</w:t>
      </w:r>
      <w:r w:rsidR="002A28ED">
        <w:rPr>
          <w:bCs/>
        </w:rPr>
        <w:t>ów</w:t>
      </w:r>
      <w:r>
        <w:rPr>
          <w:bCs/>
        </w:rPr>
        <w:t xml:space="preserve"> finansowy z FM na najbliższy rok</w:t>
      </w:r>
      <w:bookmarkEnd w:id="4"/>
      <w:r w:rsidR="00694CBD">
        <w:rPr>
          <w:bCs/>
        </w:rPr>
        <w:t>.</w:t>
      </w:r>
    </w:p>
    <w:p w14:paraId="6908DA69" w14:textId="02C0CFE4" w:rsidR="00393E24" w:rsidRDefault="00DA13E1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>O</w:t>
      </w:r>
      <w:r w:rsidR="009C5C1A">
        <w:rPr>
          <w:bCs/>
        </w:rPr>
        <w:t xml:space="preserve">dnosząc się do </w:t>
      </w:r>
      <w:r w:rsidR="003B5FCE">
        <w:rPr>
          <w:bCs/>
        </w:rPr>
        <w:t xml:space="preserve">poruszanych </w:t>
      </w:r>
      <w:r>
        <w:rPr>
          <w:bCs/>
        </w:rPr>
        <w:t xml:space="preserve">kwestii Pan Minister </w:t>
      </w:r>
      <w:r w:rsidR="009C5C1A">
        <w:rPr>
          <w:bCs/>
        </w:rPr>
        <w:t>wyjaśnił</w:t>
      </w:r>
      <w:r>
        <w:rPr>
          <w:bCs/>
        </w:rPr>
        <w:t>,</w:t>
      </w:r>
      <w:r w:rsidR="009C5C1A">
        <w:rPr>
          <w:bCs/>
        </w:rPr>
        <w:t xml:space="preserve"> iż plany wymiany łóżek dotyczą wszystkich podmiotów maj</w:t>
      </w:r>
      <w:r w:rsidR="00C9096A">
        <w:rPr>
          <w:bCs/>
        </w:rPr>
        <w:t xml:space="preserve">ących kontrakt z NFZ i </w:t>
      </w:r>
      <w:r w:rsidR="00DD2D41">
        <w:rPr>
          <w:bCs/>
        </w:rPr>
        <w:t xml:space="preserve">udzielających </w:t>
      </w:r>
      <w:r w:rsidR="00663D7D">
        <w:rPr>
          <w:bCs/>
        </w:rPr>
        <w:t>świadczeń opieki medycznej.</w:t>
      </w:r>
      <w:r w:rsidR="003A0A43" w:rsidRPr="003A0A43">
        <w:rPr>
          <w:rFonts w:ascii="Tahoma" w:hAnsi="Tahoma" w:cs="Tahoma"/>
          <w:color w:val="3A3A3A"/>
          <w:sz w:val="17"/>
          <w:szCs w:val="17"/>
          <w:shd w:val="clear" w:color="auto" w:fill="FFFFFF"/>
        </w:rPr>
        <w:t xml:space="preserve"> </w:t>
      </w:r>
      <w:r w:rsidR="006006FD">
        <w:rPr>
          <w:bCs/>
        </w:rPr>
        <w:t>W</w:t>
      </w:r>
      <w:r w:rsidR="00B27419">
        <w:rPr>
          <w:bCs/>
        </w:rPr>
        <w:t xml:space="preserve"> zakresie </w:t>
      </w:r>
      <w:r w:rsidR="003A0A43" w:rsidRPr="003A0A43">
        <w:rPr>
          <w:bCs/>
        </w:rPr>
        <w:t>pytani</w:t>
      </w:r>
      <w:r w:rsidR="006006FD">
        <w:rPr>
          <w:bCs/>
        </w:rPr>
        <w:t>a</w:t>
      </w:r>
      <w:r w:rsidR="003A0A43" w:rsidRPr="003A0A43">
        <w:rPr>
          <w:bCs/>
        </w:rPr>
        <w:t xml:space="preserve"> dotyczące</w:t>
      </w:r>
      <w:r w:rsidR="006006FD">
        <w:rPr>
          <w:bCs/>
        </w:rPr>
        <w:t>go</w:t>
      </w:r>
      <w:r w:rsidR="003A0A43" w:rsidRPr="003A0A43">
        <w:rPr>
          <w:bCs/>
        </w:rPr>
        <w:t xml:space="preserve"> priorytetów w ramach F</w:t>
      </w:r>
      <w:r w:rsidR="003A0A43">
        <w:rPr>
          <w:bCs/>
        </w:rPr>
        <w:t>M</w:t>
      </w:r>
      <w:r w:rsidR="003A0A43" w:rsidRPr="003A0A43">
        <w:rPr>
          <w:bCs/>
        </w:rPr>
        <w:t xml:space="preserve">, to </w:t>
      </w:r>
      <w:r w:rsidR="006271F0">
        <w:rPr>
          <w:bCs/>
        </w:rPr>
        <w:t xml:space="preserve">przede wszystkim </w:t>
      </w:r>
      <w:r w:rsidR="003A0A43" w:rsidRPr="003A0A43">
        <w:rPr>
          <w:bCs/>
        </w:rPr>
        <w:t>onkologia. Temu w</w:t>
      </w:r>
      <w:r w:rsidR="00C3385B">
        <w:rPr>
          <w:bCs/>
        </w:rPr>
        <w:t> </w:t>
      </w:r>
      <w:r w:rsidR="003A0A43" w:rsidRPr="003A0A43">
        <w:rPr>
          <w:bCs/>
        </w:rPr>
        <w:t xml:space="preserve">przyszłości ma m.in. służyć konkurs </w:t>
      </w:r>
      <w:r w:rsidR="00A4197F">
        <w:rPr>
          <w:bCs/>
        </w:rPr>
        <w:t xml:space="preserve">planowany </w:t>
      </w:r>
      <w:r w:rsidR="00393E24">
        <w:rPr>
          <w:bCs/>
        </w:rPr>
        <w:t xml:space="preserve">do ogłoszenia </w:t>
      </w:r>
      <w:r w:rsidR="003A0A43" w:rsidRPr="003A0A43">
        <w:rPr>
          <w:bCs/>
        </w:rPr>
        <w:t>w I</w:t>
      </w:r>
      <w:r w:rsidR="00393E24">
        <w:rPr>
          <w:bCs/>
        </w:rPr>
        <w:t>V</w:t>
      </w:r>
      <w:r w:rsidR="003A0A43" w:rsidRPr="003A0A43">
        <w:rPr>
          <w:bCs/>
        </w:rPr>
        <w:t xml:space="preserve"> kwartale 2022 r. </w:t>
      </w:r>
    </w:p>
    <w:p w14:paraId="57A89127" w14:textId="70E566A7" w:rsidR="00A82D12" w:rsidRPr="00A82D12" w:rsidRDefault="00D36915" w:rsidP="00A82D12">
      <w:pPr>
        <w:spacing w:before="120" w:after="120" w:line="276" w:lineRule="auto"/>
        <w:jc w:val="both"/>
        <w:rPr>
          <w:bCs/>
        </w:rPr>
      </w:pPr>
      <w:r w:rsidRPr="00A82D12">
        <w:rPr>
          <w:bCs/>
        </w:rPr>
        <w:t>Odnośnie do</w:t>
      </w:r>
      <w:r w:rsidR="00A82D12" w:rsidRPr="00A82D12">
        <w:rPr>
          <w:bCs/>
        </w:rPr>
        <w:t xml:space="preserve"> pytania dotyczącego poziomów i wsparcia szpitali wyjaśnił, że SIS jest ukierunkowany na ośrodki wysokospecjalistyczne (IV-VI poziom sieci szpitali). Natomiast jeśli chodzi o podmioty lecznicze od I do III poziomu sieci, dedykowany jest</w:t>
      </w:r>
      <w:r w:rsidR="00435275">
        <w:rPr>
          <w:bCs/>
        </w:rPr>
        <w:t xml:space="preserve"> </w:t>
      </w:r>
      <w:r w:rsidR="00435275" w:rsidRPr="00435275">
        <w:rPr>
          <w:bCs/>
        </w:rPr>
        <w:t>SMPL</w:t>
      </w:r>
      <w:r w:rsidR="00A82D12" w:rsidRPr="00A82D12">
        <w:rPr>
          <w:bCs/>
        </w:rPr>
        <w:t xml:space="preserve">. </w:t>
      </w:r>
    </w:p>
    <w:p w14:paraId="78D55CFB" w14:textId="77777777" w:rsidR="00A82D12" w:rsidRPr="00A82D12" w:rsidRDefault="00A82D12" w:rsidP="00A82D12">
      <w:pPr>
        <w:spacing w:before="120" w:after="120" w:line="276" w:lineRule="auto"/>
        <w:jc w:val="both"/>
        <w:rPr>
          <w:bCs/>
        </w:rPr>
      </w:pPr>
      <w:r w:rsidRPr="00A82D12">
        <w:rPr>
          <w:bCs/>
        </w:rPr>
        <w:t xml:space="preserve">W przypadku SMPL brak wydatkowania środków jest rezultatem m.in. wynikającej z zapisów ustawy o FM konieczności ustanowienia Programu inwestycyjnego modernizacji podmiotów leczniczych w drodze uchwały Rady Ministrów. </w:t>
      </w:r>
    </w:p>
    <w:p w14:paraId="2C5D04E4" w14:textId="066244B2" w:rsidR="00A82D12" w:rsidRPr="00A82D12" w:rsidRDefault="00A82D12" w:rsidP="00A82D12">
      <w:pPr>
        <w:spacing w:before="120" w:after="120" w:line="276" w:lineRule="auto"/>
        <w:jc w:val="both"/>
        <w:rPr>
          <w:bCs/>
        </w:rPr>
      </w:pPr>
      <w:r w:rsidRPr="00A82D12">
        <w:rPr>
          <w:bCs/>
        </w:rPr>
        <w:t xml:space="preserve">Prace nad dokumentacją dla pierwszego konkursu (w zakresie modernizacji </w:t>
      </w:r>
      <w:r w:rsidR="00161903">
        <w:rPr>
          <w:bCs/>
        </w:rPr>
        <w:t>SOR</w:t>
      </w:r>
      <w:r w:rsidRPr="00A82D12">
        <w:rPr>
          <w:bCs/>
        </w:rPr>
        <w:t>) są bardzo zaawansowane. Podkreślił również, że – analogicznie jak w przypadku SIS – wydatkowanie środków w</w:t>
      </w:r>
      <w:r w:rsidR="00161903">
        <w:rPr>
          <w:bCs/>
        </w:rPr>
        <w:t> </w:t>
      </w:r>
      <w:r w:rsidRPr="00A82D12">
        <w:rPr>
          <w:bCs/>
        </w:rPr>
        <w:t>ramach SMPL, będzie miało miejsce dopiero w kolejnym roku od ogłoszenia pierwszego konkursu.</w:t>
      </w:r>
    </w:p>
    <w:p w14:paraId="0791747A" w14:textId="77777777" w:rsidR="00A82D12" w:rsidRPr="00A82D12" w:rsidRDefault="00A82D12" w:rsidP="00A82D12">
      <w:pPr>
        <w:spacing w:before="120" w:after="120" w:line="276" w:lineRule="auto"/>
        <w:jc w:val="both"/>
        <w:rPr>
          <w:bCs/>
        </w:rPr>
      </w:pPr>
      <w:r w:rsidRPr="00A82D12">
        <w:rPr>
          <w:bCs/>
        </w:rPr>
        <w:t xml:space="preserve">Odpowiadając na pytanie o nowelizację ustawy FM wyjaśnił, że obecnie procedowana zmiana przepisów była częściowo opiniowana na przełomie 2021/2022 jako element projektu ustawy o zmianie ustawy o świadczeniach opieki zdrowotnej finansowanych ze środków publicznych oraz niektórych innych ustaw. Ostatecznie jednak część regulacji zawartych w nowelizacji ustawy FM została wyłączona z ww. projektu ustawy o świadczeniach i jest procedowana odrębnie przez Kancelarię Prezydenta RP (KPRP) w ramach rozszerzonego pakietu zmian. Katalog zmian rozważanych pod kątem możliwości i zasadności wprowadzenia do ww. nowelizacji uwzględnia m.in. zadania o charakterze </w:t>
      </w:r>
      <w:r w:rsidRPr="00A82D12">
        <w:rPr>
          <w:bCs/>
        </w:rPr>
        <w:lastRenderedPageBreak/>
        <w:t xml:space="preserve">diagnostycznym, związane z finansowaniem badań genetycznych dla dzieci, niemniej ostateczny zakres nowelizacji jest obecnie przedmiotem analiz i uzgodnień z KPRP i jego finalny kształt nie został jeszcze przesądzony. </w:t>
      </w:r>
    </w:p>
    <w:p w14:paraId="722E1108" w14:textId="77777777" w:rsidR="00A82D12" w:rsidRPr="00A82D12" w:rsidRDefault="00A82D12" w:rsidP="00A82D12">
      <w:pPr>
        <w:spacing w:before="120" w:after="120" w:line="276" w:lineRule="auto"/>
        <w:jc w:val="both"/>
        <w:rPr>
          <w:bCs/>
        </w:rPr>
      </w:pPr>
      <w:r w:rsidRPr="00A82D12">
        <w:rPr>
          <w:bCs/>
        </w:rPr>
        <w:t xml:space="preserve">W kwestii pytania dotyczącego zwielokrotnienia i skonsumowania środków, które nie zostały wydane, nie można mówić o całkowitym zawieszeniu wydatkowania środków z FM. Środki z FM są rozłożone na kolejne lata i będą skonsumowane. </w:t>
      </w:r>
    </w:p>
    <w:p w14:paraId="6C506042" w14:textId="77777777" w:rsidR="00A82D12" w:rsidRPr="00A82D12" w:rsidRDefault="00A82D12" w:rsidP="00A82D12">
      <w:pPr>
        <w:spacing w:before="120" w:after="120" w:line="276" w:lineRule="auto"/>
        <w:jc w:val="both"/>
        <w:rPr>
          <w:bCs/>
        </w:rPr>
      </w:pPr>
      <w:r w:rsidRPr="00A82D12">
        <w:rPr>
          <w:bCs/>
        </w:rPr>
        <w:t xml:space="preserve">Jeśli chodzi o plany na najbliższą przyszłość, do końca br. planowane jest ogłoszenie konkursu w zakresie onkologii w ramach SIS, konkursu w zakresie ratownictwa medycznego w ramach SMPL oraz konkursu w zakresie profilaktyki w ramach Subfunduszu Rozwoju Profilaktyki. Wyjaśnił również, iż z uwagi, że w agendzie najbliższego posiedzenia Rady FM znajduje się temat planów finansowych FM na rok 2023 r. na chwilę obecną zobowiązany jest zachować powściągliwość w tym zakresie. </w:t>
      </w:r>
    </w:p>
    <w:p w14:paraId="39F40ADC" w14:textId="06C1BD68" w:rsidR="00A82D12" w:rsidRDefault="00A82D12" w:rsidP="005E1CE0">
      <w:pPr>
        <w:spacing w:before="120" w:after="120" w:line="276" w:lineRule="auto"/>
        <w:jc w:val="both"/>
        <w:rPr>
          <w:bCs/>
        </w:rPr>
      </w:pPr>
      <w:r w:rsidRPr="00A82D12">
        <w:rPr>
          <w:bCs/>
        </w:rPr>
        <w:t>W kwestii komunikacji i przekazu informacji, potwierdził iż obszar ten faktycznie może wymagać poprawy, a najprostszym rozwiązaniem może być publikowanie większej liczby komunikatów przez Ministerstwo Zdrowia, bądź organizowania częstszych spotkań z organizacjami pacjentów. W tym zakresie przedstawiciele organizacji pacjentów zaproponowali rozważenie przez Ministerstwo Zdrowia  przygotowywania do wiadomości Rady raz na miesiąc zestawienia najważniejszych kwestii z punktu widzenia pacjenta realizowanych przez poszczególne Departamenty. Pan Minister podziękował za tą propozycję i zobowiązał się do jej przeanalizowania.</w:t>
      </w:r>
    </w:p>
    <w:p w14:paraId="47D262D3" w14:textId="6839220E" w:rsidR="00D04046" w:rsidRDefault="00726A74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>W</w:t>
      </w:r>
      <w:r w:rsidR="00B640B0">
        <w:rPr>
          <w:bCs/>
        </w:rPr>
        <w:t xml:space="preserve"> kwestii</w:t>
      </w:r>
      <w:r w:rsidR="00F44E32">
        <w:rPr>
          <w:bCs/>
        </w:rPr>
        <w:t xml:space="preserve"> </w:t>
      </w:r>
      <w:r w:rsidR="00F44E32" w:rsidRPr="00BE1374">
        <w:rPr>
          <w:bCs/>
        </w:rPr>
        <w:t>problemu</w:t>
      </w:r>
      <w:r w:rsidR="00B640B0" w:rsidRPr="00BE1374">
        <w:rPr>
          <w:bCs/>
        </w:rPr>
        <w:t xml:space="preserve"> braku przejrzystości wydatkowania środków publicznych z FM</w:t>
      </w:r>
      <w:r w:rsidR="006815E3" w:rsidRPr="00BE1374">
        <w:rPr>
          <w:bCs/>
        </w:rPr>
        <w:t xml:space="preserve"> oraz wysokości środków zdeponowanych na koncie FM dotychczas niewykorzystanych</w:t>
      </w:r>
      <w:r w:rsidR="00BE1374">
        <w:rPr>
          <w:bCs/>
        </w:rPr>
        <w:t>,</w:t>
      </w:r>
      <w:r>
        <w:rPr>
          <w:bCs/>
        </w:rPr>
        <w:t xml:space="preserve"> </w:t>
      </w:r>
      <w:r w:rsidR="00B520C0">
        <w:rPr>
          <w:bCs/>
        </w:rPr>
        <w:t xml:space="preserve">już po spotkaniu uzyskano </w:t>
      </w:r>
      <w:r w:rsidR="00AB5E94" w:rsidRPr="00AB5E94">
        <w:rPr>
          <w:bCs/>
        </w:rPr>
        <w:t>odpowie</w:t>
      </w:r>
      <w:r w:rsidR="00AB5E94">
        <w:rPr>
          <w:bCs/>
        </w:rPr>
        <w:t>dź</w:t>
      </w:r>
      <w:r w:rsidR="00AB5E94" w:rsidRPr="00AB5E94">
        <w:rPr>
          <w:bCs/>
        </w:rPr>
        <w:t xml:space="preserve"> w tym zakresie </w:t>
      </w:r>
      <w:r w:rsidR="00B520C0">
        <w:rPr>
          <w:bCs/>
        </w:rPr>
        <w:t xml:space="preserve">od </w:t>
      </w:r>
      <w:r w:rsidR="00B11989">
        <w:rPr>
          <w:bCs/>
        </w:rPr>
        <w:t>Pani Katarzyny Przybylskiej – Zastępcy Dyrektora Departamentu Oceny Inwestycji</w:t>
      </w:r>
      <w:r w:rsidR="00D04046">
        <w:rPr>
          <w:bCs/>
        </w:rPr>
        <w:t>.</w:t>
      </w:r>
    </w:p>
    <w:p w14:paraId="1391A8B9" w14:textId="4AB31FDC" w:rsidR="00C11DAF" w:rsidRDefault="00E057F2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>W kwestii k</w:t>
      </w:r>
      <w:r w:rsidR="00B11989" w:rsidRPr="00B11989">
        <w:rPr>
          <w:bCs/>
        </w:rPr>
        <w:t>wot</w:t>
      </w:r>
      <w:r w:rsidR="00A21719">
        <w:rPr>
          <w:bCs/>
        </w:rPr>
        <w:t>y</w:t>
      </w:r>
      <w:r w:rsidR="00B11989" w:rsidRPr="00B11989">
        <w:rPr>
          <w:bCs/>
        </w:rPr>
        <w:t xml:space="preserve"> niewykorzystan</w:t>
      </w:r>
      <w:r w:rsidR="00A21719">
        <w:rPr>
          <w:bCs/>
        </w:rPr>
        <w:t>ej</w:t>
      </w:r>
      <w:r w:rsidR="00B11989" w:rsidRPr="00B11989">
        <w:rPr>
          <w:bCs/>
        </w:rPr>
        <w:t xml:space="preserve"> dotychczas w ramach FM</w:t>
      </w:r>
      <w:r w:rsidR="00AE57BA">
        <w:rPr>
          <w:bCs/>
        </w:rPr>
        <w:t xml:space="preserve"> </w:t>
      </w:r>
      <w:r>
        <w:rPr>
          <w:bCs/>
        </w:rPr>
        <w:t>- w</w:t>
      </w:r>
      <w:r w:rsidR="00B11989" w:rsidRPr="00B11989">
        <w:rPr>
          <w:bCs/>
        </w:rPr>
        <w:t>edług stanu na dzień 20 września 2022</w:t>
      </w:r>
      <w:r>
        <w:rPr>
          <w:bCs/>
        </w:rPr>
        <w:t> </w:t>
      </w:r>
      <w:r w:rsidR="00B11989" w:rsidRPr="00B11989">
        <w:rPr>
          <w:bCs/>
        </w:rPr>
        <w:t>r. do dyspozycji F</w:t>
      </w:r>
      <w:r w:rsidR="00D1277A">
        <w:rPr>
          <w:bCs/>
        </w:rPr>
        <w:t>M</w:t>
      </w:r>
      <w:r w:rsidR="00B11989" w:rsidRPr="00B11989">
        <w:rPr>
          <w:bCs/>
        </w:rPr>
        <w:t xml:space="preserve"> jest kwota 1.892.314.659,49 zł, z tego: </w:t>
      </w:r>
    </w:p>
    <w:p w14:paraId="35CD800F" w14:textId="77777777" w:rsidR="00C11DAF" w:rsidRDefault="00B11989" w:rsidP="005E1CE0">
      <w:pPr>
        <w:spacing w:before="120" w:after="120" w:line="276" w:lineRule="auto"/>
        <w:jc w:val="both"/>
        <w:rPr>
          <w:bCs/>
        </w:rPr>
      </w:pPr>
      <w:r w:rsidRPr="00B11989">
        <w:rPr>
          <w:bCs/>
        </w:rPr>
        <w:sym w:font="Symbol" w:char="F0B7"/>
      </w:r>
      <w:r w:rsidRPr="00B11989">
        <w:rPr>
          <w:bCs/>
        </w:rPr>
        <w:t xml:space="preserve"> na rachunku bankowym 492.447.964,49 zł, </w:t>
      </w:r>
    </w:p>
    <w:p w14:paraId="23400942" w14:textId="59CC7B3A" w:rsidR="00C11DAF" w:rsidRDefault="00B11989" w:rsidP="005E1CE0">
      <w:pPr>
        <w:spacing w:before="120" w:after="120" w:line="276" w:lineRule="auto"/>
        <w:jc w:val="both"/>
        <w:rPr>
          <w:bCs/>
        </w:rPr>
      </w:pPr>
      <w:r w:rsidRPr="00B11989">
        <w:rPr>
          <w:bCs/>
        </w:rPr>
        <w:sym w:font="Symbol" w:char="F0B7"/>
      </w:r>
      <w:r w:rsidRPr="00B11989">
        <w:rPr>
          <w:bCs/>
        </w:rPr>
        <w:t xml:space="preserve"> na lokatach 1.399.866.695,00 zł. Niemniej jednak należy wskazać, że ww. kwota odzwierciedla obecny stan środków </w:t>
      </w:r>
      <w:r w:rsidR="00D1277A">
        <w:rPr>
          <w:bCs/>
        </w:rPr>
        <w:t>FM</w:t>
      </w:r>
      <w:r w:rsidRPr="00B11989">
        <w:rPr>
          <w:bCs/>
        </w:rPr>
        <w:t xml:space="preserve"> i do końca br. ulegnie ona zmianie w wyniku m. in wpłaty środków z</w:t>
      </w:r>
      <w:r w:rsidR="00E057F2">
        <w:rPr>
          <w:bCs/>
        </w:rPr>
        <w:t> </w:t>
      </w:r>
      <w:r w:rsidRPr="00B11989">
        <w:rPr>
          <w:bCs/>
        </w:rPr>
        <w:t>budżetu państwa oraz wydatków związanych z realizacją zada</w:t>
      </w:r>
      <w:r w:rsidR="00D1277A">
        <w:rPr>
          <w:bCs/>
        </w:rPr>
        <w:t>ń FM</w:t>
      </w:r>
      <w:r w:rsidRPr="00B11989">
        <w:rPr>
          <w:bCs/>
        </w:rPr>
        <w:t xml:space="preserve">. </w:t>
      </w:r>
    </w:p>
    <w:p w14:paraId="165B7C6A" w14:textId="0AC4BF25" w:rsidR="00857E9F" w:rsidRDefault="007F538C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W kwestii </w:t>
      </w:r>
      <w:r w:rsidR="00B11989" w:rsidRPr="00B11989">
        <w:rPr>
          <w:bCs/>
        </w:rPr>
        <w:t xml:space="preserve">dotacji </w:t>
      </w:r>
      <w:r>
        <w:rPr>
          <w:bCs/>
        </w:rPr>
        <w:t xml:space="preserve">na </w:t>
      </w:r>
      <w:r w:rsidR="00B11989" w:rsidRPr="00B11989">
        <w:rPr>
          <w:bCs/>
        </w:rPr>
        <w:t>FM wyjaśn</w:t>
      </w:r>
      <w:r>
        <w:rPr>
          <w:bCs/>
        </w:rPr>
        <w:t>iono,</w:t>
      </w:r>
      <w:r w:rsidR="00B11989" w:rsidRPr="00B11989">
        <w:rPr>
          <w:bCs/>
        </w:rPr>
        <w:t xml:space="preserve"> że F</w:t>
      </w:r>
      <w:r w:rsidR="00D1277A">
        <w:rPr>
          <w:bCs/>
        </w:rPr>
        <w:t>M</w:t>
      </w:r>
      <w:r w:rsidR="00B11989" w:rsidRPr="00B11989">
        <w:rPr>
          <w:bCs/>
        </w:rPr>
        <w:t xml:space="preserve"> nie otrzymuje dotacji - zgodnie z art. 8 pkt 2 ustawy z dnia 7 października 2020 r. o Funduszu Medycznym (Dz. U. z 2020 r. poz. 1875), wpłaty z</w:t>
      </w:r>
      <w:r w:rsidR="008E760C">
        <w:rPr>
          <w:bCs/>
        </w:rPr>
        <w:t> </w:t>
      </w:r>
      <w:r w:rsidR="00B11989" w:rsidRPr="00B11989">
        <w:rPr>
          <w:bCs/>
        </w:rPr>
        <w:t>budżetu państwa przekazywane są przez ministra właściwego do spraw zdrowia, w wysokości określonej corocznie w</w:t>
      </w:r>
      <w:r w:rsidR="00A218C5">
        <w:rPr>
          <w:bCs/>
        </w:rPr>
        <w:t> </w:t>
      </w:r>
      <w:r w:rsidR="00B11989" w:rsidRPr="00B11989">
        <w:rPr>
          <w:bCs/>
        </w:rPr>
        <w:t>ustawie budżetowej na dany rok budżetowy, nie niższej niż 4 mld zł. W związku z powyższym przepisem, w 2022 roku również planowane jest przekazanie na rachunek F</w:t>
      </w:r>
      <w:r w:rsidR="00A218C5">
        <w:rPr>
          <w:bCs/>
        </w:rPr>
        <w:t>M</w:t>
      </w:r>
      <w:r w:rsidR="00B11989" w:rsidRPr="00B11989">
        <w:rPr>
          <w:bCs/>
        </w:rPr>
        <w:t xml:space="preserve"> kwoty 4 mld zł. </w:t>
      </w:r>
    </w:p>
    <w:p w14:paraId="38E59DF2" w14:textId="57918FF1" w:rsidR="00BC05D8" w:rsidRDefault="00271554" w:rsidP="005E1CE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W kwestii </w:t>
      </w:r>
      <w:r w:rsidRPr="00271554">
        <w:rPr>
          <w:bCs/>
        </w:rPr>
        <w:t>plan</w:t>
      </w:r>
      <w:r>
        <w:rPr>
          <w:bCs/>
        </w:rPr>
        <w:t>u</w:t>
      </w:r>
      <w:r w:rsidRPr="00271554">
        <w:rPr>
          <w:bCs/>
        </w:rPr>
        <w:t xml:space="preserve"> finansow</w:t>
      </w:r>
      <w:r>
        <w:rPr>
          <w:bCs/>
        </w:rPr>
        <w:t>ego</w:t>
      </w:r>
      <w:r w:rsidRPr="00271554">
        <w:rPr>
          <w:bCs/>
        </w:rPr>
        <w:t xml:space="preserve"> Funduszu Medycznego na 2023 r</w:t>
      </w:r>
      <w:r>
        <w:rPr>
          <w:bCs/>
        </w:rPr>
        <w:t>ok</w:t>
      </w:r>
      <w:r w:rsidR="00321494">
        <w:rPr>
          <w:bCs/>
        </w:rPr>
        <w:t xml:space="preserve"> przekazano zestawienie w układzie tabelarycznym.</w:t>
      </w:r>
    </w:p>
    <w:p w14:paraId="6CFD3661" w14:textId="67F37AF4" w:rsidR="001A39AA" w:rsidRPr="00453C16" w:rsidRDefault="00402DD8" w:rsidP="00A82D12">
      <w:pPr>
        <w:spacing w:before="120" w:after="120" w:line="276" w:lineRule="auto"/>
        <w:jc w:val="both"/>
        <w:rPr>
          <w:bCs/>
        </w:rPr>
      </w:pPr>
      <w:r w:rsidRPr="00402DD8">
        <w:rPr>
          <w:noProof/>
        </w:rPr>
        <w:lastRenderedPageBreak/>
        <w:drawing>
          <wp:inline distT="0" distB="0" distL="0" distR="0" wp14:anchorId="198AB0A0" wp14:editId="4FBCD0CC">
            <wp:extent cx="5323840" cy="8892540"/>
            <wp:effectExtent l="0" t="0" r="762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78E0" w14:textId="26C454E1" w:rsidR="00325CF0" w:rsidRDefault="0033735C" w:rsidP="00325CF0">
      <w:pPr>
        <w:spacing w:before="120" w:after="120" w:line="276" w:lineRule="auto"/>
        <w:jc w:val="both"/>
        <w:rPr>
          <w:bCs/>
        </w:rPr>
      </w:pPr>
      <w:r w:rsidRPr="0033735C">
        <w:rPr>
          <w:bCs/>
        </w:rPr>
        <w:lastRenderedPageBreak/>
        <w:t xml:space="preserve">Natomiast Pan prof. Piotr Czauderna odpowiadając na poruszone kwestie dot. portali prowadzących zbiórki pieniędzy wyjaśnił, iż nie można zabronić nikomu leczenia innymi drogimi lekami poza granicami Polski, natomiast </w:t>
      </w:r>
      <w:r w:rsidR="002B20EF" w:rsidRPr="002B20EF">
        <w:rPr>
          <w:bCs/>
        </w:rPr>
        <w:t>niewątpliwie obszar ten wymaga uporządkowania, niemniej dobrym rozwiązaniem byłoby aby inicjatywa w tym zakresie wyszła od organizacji pacjentów a nie ze strony Ministerstwa Zdrowia</w:t>
      </w:r>
      <w:r w:rsidRPr="0033735C">
        <w:rPr>
          <w:bCs/>
        </w:rPr>
        <w:t xml:space="preserve">. Podał również znane mu przykłady nadużyć takich zbiórek. </w:t>
      </w:r>
      <w:r w:rsidR="00D22665">
        <w:rPr>
          <w:bCs/>
        </w:rPr>
        <w:t>Za</w:t>
      </w:r>
      <w:r w:rsidR="00993059">
        <w:rPr>
          <w:bCs/>
        </w:rPr>
        <w:t>uważył ponadto,</w:t>
      </w:r>
      <w:r w:rsidRPr="0033735C">
        <w:rPr>
          <w:bCs/>
        </w:rPr>
        <w:t xml:space="preserve"> że takie mechanizmy jak F</w:t>
      </w:r>
      <w:r w:rsidR="00B931E9">
        <w:rPr>
          <w:bCs/>
        </w:rPr>
        <w:t>M</w:t>
      </w:r>
      <w:r w:rsidRPr="0033735C">
        <w:rPr>
          <w:bCs/>
        </w:rPr>
        <w:t xml:space="preserve"> istnieją także w innych krajach. Dzięki decyzji w leczeniu SMA, Polska stanie się jednym z czterech krajów, które oferują kompleksowe leczenie i wszystkie dostępne leki.</w:t>
      </w:r>
      <w:r w:rsidR="00A22F65">
        <w:rPr>
          <w:bCs/>
        </w:rPr>
        <w:t xml:space="preserve"> </w:t>
      </w:r>
      <w:r w:rsidR="00C31C75">
        <w:rPr>
          <w:bCs/>
        </w:rPr>
        <w:t>Dziękując za</w:t>
      </w:r>
      <w:r w:rsidR="000E2BA6">
        <w:rPr>
          <w:bCs/>
        </w:rPr>
        <w:t> </w:t>
      </w:r>
      <w:r w:rsidR="00C31C75">
        <w:rPr>
          <w:bCs/>
        </w:rPr>
        <w:t>udział w spotkaniu z</w:t>
      </w:r>
      <w:r w:rsidR="00145B6F">
        <w:rPr>
          <w:bCs/>
        </w:rPr>
        <w:t xml:space="preserve">wrócił się </w:t>
      </w:r>
      <w:r w:rsidR="000F6C3F">
        <w:rPr>
          <w:bCs/>
        </w:rPr>
        <w:t xml:space="preserve">także </w:t>
      </w:r>
      <w:r w:rsidR="00145B6F">
        <w:rPr>
          <w:bCs/>
        </w:rPr>
        <w:t xml:space="preserve">do członków Rady o przesyłanie </w:t>
      </w:r>
      <w:r w:rsidR="00C31C75">
        <w:rPr>
          <w:bCs/>
        </w:rPr>
        <w:t xml:space="preserve">wszelkich </w:t>
      </w:r>
      <w:r w:rsidR="00145B6F">
        <w:rPr>
          <w:bCs/>
        </w:rPr>
        <w:t>pytań</w:t>
      </w:r>
      <w:r w:rsidR="000F6C3F">
        <w:rPr>
          <w:bCs/>
        </w:rPr>
        <w:t xml:space="preserve"> bądź sugestii pocztą elektroniczną</w:t>
      </w:r>
      <w:r w:rsidR="007F5235">
        <w:rPr>
          <w:bCs/>
        </w:rPr>
        <w:t>.</w:t>
      </w:r>
      <w:r w:rsidR="007F5235" w:rsidRPr="007F5235">
        <w:rPr>
          <w:bCs/>
        </w:rPr>
        <w:t xml:space="preserve"> Zobowiązał się również – na wniosek organizacji pacjentów – do zorganizowania w najbliższym czasie spotkania</w:t>
      </w:r>
      <w:r w:rsidR="007F5235">
        <w:rPr>
          <w:bCs/>
        </w:rPr>
        <w:t xml:space="preserve"> poprzez kancelarię Prezydenta RP.</w:t>
      </w:r>
    </w:p>
    <w:p w14:paraId="4FB0A3F2" w14:textId="4652B98D" w:rsidR="00AA3D4F" w:rsidRPr="00EF2565" w:rsidRDefault="00A2194F" w:rsidP="0086063D">
      <w:pPr>
        <w:spacing w:before="120" w:after="120" w:line="276" w:lineRule="auto"/>
        <w:jc w:val="both"/>
        <w:rPr>
          <w:bCs/>
        </w:rPr>
      </w:pPr>
      <w:r w:rsidRPr="008005D8">
        <w:rPr>
          <w:bCs/>
        </w:rPr>
        <w:t>Na zakończenie posiedzeni</w:t>
      </w:r>
      <w:r w:rsidR="00D52755" w:rsidRPr="008005D8">
        <w:rPr>
          <w:bCs/>
        </w:rPr>
        <w:t>a</w:t>
      </w:r>
      <w:r w:rsidR="004B26A0" w:rsidRPr="008005D8">
        <w:rPr>
          <w:bCs/>
        </w:rPr>
        <w:t xml:space="preserve"> Pani Aleksandra Rudnicka </w:t>
      </w:r>
      <w:r w:rsidR="007D4B07" w:rsidRPr="008005D8">
        <w:rPr>
          <w:bCs/>
        </w:rPr>
        <w:t>zada</w:t>
      </w:r>
      <w:r w:rsidR="004B26A0" w:rsidRPr="008005D8">
        <w:rPr>
          <w:bCs/>
        </w:rPr>
        <w:t>ła</w:t>
      </w:r>
      <w:r w:rsidR="007D4B07" w:rsidRPr="008005D8">
        <w:rPr>
          <w:bCs/>
        </w:rPr>
        <w:t xml:space="preserve"> </w:t>
      </w:r>
      <w:r w:rsidR="00F8489F" w:rsidRPr="008005D8">
        <w:rPr>
          <w:bCs/>
        </w:rPr>
        <w:t xml:space="preserve">pytanie w zakresie </w:t>
      </w:r>
      <w:r w:rsidR="00A300C2" w:rsidRPr="008005D8">
        <w:rPr>
          <w:bCs/>
        </w:rPr>
        <w:t xml:space="preserve">diagnostyki innowacyjnej </w:t>
      </w:r>
      <w:r w:rsidR="0063261D" w:rsidRPr="008005D8">
        <w:rPr>
          <w:bCs/>
        </w:rPr>
        <w:t xml:space="preserve">w tym </w:t>
      </w:r>
      <w:r w:rsidR="0038750A" w:rsidRPr="008005D8">
        <w:rPr>
          <w:bCs/>
        </w:rPr>
        <w:t xml:space="preserve">możliwości </w:t>
      </w:r>
      <w:r w:rsidR="005E2CC1" w:rsidRPr="008005D8">
        <w:rPr>
          <w:bCs/>
        </w:rPr>
        <w:t xml:space="preserve">podjęcia kroków zmierzających do </w:t>
      </w:r>
      <w:r w:rsidR="0063261D" w:rsidRPr="008005D8">
        <w:rPr>
          <w:bCs/>
        </w:rPr>
        <w:t xml:space="preserve">jej </w:t>
      </w:r>
      <w:r w:rsidR="00B52CC0" w:rsidRPr="008005D8">
        <w:rPr>
          <w:bCs/>
        </w:rPr>
        <w:t>fi</w:t>
      </w:r>
      <w:r w:rsidR="00E97874" w:rsidRPr="008005D8">
        <w:rPr>
          <w:bCs/>
        </w:rPr>
        <w:t>nansowania ze</w:t>
      </w:r>
      <w:r w:rsidR="005E2CC1" w:rsidRPr="008005D8">
        <w:rPr>
          <w:bCs/>
        </w:rPr>
        <w:t xml:space="preserve"> </w:t>
      </w:r>
      <w:r w:rsidR="00E97874" w:rsidRPr="008005D8">
        <w:rPr>
          <w:bCs/>
        </w:rPr>
        <w:t>środków</w:t>
      </w:r>
      <w:r w:rsidR="005E2CC1" w:rsidRPr="008005D8">
        <w:rPr>
          <w:bCs/>
        </w:rPr>
        <w:t xml:space="preserve"> </w:t>
      </w:r>
      <w:r w:rsidR="00620933" w:rsidRPr="008005D8">
        <w:rPr>
          <w:bCs/>
        </w:rPr>
        <w:t>Subfunduszu terapeutyczno – innowacyjnego.</w:t>
      </w:r>
      <w:r w:rsidR="00767452" w:rsidRPr="008005D8">
        <w:rPr>
          <w:bCs/>
        </w:rPr>
        <w:t xml:space="preserve"> </w:t>
      </w:r>
      <w:r w:rsidR="00C11B33" w:rsidRPr="008005D8">
        <w:rPr>
          <w:bCs/>
        </w:rPr>
        <w:t>Odnosząc się do tego zagadnienia Dyrektor Departamentu Lecznictwa wyjaśnił</w:t>
      </w:r>
      <w:r w:rsidR="00EF2565">
        <w:rPr>
          <w:bCs/>
        </w:rPr>
        <w:t xml:space="preserve">, </w:t>
      </w:r>
      <w:r w:rsidR="00EF2565" w:rsidRPr="00EF2565">
        <w:rPr>
          <w:bCs/>
        </w:rPr>
        <w:t>iż jeśli jest mowa o innowacyjnej diagnostyce i innowacyjnej terapii to większość programów lekowych jest uzależniona od konkretnej mutacji (głównie chodzi o badania genetyczne i ich upowszechnianie). Przypomniał również o Krajowej Sieci Onkologicznej i rozwiązaniach, które mają wejść jako skupienie diagnostyki w „ośrodkach certyfikowanych” tj. umownie uznanych jako te, które posiadają jednolite standardy postępowania. Podstawą leczenia onkologicznego powinny być standardy. Jeśli standardy będą przestrzegane, wówczas będą zapewnione różnego rodzaju badania w nowotworach, od których uzależniona jest konkretna terapia. Podstawą w leczeniu chorób nowotworowych są standardy postępowania, które należy przestrzegać. Stąd wyraził przekonanie, iż problemem nie jest sposób finansowania innowacyjnej diagnostyki w chorobach onkologicznych z Funduszu Medycznego, a przestrzegania standardów i wytycznych. Wspomniał również o świadczeniach gwarantowanych w leczeniu nowotworów w tym diagnostykę genetyczną w ramach diagnostyki chorób nowotworowych, które już obecnie funkcjonują w oparciu o zawarte umowy.</w:t>
      </w:r>
    </w:p>
    <w:p w14:paraId="6E4ACB55" w14:textId="5C1F938D" w:rsidR="00332000" w:rsidRDefault="00332000" w:rsidP="00332000">
      <w:pPr>
        <w:spacing w:before="120" w:after="120" w:line="276" w:lineRule="auto"/>
        <w:jc w:val="both"/>
        <w:rPr>
          <w:bCs/>
        </w:rPr>
      </w:pPr>
      <w:r w:rsidRPr="00332000">
        <w:rPr>
          <w:bCs/>
        </w:rPr>
        <w:t>Przewodniczący podsumowując spotkanie, podziękował zaproszonym gościom za przybycie oraz złożone deklaracje, jak również zobowiązał Zespół Redakcyjny do przygotowania stanowiska w tym zakresie.</w:t>
      </w:r>
      <w:r w:rsidR="00BE6C8B">
        <w:rPr>
          <w:bCs/>
        </w:rPr>
        <w:t xml:space="preserve"> </w:t>
      </w:r>
    </w:p>
    <w:p w14:paraId="75040A71" w14:textId="08FE07C8" w:rsidR="000E356A" w:rsidRDefault="002A668E" w:rsidP="00332000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W kwestii spraw bieżących, głos zabrał </w:t>
      </w:r>
      <w:r w:rsidR="00891688">
        <w:rPr>
          <w:bCs/>
        </w:rPr>
        <w:t>P</w:t>
      </w:r>
      <w:r>
        <w:rPr>
          <w:bCs/>
        </w:rPr>
        <w:t xml:space="preserve">an Piotr Fonrobert, który </w:t>
      </w:r>
      <w:r w:rsidR="00D8149E">
        <w:rPr>
          <w:bCs/>
        </w:rPr>
        <w:t>p</w:t>
      </w:r>
      <w:r w:rsidR="004005F9">
        <w:rPr>
          <w:bCs/>
        </w:rPr>
        <w:t>rzekazał</w:t>
      </w:r>
      <w:r w:rsidR="00D8149E">
        <w:rPr>
          <w:bCs/>
        </w:rPr>
        <w:t xml:space="preserve"> informacj</w:t>
      </w:r>
      <w:r w:rsidR="004005F9">
        <w:rPr>
          <w:bCs/>
        </w:rPr>
        <w:t>ę</w:t>
      </w:r>
      <w:r w:rsidR="00D8149E">
        <w:rPr>
          <w:bCs/>
        </w:rPr>
        <w:t xml:space="preserve">, </w:t>
      </w:r>
      <w:r w:rsidR="003656E9">
        <w:rPr>
          <w:bCs/>
        </w:rPr>
        <w:t>iż podczas Forum Ekonomicznego w Karpaczu nagrody „</w:t>
      </w:r>
      <w:r w:rsidR="00F62B41">
        <w:rPr>
          <w:bCs/>
        </w:rPr>
        <w:t>O</w:t>
      </w:r>
      <w:r w:rsidR="003656E9">
        <w:rPr>
          <w:bCs/>
        </w:rPr>
        <w:t xml:space="preserve">rły” wprost </w:t>
      </w:r>
      <w:r w:rsidR="00F62B41">
        <w:rPr>
          <w:bCs/>
        </w:rPr>
        <w:t xml:space="preserve">otrzymali członkowie Rady – Pani </w:t>
      </w:r>
      <w:r w:rsidR="00891688">
        <w:rPr>
          <w:bCs/>
        </w:rPr>
        <w:t>Krystyna</w:t>
      </w:r>
      <w:r w:rsidR="00F62B41">
        <w:rPr>
          <w:bCs/>
        </w:rPr>
        <w:t xml:space="preserve"> Wechmann i ks. Arkadiusz Nowak</w:t>
      </w:r>
      <w:r w:rsidR="00891688">
        <w:rPr>
          <w:bCs/>
        </w:rPr>
        <w:t>. Nagrody wręczył</w:t>
      </w:r>
      <w:r w:rsidR="006B3B76">
        <w:rPr>
          <w:bCs/>
        </w:rPr>
        <w:t xml:space="preserve"> </w:t>
      </w:r>
      <w:r w:rsidR="00891688">
        <w:rPr>
          <w:bCs/>
        </w:rPr>
        <w:t xml:space="preserve">Minister </w:t>
      </w:r>
      <w:r w:rsidR="006B3B76">
        <w:rPr>
          <w:bCs/>
        </w:rPr>
        <w:t xml:space="preserve">Zdrowia Pan </w:t>
      </w:r>
      <w:r w:rsidR="00891688">
        <w:rPr>
          <w:bCs/>
        </w:rPr>
        <w:t>Adam Niedzielski</w:t>
      </w:r>
      <w:r w:rsidR="006B3B76">
        <w:rPr>
          <w:bCs/>
        </w:rPr>
        <w:t>.</w:t>
      </w:r>
      <w:r w:rsidR="00AA1B77">
        <w:rPr>
          <w:bCs/>
        </w:rPr>
        <w:t xml:space="preserve"> </w:t>
      </w:r>
      <w:r w:rsidR="0074498F">
        <w:rPr>
          <w:bCs/>
        </w:rPr>
        <w:t>Natomiast</w:t>
      </w:r>
      <w:r w:rsidR="00AA1B77">
        <w:rPr>
          <w:bCs/>
        </w:rPr>
        <w:t xml:space="preserve"> Pani Dorota Korycińska </w:t>
      </w:r>
      <w:r w:rsidR="0074498F">
        <w:rPr>
          <w:bCs/>
        </w:rPr>
        <w:t>dodała</w:t>
      </w:r>
      <w:r w:rsidR="003E002D">
        <w:rPr>
          <w:bCs/>
        </w:rPr>
        <w:t xml:space="preserve">, iż </w:t>
      </w:r>
      <w:r w:rsidR="009C39DB">
        <w:rPr>
          <w:bCs/>
        </w:rPr>
        <w:t xml:space="preserve">jakiś czas temu </w:t>
      </w:r>
      <w:r w:rsidR="00BC14AC">
        <w:rPr>
          <w:bCs/>
        </w:rPr>
        <w:t xml:space="preserve">złotym krzyżem </w:t>
      </w:r>
      <w:r w:rsidR="0063585C" w:rsidRPr="0063585C">
        <w:rPr>
          <w:bCs/>
        </w:rPr>
        <w:t xml:space="preserve">za zasługi </w:t>
      </w:r>
      <w:r w:rsidR="00F73D76">
        <w:rPr>
          <w:bCs/>
        </w:rPr>
        <w:t>za</w:t>
      </w:r>
      <w:r w:rsidR="0063585C" w:rsidRPr="0063585C">
        <w:rPr>
          <w:bCs/>
        </w:rPr>
        <w:t xml:space="preserve"> działalnoś</w:t>
      </w:r>
      <w:r w:rsidR="00F73D76">
        <w:rPr>
          <w:bCs/>
        </w:rPr>
        <w:t>ć</w:t>
      </w:r>
      <w:r w:rsidR="0063585C" w:rsidRPr="0063585C">
        <w:rPr>
          <w:bCs/>
        </w:rPr>
        <w:t xml:space="preserve"> na rzecz osób potrzebujących pomocy, zagrożonych wykluczeniem społecznym </w:t>
      </w:r>
      <w:r w:rsidR="00BC14AC">
        <w:rPr>
          <w:bCs/>
        </w:rPr>
        <w:t xml:space="preserve">przyznawanym przez </w:t>
      </w:r>
      <w:r w:rsidR="0063585C">
        <w:rPr>
          <w:bCs/>
        </w:rPr>
        <w:t>P</w:t>
      </w:r>
      <w:r w:rsidR="00BC14AC">
        <w:rPr>
          <w:bCs/>
        </w:rPr>
        <w:t>rezydenta RP</w:t>
      </w:r>
      <w:r w:rsidR="00DB437A">
        <w:rPr>
          <w:bCs/>
        </w:rPr>
        <w:t>,</w:t>
      </w:r>
      <w:r w:rsidR="00BC14AC">
        <w:rPr>
          <w:bCs/>
        </w:rPr>
        <w:t xml:space="preserve"> odznaczony został Pan Stanisław Maćkowiak</w:t>
      </w:r>
      <w:r w:rsidR="0063585C">
        <w:rPr>
          <w:bCs/>
        </w:rPr>
        <w:t>.</w:t>
      </w:r>
      <w:r w:rsidR="00DB437A">
        <w:rPr>
          <w:bCs/>
        </w:rPr>
        <w:t xml:space="preserve"> Członkowie Rady pogratulowali </w:t>
      </w:r>
      <w:r w:rsidR="00A617C3">
        <w:rPr>
          <w:bCs/>
        </w:rPr>
        <w:t>odznaczonym.</w:t>
      </w:r>
    </w:p>
    <w:p w14:paraId="4C870E32" w14:textId="77683A30" w:rsidR="006052BA" w:rsidRPr="006052BA" w:rsidRDefault="00A617C3" w:rsidP="006052BA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Na zakończenie </w:t>
      </w:r>
      <w:r w:rsidR="006B3B76" w:rsidRPr="00BE4579">
        <w:rPr>
          <w:bCs/>
        </w:rPr>
        <w:t>Przewodniczący przypomniał o</w:t>
      </w:r>
      <w:r w:rsidR="00BE4579" w:rsidRPr="00BE4579">
        <w:rPr>
          <w:bCs/>
        </w:rPr>
        <w:t xml:space="preserve"> </w:t>
      </w:r>
      <w:r w:rsidR="006B3B76" w:rsidRPr="00BE4579">
        <w:rPr>
          <w:bCs/>
        </w:rPr>
        <w:t xml:space="preserve">zgłaszaniu uwag </w:t>
      </w:r>
      <w:r w:rsidR="009968FD" w:rsidRPr="00BE4579">
        <w:rPr>
          <w:bCs/>
        </w:rPr>
        <w:t xml:space="preserve">do </w:t>
      </w:r>
      <w:r w:rsidR="00BE4579" w:rsidRPr="00BE4579">
        <w:rPr>
          <w:bCs/>
        </w:rPr>
        <w:t>projektu dokumentu</w:t>
      </w:r>
      <w:r w:rsidR="009968FD" w:rsidRPr="00BE4579">
        <w:rPr>
          <w:bCs/>
        </w:rPr>
        <w:t xml:space="preserve"> „Program rozwoju e-zdrowia w Polsce na lata 2022 – 2027”</w:t>
      </w:r>
      <w:r w:rsidR="00BE4579">
        <w:rPr>
          <w:bCs/>
        </w:rPr>
        <w:t>.</w:t>
      </w:r>
      <w:r w:rsidR="006052BA">
        <w:rPr>
          <w:bCs/>
        </w:rPr>
        <w:t xml:space="preserve"> </w:t>
      </w:r>
      <w:r w:rsidR="006052BA" w:rsidRPr="006052BA">
        <w:rPr>
          <w:bCs/>
        </w:rPr>
        <w:t xml:space="preserve">Przypomniał również o planowanym wspólnym posiedzeniu Rady Organizacji Pacjentów działającej przy Rzeczniku Praw Pacjenta oraz Rady Organizacji Pacjentów przy ministrze właściwym do spraw zdrowia, przy udziale Pani prof. Agnieszki Mastalerz-Migas, Konsultanta Krajowego w dziedzinie medycyny rodzinnej. </w:t>
      </w:r>
    </w:p>
    <w:p w14:paraId="2A5290B6" w14:textId="01029D01" w:rsidR="006A7856" w:rsidRPr="006A7856" w:rsidRDefault="006A7856" w:rsidP="006A7856">
      <w:pPr>
        <w:spacing w:before="120" w:after="120" w:line="276" w:lineRule="auto"/>
        <w:jc w:val="both"/>
        <w:rPr>
          <w:bCs/>
        </w:rPr>
      </w:pPr>
      <w:r w:rsidRPr="006A7856">
        <w:rPr>
          <w:bCs/>
        </w:rPr>
        <w:t>Kolejne posiedzenie Rady zostało zaplanowane 14 września 2022 r. o godz. 12.00</w:t>
      </w:r>
      <w:r w:rsidR="002579A3">
        <w:rPr>
          <w:bCs/>
        </w:rPr>
        <w:t>, którego t</w:t>
      </w:r>
      <w:r w:rsidRPr="006A7856">
        <w:rPr>
          <w:bCs/>
        </w:rPr>
        <w:t>ematem będzie problematyka endometriozy.</w:t>
      </w:r>
    </w:p>
    <w:p w14:paraId="2771F44F" w14:textId="0B44226B" w:rsidR="007B41D2" w:rsidRDefault="007B41D2" w:rsidP="00B25620">
      <w:pPr>
        <w:spacing w:before="120" w:after="120" w:line="276" w:lineRule="auto"/>
        <w:jc w:val="both"/>
      </w:pPr>
      <w:r>
        <w:t>Na tym posiedzenie zakończono</w:t>
      </w:r>
      <w:r w:rsidR="005320D9">
        <w:t>.</w:t>
      </w:r>
    </w:p>
    <w:p w14:paraId="7AA91AF7" w14:textId="657868D5" w:rsidR="007B41D2" w:rsidRDefault="007B41D2" w:rsidP="000B68B5">
      <w:pPr>
        <w:spacing w:after="0"/>
      </w:pPr>
      <w:r>
        <w:lastRenderedPageBreak/>
        <w:t>Opracowanie:</w:t>
      </w:r>
    </w:p>
    <w:p w14:paraId="2AF5AEE0" w14:textId="2E065448" w:rsidR="007B41D2" w:rsidRDefault="007B41D2" w:rsidP="000B68B5">
      <w:pPr>
        <w:spacing w:after="0"/>
      </w:pPr>
      <w:r>
        <w:t>Joanna Poźniak</w:t>
      </w:r>
      <w:r w:rsidR="000B68B5">
        <w:t xml:space="preserve"> </w:t>
      </w:r>
      <w:r>
        <w:t>Departament Dialogu Społecznego</w:t>
      </w:r>
    </w:p>
    <w:p w14:paraId="2A4E310E" w14:textId="53171720" w:rsidR="007B41D2" w:rsidRDefault="007B41D2" w:rsidP="000B68B5">
      <w:pPr>
        <w:spacing w:after="0"/>
      </w:pPr>
      <w:r>
        <w:t>Akceptacja</w:t>
      </w:r>
      <w:r w:rsidR="000B68B5">
        <w:t>:</w:t>
      </w:r>
    </w:p>
    <w:p w14:paraId="075CABC6" w14:textId="7E92BC05" w:rsidR="00D91A7F" w:rsidRPr="00D9014A" w:rsidRDefault="000B68B5" w:rsidP="00D9014A">
      <w:pPr>
        <w:spacing w:after="0"/>
      </w:pPr>
      <w:r>
        <w:t xml:space="preserve">Jakub Bydłoń </w:t>
      </w:r>
      <w:r w:rsidR="007B41D2">
        <w:t xml:space="preserve">Sekretarz </w:t>
      </w:r>
      <w:r>
        <w:t>Rady Organizacji Pacjentó</w:t>
      </w:r>
      <w:r w:rsidR="00D9014A">
        <w:t>w</w:t>
      </w:r>
    </w:p>
    <w:sectPr w:rsidR="00D91A7F" w:rsidRPr="00D9014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F472" w14:textId="77777777" w:rsidR="001C6FA4" w:rsidRDefault="001C6FA4" w:rsidP="00B853FB">
      <w:pPr>
        <w:spacing w:after="0" w:line="240" w:lineRule="auto"/>
      </w:pPr>
      <w:r>
        <w:separator/>
      </w:r>
    </w:p>
  </w:endnote>
  <w:endnote w:type="continuationSeparator" w:id="0">
    <w:p w14:paraId="0ADF59D6" w14:textId="77777777" w:rsidR="001C6FA4" w:rsidRDefault="001C6FA4" w:rsidP="00B8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024143"/>
      <w:docPartObj>
        <w:docPartGallery w:val="Page Numbers (Bottom of Page)"/>
        <w:docPartUnique/>
      </w:docPartObj>
    </w:sdtPr>
    <w:sdtContent>
      <w:p w14:paraId="7F685DD9" w14:textId="1D28BB24" w:rsidR="00B853FB" w:rsidRDefault="00B853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2FE9B" w14:textId="77777777" w:rsidR="00B853FB" w:rsidRDefault="00B85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4848" w14:textId="77777777" w:rsidR="001C6FA4" w:rsidRDefault="001C6FA4" w:rsidP="00B853FB">
      <w:pPr>
        <w:spacing w:after="0" w:line="240" w:lineRule="auto"/>
      </w:pPr>
      <w:r>
        <w:separator/>
      </w:r>
    </w:p>
  </w:footnote>
  <w:footnote w:type="continuationSeparator" w:id="0">
    <w:p w14:paraId="32C2C435" w14:textId="77777777" w:rsidR="001C6FA4" w:rsidRDefault="001C6FA4" w:rsidP="00B8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E0F"/>
    <w:multiLevelType w:val="hybridMultilevel"/>
    <w:tmpl w:val="B1C09968"/>
    <w:lvl w:ilvl="0" w:tplc="D6422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C4F4E"/>
    <w:multiLevelType w:val="hybridMultilevel"/>
    <w:tmpl w:val="41E2E362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5F59"/>
    <w:multiLevelType w:val="hybridMultilevel"/>
    <w:tmpl w:val="61B8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53E"/>
    <w:multiLevelType w:val="multilevel"/>
    <w:tmpl w:val="6470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852E7"/>
    <w:multiLevelType w:val="hybridMultilevel"/>
    <w:tmpl w:val="4BF8CB2E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23F4"/>
    <w:multiLevelType w:val="hybridMultilevel"/>
    <w:tmpl w:val="2FB241B2"/>
    <w:lvl w:ilvl="0" w:tplc="71F65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76C"/>
    <w:multiLevelType w:val="hybridMultilevel"/>
    <w:tmpl w:val="C06CA3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14A4"/>
    <w:multiLevelType w:val="hybridMultilevel"/>
    <w:tmpl w:val="29B21546"/>
    <w:lvl w:ilvl="0" w:tplc="427E5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118AA"/>
    <w:multiLevelType w:val="hybridMultilevel"/>
    <w:tmpl w:val="21923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3F67"/>
    <w:multiLevelType w:val="multilevel"/>
    <w:tmpl w:val="1A60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D518E7"/>
    <w:multiLevelType w:val="hybridMultilevel"/>
    <w:tmpl w:val="256ACF4C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1E19"/>
    <w:multiLevelType w:val="hybridMultilevel"/>
    <w:tmpl w:val="9C0C0D28"/>
    <w:lvl w:ilvl="0" w:tplc="FE5E2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620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467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A05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E6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E9B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2A6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8065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0A3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E47171"/>
    <w:multiLevelType w:val="hybridMultilevel"/>
    <w:tmpl w:val="B5643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B7616"/>
    <w:multiLevelType w:val="hybridMultilevel"/>
    <w:tmpl w:val="EDE61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73A8F"/>
    <w:multiLevelType w:val="hybridMultilevel"/>
    <w:tmpl w:val="99F038EC"/>
    <w:lvl w:ilvl="0" w:tplc="397A4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28F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D856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6410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E0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860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2C73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26B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2E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0C41380"/>
    <w:multiLevelType w:val="hybridMultilevel"/>
    <w:tmpl w:val="BBA40E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942DC0"/>
    <w:multiLevelType w:val="multilevel"/>
    <w:tmpl w:val="ABE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B42499"/>
    <w:multiLevelType w:val="hybridMultilevel"/>
    <w:tmpl w:val="C06CA3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D20B3"/>
    <w:multiLevelType w:val="hybridMultilevel"/>
    <w:tmpl w:val="6890F0E8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24526"/>
    <w:multiLevelType w:val="hybridMultilevel"/>
    <w:tmpl w:val="8668B578"/>
    <w:lvl w:ilvl="0" w:tplc="614E802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869D7"/>
    <w:multiLevelType w:val="hybridMultilevel"/>
    <w:tmpl w:val="6D805B24"/>
    <w:lvl w:ilvl="0" w:tplc="0CBCD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22F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C30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B45A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E86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8FF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3A6B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7AE5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ED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16E580B"/>
    <w:multiLevelType w:val="hybridMultilevel"/>
    <w:tmpl w:val="B33C8CB8"/>
    <w:lvl w:ilvl="0" w:tplc="1BB8D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438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A5B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2F1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07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E15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67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86A3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EC8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010BDA"/>
    <w:multiLevelType w:val="hybridMultilevel"/>
    <w:tmpl w:val="9AFAF866"/>
    <w:lvl w:ilvl="0" w:tplc="AF165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3B98"/>
    <w:multiLevelType w:val="hybridMultilevel"/>
    <w:tmpl w:val="CE3C781C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D1449"/>
    <w:multiLevelType w:val="hybridMultilevel"/>
    <w:tmpl w:val="D0865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5402F"/>
    <w:multiLevelType w:val="hybridMultilevel"/>
    <w:tmpl w:val="03263E2A"/>
    <w:lvl w:ilvl="0" w:tplc="2D64A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4EA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1AA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C3E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B2A7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584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E0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34BC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CEC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DC71A5C"/>
    <w:multiLevelType w:val="multilevel"/>
    <w:tmpl w:val="CB7C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3B8745B"/>
    <w:multiLevelType w:val="hybridMultilevel"/>
    <w:tmpl w:val="0E1C9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010EE"/>
    <w:multiLevelType w:val="multilevel"/>
    <w:tmpl w:val="7816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F23EBA"/>
    <w:multiLevelType w:val="multilevel"/>
    <w:tmpl w:val="2B8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DA37CC"/>
    <w:multiLevelType w:val="hybridMultilevel"/>
    <w:tmpl w:val="996AFC82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05F7F"/>
    <w:multiLevelType w:val="hybridMultilevel"/>
    <w:tmpl w:val="97F64EAC"/>
    <w:lvl w:ilvl="0" w:tplc="58841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8265A"/>
    <w:multiLevelType w:val="hybridMultilevel"/>
    <w:tmpl w:val="06A4126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687222C1"/>
    <w:multiLevelType w:val="hybridMultilevel"/>
    <w:tmpl w:val="66F43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87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20F8D"/>
    <w:multiLevelType w:val="hybridMultilevel"/>
    <w:tmpl w:val="10026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A0AE4"/>
    <w:multiLevelType w:val="hybridMultilevel"/>
    <w:tmpl w:val="139A54DE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06199"/>
    <w:multiLevelType w:val="hybridMultilevel"/>
    <w:tmpl w:val="FA3A4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32C62"/>
    <w:multiLevelType w:val="hybridMultilevel"/>
    <w:tmpl w:val="A9D0332C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5787D"/>
    <w:multiLevelType w:val="hybridMultilevel"/>
    <w:tmpl w:val="5E4A925C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962AD"/>
    <w:multiLevelType w:val="hybridMultilevel"/>
    <w:tmpl w:val="BBBEDB62"/>
    <w:lvl w:ilvl="0" w:tplc="7C2C2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964DA"/>
    <w:multiLevelType w:val="hybridMultilevel"/>
    <w:tmpl w:val="B942BE8E"/>
    <w:lvl w:ilvl="0" w:tplc="D642287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7D95147C"/>
    <w:multiLevelType w:val="hybridMultilevel"/>
    <w:tmpl w:val="21341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44BA9"/>
    <w:multiLevelType w:val="hybridMultilevel"/>
    <w:tmpl w:val="C596BD18"/>
    <w:lvl w:ilvl="0" w:tplc="BE22AA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51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A06B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04E7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EB0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4AE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A25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AA1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C1C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F6D4152"/>
    <w:multiLevelType w:val="hybridMultilevel"/>
    <w:tmpl w:val="6422F74E"/>
    <w:lvl w:ilvl="0" w:tplc="D642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79941">
    <w:abstractNumId w:val="5"/>
  </w:num>
  <w:num w:numId="2" w16cid:durableId="1947692261">
    <w:abstractNumId w:val="2"/>
  </w:num>
  <w:num w:numId="3" w16cid:durableId="1371607213">
    <w:abstractNumId w:val="34"/>
  </w:num>
  <w:num w:numId="4" w16cid:durableId="58401797">
    <w:abstractNumId w:val="8"/>
  </w:num>
  <w:num w:numId="5" w16cid:durableId="947927332">
    <w:abstractNumId w:val="22"/>
  </w:num>
  <w:num w:numId="6" w16cid:durableId="1118185496">
    <w:abstractNumId w:val="32"/>
  </w:num>
  <w:num w:numId="7" w16cid:durableId="880440610">
    <w:abstractNumId w:val="6"/>
  </w:num>
  <w:num w:numId="8" w16cid:durableId="1020089553">
    <w:abstractNumId w:val="17"/>
  </w:num>
  <w:num w:numId="9" w16cid:durableId="112137713">
    <w:abstractNumId w:val="41"/>
  </w:num>
  <w:num w:numId="10" w16cid:durableId="773326507">
    <w:abstractNumId w:val="36"/>
  </w:num>
  <w:num w:numId="11" w16cid:durableId="721563813">
    <w:abstractNumId w:val="31"/>
  </w:num>
  <w:num w:numId="12" w16cid:durableId="10736224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239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4591520">
    <w:abstractNumId w:val="1"/>
  </w:num>
  <w:num w:numId="15" w16cid:durableId="1491167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8889450">
    <w:abstractNumId w:val="1"/>
  </w:num>
  <w:num w:numId="17" w16cid:durableId="844323231">
    <w:abstractNumId w:val="0"/>
  </w:num>
  <w:num w:numId="18" w16cid:durableId="1960525514">
    <w:abstractNumId w:val="4"/>
  </w:num>
  <w:num w:numId="19" w16cid:durableId="17422105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9244588">
    <w:abstractNumId w:val="18"/>
  </w:num>
  <w:num w:numId="21" w16cid:durableId="1907372494">
    <w:abstractNumId w:val="30"/>
  </w:num>
  <w:num w:numId="22" w16cid:durableId="636304863">
    <w:abstractNumId w:val="29"/>
  </w:num>
  <w:num w:numId="23" w16cid:durableId="2068797824">
    <w:abstractNumId w:val="39"/>
  </w:num>
  <w:num w:numId="24" w16cid:durableId="1638534207">
    <w:abstractNumId w:val="40"/>
  </w:num>
  <w:num w:numId="25" w16cid:durableId="740449085">
    <w:abstractNumId w:val="14"/>
  </w:num>
  <w:num w:numId="26" w16cid:durableId="1856531238">
    <w:abstractNumId w:val="21"/>
  </w:num>
  <w:num w:numId="27" w16cid:durableId="1142622767">
    <w:abstractNumId w:val="25"/>
  </w:num>
  <w:num w:numId="28" w16cid:durableId="1025597834">
    <w:abstractNumId w:val="23"/>
  </w:num>
  <w:num w:numId="29" w16cid:durableId="1516505720">
    <w:abstractNumId w:val="20"/>
  </w:num>
  <w:num w:numId="30" w16cid:durableId="141628513">
    <w:abstractNumId w:val="42"/>
  </w:num>
  <w:num w:numId="31" w16cid:durableId="1802533279">
    <w:abstractNumId w:val="11"/>
  </w:num>
  <w:num w:numId="32" w16cid:durableId="611405615">
    <w:abstractNumId w:val="38"/>
  </w:num>
  <w:num w:numId="33" w16cid:durableId="1448500792">
    <w:abstractNumId w:val="9"/>
  </w:num>
  <w:num w:numId="34" w16cid:durableId="509952730">
    <w:abstractNumId w:val="33"/>
  </w:num>
  <w:num w:numId="35" w16cid:durableId="195385790">
    <w:abstractNumId w:val="7"/>
  </w:num>
  <w:num w:numId="36" w16cid:durableId="673918489">
    <w:abstractNumId w:val="13"/>
  </w:num>
  <w:num w:numId="37" w16cid:durableId="296641453">
    <w:abstractNumId w:val="15"/>
  </w:num>
  <w:num w:numId="38" w16cid:durableId="108478446">
    <w:abstractNumId w:val="27"/>
  </w:num>
  <w:num w:numId="39" w16cid:durableId="1213542684">
    <w:abstractNumId w:val="24"/>
  </w:num>
  <w:num w:numId="40" w16cid:durableId="807942634">
    <w:abstractNumId w:val="37"/>
  </w:num>
  <w:num w:numId="41" w16cid:durableId="57677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0133224">
    <w:abstractNumId w:val="3"/>
  </w:num>
  <w:num w:numId="43" w16cid:durableId="185824997">
    <w:abstractNumId w:val="43"/>
  </w:num>
  <w:num w:numId="44" w16cid:durableId="1164130497">
    <w:abstractNumId w:val="35"/>
  </w:num>
  <w:num w:numId="45" w16cid:durableId="1257130753">
    <w:abstractNumId w:val="10"/>
  </w:num>
  <w:num w:numId="46" w16cid:durableId="637732149">
    <w:abstractNumId w:val="16"/>
  </w:num>
  <w:num w:numId="47" w16cid:durableId="20719207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7F"/>
    <w:rsid w:val="000010DA"/>
    <w:rsid w:val="000045AB"/>
    <w:rsid w:val="000047D6"/>
    <w:rsid w:val="000053E7"/>
    <w:rsid w:val="00005D2C"/>
    <w:rsid w:val="00007ACA"/>
    <w:rsid w:val="0001014C"/>
    <w:rsid w:val="00012F3B"/>
    <w:rsid w:val="000158D2"/>
    <w:rsid w:val="00016C65"/>
    <w:rsid w:val="00017900"/>
    <w:rsid w:val="00020D51"/>
    <w:rsid w:val="00021144"/>
    <w:rsid w:val="000232AE"/>
    <w:rsid w:val="00023B7E"/>
    <w:rsid w:val="00023C24"/>
    <w:rsid w:val="00026EFF"/>
    <w:rsid w:val="000304ED"/>
    <w:rsid w:val="00030A52"/>
    <w:rsid w:val="00033A4B"/>
    <w:rsid w:val="000367C0"/>
    <w:rsid w:val="00037275"/>
    <w:rsid w:val="00040F1D"/>
    <w:rsid w:val="00042786"/>
    <w:rsid w:val="00043A51"/>
    <w:rsid w:val="00044E2C"/>
    <w:rsid w:val="00045A53"/>
    <w:rsid w:val="00046F46"/>
    <w:rsid w:val="00047491"/>
    <w:rsid w:val="000479DF"/>
    <w:rsid w:val="00047E15"/>
    <w:rsid w:val="00051BC7"/>
    <w:rsid w:val="00052A3B"/>
    <w:rsid w:val="000577C0"/>
    <w:rsid w:val="00064D65"/>
    <w:rsid w:val="00072F14"/>
    <w:rsid w:val="00075290"/>
    <w:rsid w:val="000753CE"/>
    <w:rsid w:val="00075452"/>
    <w:rsid w:val="00075BAC"/>
    <w:rsid w:val="0007711D"/>
    <w:rsid w:val="000778E3"/>
    <w:rsid w:val="00077E0B"/>
    <w:rsid w:val="00080BCE"/>
    <w:rsid w:val="00081014"/>
    <w:rsid w:val="00081740"/>
    <w:rsid w:val="00083A82"/>
    <w:rsid w:val="00084C7B"/>
    <w:rsid w:val="00084EE0"/>
    <w:rsid w:val="00085143"/>
    <w:rsid w:val="00085FEC"/>
    <w:rsid w:val="000873FB"/>
    <w:rsid w:val="00090360"/>
    <w:rsid w:val="0009079E"/>
    <w:rsid w:val="000914D5"/>
    <w:rsid w:val="000926E8"/>
    <w:rsid w:val="0009471B"/>
    <w:rsid w:val="0009583F"/>
    <w:rsid w:val="0009694B"/>
    <w:rsid w:val="000A1FA5"/>
    <w:rsid w:val="000A383B"/>
    <w:rsid w:val="000A3AE7"/>
    <w:rsid w:val="000A44D0"/>
    <w:rsid w:val="000A50FC"/>
    <w:rsid w:val="000A532F"/>
    <w:rsid w:val="000A6C04"/>
    <w:rsid w:val="000B05AF"/>
    <w:rsid w:val="000B05F3"/>
    <w:rsid w:val="000B28A5"/>
    <w:rsid w:val="000B45B7"/>
    <w:rsid w:val="000B5D22"/>
    <w:rsid w:val="000B68B5"/>
    <w:rsid w:val="000B7AB7"/>
    <w:rsid w:val="000C134A"/>
    <w:rsid w:val="000C2578"/>
    <w:rsid w:val="000C350F"/>
    <w:rsid w:val="000C51EB"/>
    <w:rsid w:val="000C613A"/>
    <w:rsid w:val="000C644A"/>
    <w:rsid w:val="000D348B"/>
    <w:rsid w:val="000D5AFD"/>
    <w:rsid w:val="000E0C72"/>
    <w:rsid w:val="000E2418"/>
    <w:rsid w:val="000E2A73"/>
    <w:rsid w:val="000E2BA6"/>
    <w:rsid w:val="000E356A"/>
    <w:rsid w:val="000E51B0"/>
    <w:rsid w:val="000F043C"/>
    <w:rsid w:val="000F1021"/>
    <w:rsid w:val="000F1515"/>
    <w:rsid w:val="000F3D18"/>
    <w:rsid w:val="000F512A"/>
    <w:rsid w:val="000F5F01"/>
    <w:rsid w:val="000F6761"/>
    <w:rsid w:val="000F6C3F"/>
    <w:rsid w:val="00101A4A"/>
    <w:rsid w:val="00102D6A"/>
    <w:rsid w:val="00106052"/>
    <w:rsid w:val="001135A1"/>
    <w:rsid w:val="00114613"/>
    <w:rsid w:val="001163F6"/>
    <w:rsid w:val="00121696"/>
    <w:rsid w:val="0012298A"/>
    <w:rsid w:val="001232BD"/>
    <w:rsid w:val="0012418A"/>
    <w:rsid w:val="0012439D"/>
    <w:rsid w:val="001253EE"/>
    <w:rsid w:val="00125FFF"/>
    <w:rsid w:val="001262A3"/>
    <w:rsid w:val="0012711F"/>
    <w:rsid w:val="001318C5"/>
    <w:rsid w:val="00131A8E"/>
    <w:rsid w:val="00132820"/>
    <w:rsid w:val="00132C41"/>
    <w:rsid w:val="00135EB0"/>
    <w:rsid w:val="00145B6F"/>
    <w:rsid w:val="00145EB4"/>
    <w:rsid w:val="00147AF8"/>
    <w:rsid w:val="00151322"/>
    <w:rsid w:val="00153C1B"/>
    <w:rsid w:val="00154428"/>
    <w:rsid w:val="00154B05"/>
    <w:rsid w:val="00155948"/>
    <w:rsid w:val="00157E24"/>
    <w:rsid w:val="00160048"/>
    <w:rsid w:val="00161903"/>
    <w:rsid w:val="00164D00"/>
    <w:rsid w:val="001658EF"/>
    <w:rsid w:val="00166810"/>
    <w:rsid w:val="00167350"/>
    <w:rsid w:val="00170A4C"/>
    <w:rsid w:val="00172608"/>
    <w:rsid w:val="001752F1"/>
    <w:rsid w:val="00176B73"/>
    <w:rsid w:val="00176B88"/>
    <w:rsid w:val="00180916"/>
    <w:rsid w:val="00183B04"/>
    <w:rsid w:val="001842D4"/>
    <w:rsid w:val="0018497C"/>
    <w:rsid w:val="00186487"/>
    <w:rsid w:val="00186C34"/>
    <w:rsid w:val="001948C9"/>
    <w:rsid w:val="001960EB"/>
    <w:rsid w:val="00196B38"/>
    <w:rsid w:val="001A0699"/>
    <w:rsid w:val="001A11B5"/>
    <w:rsid w:val="001A38A0"/>
    <w:rsid w:val="001A39AA"/>
    <w:rsid w:val="001A3ED4"/>
    <w:rsid w:val="001A4E0E"/>
    <w:rsid w:val="001A5F92"/>
    <w:rsid w:val="001B1922"/>
    <w:rsid w:val="001B290E"/>
    <w:rsid w:val="001B2A57"/>
    <w:rsid w:val="001B47CF"/>
    <w:rsid w:val="001B49C7"/>
    <w:rsid w:val="001B4DED"/>
    <w:rsid w:val="001B7858"/>
    <w:rsid w:val="001C0703"/>
    <w:rsid w:val="001C24DC"/>
    <w:rsid w:val="001C27F3"/>
    <w:rsid w:val="001C666F"/>
    <w:rsid w:val="001C6CEB"/>
    <w:rsid w:val="001C6FA4"/>
    <w:rsid w:val="001C74F6"/>
    <w:rsid w:val="001D0996"/>
    <w:rsid w:val="001D25F8"/>
    <w:rsid w:val="001D40DF"/>
    <w:rsid w:val="001D4DEC"/>
    <w:rsid w:val="001F0918"/>
    <w:rsid w:val="001F0B2A"/>
    <w:rsid w:val="001F0E30"/>
    <w:rsid w:val="001F536B"/>
    <w:rsid w:val="001F69ED"/>
    <w:rsid w:val="002010D3"/>
    <w:rsid w:val="00202CDB"/>
    <w:rsid w:val="00202DCA"/>
    <w:rsid w:val="0020389C"/>
    <w:rsid w:val="002054C3"/>
    <w:rsid w:val="0020798F"/>
    <w:rsid w:val="00210FBF"/>
    <w:rsid w:val="00211EDA"/>
    <w:rsid w:val="002128D9"/>
    <w:rsid w:val="00217854"/>
    <w:rsid w:val="002200CF"/>
    <w:rsid w:val="002219F6"/>
    <w:rsid w:val="002229EC"/>
    <w:rsid w:val="00222E06"/>
    <w:rsid w:val="002241D6"/>
    <w:rsid w:val="00224F00"/>
    <w:rsid w:val="002250D4"/>
    <w:rsid w:val="002256CE"/>
    <w:rsid w:val="00227DD3"/>
    <w:rsid w:val="0023014D"/>
    <w:rsid w:val="002348E4"/>
    <w:rsid w:val="00234C8E"/>
    <w:rsid w:val="0023620F"/>
    <w:rsid w:val="00240AFF"/>
    <w:rsid w:val="002462A3"/>
    <w:rsid w:val="002526F4"/>
    <w:rsid w:val="00255770"/>
    <w:rsid w:val="0025770C"/>
    <w:rsid w:val="002579A3"/>
    <w:rsid w:val="00260658"/>
    <w:rsid w:val="00263263"/>
    <w:rsid w:val="00271554"/>
    <w:rsid w:val="00272CA6"/>
    <w:rsid w:val="00280675"/>
    <w:rsid w:val="0028099E"/>
    <w:rsid w:val="00280EF6"/>
    <w:rsid w:val="00283125"/>
    <w:rsid w:val="002837A1"/>
    <w:rsid w:val="00284CC0"/>
    <w:rsid w:val="002851F9"/>
    <w:rsid w:val="00287237"/>
    <w:rsid w:val="00291275"/>
    <w:rsid w:val="00295529"/>
    <w:rsid w:val="00297726"/>
    <w:rsid w:val="00297A4C"/>
    <w:rsid w:val="002A28CE"/>
    <w:rsid w:val="002A28ED"/>
    <w:rsid w:val="002A31D8"/>
    <w:rsid w:val="002A3A3A"/>
    <w:rsid w:val="002A49D7"/>
    <w:rsid w:val="002A668E"/>
    <w:rsid w:val="002A6B16"/>
    <w:rsid w:val="002A7C6E"/>
    <w:rsid w:val="002B20EF"/>
    <w:rsid w:val="002B642B"/>
    <w:rsid w:val="002B6780"/>
    <w:rsid w:val="002B7A0A"/>
    <w:rsid w:val="002C1232"/>
    <w:rsid w:val="002C163D"/>
    <w:rsid w:val="002C1CD4"/>
    <w:rsid w:val="002C4834"/>
    <w:rsid w:val="002C5BA7"/>
    <w:rsid w:val="002C6D83"/>
    <w:rsid w:val="002C75E1"/>
    <w:rsid w:val="002D36F4"/>
    <w:rsid w:val="002D457E"/>
    <w:rsid w:val="002D59AB"/>
    <w:rsid w:val="002D7374"/>
    <w:rsid w:val="002E09A8"/>
    <w:rsid w:val="002E0EA6"/>
    <w:rsid w:val="002E3199"/>
    <w:rsid w:val="002E7EBB"/>
    <w:rsid w:val="002F08AC"/>
    <w:rsid w:val="002F1D0E"/>
    <w:rsid w:val="002F23D9"/>
    <w:rsid w:val="002F30BC"/>
    <w:rsid w:val="002F4FD5"/>
    <w:rsid w:val="002F632D"/>
    <w:rsid w:val="002F6997"/>
    <w:rsid w:val="00302FA7"/>
    <w:rsid w:val="00303097"/>
    <w:rsid w:val="0030482E"/>
    <w:rsid w:val="00313661"/>
    <w:rsid w:val="00313D55"/>
    <w:rsid w:val="00314678"/>
    <w:rsid w:val="00320CBE"/>
    <w:rsid w:val="00321494"/>
    <w:rsid w:val="00321586"/>
    <w:rsid w:val="003233C6"/>
    <w:rsid w:val="003238FB"/>
    <w:rsid w:val="0032410A"/>
    <w:rsid w:val="00325CF0"/>
    <w:rsid w:val="00330ECA"/>
    <w:rsid w:val="00332000"/>
    <w:rsid w:val="00333222"/>
    <w:rsid w:val="003349E4"/>
    <w:rsid w:val="0033735C"/>
    <w:rsid w:val="00340A60"/>
    <w:rsid w:val="00347680"/>
    <w:rsid w:val="003503D0"/>
    <w:rsid w:val="00352F37"/>
    <w:rsid w:val="003537F0"/>
    <w:rsid w:val="00355293"/>
    <w:rsid w:val="0036329F"/>
    <w:rsid w:val="003656E9"/>
    <w:rsid w:val="00366C9D"/>
    <w:rsid w:val="0036725D"/>
    <w:rsid w:val="00367421"/>
    <w:rsid w:val="00370D3A"/>
    <w:rsid w:val="00372422"/>
    <w:rsid w:val="00372F31"/>
    <w:rsid w:val="003735F6"/>
    <w:rsid w:val="00376E8A"/>
    <w:rsid w:val="00377854"/>
    <w:rsid w:val="003815B4"/>
    <w:rsid w:val="00386E6F"/>
    <w:rsid w:val="0038750A"/>
    <w:rsid w:val="00387A1F"/>
    <w:rsid w:val="00387BB8"/>
    <w:rsid w:val="00391283"/>
    <w:rsid w:val="00392857"/>
    <w:rsid w:val="00393E24"/>
    <w:rsid w:val="00394137"/>
    <w:rsid w:val="003A01AA"/>
    <w:rsid w:val="003A0A43"/>
    <w:rsid w:val="003A2A39"/>
    <w:rsid w:val="003A5718"/>
    <w:rsid w:val="003A6F3E"/>
    <w:rsid w:val="003B049B"/>
    <w:rsid w:val="003B1CA7"/>
    <w:rsid w:val="003B3EC2"/>
    <w:rsid w:val="003B4DAC"/>
    <w:rsid w:val="003B58C7"/>
    <w:rsid w:val="003B5FCE"/>
    <w:rsid w:val="003C0C66"/>
    <w:rsid w:val="003C136A"/>
    <w:rsid w:val="003C25FE"/>
    <w:rsid w:val="003C31CC"/>
    <w:rsid w:val="003C47D6"/>
    <w:rsid w:val="003C50B8"/>
    <w:rsid w:val="003C5585"/>
    <w:rsid w:val="003C632F"/>
    <w:rsid w:val="003D1019"/>
    <w:rsid w:val="003D438F"/>
    <w:rsid w:val="003D51CD"/>
    <w:rsid w:val="003D6884"/>
    <w:rsid w:val="003E002D"/>
    <w:rsid w:val="003E0698"/>
    <w:rsid w:val="003E0E9D"/>
    <w:rsid w:val="003E2ACC"/>
    <w:rsid w:val="003E3278"/>
    <w:rsid w:val="003E79AE"/>
    <w:rsid w:val="003E7EC4"/>
    <w:rsid w:val="003F0CDE"/>
    <w:rsid w:val="003F342C"/>
    <w:rsid w:val="003F3546"/>
    <w:rsid w:val="003F3E46"/>
    <w:rsid w:val="003F442D"/>
    <w:rsid w:val="004005F9"/>
    <w:rsid w:val="004008A5"/>
    <w:rsid w:val="00402DD8"/>
    <w:rsid w:val="00404D41"/>
    <w:rsid w:val="0040523C"/>
    <w:rsid w:val="004055A3"/>
    <w:rsid w:val="004066BB"/>
    <w:rsid w:val="004075A0"/>
    <w:rsid w:val="00407C6A"/>
    <w:rsid w:val="004103D0"/>
    <w:rsid w:val="00412AAD"/>
    <w:rsid w:val="00414385"/>
    <w:rsid w:val="00416308"/>
    <w:rsid w:val="004208CE"/>
    <w:rsid w:val="00421FEA"/>
    <w:rsid w:val="00422CBE"/>
    <w:rsid w:val="004236D7"/>
    <w:rsid w:val="004250A4"/>
    <w:rsid w:val="004268FB"/>
    <w:rsid w:val="00427413"/>
    <w:rsid w:val="004308FD"/>
    <w:rsid w:val="00431071"/>
    <w:rsid w:val="004316DF"/>
    <w:rsid w:val="00432015"/>
    <w:rsid w:val="0043353C"/>
    <w:rsid w:val="004336F0"/>
    <w:rsid w:val="0043448C"/>
    <w:rsid w:val="00435275"/>
    <w:rsid w:val="00441332"/>
    <w:rsid w:val="004426B7"/>
    <w:rsid w:val="00442A44"/>
    <w:rsid w:val="00443A5A"/>
    <w:rsid w:val="00444D80"/>
    <w:rsid w:val="00444EE1"/>
    <w:rsid w:val="00445847"/>
    <w:rsid w:val="00445951"/>
    <w:rsid w:val="004476F5"/>
    <w:rsid w:val="0044796B"/>
    <w:rsid w:val="004530A5"/>
    <w:rsid w:val="00453A87"/>
    <w:rsid w:val="00453C16"/>
    <w:rsid w:val="00454D6F"/>
    <w:rsid w:val="00455BE7"/>
    <w:rsid w:val="00460334"/>
    <w:rsid w:val="00460AAA"/>
    <w:rsid w:val="0046121B"/>
    <w:rsid w:val="004620A0"/>
    <w:rsid w:val="00466B97"/>
    <w:rsid w:val="00467904"/>
    <w:rsid w:val="0047058C"/>
    <w:rsid w:val="00473923"/>
    <w:rsid w:val="00474B4B"/>
    <w:rsid w:val="004753C5"/>
    <w:rsid w:val="0047633F"/>
    <w:rsid w:val="00477256"/>
    <w:rsid w:val="004775EE"/>
    <w:rsid w:val="00477CBA"/>
    <w:rsid w:val="00480146"/>
    <w:rsid w:val="004831A3"/>
    <w:rsid w:val="00486926"/>
    <w:rsid w:val="00491569"/>
    <w:rsid w:val="00494E9A"/>
    <w:rsid w:val="0049605D"/>
    <w:rsid w:val="004A5A17"/>
    <w:rsid w:val="004B26A0"/>
    <w:rsid w:val="004B3397"/>
    <w:rsid w:val="004B5305"/>
    <w:rsid w:val="004C0CAB"/>
    <w:rsid w:val="004C231F"/>
    <w:rsid w:val="004C6852"/>
    <w:rsid w:val="004D44A9"/>
    <w:rsid w:val="004D52BA"/>
    <w:rsid w:val="004D64A5"/>
    <w:rsid w:val="004D6952"/>
    <w:rsid w:val="004D797F"/>
    <w:rsid w:val="004E0549"/>
    <w:rsid w:val="004E182F"/>
    <w:rsid w:val="004E2DED"/>
    <w:rsid w:val="004F04DB"/>
    <w:rsid w:val="004F3A29"/>
    <w:rsid w:val="004F40B8"/>
    <w:rsid w:val="00500FE1"/>
    <w:rsid w:val="00502571"/>
    <w:rsid w:val="00503684"/>
    <w:rsid w:val="0050629C"/>
    <w:rsid w:val="00506D9A"/>
    <w:rsid w:val="005077E5"/>
    <w:rsid w:val="00507BB6"/>
    <w:rsid w:val="0051333E"/>
    <w:rsid w:val="00515054"/>
    <w:rsid w:val="00525ECA"/>
    <w:rsid w:val="00530F9D"/>
    <w:rsid w:val="005320D9"/>
    <w:rsid w:val="0053312B"/>
    <w:rsid w:val="005333BB"/>
    <w:rsid w:val="0053441E"/>
    <w:rsid w:val="0053528D"/>
    <w:rsid w:val="00537483"/>
    <w:rsid w:val="005376ED"/>
    <w:rsid w:val="00541797"/>
    <w:rsid w:val="0054237A"/>
    <w:rsid w:val="005431B8"/>
    <w:rsid w:val="00546C63"/>
    <w:rsid w:val="00546E42"/>
    <w:rsid w:val="00547E90"/>
    <w:rsid w:val="005528EC"/>
    <w:rsid w:val="0055312A"/>
    <w:rsid w:val="00560E4C"/>
    <w:rsid w:val="00561428"/>
    <w:rsid w:val="00561AAF"/>
    <w:rsid w:val="00562BB8"/>
    <w:rsid w:val="00564569"/>
    <w:rsid w:val="00573EA7"/>
    <w:rsid w:val="0057671A"/>
    <w:rsid w:val="00577D5D"/>
    <w:rsid w:val="005820CB"/>
    <w:rsid w:val="0058339D"/>
    <w:rsid w:val="0058508E"/>
    <w:rsid w:val="00586328"/>
    <w:rsid w:val="00586493"/>
    <w:rsid w:val="00586F81"/>
    <w:rsid w:val="005912B7"/>
    <w:rsid w:val="00591A4A"/>
    <w:rsid w:val="0059265F"/>
    <w:rsid w:val="00595D4D"/>
    <w:rsid w:val="005961CF"/>
    <w:rsid w:val="005A0425"/>
    <w:rsid w:val="005A0764"/>
    <w:rsid w:val="005A3CD9"/>
    <w:rsid w:val="005A52C0"/>
    <w:rsid w:val="005B377C"/>
    <w:rsid w:val="005B412C"/>
    <w:rsid w:val="005B45EE"/>
    <w:rsid w:val="005B57D0"/>
    <w:rsid w:val="005B5A6B"/>
    <w:rsid w:val="005B616B"/>
    <w:rsid w:val="005C5908"/>
    <w:rsid w:val="005C64D4"/>
    <w:rsid w:val="005C6625"/>
    <w:rsid w:val="005D0C73"/>
    <w:rsid w:val="005D0D3E"/>
    <w:rsid w:val="005D1193"/>
    <w:rsid w:val="005D1CC4"/>
    <w:rsid w:val="005D1FCC"/>
    <w:rsid w:val="005D24CE"/>
    <w:rsid w:val="005D2E8D"/>
    <w:rsid w:val="005D3C09"/>
    <w:rsid w:val="005D4AB5"/>
    <w:rsid w:val="005D5538"/>
    <w:rsid w:val="005D6F7F"/>
    <w:rsid w:val="005E041D"/>
    <w:rsid w:val="005E0A36"/>
    <w:rsid w:val="005E1CE0"/>
    <w:rsid w:val="005E2CC1"/>
    <w:rsid w:val="005E7466"/>
    <w:rsid w:val="005E7CEB"/>
    <w:rsid w:val="005F51A1"/>
    <w:rsid w:val="005F5CE9"/>
    <w:rsid w:val="0060061F"/>
    <w:rsid w:val="006006FD"/>
    <w:rsid w:val="00604455"/>
    <w:rsid w:val="006050A4"/>
    <w:rsid w:val="006052BA"/>
    <w:rsid w:val="00606439"/>
    <w:rsid w:val="00610D43"/>
    <w:rsid w:val="00611A9E"/>
    <w:rsid w:val="0061378A"/>
    <w:rsid w:val="00614985"/>
    <w:rsid w:val="00614C16"/>
    <w:rsid w:val="00620933"/>
    <w:rsid w:val="0062550B"/>
    <w:rsid w:val="006271F0"/>
    <w:rsid w:val="0063261D"/>
    <w:rsid w:val="006335A9"/>
    <w:rsid w:val="00633A78"/>
    <w:rsid w:val="0063486F"/>
    <w:rsid w:val="00634A5D"/>
    <w:rsid w:val="00634CEF"/>
    <w:rsid w:val="0063585C"/>
    <w:rsid w:val="00636FEB"/>
    <w:rsid w:val="00637A95"/>
    <w:rsid w:val="006419EB"/>
    <w:rsid w:val="00641BF5"/>
    <w:rsid w:val="00643056"/>
    <w:rsid w:val="00644C5A"/>
    <w:rsid w:val="00644F68"/>
    <w:rsid w:val="006468CF"/>
    <w:rsid w:val="00651281"/>
    <w:rsid w:val="00652456"/>
    <w:rsid w:val="0065577A"/>
    <w:rsid w:val="00655822"/>
    <w:rsid w:val="0065684B"/>
    <w:rsid w:val="00657DBB"/>
    <w:rsid w:val="006636E7"/>
    <w:rsid w:val="00663D7D"/>
    <w:rsid w:val="00664C93"/>
    <w:rsid w:val="00665D28"/>
    <w:rsid w:val="00672EE5"/>
    <w:rsid w:val="00673E62"/>
    <w:rsid w:val="0067611D"/>
    <w:rsid w:val="00676AEC"/>
    <w:rsid w:val="00677489"/>
    <w:rsid w:val="006815E3"/>
    <w:rsid w:val="006828B5"/>
    <w:rsid w:val="006832C6"/>
    <w:rsid w:val="006835A7"/>
    <w:rsid w:val="00694CBD"/>
    <w:rsid w:val="00696834"/>
    <w:rsid w:val="00697F57"/>
    <w:rsid w:val="006A144B"/>
    <w:rsid w:val="006A1990"/>
    <w:rsid w:val="006A310D"/>
    <w:rsid w:val="006A3762"/>
    <w:rsid w:val="006A5154"/>
    <w:rsid w:val="006A58C2"/>
    <w:rsid w:val="006A673D"/>
    <w:rsid w:val="006A7856"/>
    <w:rsid w:val="006A7ACD"/>
    <w:rsid w:val="006B2592"/>
    <w:rsid w:val="006B3B76"/>
    <w:rsid w:val="006B66B0"/>
    <w:rsid w:val="006B6CDB"/>
    <w:rsid w:val="006C1BC3"/>
    <w:rsid w:val="006C1CAC"/>
    <w:rsid w:val="006C3A90"/>
    <w:rsid w:val="006C4BFB"/>
    <w:rsid w:val="006C7499"/>
    <w:rsid w:val="006D005F"/>
    <w:rsid w:val="006D3240"/>
    <w:rsid w:val="006D3DAC"/>
    <w:rsid w:val="006D4A5E"/>
    <w:rsid w:val="006D7769"/>
    <w:rsid w:val="006E1EF5"/>
    <w:rsid w:val="006E2407"/>
    <w:rsid w:val="006E3409"/>
    <w:rsid w:val="006E3D5A"/>
    <w:rsid w:val="006E5DEC"/>
    <w:rsid w:val="006F254E"/>
    <w:rsid w:val="006F2D56"/>
    <w:rsid w:val="006F3F7F"/>
    <w:rsid w:val="006F59F5"/>
    <w:rsid w:val="006F6FF3"/>
    <w:rsid w:val="006F7661"/>
    <w:rsid w:val="00701A0A"/>
    <w:rsid w:val="0070241F"/>
    <w:rsid w:val="007038D0"/>
    <w:rsid w:val="007038E0"/>
    <w:rsid w:val="00706B3D"/>
    <w:rsid w:val="00707C15"/>
    <w:rsid w:val="0071140C"/>
    <w:rsid w:val="0071288D"/>
    <w:rsid w:val="00715207"/>
    <w:rsid w:val="00716A4F"/>
    <w:rsid w:val="00720C5D"/>
    <w:rsid w:val="0072180C"/>
    <w:rsid w:val="00723669"/>
    <w:rsid w:val="00726A74"/>
    <w:rsid w:val="00726DFD"/>
    <w:rsid w:val="00731513"/>
    <w:rsid w:val="007316A5"/>
    <w:rsid w:val="00732DF1"/>
    <w:rsid w:val="00733941"/>
    <w:rsid w:val="007403B1"/>
    <w:rsid w:val="00740535"/>
    <w:rsid w:val="0074498F"/>
    <w:rsid w:val="007467D9"/>
    <w:rsid w:val="007476D0"/>
    <w:rsid w:val="007478A9"/>
    <w:rsid w:val="007517F3"/>
    <w:rsid w:val="007533B0"/>
    <w:rsid w:val="00753D79"/>
    <w:rsid w:val="00754869"/>
    <w:rsid w:val="007560B6"/>
    <w:rsid w:val="00756ED9"/>
    <w:rsid w:val="00760268"/>
    <w:rsid w:val="00763C74"/>
    <w:rsid w:val="0076506E"/>
    <w:rsid w:val="00767452"/>
    <w:rsid w:val="007705C0"/>
    <w:rsid w:val="007709BA"/>
    <w:rsid w:val="00772288"/>
    <w:rsid w:val="0077649C"/>
    <w:rsid w:val="00777CA0"/>
    <w:rsid w:val="00780E5D"/>
    <w:rsid w:val="00780FA9"/>
    <w:rsid w:val="0078248D"/>
    <w:rsid w:val="00787B4B"/>
    <w:rsid w:val="0079150A"/>
    <w:rsid w:val="007933E9"/>
    <w:rsid w:val="007A225D"/>
    <w:rsid w:val="007A2710"/>
    <w:rsid w:val="007A38A1"/>
    <w:rsid w:val="007A550A"/>
    <w:rsid w:val="007A7C1E"/>
    <w:rsid w:val="007B2E64"/>
    <w:rsid w:val="007B41D2"/>
    <w:rsid w:val="007B712F"/>
    <w:rsid w:val="007C1A89"/>
    <w:rsid w:val="007C2172"/>
    <w:rsid w:val="007D12A0"/>
    <w:rsid w:val="007D22CE"/>
    <w:rsid w:val="007D2849"/>
    <w:rsid w:val="007D2ABC"/>
    <w:rsid w:val="007D2E05"/>
    <w:rsid w:val="007D33B3"/>
    <w:rsid w:val="007D3482"/>
    <w:rsid w:val="007D3E6A"/>
    <w:rsid w:val="007D4B07"/>
    <w:rsid w:val="007D6439"/>
    <w:rsid w:val="007E1968"/>
    <w:rsid w:val="007E2756"/>
    <w:rsid w:val="007E326B"/>
    <w:rsid w:val="007E4A52"/>
    <w:rsid w:val="007F033B"/>
    <w:rsid w:val="007F211B"/>
    <w:rsid w:val="007F2F09"/>
    <w:rsid w:val="007F3BC4"/>
    <w:rsid w:val="007F5235"/>
    <w:rsid w:val="007F538C"/>
    <w:rsid w:val="007F5CF8"/>
    <w:rsid w:val="007F6001"/>
    <w:rsid w:val="007F7F1B"/>
    <w:rsid w:val="008002FF"/>
    <w:rsid w:val="008005D8"/>
    <w:rsid w:val="008036E6"/>
    <w:rsid w:val="00803DA8"/>
    <w:rsid w:val="008053EA"/>
    <w:rsid w:val="008056C7"/>
    <w:rsid w:val="008162ED"/>
    <w:rsid w:val="00816668"/>
    <w:rsid w:val="00816AEB"/>
    <w:rsid w:val="00820E95"/>
    <w:rsid w:val="008233B2"/>
    <w:rsid w:val="00824790"/>
    <w:rsid w:val="00825644"/>
    <w:rsid w:val="00830E6D"/>
    <w:rsid w:val="008318C2"/>
    <w:rsid w:val="00833CD8"/>
    <w:rsid w:val="00833F89"/>
    <w:rsid w:val="008420AC"/>
    <w:rsid w:val="00844CB0"/>
    <w:rsid w:val="00850CA3"/>
    <w:rsid w:val="00851AFB"/>
    <w:rsid w:val="00856818"/>
    <w:rsid w:val="00857E9F"/>
    <w:rsid w:val="0086063D"/>
    <w:rsid w:val="0086381C"/>
    <w:rsid w:val="00864416"/>
    <w:rsid w:val="00871802"/>
    <w:rsid w:val="00874E8F"/>
    <w:rsid w:val="008751F8"/>
    <w:rsid w:val="00875512"/>
    <w:rsid w:val="00876290"/>
    <w:rsid w:val="00877034"/>
    <w:rsid w:val="00877945"/>
    <w:rsid w:val="00881939"/>
    <w:rsid w:val="008854E7"/>
    <w:rsid w:val="00885849"/>
    <w:rsid w:val="00885DD4"/>
    <w:rsid w:val="00891688"/>
    <w:rsid w:val="00891A0F"/>
    <w:rsid w:val="00895117"/>
    <w:rsid w:val="00895F35"/>
    <w:rsid w:val="00897A80"/>
    <w:rsid w:val="008A1B1E"/>
    <w:rsid w:val="008A1CBB"/>
    <w:rsid w:val="008A2F1C"/>
    <w:rsid w:val="008A4A56"/>
    <w:rsid w:val="008A4AF7"/>
    <w:rsid w:val="008A5469"/>
    <w:rsid w:val="008A6F52"/>
    <w:rsid w:val="008A75BC"/>
    <w:rsid w:val="008A7845"/>
    <w:rsid w:val="008A78E3"/>
    <w:rsid w:val="008B340D"/>
    <w:rsid w:val="008B4207"/>
    <w:rsid w:val="008B7C5F"/>
    <w:rsid w:val="008C1AF3"/>
    <w:rsid w:val="008C2D31"/>
    <w:rsid w:val="008C5FDF"/>
    <w:rsid w:val="008C78AF"/>
    <w:rsid w:val="008C7982"/>
    <w:rsid w:val="008D117E"/>
    <w:rsid w:val="008D197B"/>
    <w:rsid w:val="008D3DE9"/>
    <w:rsid w:val="008D4A64"/>
    <w:rsid w:val="008D6258"/>
    <w:rsid w:val="008E0F88"/>
    <w:rsid w:val="008E2DAB"/>
    <w:rsid w:val="008E3A8F"/>
    <w:rsid w:val="008E5E83"/>
    <w:rsid w:val="008E760C"/>
    <w:rsid w:val="008F3E8F"/>
    <w:rsid w:val="008F7A21"/>
    <w:rsid w:val="009001C4"/>
    <w:rsid w:val="00900294"/>
    <w:rsid w:val="00901907"/>
    <w:rsid w:val="009019CA"/>
    <w:rsid w:val="009054A8"/>
    <w:rsid w:val="00910C37"/>
    <w:rsid w:val="009113DB"/>
    <w:rsid w:val="00914426"/>
    <w:rsid w:val="00914D48"/>
    <w:rsid w:val="00915EC9"/>
    <w:rsid w:val="00916C31"/>
    <w:rsid w:val="009170D1"/>
    <w:rsid w:val="00917451"/>
    <w:rsid w:val="0092130F"/>
    <w:rsid w:val="00922BF2"/>
    <w:rsid w:val="00923238"/>
    <w:rsid w:val="0092332A"/>
    <w:rsid w:val="009233C3"/>
    <w:rsid w:val="00924568"/>
    <w:rsid w:val="0093332F"/>
    <w:rsid w:val="00934941"/>
    <w:rsid w:val="00940DAF"/>
    <w:rsid w:val="00950D74"/>
    <w:rsid w:val="0095366E"/>
    <w:rsid w:val="0096028C"/>
    <w:rsid w:val="00963150"/>
    <w:rsid w:val="00964452"/>
    <w:rsid w:val="00966017"/>
    <w:rsid w:val="00966844"/>
    <w:rsid w:val="00966CAD"/>
    <w:rsid w:val="00967AEA"/>
    <w:rsid w:val="00967C58"/>
    <w:rsid w:val="00970846"/>
    <w:rsid w:val="00973B33"/>
    <w:rsid w:val="009746DA"/>
    <w:rsid w:val="009748D0"/>
    <w:rsid w:val="00975DB4"/>
    <w:rsid w:val="00981384"/>
    <w:rsid w:val="009818D6"/>
    <w:rsid w:val="00982FB7"/>
    <w:rsid w:val="00986764"/>
    <w:rsid w:val="00986831"/>
    <w:rsid w:val="00986F21"/>
    <w:rsid w:val="009870CD"/>
    <w:rsid w:val="00993059"/>
    <w:rsid w:val="009968FD"/>
    <w:rsid w:val="009972DF"/>
    <w:rsid w:val="009A01DA"/>
    <w:rsid w:val="009A0840"/>
    <w:rsid w:val="009A125C"/>
    <w:rsid w:val="009A220F"/>
    <w:rsid w:val="009A2F8A"/>
    <w:rsid w:val="009A3487"/>
    <w:rsid w:val="009A4DC0"/>
    <w:rsid w:val="009A541D"/>
    <w:rsid w:val="009A75FD"/>
    <w:rsid w:val="009B0BC3"/>
    <w:rsid w:val="009B1055"/>
    <w:rsid w:val="009B209B"/>
    <w:rsid w:val="009B3AFB"/>
    <w:rsid w:val="009B53A6"/>
    <w:rsid w:val="009B72F5"/>
    <w:rsid w:val="009B7BC6"/>
    <w:rsid w:val="009C1B44"/>
    <w:rsid w:val="009C39DB"/>
    <w:rsid w:val="009C3AA1"/>
    <w:rsid w:val="009C5C1A"/>
    <w:rsid w:val="009C7E7F"/>
    <w:rsid w:val="009D007B"/>
    <w:rsid w:val="009D0F1B"/>
    <w:rsid w:val="009D1885"/>
    <w:rsid w:val="009D6C29"/>
    <w:rsid w:val="009E15DC"/>
    <w:rsid w:val="009E17B9"/>
    <w:rsid w:val="009E2F2B"/>
    <w:rsid w:val="009E53DF"/>
    <w:rsid w:val="009E6EF0"/>
    <w:rsid w:val="009F07FE"/>
    <w:rsid w:val="009F1176"/>
    <w:rsid w:val="009F2DA4"/>
    <w:rsid w:val="009F43D1"/>
    <w:rsid w:val="009F47AE"/>
    <w:rsid w:val="009F509F"/>
    <w:rsid w:val="009F5CDA"/>
    <w:rsid w:val="00A01821"/>
    <w:rsid w:val="00A01B02"/>
    <w:rsid w:val="00A047EB"/>
    <w:rsid w:val="00A07DD2"/>
    <w:rsid w:val="00A07EF9"/>
    <w:rsid w:val="00A14A71"/>
    <w:rsid w:val="00A14DC0"/>
    <w:rsid w:val="00A168F4"/>
    <w:rsid w:val="00A1710A"/>
    <w:rsid w:val="00A203FE"/>
    <w:rsid w:val="00A21719"/>
    <w:rsid w:val="00A218C5"/>
    <w:rsid w:val="00A2194F"/>
    <w:rsid w:val="00A21C31"/>
    <w:rsid w:val="00A21CC4"/>
    <w:rsid w:val="00A22227"/>
    <w:rsid w:val="00A22D97"/>
    <w:rsid w:val="00A22F65"/>
    <w:rsid w:val="00A22FA8"/>
    <w:rsid w:val="00A260F5"/>
    <w:rsid w:val="00A276A6"/>
    <w:rsid w:val="00A27E32"/>
    <w:rsid w:val="00A300C2"/>
    <w:rsid w:val="00A304BB"/>
    <w:rsid w:val="00A307C7"/>
    <w:rsid w:val="00A36743"/>
    <w:rsid w:val="00A401EC"/>
    <w:rsid w:val="00A407C1"/>
    <w:rsid w:val="00A411A2"/>
    <w:rsid w:val="00A4197F"/>
    <w:rsid w:val="00A44BF9"/>
    <w:rsid w:val="00A50626"/>
    <w:rsid w:val="00A5073D"/>
    <w:rsid w:val="00A518C9"/>
    <w:rsid w:val="00A521E5"/>
    <w:rsid w:val="00A528D5"/>
    <w:rsid w:val="00A53F5E"/>
    <w:rsid w:val="00A54C62"/>
    <w:rsid w:val="00A55AB8"/>
    <w:rsid w:val="00A617C3"/>
    <w:rsid w:val="00A6544F"/>
    <w:rsid w:val="00A6552A"/>
    <w:rsid w:val="00A67389"/>
    <w:rsid w:val="00A7459D"/>
    <w:rsid w:val="00A749F2"/>
    <w:rsid w:val="00A82D12"/>
    <w:rsid w:val="00A845EA"/>
    <w:rsid w:val="00A85925"/>
    <w:rsid w:val="00A86AB8"/>
    <w:rsid w:val="00A9062A"/>
    <w:rsid w:val="00A91579"/>
    <w:rsid w:val="00A936E5"/>
    <w:rsid w:val="00A94198"/>
    <w:rsid w:val="00A94575"/>
    <w:rsid w:val="00A94734"/>
    <w:rsid w:val="00A94A48"/>
    <w:rsid w:val="00AA1B77"/>
    <w:rsid w:val="00AA3D4F"/>
    <w:rsid w:val="00AA4A8A"/>
    <w:rsid w:val="00AA6370"/>
    <w:rsid w:val="00AA6D80"/>
    <w:rsid w:val="00AB0B84"/>
    <w:rsid w:val="00AB0FB6"/>
    <w:rsid w:val="00AB5E94"/>
    <w:rsid w:val="00AB72EE"/>
    <w:rsid w:val="00AB73E7"/>
    <w:rsid w:val="00AB7947"/>
    <w:rsid w:val="00AC2122"/>
    <w:rsid w:val="00AC3EDF"/>
    <w:rsid w:val="00AC445A"/>
    <w:rsid w:val="00AC687F"/>
    <w:rsid w:val="00AC7024"/>
    <w:rsid w:val="00AD39C9"/>
    <w:rsid w:val="00AD7722"/>
    <w:rsid w:val="00AE3EE2"/>
    <w:rsid w:val="00AE4E5C"/>
    <w:rsid w:val="00AE57BA"/>
    <w:rsid w:val="00AE6BAC"/>
    <w:rsid w:val="00AF0294"/>
    <w:rsid w:val="00AF0C68"/>
    <w:rsid w:val="00AF1EC2"/>
    <w:rsid w:val="00AF28AC"/>
    <w:rsid w:val="00AF4C47"/>
    <w:rsid w:val="00B00266"/>
    <w:rsid w:val="00B005CA"/>
    <w:rsid w:val="00B015DB"/>
    <w:rsid w:val="00B02633"/>
    <w:rsid w:val="00B078C3"/>
    <w:rsid w:val="00B10E08"/>
    <w:rsid w:val="00B11989"/>
    <w:rsid w:val="00B16E64"/>
    <w:rsid w:val="00B177AB"/>
    <w:rsid w:val="00B21771"/>
    <w:rsid w:val="00B23C36"/>
    <w:rsid w:val="00B2445F"/>
    <w:rsid w:val="00B25620"/>
    <w:rsid w:val="00B27419"/>
    <w:rsid w:val="00B30D8E"/>
    <w:rsid w:val="00B3391A"/>
    <w:rsid w:val="00B35155"/>
    <w:rsid w:val="00B370F9"/>
    <w:rsid w:val="00B411D7"/>
    <w:rsid w:val="00B43AF9"/>
    <w:rsid w:val="00B43F0E"/>
    <w:rsid w:val="00B47A0A"/>
    <w:rsid w:val="00B50D1E"/>
    <w:rsid w:val="00B513B9"/>
    <w:rsid w:val="00B51945"/>
    <w:rsid w:val="00B520C0"/>
    <w:rsid w:val="00B52798"/>
    <w:rsid w:val="00B52AB3"/>
    <w:rsid w:val="00B52CC0"/>
    <w:rsid w:val="00B55272"/>
    <w:rsid w:val="00B55679"/>
    <w:rsid w:val="00B6169C"/>
    <w:rsid w:val="00B61B22"/>
    <w:rsid w:val="00B640B0"/>
    <w:rsid w:val="00B6586E"/>
    <w:rsid w:val="00B76F32"/>
    <w:rsid w:val="00B853FB"/>
    <w:rsid w:val="00B86CE5"/>
    <w:rsid w:val="00B86EF1"/>
    <w:rsid w:val="00B87472"/>
    <w:rsid w:val="00B914B3"/>
    <w:rsid w:val="00B931E9"/>
    <w:rsid w:val="00B942CB"/>
    <w:rsid w:val="00B9431C"/>
    <w:rsid w:val="00B94910"/>
    <w:rsid w:val="00B95895"/>
    <w:rsid w:val="00B969A5"/>
    <w:rsid w:val="00BA13C9"/>
    <w:rsid w:val="00BA5F30"/>
    <w:rsid w:val="00BA719B"/>
    <w:rsid w:val="00BC05D8"/>
    <w:rsid w:val="00BC12E7"/>
    <w:rsid w:val="00BC14AC"/>
    <w:rsid w:val="00BC2409"/>
    <w:rsid w:val="00BC4174"/>
    <w:rsid w:val="00BD03A2"/>
    <w:rsid w:val="00BD1595"/>
    <w:rsid w:val="00BD474F"/>
    <w:rsid w:val="00BD55E8"/>
    <w:rsid w:val="00BD5B48"/>
    <w:rsid w:val="00BD7FC1"/>
    <w:rsid w:val="00BE1374"/>
    <w:rsid w:val="00BE2C9E"/>
    <w:rsid w:val="00BE4579"/>
    <w:rsid w:val="00BE463D"/>
    <w:rsid w:val="00BE6C8B"/>
    <w:rsid w:val="00BE6CE9"/>
    <w:rsid w:val="00BE6F3F"/>
    <w:rsid w:val="00BF413A"/>
    <w:rsid w:val="00BF41E2"/>
    <w:rsid w:val="00BF4C4F"/>
    <w:rsid w:val="00BF7BAB"/>
    <w:rsid w:val="00C026F6"/>
    <w:rsid w:val="00C03512"/>
    <w:rsid w:val="00C03F3F"/>
    <w:rsid w:val="00C04603"/>
    <w:rsid w:val="00C0466F"/>
    <w:rsid w:val="00C07E69"/>
    <w:rsid w:val="00C106BD"/>
    <w:rsid w:val="00C10B42"/>
    <w:rsid w:val="00C11AF2"/>
    <w:rsid w:val="00C11B33"/>
    <w:rsid w:val="00C11DAF"/>
    <w:rsid w:val="00C135C6"/>
    <w:rsid w:val="00C21F8D"/>
    <w:rsid w:val="00C22C4A"/>
    <w:rsid w:val="00C23FC0"/>
    <w:rsid w:val="00C23FF6"/>
    <w:rsid w:val="00C25148"/>
    <w:rsid w:val="00C31C75"/>
    <w:rsid w:val="00C3385B"/>
    <w:rsid w:val="00C36A77"/>
    <w:rsid w:val="00C37637"/>
    <w:rsid w:val="00C40788"/>
    <w:rsid w:val="00C41444"/>
    <w:rsid w:val="00C421D1"/>
    <w:rsid w:val="00C4244D"/>
    <w:rsid w:val="00C4271A"/>
    <w:rsid w:val="00C44325"/>
    <w:rsid w:val="00C44B42"/>
    <w:rsid w:val="00C4512F"/>
    <w:rsid w:val="00C46273"/>
    <w:rsid w:val="00C46474"/>
    <w:rsid w:val="00C464FC"/>
    <w:rsid w:val="00C47684"/>
    <w:rsid w:val="00C47E96"/>
    <w:rsid w:val="00C50256"/>
    <w:rsid w:val="00C51F1F"/>
    <w:rsid w:val="00C54185"/>
    <w:rsid w:val="00C557B3"/>
    <w:rsid w:val="00C55D0A"/>
    <w:rsid w:val="00C574AF"/>
    <w:rsid w:val="00C61051"/>
    <w:rsid w:val="00C61C7C"/>
    <w:rsid w:val="00C625AD"/>
    <w:rsid w:val="00C7013D"/>
    <w:rsid w:val="00C7469B"/>
    <w:rsid w:val="00C75750"/>
    <w:rsid w:val="00C75C92"/>
    <w:rsid w:val="00C75F05"/>
    <w:rsid w:val="00C82D72"/>
    <w:rsid w:val="00C859DE"/>
    <w:rsid w:val="00C85E14"/>
    <w:rsid w:val="00C9096A"/>
    <w:rsid w:val="00C90AB7"/>
    <w:rsid w:val="00C93636"/>
    <w:rsid w:val="00C955B3"/>
    <w:rsid w:val="00C9685B"/>
    <w:rsid w:val="00CA047E"/>
    <w:rsid w:val="00CA2CF9"/>
    <w:rsid w:val="00CA3631"/>
    <w:rsid w:val="00CA4E9C"/>
    <w:rsid w:val="00CA5D68"/>
    <w:rsid w:val="00CA7778"/>
    <w:rsid w:val="00CA7BC3"/>
    <w:rsid w:val="00CB12D4"/>
    <w:rsid w:val="00CB3303"/>
    <w:rsid w:val="00CB5839"/>
    <w:rsid w:val="00CB5E4E"/>
    <w:rsid w:val="00CB7411"/>
    <w:rsid w:val="00CC2AEA"/>
    <w:rsid w:val="00CC2C98"/>
    <w:rsid w:val="00CC54B6"/>
    <w:rsid w:val="00CC5E11"/>
    <w:rsid w:val="00CC7178"/>
    <w:rsid w:val="00CC71A2"/>
    <w:rsid w:val="00CC7661"/>
    <w:rsid w:val="00CD32EA"/>
    <w:rsid w:val="00CD4B74"/>
    <w:rsid w:val="00CE04F0"/>
    <w:rsid w:val="00CE1090"/>
    <w:rsid w:val="00CE1C42"/>
    <w:rsid w:val="00CE28C7"/>
    <w:rsid w:val="00CE4A1B"/>
    <w:rsid w:val="00CE55E4"/>
    <w:rsid w:val="00CF021A"/>
    <w:rsid w:val="00CF087C"/>
    <w:rsid w:val="00CF0D4F"/>
    <w:rsid w:val="00CF34B6"/>
    <w:rsid w:val="00CF4E29"/>
    <w:rsid w:val="00D01949"/>
    <w:rsid w:val="00D01DA3"/>
    <w:rsid w:val="00D0285A"/>
    <w:rsid w:val="00D03644"/>
    <w:rsid w:val="00D04046"/>
    <w:rsid w:val="00D05F52"/>
    <w:rsid w:val="00D07836"/>
    <w:rsid w:val="00D10104"/>
    <w:rsid w:val="00D10509"/>
    <w:rsid w:val="00D11D6B"/>
    <w:rsid w:val="00D1277A"/>
    <w:rsid w:val="00D12BA4"/>
    <w:rsid w:val="00D14833"/>
    <w:rsid w:val="00D16576"/>
    <w:rsid w:val="00D2230D"/>
    <w:rsid w:val="00D22665"/>
    <w:rsid w:val="00D2479A"/>
    <w:rsid w:val="00D249C2"/>
    <w:rsid w:val="00D252B9"/>
    <w:rsid w:val="00D2532C"/>
    <w:rsid w:val="00D30865"/>
    <w:rsid w:val="00D32505"/>
    <w:rsid w:val="00D36351"/>
    <w:rsid w:val="00D36915"/>
    <w:rsid w:val="00D406DE"/>
    <w:rsid w:val="00D40BA9"/>
    <w:rsid w:val="00D43EAB"/>
    <w:rsid w:val="00D446EB"/>
    <w:rsid w:val="00D47AE6"/>
    <w:rsid w:val="00D47FD5"/>
    <w:rsid w:val="00D5118F"/>
    <w:rsid w:val="00D51668"/>
    <w:rsid w:val="00D52755"/>
    <w:rsid w:val="00D5384F"/>
    <w:rsid w:val="00D543DA"/>
    <w:rsid w:val="00D54706"/>
    <w:rsid w:val="00D558F0"/>
    <w:rsid w:val="00D56EA8"/>
    <w:rsid w:val="00D76D4B"/>
    <w:rsid w:val="00D77DC3"/>
    <w:rsid w:val="00D8149E"/>
    <w:rsid w:val="00D828EB"/>
    <w:rsid w:val="00D8377D"/>
    <w:rsid w:val="00D83E33"/>
    <w:rsid w:val="00D867DF"/>
    <w:rsid w:val="00D8689B"/>
    <w:rsid w:val="00D86DAA"/>
    <w:rsid w:val="00D9014A"/>
    <w:rsid w:val="00D91484"/>
    <w:rsid w:val="00D91A7F"/>
    <w:rsid w:val="00D923D5"/>
    <w:rsid w:val="00D97CA4"/>
    <w:rsid w:val="00D97D51"/>
    <w:rsid w:val="00DA13E1"/>
    <w:rsid w:val="00DA4E85"/>
    <w:rsid w:val="00DA6198"/>
    <w:rsid w:val="00DA69C2"/>
    <w:rsid w:val="00DB1AD3"/>
    <w:rsid w:val="00DB437A"/>
    <w:rsid w:val="00DB57C2"/>
    <w:rsid w:val="00DB718C"/>
    <w:rsid w:val="00DC01BA"/>
    <w:rsid w:val="00DC08E6"/>
    <w:rsid w:val="00DC0CB5"/>
    <w:rsid w:val="00DC294A"/>
    <w:rsid w:val="00DC3970"/>
    <w:rsid w:val="00DC3E46"/>
    <w:rsid w:val="00DC535D"/>
    <w:rsid w:val="00DC7061"/>
    <w:rsid w:val="00DD0079"/>
    <w:rsid w:val="00DD0A30"/>
    <w:rsid w:val="00DD277B"/>
    <w:rsid w:val="00DD2D41"/>
    <w:rsid w:val="00DD58E6"/>
    <w:rsid w:val="00DD6101"/>
    <w:rsid w:val="00DD7189"/>
    <w:rsid w:val="00DD72B8"/>
    <w:rsid w:val="00DE0364"/>
    <w:rsid w:val="00DE3BB7"/>
    <w:rsid w:val="00DE3DA3"/>
    <w:rsid w:val="00DE703E"/>
    <w:rsid w:val="00DE7994"/>
    <w:rsid w:val="00DF0413"/>
    <w:rsid w:val="00DF1484"/>
    <w:rsid w:val="00DF28E3"/>
    <w:rsid w:val="00DF41D4"/>
    <w:rsid w:val="00DF5824"/>
    <w:rsid w:val="00DF7923"/>
    <w:rsid w:val="00E03431"/>
    <w:rsid w:val="00E043AF"/>
    <w:rsid w:val="00E04EF6"/>
    <w:rsid w:val="00E057F2"/>
    <w:rsid w:val="00E07217"/>
    <w:rsid w:val="00E07294"/>
    <w:rsid w:val="00E10B0A"/>
    <w:rsid w:val="00E1325B"/>
    <w:rsid w:val="00E14C6A"/>
    <w:rsid w:val="00E1599B"/>
    <w:rsid w:val="00E1614E"/>
    <w:rsid w:val="00E17000"/>
    <w:rsid w:val="00E248C7"/>
    <w:rsid w:val="00E2624A"/>
    <w:rsid w:val="00E278AE"/>
    <w:rsid w:val="00E316A9"/>
    <w:rsid w:val="00E32BB8"/>
    <w:rsid w:val="00E33BA0"/>
    <w:rsid w:val="00E3614B"/>
    <w:rsid w:val="00E37E41"/>
    <w:rsid w:val="00E40563"/>
    <w:rsid w:val="00E43AA1"/>
    <w:rsid w:val="00E4499C"/>
    <w:rsid w:val="00E4691F"/>
    <w:rsid w:val="00E46EAE"/>
    <w:rsid w:val="00E51059"/>
    <w:rsid w:val="00E52A60"/>
    <w:rsid w:val="00E52A9E"/>
    <w:rsid w:val="00E57059"/>
    <w:rsid w:val="00E61344"/>
    <w:rsid w:val="00E631CE"/>
    <w:rsid w:val="00E67E65"/>
    <w:rsid w:val="00E7008C"/>
    <w:rsid w:val="00E70B54"/>
    <w:rsid w:val="00E71464"/>
    <w:rsid w:val="00E72579"/>
    <w:rsid w:val="00E741CD"/>
    <w:rsid w:val="00E74B41"/>
    <w:rsid w:val="00E74DDD"/>
    <w:rsid w:val="00E75296"/>
    <w:rsid w:val="00E7574A"/>
    <w:rsid w:val="00E801F8"/>
    <w:rsid w:val="00E80837"/>
    <w:rsid w:val="00E81400"/>
    <w:rsid w:val="00E83607"/>
    <w:rsid w:val="00E841FE"/>
    <w:rsid w:val="00E869D7"/>
    <w:rsid w:val="00E86ADB"/>
    <w:rsid w:val="00E86CB4"/>
    <w:rsid w:val="00E938C5"/>
    <w:rsid w:val="00E93FF3"/>
    <w:rsid w:val="00E95A93"/>
    <w:rsid w:val="00E95F13"/>
    <w:rsid w:val="00E9669F"/>
    <w:rsid w:val="00E96E21"/>
    <w:rsid w:val="00E97874"/>
    <w:rsid w:val="00E97FB4"/>
    <w:rsid w:val="00EA0C74"/>
    <w:rsid w:val="00EA0CFF"/>
    <w:rsid w:val="00EA1593"/>
    <w:rsid w:val="00EA4C67"/>
    <w:rsid w:val="00EA5BD0"/>
    <w:rsid w:val="00EA7B24"/>
    <w:rsid w:val="00EA7DD0"/>
    <w:rsid w:val="00EB022D"/>
    <w:rsid w:val="00EB1938"/>
    <w:rsid w:val="00EB23F5"/>
    <w:rsid w:val="00EB2AE4"/>
    <w:rsid w:val="00EB363C"/>
    <w:rsid w:val="00EB42E9"/>
    <w:rsid w:val="00EB4E33"/>
    <w:rsid w:val="00EB5664"/>
    <w:rsid w:val="00EB590F"/>
    <w:rsid w:val="00EB7902"/>
    <w:rsid w:val="00EC2217"/>
    <w:rsid w:val="00EC5226"/>
    <w:rsid w:val="00EC728D"/>
    <w:rsid w:val="00ED10F1"/>
    <w:rsid w:val="00ED19A5"/>
    <w:rsid w:val="00ED212E"/>
    <w:rsid w:val="00EE221F"/>
    <w:rsid w:val="00EE2484"/>
    <w:rsid w:val="00EE3AFB"/>
    <w:rsid w:val="00EE6124"/>
    <w:rsid w:val="00EE67A2"/>
    <w:rsid w:val="00EF223C"/>
    <w:rsid w:val="00EF2389"/>
    <w:rsid w:val="00EF2565"/>
    <w:rsid w:val="00EF7E64"/>
    <w:rsid w:val="00F004F3"/>
    <w:rsid w:val="00F04C4A"/>
    <w:rsid w:val="00F04DD1"/>
    <w:rsid w:val="00F14890"/>
    <w:rsid w:val="00F149F5"/>
    <w:rsid w:val="00F166BA"/>
    <w:rsid w:val="00F21662"/>
    <w:rsid w:val="00F25A6D"/>
    <w:rsid w:val="00F26041"/>
    <w:rsid w:val="00F2667A"/>
    <w:rsid w:val="00F30F06"/>
    <w:rsid w:val="00F42F36"/>
    <w:rsid w:val="00F44E32"/>
    <w:rsid w:val="00F468C5"/>
    <w:rsid w:val="00F47BF6"/>
    <w:rsid w:val="00F47C2B"/>
    <w:rsid w:val="00F5066B"/>
    <w:rsid w:val="00F5138F"/>
    <w:rsid w:val="00F528B7"/>
    <w:rsid w:val="00F537C5"/>
    <w:rsid w:val="00F53A91"/>
    <w:rsid w:val="00F53E17"/>
    <w:rsid w:val="00F62528"/>
    <w:rsid w:val="00F62B41"/>
    <w:rsid w:val="00F65F12"/>
    <w:rsid w:val="00F65F71"/>
    <w:rsid w:val="00F71364"/>
    <w:rsid w:val="00F73D76"/>
    <w:rsid w:val="00F75078"/>
    <w:rsid w:val="00F75E85"/>
    <w:rsid w:val="00F76821"/>
    <w:rsid w:val="00F7725A"/>
    <w:rsid w:val="00F80471"/>
    <w:rsid w:val="00F8147C"/>
    <w:rsid w:val="00F82D81"/>
    <w:rsid w:val="00F8424C"/>
    <w:rsid w:val="00F8489F"/>
    <w:rsid w:val="00F86B3A"/>
    <w:rsid w:val="00F87753"/>
    <w:rsid w:val="00F87CA4"/>
    <w:rsid w:val="00F92CCB"/>
    <w:rsid w:val="00F93882"/>
    <w:rsid w:val="00F948A6"/>
    <w:rsid w:val="00FA1FFD"/>
    <w:rsid w:val="00FA2BA3"/>
    <w:rsid w:val="00FA551F"/>
    <w:rsid w:val="00FA57E9"/>
    <w:rsid w:val="00FA72EC"/>
    <w:rsid w:val="00FA76BD"/>
    <w:rsid w:val="00FA7EFA"/>
    <w:rsid w:val="00FB0A31"/>
    <w:rsid w:val="00FB136B"/>
    <w:rsid w:val="00FB1C94"/>
    <w:rsid w:val="00FB289E"/>
    <w:rsid w:val="00FB519E"/>
    <w:rsid w:val="00FB6253"/>
    <w:rsid w:val="00FB6AB3"/>
    <w:rsid w:val="00FB751B"/>
    <w:rsid w:val="00FC4A34"/>
    <w:rsid w:val="00FC55A2"/>
    <w:rsid w:val="00FC620B"/>
    <w:rsid w:val="00FD195C"/>
    <w:rsid w:val="00FD3229"/>
    <w:rsid w:val="00FD3816"/>
    <w:rsid w:val="00FD765E"/>
    <w:rsid w:val="00FE0081"/>
    <w:rsid w:val="00FE2AC5"/>
    <w:rsid w:val="00FE35E3"/>
    <w:rsid w:val="00FE4497"/>
    <w:rsid w:val="00FE5084"/>
    <w:rsid w:val="00FF1D21"/>
    <w:rsid w:val="00FF318E"/>
    <w:rsid w:val="00FF3F37"/>
    <w:rsid w:val="00FF65AD"/>
    <w:rsid w:val="00FF665C"/>
    <w:rsid w:val="00FF693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3F7A"/>
  <w15:chartTrackingRefBased/>
  <w15:docId w15:val="{F1FF3F4F-7E63-4089-9414-D063A8FE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A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5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5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5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5B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2E64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519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3FB"/>
  </w:style>
  <w:style w:type="paragraph" w:styleId="Stopka">
    <w:name w:val="footer"/>
    <w:basedOn w:val="Normalny"/>
    <w:link w:val="StopkaZnak"/>
    <w:uiPriority w:val="99"/>
    <w:unhideWhenUsed/>
    <w:rsid w:val="00B8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3F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F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3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5023">
          <w:marLeft w:val="72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685">
          <w:marLeft w:val="72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749">
          <w:marLeft w:val="72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0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96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79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493">
          <w:marLeft w:val="72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337">
          <w:marLeft w:val="72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71">
          <w:marLeft w:val="72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90">
          <w:marLeft w:val="72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49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39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9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19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C774AFD7BB248A15E152D4A58396D" ma:contentTypeVersion="5" ma:contentTypeDescription="Utwórz nowy dokument." ma:contentTypeScope="" ma:versionID="3dc605154acdbee43788a6bfdbbdf655">
  <xsd:schema xmlns:xsd="http://www.w3.org/2001/XMLSchema" xmlns:xs="http://www.w3.org/2001/XMLSchema" xmlns:p="http://schemas.microsoft.com/office/2006/metadata/properties" xmlns:ns3="87832927-e6b7-440a-b714-54e30b89b9e1" xmlns:ns4="cf4f5811-3f2b-4274-b7f8-f47ffbbb3eb5" targetNamespace="http://schemas.microsoft.com/office/2006/metadata/properties" ma:root="true" ma:fieldsID="55ca5d4ada5909523a3e5c602aa142a7" ns3:_="" ns4:_="">
    <xsd:import namespace="87832927-e6b7-440a-b714-54e30b89b9e1"/>
    <xsd:import namespace="cf4f5811-3f2b-4274-b7f8-f47ffbbb3e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2927-e6b7-440a-b714-54e30b89b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5811-3f2b-4274-b7f8-f47ffbbb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3668A-2185-4BC4-B80E-17108D86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2927-e6b7-440a-b714-54e30b89b9e1"/>
    <ds:schemaRef ds:uri="cf4f5811-3f2b-4274-b7f8-f47ffbbb3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3C3B6-134F-42F5-A6A5-E94E82B57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3BB06-882A-41A5-9585-509B44C76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2319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Poźniak Joanna</dc:creator>
  <cp:keywords/>
  <dc:description/>
  <cp:lastModifiedBy>Poźniak Joanna</cp:lastModifiedBy>
  <cp:revision>10</cp:revision>
  <dcterms:created xsi:type="dcterms:W3CDTF">2022-10-17T12:14:00Z</dcterms:created>
  <dcterms:modified xsi:type="dcterms:W3CDTF">2022-10-25T09:56:00Z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0x010100600C774AFD7BB248A15E152D4A58396D</vt:lpwstr>
  </property>
</Properties>
</file>