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B6F" w:rsidRDefault="009A56E6">
      <w:hyperlink r:id="rId4" w:history="1">
        <w:r>
          <w:rPr>
            <w:rStyle w:val="Hipercze"/>
          </w:rPr>
          <w:t>Jak zgłosić się do Rzecznik</w:t>
        </w:r>
        <w:bookmarkStart w:id="0" w:name="_GoBack"/>
        <w:bookmarkEnd w:id="0"/>
        <w:r>
          <w:rPr>
            <w:rStyle w:val="Hipercze"/>
          </w:rPr>
          <w:t>a Praw Obywatelskich? | Rzecznik Praw Obywatelskich (brpo.gov.pl)</w:t>
        </w:r>
      </w:hyperlink>
    </w:p>
    <w:sectPr w:rsidR="00D2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2F"/>
    <w:rsid w:val="00170D2F"/>
    <w:rsid w:val="009A56E6"/>
    <w:rsid w:val="00D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B2765-8FF0-40A4-AF04-664166E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5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brpo.gov.pl/pl/content/zlozenie-wniosku-do-rzecznika-praw-obywatelski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Skrzypczak</dc:creator>
  <cp:keywords/>
  <dc:description/>
  <cp:lastModifiedBy>Krzysztof Skrzypczak</cp:lastModifiedBy>
  <cp:revision>2</cp:revision>
  <dcterms:created xsi:type="dcterms:W3CDTF">2024-09-30T09:55:00Z</dcterms:created>
  <dcterms:modified xsi:type="dcterms:W3CDTF">2024-09-30T09:55:00Z</dcterms:modified>
</cp:coreProperties>
</file>