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FFCD2" w14:textId="77777777" w:rsidR="000A40CF" w:rsidRDefault="000A40CF" w:rsidP="000A40CF">
      <w:pPr>
        <w:pStyle w:val="Teksttreci30"/>
        <w:shd w:val="clear" w:color="auto" w:fill="auto"/>
        <w:spacing w:after="0" w:line="240" w:lineRule="auto"/>
        <w:ind w:left="6521" w:firstLine="0"/>
        <w:jc w:val="left"/>
        <w:rPr>
          <w:color w:val="000000"/>
          <w:sz w:val="24"/>
          <w:szCs w:val="24"/>
          <w:lang w:eastAsia="pl-PL" w:bidi="pl-PL"/>
        </w:rPr>
      </w:pPr>
      <w:bookmarkStart w:id="0" w:name="_Toc2666912"/>
    </w:p>
    <w:p w14:paraId="77B2E6BE" w14:textId="77777777" w:rsidR="000A40CF" w:rsidRDefault="000A40CF" w:rsidP="000A40CF">
      <w:pPr>
        <w:pStyle w:val="Teksttreci30"/>
        <w:shd w:val="clear" w:color="auto" w:fill="auto"/>
        <w:spacing w:after="0" w:line="240" w:lineRule="auto"/>
        <w:ind w:left="6521" w:firstLine="0"/>
        <w:jc w:val="left"/>
      </w:pPr>
      <w:r>
        <w:rPr>
          <w:color w:val="000000"/>
          <w:sz w:val="24"/>
          <w:szCs w:val="24"/>
          <w:lang w:eastAsia="pl-PL" w:bidi="pl-PL"/>
        </w:rPr>
        <w:t>Załącznik</w:t>
      </w:r>
    </w:p>
    <w:p w14:paraId="47320214" w14:textId="77777777" w:rsidR="001242BF" w:rsidRDefault="000A40CF" w:rsidP="000A40CF">
      <w:pPr>
        <w:pStyle w:val="Teksttreci30"/>
        <w:shd w:val="clear" w:color="auto" w:fill="auto"/>
        <w:spacing w:after="0" w:line="240" w:lineRule="auto"/>
        <w:ind w:left="6521" w:firstLine="0"/>
        <w:jc w:val="left"/>
        <w:rPr>
          <w:color w:val="000000"/>
          <w:sz w:val="24"/>
          <w:szCs w:val="24"/>
          <w:lang w:eastAsia="pl-PL" w:bidi="pl-PL"/>
        </w:rPr>
      </w:pPr>
      <w:r>
        <w:rPr>
          <w:color w:val="000000"/>
          <w:sz w:val="24"/>
          <w:szCs w:val="24"/>
          <w:lang w:eastAsia="pl-PL" w:bidi="pl-PL"/>
        </w:rPr>
        <w:t>do uchwały nr  …</w:t>
      </w:r>
    </w:p>
    <w:p w14:paraId="254AFACA" w14:textId="4D837526" w:rsidR="000A40CF" w:rsidRDefault="000A40CF" w:rsidP="000A40CF">
      <w:pPr>
        <w:pStyle w:val="Teksttreci30"/>
        <w:shd w:val="clear" w:color="auto" w:fill="auto"/>
        <w:spacing w:after="0" w:line="240" w:lineRule="auto"/>
        <w:ind w:left="6521" w:firstLine="0"/>
        <w:jc w:val="left"/>
        <w:rPr>
          <w:color w:val="000000"/>
          <w:sz w:val="24"/>
          <w:szCs w:val="24"/>
          <w:lang w:eastAsia="pl-PL" w:bidi="pl-PL"/>
        </w:rPr>
      </w:pPr>
      <w:r>
        <w:rPr>
          <w:color w:val="000000"/>
          <w:sz w:val="24"/>
          <w:szCs w:val="24"/>
          <w:lang w:eastAsia="pl-PL" w:bidi="pl-PL"/>
        </w:rPr>
        <w:t xml:space="preserve">Rady Ministrów </w:t>
      </w:r>
    </w:p>
    <w:p w14:paraId="4883E349" w14:textId="77777777" w:rsidR="000A40CF" w:rsidRDefault="000A40CF" w:rsidP="000A40CF">
      <w:pPr>
        <w:pStyle w:val="Teksttreci30"/>
        <w:shd w:val="clear" w:color="auto" w:fill="auto"/>
        <w:spacing w:after="860" w:line="240" w:lineRule="auto"/>
        <w:ind w:left="6521" w:firstLine="0"/>
        <w:jc w:val="left"/>
        <w:rPr>
          <w:color w:val="000000"/>
          <w:sz w:val="24"/>
          <w:szCs w:val="24"/>
          <w:lang w:eastAsia="pl-PL" w:bidi="pl-PL"/>
        </w:rPr>
      </w:pPr>
      <w:r>
        <w:rPr>
          <w:color w:val="000000"/>
          <w:sz w:val="24"/>
          <w:szCs w:val="24"/>
          <w:lang w:eastAsia="pl-PL" w:bidi="pl-PL"/>
        </w:rPr>
        <w:t>z dnia …………   2020 r.</w:t>
      </w:r>
    </w:p>
    <w:p w14:paraId="06B34170" w14:textId="77777777" w:rsidR="000A40CF" w:rsidRDefault="000A40CF" w:rsidP="000A40CF">
      <w:pPr>
        <w:pStyle w:val="Teksttreci30"/>
        <w:shd w:val="clear" w:color="auto" w:fill="auto"/>
        <w:spacing w:after="0" w:line="240" w:lineRule="auto"/>
        <w:ind w:left="0" w:firstLine="0"/>
        <w:jc w:val="center"/>
        <w:rPr>
          <w:rFonts w:ascii="Calibri" w:eastAsia="Calibri" w:hAnsi="Calibri" w:cs="Calibri"/>
          <w:color w:val="000000"/>
          <w:sz w:val="66"/>
          <w:szCs w:val="66"/>
          <w:lang w:eastAsia="pl-PL" w:bidi="pl-PL"/>
        </w:rPr>
      </w:pPr>
    </w:p>
    <w:p w14:paraId="25E217F7" w14:textId="77777777" w:rsidR="000A40CF" w:rsidRDefault="000A40CF" w:rsidP="000A40CF">
      <w:pPr>
        <w:pStyle w:val="Teksttreci30"/>
        <w:shd w:val="clear" w:color="auto" w:fill="auto"/>
        <w:spacing w:after="0" w:line="240" w:lineRule="auto"/>
        <w:ind w:left="0" w:firstLine="0"/>
        <w:jc w:val="center"/>
        <w:rPr>
          <w:rFonts w:ascii="Calibri" w:eastAsia="Calibri" w:hAnsi="Calibri" w:cs="Calibri"/>
          <w:color w:val="000000"/>
          <w:sz w:val="66"/>
          <w:szCs w:val="66"/>
          <w:lang w:eastAsia="pl-PL" w:bidi="pl-PL"/>
        </w:rPr>
      </w:pPr>
    </w:p>
    <w:p w14:paraId="6DBE33FF" w14:textId="77777777" w:rsidR="000A40CF" w:rsidRDefault="000A40CF" w:rsidP="000A40CF">
      <w:pPr>
        <w:pStyle w:val="Teksttreci30"/>
        <w:shd w:val="clear" w:color="auto" w:fill="auto"/>
        <w:spacing w:after="0" w:line="276" w:lineRule="auto"/>
        <w:ind w:left="0" w:firstLine="0"/>
        <w:jc w:val="center"/>
        <w:rPr>
          <w:rFonts w:ascii="Calibri" w:eastAsia="Calibri" w:hAnsi="Calibri" w:cs="Calibri"/>
          <w:color w:val="000000"/>
          <w:sz w:val="66"/>
          <w:szCs w:val="66"/>
          <w:lang w:eastAsia="pl-PL" w:bidi="pl-PL"/>
        </w:rPr>
      </w:pPr>
      <w:r w:rsidRPr="004A058B">
        <w:rPr>
          <w:rFonts w:ascii="Calibri" w:eastAsia="Calibri" w:hAnsi="Calibri" w:cs="Calibri"/>
          <w:color w:val="000000"/>
          <w:sz w:val="66"/>
          <w:szCs w:val="66"/>
          <w:lang w:eastAsia="pl-PL" w:bidi="pl-PL"/>
        </w:rPr>
        <w:t>Program Wsp</w:t>
      </w:r>
      <w:r>
        <w:rPr>
          <w:rFonts w:ascii="Calibri" w:eastAsia="Calibri" w:hAnsi="Calibri" w:cs="Calibri"/>
          <w:color w:val="000000"/>
          <w:sz w:val="66"/>
          <w:szCs w:val="66"/>
          <w:lang w:eastAsia="pl-PL" w:bidi="pl-PL"/>
        </w:rPr>
        <w:t>ierania</w:t>
      </w:r>
      <w:r w:rsidRPr="004A058B">
        <w:rPr>
          <w:rFonts w:ascii="Calibri" w:eastAsia="Calibri" w:hAnsi="Calibri" w:cs="Calibri"/>
          <w:color w:val="000000"/>
          <w:sz w:val="66"/>
          <w:szCs w:val="66"/>
          <w:lang w:eastAsia="pl-PL" w:bidi="pl-PL"/>
        </w:rPr>
        <w:t xml:space="preserve"> Rozwoju Uniwersytetów Ludowych</w:t>
      </w:r>
    </w:p>
    <w:p w14:paraId="34DDB29A" w14:textId="16ABF65E" w:rsidR="000A40CF" w:rsidRDefault="000A40CF" w:rsidP="000A40CF">
      <w:pPr>
        <w:pStyle w:val="Teksttreci30"/>
        <w:shd w:val="clear" w:color="auto" w:fill="auto"/>
        <w:spacing w:after="860" w:line="276" w:lineRule="auto"/>
        <w:ind w:left="0" w:firstLine="0"/>
        <w:jc w:val="center"/>
        <w:rPr>
          <w:rFonts w:ascii="Calibri" w:eastAsia="Calibri" w:hAnsi="Calibri" w:cs="Calibri"/>
          <w:color w:val="000000"/>
          <w:sz w:val="66"/>
          <w:szCs w:val="66"/>
          <w:lang w:eastAsia="pl-PL" w:bidi="pl-PL"/>
        </w:rPr>
      </w:pPr>
      <w:r w:rsidRPr="004A058B">
        <w:rPr>
          <w:rFonts w:ascii="Calibri" w:eastAsia="Calibri" w:hAnsi="Calibri" w:cs="Calibri"/>
          <w:color w:val="000000"/>
          <w:sz w:val="66"/>
          <w:szCs w:val="66"/>
          <w:lang w:eastAsia="pl-PL" w:bidi="pl-PL"/>
        </w:rPr>
        <w:t>na lata 20</w:t>
      </w:r>
      <w:r>
        <w:rPr>
          <w:rFonts w:ascii="Calibri" w:eastAsia="Calibri" w:hAnsi="Calibri" w:cs="Calibri"/>
          <w:color w:val="000000"/>
          <w:sz w:val="66"/>
          <w:szCs w:val="66"/>
          <w:lang w:eastAsia="pl-PL" w:bidi="pl-PL"/>
        </w:rPr>
        <w:t>20</w:t>
      </w:r>
      <w:r w:rsidR="00A57A16">
        <w:rPr>
          <w:rFonts w:ascii="Calibri" w:eastAsia="Calibri" w:hAnsi="Calibri" w:cs="Calibri"/>
          <w:color w:val="000000"/>
          <w:sz w:val="66"/>
          <w:szCs w:val="66"/>
          <w:lang w:eastAsia="pl-PL" w:bidi="pl-PL"/>
        </w:rPr>
        <w:t>–</w:t>
      </w:r>
      <w:r w:rsidRPr="004A058B">
        <w:rPr>
          <w:rFonts w:ascii="Calibri" w:eastAsia="Calibri" w:hAnsi="Calibri" w:cs="Calibri"/>
          <w:color w:val="000000"/>
          <w:sz w:val="66"/>
          <w:szCs w:val="66"/>
          <w:lang w:eastAsia="pl-PL" w:bidi="pl-PL"/>
        </w:rPr>
        <w:t>203</w:t>
      </w:r>
      <w:r w:rsidR="00C27E7C">
        <w:rPr>
          <w:rFonts w:ascii="Calibri" w:eastAsia="Calibri" w:hAnsi="Calibri" w:cs="Calibri"/>
          <w:color w:val="000000"/>
          <w:sz w:val="66"/>
          <w:szCs w:val="66"/>
          <w:lang w:eastAsia="pl-PL" w:bidi="pl-PL"/>
        </w:rPr>
        <w:t>0</w:t>
      </w:r>
    </w:p>
    <w:p w14:paraId="38198640" w14:textId="77777777" w:rsidR="000A40CF" w:rsidRDefault="000A40CF" w:rsidP="000A40CF">
      <w:pPr>
        <w:pStyle w:val="Teksttreci30"/>
        <w:shd w:val="clear" w:color="auto" w:fill="auto"/>
        <w:spacing w:after="860" w:line="276" w:lineRule="auto"/>
        <w:ind w:left="0" w:firstLine="0"/>
        <w:jc w:val="center"/>
        <w:rPr>
          <w:rFonts w:ascii="Calibri" w:eastAsia="Calibri" w:hAnsi="Calibri" w:cs="Calibri"/>
          <w:color w:val="000000"/>
          <w:sz w:val="66"/>
          <w:szCs w:val="66"/>
          <w:lang w:eastAsia="pl-PL" w:bidi="pl-PL"/>
        </w:rPr>
      </w:pPr>
    </w:p>
    <w:p w14:paraId="464029F4" w14:textId="77777777" w:rsidR="000A40CF" w:rsidRDefault="000A40CF" w:rsidP="000A40CF">
      <w:pPr>
        <w:pStyle w:val="Teksttreci30"/>
        <w:shd w:val="clear" w:color="auto" w:fill="auto"/>
        <w:spacing w:after="860" w:line="276" w:lineRule="auto"/>
        <w:ind w:left="0" w:firstLine="0"/>
        <w:jc w:val="center"/>
        <w:rPr>
          <w:rFonts w:ascii="Calibri" w:eastAsia="Calibri" w:hAnsi="Calibri" w:cs="Calibri"/>
          <w:color w:val="000000"/>
          <w:sz w:val="66"/>
          <w:szCs w:val="66"/>
          <w:lang w:eastAsia="pl-PL" w:bidi="pl-PL"/>
        </w:rPr>
      </w:pPr>
    </w:p>
    <w:p w14:paraId="26965447" w14:textId="77777777" w:rsidR="000A40CF" w:rsidRDefault="000A40CF" w:rsidP="000A40CF">
      <w:pPr>
        <w:pStyle w:val="Teksttreci30"/>
        <w:shd w:val="clear" w:color="auto" w:fill="auto"/>
        <w:spacing w:after="860" w:line="276" w:lineRule="auto"/>
        <w:ind w:left="0" w:firstLine="0"/>
        <w:jc w:val="center"/>
      </w:pPr>
    </w:p>
    <w:p w14:paraId="702BEB13" w14:textId="77777777" w:rsidR="000A40CF" w:rsidRDefault="000A40CF" w:rsidP="000A40CF">
      <w:pPr>
        <w:pStyle w:val="Teksttreci30"/>
        <w:shd w:val="clear" w:color="auto" w:fill="auto"/>
        <w:spacing w:after="860" w:line="276" w:lineRule="auto"/>
        <w:ind w:left="0" w:firstLine="0"/>
        <w:jc w:val="center"/>
      </w:pPr>
      <w:r>
        <w:rPr>
          <w:noProof/>
          <w:lang w:eastAsia="pl-PL"/>
        </w:rPr>
        <mc:AlternateContent>
          <mc:Choice Requires="wps">
            <w:drawing>
              <wp:anchor distT="45720" distB="45720" distL="114300" distR="114300" simplePos="0" relativeHeight="251659264" behindDoc="0" locked="0" layoutInCell="1" allowOverlap="1" wp14:anchorId="0CEB781E" wp14:editId="406BCCB2">
                <wp:simplePos x="0" y="0"/>
                <wp:positionH relativeFrom="column">
                  <wp:posOffset>-184150</wp:posOffset>
                </wp:positionH>
                <wp:positionV relativeFrom="paragraph">
                  <wp:posOffset>485250</wp:posOffset>
                </wp:positionV>
                <wp:extent cx="6169660" cy="1404620"/>
                <wp:effectExtent l="0" t="0" r="21590" b="1460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660" cy="1404620"/>
                        </a:xfrm>
                        <a:prstGeom prst="rect">
                          <a:avLst/>
                        </a:prstGeom>
                        <a:solidFill>
                          <a:srgbClr val="66FFFF"/>
                        </a:solidFill>
                        <a:ln w="9525">
                          <a:solidFill>
                            <a:srgbClr val="000000"/>
                          </a:solidFill>
                          <a:miter lim="800000"/>
                          <a:headEnd/>
                          <a:tailEnd/>
                        </a:ln>
                      </wps:spPr>
                      <wps:txbx>
                        <w:txbxContent>
                          <w:p w14:paraId="6B09C659" w14:textId="4B2F7ACF" w:rsidR="0053467F" w:rsidRDefault="0053467F" w:rsidP="000A40CF">
                            <w:pPr>
                              <w:spacing w:before="240"/>
                              <w:jc w:val="center"/>
                            </w:pPr>
                            <w:r>
                              <w:t>Warszawa, maj 2020 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EB781E" id="_x0000_t202" coordsize="21600,21600" o:spt="202" path="m,l,21600r21600,l21600,xe">
                <v:stroke joinstyle="miter"/>
                <v:path gradientshapeok="t" o:connecttype="rect"/>
              </v:shapetype>
              <v:shape id="Pole tekstowe 2" o:spid="_x0000_s1026" type="#_x0000_t202" style="position:absolute;left:0;text-align:left;margin-left:-14.5pt;margin-top:38.2pt;width:485.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" fillcolor="#6ff">
                <v:textbox style="mso-fit-shape-to-text:t">
                  <w:txbxContent>
                    <w:p w14:paraId="6B09C659" w14:textId="4B2F7ACF" w:rsidR="0053467F" w:rsidRDefault="0053467F" w:rsidP="000A40CF">
                      <w:pPr>
                        <w:spacing w:before="240"/>
                        <w:jc w:val="center"/>
                      </w:pPr>
                      <w:r>
                        <w:t>Warszawa, maj 2020 r.</w:t>
                      </w:r>
                    </w:p>
                  </w:txbxContent>
                </v:textbox>
                <w10:wrap type="square"/>
              </v:shape>
            </w:pict>
          </mc:Fallback>
        </mc:AlternateContent>
      </w:r>
    </w:p>
    <w:p w14:paraId="5FE63C73" w14:textId="77777777" w:rsidR="000A40CF" w:rsidRPr="0055677F" w:rsidRDefault="000A40CF" w:rsidP="000A40CF">
      <w:pPr>
        <w:pStyle w:val="Spistreci0"/>
        <w:shd w:val="clear" w:color="auto" w:fill="auto"/>
        <w:tabs>
          <w:tab w:val="left" w:pos="834"/>
          <w:tab w:val="right" w:leader="dot" w:pos="9536"/>
        </w:tabs>
        <w:ind w:left="500" w:firstLine="0"/>
        <w:rPr>
          <w:rFonts w:asciiTheme="majorHAnsi" w:hAnsiTheme="majorHAnsi"/>
          <w:b/>
          <w:color w:val="2E74B5" w:themeColor="accent1" w:themeShade="BF"/>
          <w:sz w:val="32"/>
          <w:szCs w:val="32"/>
        </w:rPr>
      </w:pPr>
      <w:r w:rsidRPr="0055677F">
        <w:rPr>
          <w:rFonts w:asciiTheme="majorHAnsi" w:hAnsiTheme="majorHAnsi"/>
          <w:b/>
          <w:color w:val="2E74B5" w:themeColor="accent1" w:themeShade="BF"/>
          <w:sz w:val="32"/>
          <w:szCs w:val="32"/>
        </w:rPr>
        <w:lastRenderedPageBreak/>
        <w:t>SPIS TREŚCI</w:t>
      </w:r>
    </w:p>
    <w:p w14:paraId="1EA9EE0F" w14:textId="77777777" w:rsidR="000A40CF" w:rsidRDefault="000A40CF" w:rsidP="000A40CF">
      <w:pPr>
        <w:pStyle w:val="Spistreci0"/>
        <w:shd w:val="clear" w:color="auto" w:fill="auto"/>
        <w:tabs>
          <w:tab w:val="left" w:pos="834"/>
          <w:tab w:val="right" w:leader="dot" w:pos="9536"/>
        </w:tabs>
        <w:ind w:left="500" w:firstLine="0"/>
        <w:rPr>
          <w:rFonts w:asciiTheme="majorHAnsi" w:hAnsiTheme="majorHAnsi"/>
          <w:color w:val="2E74B5" w:themeColor="accent1" w:themeShade="BF"/>
          <w:sz w:val="32"/>
          <w:szCs w:val="32"/>
        </w:rPr>
      </w:pPr>
    </w:p>
    <w:p w14:paraId="781E6699" w14:textId="77777777" w:rsidR="000A40CF" w:rsidRPr="00FF6828" w:rsidRDefault="000A40CF" w:rsidP="000A40CF">
      <w:pPr>
        <w:rPr>
          <w:szCs w:val="24"/>
        </w:rPr>
      </w:pPr>
      <w:r w:rsidRPr="00FF6828">
        <w:rPr>
          <w:szCs w:val="24"/>
        </w:rPr>
        <w:t>1.</w:t>
      </w:r>
      <w:r w:rsidRPr="00FF6828">
        <w:rPr>
          <w:szCs w:val="24"/>
        </w:rPr>
        <w:tab/>
        <w:t>Wstęp ………………………………………………………………………………………………………………………4</w:t>
      </w:r>
    </w:p>
    <w:p w14:paraId="415301C7" w14:textId="2233B2F1" w:rsidR="000A40CF" w:rsidRPr="00FF6828" w:rsidRDefault="000A40CF" w:rsidP="000A40CF">
      <w:pPr>
        <w:rPr>
          <w:szCs w:val="24"/>
        </w:rPr>
      </w:pPr>
      <w:r w:rsidRPr="00FF6828">
        <w:rPr>
          <w:szCs w:val="24"/>
        </w:rPr>
        <w:t>2.</w:t>
      </w:r>
      <w:r w:rsidRPr="00FF6828">
        <w:rPr>
          <w:szCs w:val="24"/>
        </w:rPr>
        <w:tab/>
        <w:t xml:space="preserve">Definicja </w:t>
      </w:r>
      <w:r w:rsidR="0055677F">
        <w:rPr>
          <w:szCs w:val="24"/>
        </w:rPr>
        <w:t>u</w:t>
      </w:r>
      <w:r w:rsidRPr="00FF6828">
        <w:rPr>
          <w:szCs w:val="24"/>
        </w:rPr>
        <w:t xml:space="preserve">niwersytetu </w:t>
      </w:r>
      <w:r w:rsidR="0055677F">
        <w:rPr>
          <w:szCs w:val="24"/>
        </w:rPr>
        <w:t>l</w:t>
      </w:r>
      <w:r w:rsidRPr="00FF6828">
        <w:rPr>
          <w:szCs w:val="24"/>
        </w:rPr>
        <w:t>udowego ……………………………………………………………………………</w:t>
      </w:r>
      <w:r w:rsidR="00EF6875">
        <w:rPr>
          <w:szCs w:val="24"/>
        </w:rPr>
        <w:t>.</w:t>
      </w:r>
      <w:r w:rsidR="00687962">
        <w:rPr>
          <w:szCs w:val="24"/>
        </w:rPr>
        <w:t>9</w:t>
      </w:r>
    </w:p>
    <w:p w14:paraId="2878156C" w14:textId="70D011DB" w:rsidR="000A40CF" w:rsidRPr="00FF6828" w:rsidRDefault="000A40CF" w:rsidP="000A40CF">
      <w:pPr>
        <w:rPr>
          <w:szCs w:val="24"/>
        </w:rPr>
      </w:pPr>
      <w:r w:rsidRPr="00FF6828">
        <w:rPr>
          <w:szCs w:val="24"/>
        </w:rPr>
        <w:t>3.</w:t>
      </w:r>
      <w:r w:rsidRPr="00FF6828">
        <w:rPr>
          <w:szCs w:val="24"/>
        </w:rPr>
        <w:tab/>
        <w:t>Ramy prawne i spójność strategiczna Programu ……..………………………………………………</w:t>
      </w:r>
      <w:r w:rsidR="00687962">
        <w:rPr>
          <w:szCs w:val="24"/>
        </w:rPr>
        <w:t>12</w:t>
      </w:r>
    </w:p>
    <w:p w14:paraId="21DA99D1" w14:textId="6458F772" w:rsidR="000A40CF" w:rsidRPr="0055677F" w:rsidRDefault="000A40CF" w:rsidP="000A40CF">
      <w:pPr>
        <w:rPr>
          <w:szCs w:val="24"/>
        </w:rPr>
      </w:pPr>
      <w:r w:rsidRPr="00FF6828">
        <w:rPr>
          <w:szCs w:val="24"/>
        </w:rPr>
        <w:t>4.</w:t>
      </w:r>
      <w:r w:rsidRPr="00FF6828">
        <w:rPr>
          <w:szCs w:val="24"/>
        </w:rPr>
        <w:tab/>
        <w:t xml:space="preserve">Elementy diagnozy rozwoju </w:t>
      </w:r>
      <w:r w:rsidR="00EF6875">
        <w:rPr>
          <w:szCs w:val="24"/>
        </w:rPr>
        <w:t>u</w:t>
      </w:r>
      <w:r w:rsidRPr="00FF6828">
        <w:rPr>
          <w:szCs w:val="24"/>
        </w:rPr>
        <w:t xml:space="preserve">niwersytetów </w:t>
      </w:r>
      <w:r w:rsidR="00EF6875">
        <w:rPr>
          <w:szCs w:val="24"/>
        </w:rPr>
        <w:t>l</w:t>
      </w:r>
      <w:r w:rsidR="00403A4B" w:rsidRPr="00FF6828">
        <w:rPr>
          <w:szCs w:val="24"/>
        </w:rPr>
        <w:t>udowych w Polsce ….….……………………</w:t>
      </w:r>
      <w:r w:rsidR="00EF6875">
        <w:rPr>
          <w:szCs w:val="24"/>
        </w:rPr>
        <w:t>…</w:t>
      </w:r>
      <w:r w:rsidR="00482412">
        <w:rPr>
          <w:szCs w:val="24"/>
        </w:rPr>
        <w:t>21</w:t>
      </w:r>
    </w:p>
    <w:p w14:paraId="5A4BA8A3" w14:textId="284EE9A8" w:rsidR="000A40CF" w:rsidRPr="00EF6875" w:rsidRDefault="000A40CF" w:rsidP="000A40CF">
      <w:pPr>
        <w:rPr>
          <w:szCs w:val="24"/>
        </w:rPr>
      </w:pPr>
      <w:r w:rsidRPr="00EF6875">
        <w:rPr>
          <w:szCs w:val="24"/>
        </w:rPr>
        <w:t>5.</w:t>
      </w:r>
      <w:r w:rsidRPr="00EF6875">
        <w:rPr>
          <w:szCs w:val="24"/>
        </w:rPr>
        <w:tab/>
        <w:t>Cele Programu .…….…………………</w:t>
      </w:r>
      <w:r w:rsidR="00403A4B" w:rsidRPr="00EF6875">
        <w:rPr>
          <w:szCs w:val="24"/>
        </w:rPr>
        <w:t>………………………………………………………………………………3</w:t>
      </w:r>
      <w:r w:rsidR="00482412">
        <w:rPr>
          <w:szCs w:val="24"/>
        </w:rPr>
        <w:t>6</w:t>
      </w:r>
    </w:p>
    <w:p w14:paraId="23915A85" w14:textId="59D9D2D5" w:rsidR="000A40CF" w:rsidRPr="00EF6875" w:rsidRDefault="000A40CF" w:rsidP="000A40CF">
      <w:pPr>
        <w:rPr>
          <w:szCs w:val="24"/>
        </w:rPr>
      </w:pPr>
      <w:r w:rsidRPr="00EF6875">
        <w:rPr>
          <w:szCs w:val="24"/>
        </w:rPr>
        <w:t>6.</w:t>
      </w:r>
      <w:r w:rsidRPr="00EF6875">
        <w:rPr>
          <w:szCs w:val="24"/>
        </w:rPr>
        <w:tab/>
        <w:t>Priorytety Programu</w:t>
      </w:r>
      <w:r w:rsidRPr="00EF6875">
        <w:rPr>
          <w:szCs w:val="24"/>
        </w:rPr>
        <w:tab/>
        <w:t>………………</w:t>
      </w:r>
      <w:r w:rsidR="00403A4B" w:rsidRPr="00EF6875">
        <w:rPr>
          <w:szCs w:val="24"/>
        </w:rPr>
        <w:t>………………………………………………………………………………</w:t>
      </w:r>
      <w:r w:rsidR="00CF7962" w:rsidRPr="00EF6875">
        <w:rPr>
          <w:szCs w:val="24"/>
        </w:rPr>
        <w:t>4</w:t>
      </w:r>
      <w:r w:rsidR="00482412">
        <w:rPr>
          <w:szCs w:val="24"/>
        </w:rPr>
        <w:t>6</w:t>
      </w:r>
    </w:p>
    <w:p w14:paraId="1A4A69F9" w14:textId="37705660" w:rsidR="000A40CF" w:rsidRPr="00EF6875" w:rsidRDefault="000A40CF" w:rsidP="000A40CF">
      <w:pPr>
        <w:rPr>
          <w:szCs w:val="24"/>
        </w:rPr>
      </w:pPr>
      <w:r w:rsidRPr="00EF6875">
        <w:rPr>
          <w:szCs w:val="24"/>
        </w:rPr>
        <w:t>7.</w:t>
      </w:r>
      <w:r w:rsidRPr="00EF6875">
        <w:rPr>
          <w:szCs w:val="24"/>
        </w:rPr>
        <w:tab/>
        <w:t>Rezultaty Programu</w:t>
      </w:r>
      <w:r w:rsidRPr="00EF6875">
        <w:rPr>
          <w:szCs w:val="24"/>
        </w:rPr>
        <w:tab/>
        <w:t>………………</w:t>
      </w:r>
      <w:r w:rsidR="006E3338" w:rsidRPr="00EF6875">
        <w:rPr>
          <w:szCs w:val="24"/>
        </w:rPr>
        <w:t>………………………………………………………………………………</w:t>
      </w:r>
      <w:r w:rsidR="00482412">
        <w:rPr>
          <w:szCs w:val="24"/>
        </w:rPr>
        <w:t>5</w:t>
      </w:r>
      <w:r w:rsidR="00BD4369">
        <w:rPr>
          <w:szCs w:val="24"/>
        </w:rPr>
        <w:t>3</w:t>
      </w:r>
    </w:p>
    <w:p w14:paraId="33D03E23" w14:textId="165181E4" w:rsidR="000A40CF" w:rsidRPr="00EF6875" w:rsidRDefault="000A40CF" w:rsidP="000A40CF">
      <w:pPr>
        <w:rPr>
          <w:szCs w:val="24"/>
        </w:rPr>
      </w:pPr>
      <w:r w:rsidRPr="00EF6875">
        <w:rPr>
          <w:szCs w:val="24"/>
        </w:rPr>
        <w:t>8.</w:t>
      </w:r>
      <w:r w:rsidRPr="00EF6875">
        <w:rPr>
          <w:szCs w:val="24"/>
        </w:rPr>
        <w:tab/>
        <w:t>System realizacji Programu …………</w:t>
      </w:r>
      <w:r w:rsidR="006E3338" w:rsidRPr="00EF6875">
        <w:rPr>
          <w:szCs w:val="24"/>
        </w:rPr>
        <w:t>…………………………………………………………………………..5</w:t>
      </w:r>
      <w:r w:rsidR="00BD4369">
        <w:rPr>
          <w:szCs w:val="24"/>
        </w:rPr>
        <w:t>6</w:t>
      </w:r>
    </w:p>
    <w:p w14:paraId="56ECA5E5" w14:textId="69058E16" w:rsidR="000A40CF" w:rsidRPr="00034C0A" w:rsidRDefault="000A40CF" w:rsidP="000A40CF">
      <w:pPr>
        <w:rPr>
          <w:rFonts w:asciiTheme="majorHAnsi" w:hAnsiTheme="majorHAnsi"/>
          <w:color w:val="2E74B5" w:themeColor="accent1" w:themeShade="BF"/>
          <w:sz w:val="32"/>
          <w:szCs w:val="32"/>
        </w:rPr>
      </w:pPr>
      <w:r w:rsidRPr="00EF6875">
        <w:rPr>
          <w:szCs w:val="24"/>
        </w:rPr>
        <w:t>9.</w:t>
      </w:r>
      <w:r w:rsidRPr="00EF6875">
        <w:rPr>
          <w:szCs w:val="24"/>
        </w:rPr>
        <w:tab/>
        <w:t>Plan finansowy Programu</w:t>
      </w:r>
      <w:r w:rsidR="00A57A16">
        <w:rPr>
          <w:szCs w:val="24"/>
        </w:rPr>
        <w:t xml:space="preserve"> ..</w:t>
      </w:r>
      <w:r w:rsidRPr="00EF6875">
        <w:rPr>
          <w:szCs w:val="24"/>
        </w:rPr>
        <w:t>…………</w:t>
      </w:r>
      <w:r w:rsidR="006E3338" w:rsidRPr="00EF6875">
        <w:rPr>
          <w:szCs w:val="24"/>
        </w:rPr>
        <w:t>…………………………………………………………………………..</w:t>
      </w:r>
      <w:r w:rsidR="00BD4369">
        <w:t>63</w:t>
      </w:r>
    </w:p>
    <w:p w14:paraId="4FA53295" w14:textId="77777777" w:rsidR="000A40CF" w:rsidRDefault="000A40CF" w:rsidP="000A40CF">
      <w:pPr>
        <w:pStyle w:val="Podpistabeli0"/>
        <w:shd w:val="clear" w:color="auto" w:fill="auto"/>
        <w:ind w:left="10"/>
        <w:rPr>
          <w:rFonts w:asciiTheme="minorHAnsi" w:hAnsiTheme="minorHAnsi"/>
          <w:i w:val="0"/>
          <w:iCs w:val="0"/>
          <w:color w:val="000000"/>
          <w:sz w:val="24"/>
          <w:szCs w:val="24"/>
          <w:lang w:eastAsia="pl-PL" w:bidi="pl-PL"/>
        </w:rPr>
      </w:pPr>
    </w:p>
    <w:p w14:paraId="0F9269A7" w14:textId="77777777" w:rsidR="000A40CF" w:rsidRDefault="000A40CF" w:rsidP="000A40CF">
      <w:pPr>
        <w:pStyle w:val="Podpistabeli0"/>
        <w:shd w:val="clear" w:color="auto" w:fill="auto"/>
        <w:ind w:left="10"/>
        <w:rPr>
          <w:rFonts w:asciiTheme="minorHAnsi" w:hAnsiTheme="minorHAnsi"/>
          <w:i w:val="0"/>
          <w:iCs w:val="0"/>
          <w:color w:val="000000"/>
          <w:sz w:val="24"/>
          <w:szCs w:val="24"/>
          <w:lang w:eastAsia="pl-PL" w:bidi="pl-PL"/>
        </w:rPr>
      </w:pPr>
    </w:p>
    <w:p w14:paraId="7EEBF83E" w14:textId="77777777" w:rsidR="000A40CF" w:rsidRDefault="000A40CF" w:rsidP="000A40CF">
      <w:pPr>
        <w:pStyle w:val="Podpistabeli0"/>
        <w:shd w:val="clear" w:color="auto" w:fill="auto"/>
        <w:ind w:left="10"/>
        <w:rPr>
          <w:rFonts w:asciiTheme="minorHAnsi" w:hAnsiTheme="minorHAnsi"/>
          <w:i w:val="0"/>
          <w:iCs w:val="0"/>
          <w:color w:val="000000"/>
          <w:sz w:val="24"/>
          <w:szCs w:val="24"/>
          <w:lang w:eastAsia="pl-PL" w:bidi="pl-PL"/>
        </w:rPr>
      </w:pPr>
    </w:p>
    <w:p w14:paraId="3D9F54CA" w14:textId="77777777" w:rsidR="000A40CF" w:rsidRDefault="000A40CF" w:rsidP="000A40CF">
      <w:pPr>
        <w:pStyle w:val="Podpistabeli0"/>
        <w:shd w:val="clear" w:color="auto" w:fill="auto"/>
        <w:ind w:left="10"/>
        <w:rPr>
          <w:rFonts w:asciiTheme="minorHAnsi" w:hAnsiTheme="minorHAnsi"/>
          <w:i w:val="0"/>
          <w:iCs w:val="0"/>
          <w:color w:val="000000"/>
          <w:sz w:val="24"/>
          <w:szCs w:val="24"/>
          <w:lang w:eastAsia="pl-PL" w:bidi="pl-PL"/>
        </w:rPr>
      </w:pPr>
    </w:p>
    <w:p w14:paraId="2484A360" w14:textId="77777777" w:rsidR="000A40CF" w:rsidRDefault="000A40CF" w:rsidP="000A40CF">
      <w:pPr>
        <w:pStyle w:val="Podpistabeli0"/>
        <w:shd w:val="clear" w:color="auto" w:fill="auto"/>
        <w:ind w:left="10"/>
        <w:rPr>
          <w:rFonts w:asciiTheme="minorHAnsi" w:hAnsiTheme="minorHAnsi"/>
          <w:i w:val="0"/>
          <w:iCs w:val="0"/>
          <w:color w:val="000000"/>
          <w:sz w:val="24"/>
          <w:szCs w:val="24"/>
          <w:lang w:eastAsia="pl-PL" w:bidi="pl-PL"/>
        </w:rPr>
      </w:pPr>
    </w:p>
    <w:p w14:paraId="0F7C5320" w14:textId="77777777" w:rsidR="000A40CF" w:rsidRDefault="000A40CF" w:rsidP="000A40CF">
      <w:pPr>
        <w:pStyle w:val="Podpistabeli0"/>
        <w:shd w:val="clear" w:color="auto" w:fill="auto"/>
        <w:ind w:left="10"/>
        <w:rPr>
          <w:rFonts w:asciiTheme="minorHAnsi" w:hAnsiTheme="minorHAnsi"/>
          <w:i w:val="0"/>
          <w:iCs w:val="0"/>
          <w:color w:val="000000"/>
          <w:sz w:val="24"/>
          <w:szCs w:val="24"/>
          <w:lang w:eastAsia="pl-PL" w:bidi="pl-PL"/>
        </w:rPr>
      </w:pPr>
    </w:p>
    <w:p w14:paraId="2F8D9D69" w14:textId="77777777" w:rsidR="000A40CF" w:rsidRDefault="000A40CF" w:rsidP="000A40CF">
      <w:pPr>
        <w:pStyle w:val="Podpistabeli0"/>
        <w:shd w:val="clear" w:color="auto" w:fill="auto"/>
        <w:ind w:left="10"/>
        <w:rPr>
          <w:rFonts w:asciiTheme="minorHAnsi" w:hAnsiTheme="minorHAnsi"/>
          <w:i w:val="0"/>
          <w:iCs w:val="0"/>
          <w:color w:val="000000"/>
          <w:sz w:val="24"/>
          <w:szCs w:val="24"/>
          <w:lang w:eastAsia="pl-PL" w:bidi="pl-PL"/>
        </w:rPr>
      </w:pPr>
    </w:p>
    <w:p w14:paraId="66DC941E" w14:textId="77777777" w:rsidR="000A40CF" w:rsidRDefault="000A40CF" w:rsidP="000A40CF">
      <w:pPr>
        <w:pStyle w:val="Podpistabeli0"/>
        <w:shd w:val="clear" w:color="auto" w:fill="auto"/>
        <w:ind w:left="10"/>
        <w:rPr>
          <w:rFonts w:asciiTheme="minorHAnsi" w:hAnsiTheme="minorHAnsi"/>
          <w:i w:val="0"/>
          <w:iCs w:val="0"/>
          <w:color w:val="000000"/>
          <w:sz w:val="24"/>
          <w:szCs w:val="24"/>
          <w:lang w:eastAsia="pl-PL" w:bidi="pl-PL"/>
        </w:rPr>
      </w:pPr>
    </w:p>
    <w:p w14:paraId="372B2DF9" w14:textId="77777777" w:rsidR="000A40CF" w:rsidRDefault="000A40CF" w:rsidP="000A40CF">
      <w:pPr>
        <w:pStyle w:val="Podpistabeli0"/>
        <w:shd w:val="clear" w:color="auto" w:fill="auto"/>
        <w:ind w:left="10"/>
        <w:rPr>
          <w:rFonts w:asciiTheme="minorHAnsi" w:hAnsiTheme="minorHAnsi"/>
          <w:i w:val="0"/>
          <w:iCs w:val="0"/>
          <w:color w:val="000000"/>
          <w:sz w:val="24"/>
          <w:szCs w:val="24"/>
          <w:lang w:eastAsia="pl-PL" w:bidi="pl-PL"/>
        </w:rPr>
      </w:pPr>
    </w:p>
    <w:p w14:paraId="0E8F7297" w14:textId="77777777" w:rsidR="000A40CF" w:rsidRDefault="000A40CF" w:rsidP="000A40CF">
      <w:pPr>
        <w:pStyle w:val="Podpistabeli0"/>
        <w:shd w:val="clear" w:color="auto" w:fill="auto"/>
        <w:ind w:left="10"/>
        <w:rPr>
          <w:rFonts w:asciiTheme="minorHAnsi" w:hAnsiTheme="minorHAnsi"/>
          <w:i w:val="0"/>
          <w:iCs w:val="0"/>
          <w:color w:val="000000"/>
          <w:sz w:val="24"/>
          <w:szCs w:val="24"/>
          <w:lang w:eastAsia="pl-PL" w:bidi="pl-PL"/>
        </w:rPr>
      </w:pPr>
    </w:p>
    <w:p w14:paraId="302BC91F" w14:textId="77777777" w:rsidR="000A40CF" w:rsidRDefault="000A40CF" w:rsidP="000A40CF">
      <w:pPr>
        <w:pStyle w:val="Podpistabeli0"/>
        <w:shd w:val="clear" w:color="auto" w:fill="auto"/>
        <w:ind w:left="10"/>
        <w:rPr>
          <w:rFonts w:asciiTheme="minorHAnsi" w:hAnsiTheme="minorHAnsi"/>
          <w:i w:val="0"/>
          <w:iCs w:val="0"/>
          <w:color w:val="000000"/>
          <w:sz w:val="24"/>
          <w:szCs w:val="24"/>
          <w:lang w:eastAsia="pl-PL" w:bidi="pl-PL"/>
        </w:rPr>
      </w:pPr>
    </w:p>
    <w:p w14:paraId="1ACF81EE" w14:textId="77777777" w:rsidR="000A40CF" w:rsidRDefault="000A40CF" w:rsidP="000A40CF">
      <w:pPr>
        <w:pStyle w:val="Podpistabeli0"/>
        <w:shd w:val="clear" w:color="auto" w:fill="auto"/>
        <w:ind w:left="10"/>
        <w:rPr>
          <w:rFonts w:asciiTheme="minorHAnsi" w:hAnsiTheme="minorHAnsi"/>
          <w:i w:val="0"/>
          <w:iCs w:val="0"/>
          <w:color w:val="000000"/>
          <w:sz w:val="24"/>
          <w:szCs w:val="24"/>
          <w:lang w:eastAsia="pl-PL" w:bidi="pl-PL"/>
        </w:rPr>
      </w:pPr>
    </w:p>
    <w:p w14:paraId="7EFFC2E7" w14:textId="39049A8C" w:rsidR="000A40CF" w:rsidRDefault="000A40CF" w:rsidP="00564B7B">
      <w:pPr>
        <w:pStyle w:val="Podpistabeli0"/>
        <w:shd w:val="clear" w:color="auto" w:fill="auto"/>
        <w:rPr>
          <w:rFonts w:asciiTheme="minorHAnsi" w:hAnsiTheme="minorHAnsi"/>
          <w:i w:val="0"/>
          <w:iCs w:val="0"/>
          <w:color w:val="000000"/>
          <w:sz w:val="24"/>
          <w:szCs w:val="24"/>
          <w:lang w:eastAsia="pl-PL" w:bidi="pl-PL"/>
        </w:rPr>
      </w:pPr>
    </w:p>
    <w:p w14:paraId="00A9CAAC" w14:textId="0CD0EBD9" w:rsidR="00324A7E" w:rsidRDefault="00324A7E" w:rsidP="00564B7B">
      <w:pPr>
        <w:pStyle w:val="Podpistabeli0"/>
        <w:shd w:val="clear" w:color="auto" w:fill="auto"/>
        <w:rPr>
          <w:rFonts w:asciiTheme="minorHAnsi" w:hAnsiTheme="minorHAnsi"/>
          <w:i w:val="0"/>
          <w:iCs w:val="0"/>
          <w:color w:val="000000"/>
          <w:sz w:val="24"/>
          <w:szCs w:val="24"/>
          <w:lang w:eastAsia="pl-PL" w:bidi="pl-PL"/>
        </w:rPr>
      </w:pPr>
    </w:p>
    <w:p w14:paraId="45F4A2A0" w14:textId="550F9B58" w:rsidR="00324A7E" w:rsidRDefault="00324A7E" w:rsidP="00564B7B">
      <w:pPr>
        <w:pStyle w:val="Podpistabeli0"/>
        <w:shd w:val="clear" w:color="auto" w:fill="auto"/>
        <w:rPr>
          <w:rFonts w:asciiTheme="minorHAnsi" w:hAnsiTheme="minorHAnsi"/>
          <w:i w:val="0"/>
          <w:iCs w:val="0"/>
          <w:color w:val="000000"/>
          <w:sz w:val="24"/>
          <w:szCs w:val="24"/>
          <w:lang w:eastAsia="pl-PL" w:bidi="pl-PL"/>
        </w:rPr>
      </w:pPr>
    </w:p>
    <w:p w14:paraId="52C75E94" w14:textId="458424EA" w:rsidR="00324A7E" w:rsidRDefault="00324A7E" w:rsidP="00564B7B">
      <w:pPr>
        <w:pStyle w:val="Podpistabeli0"/>
        <w:shd w:val="clear" w:color="auto" w:fill="auto"/>
        <w:rPr>
          <w:rFonts w:asciiTheme="minorHAnsi" w:hAnsiTheme="minorHAnsi"/>
          <w:i w:val="0"/>
          <w:iCs w:val="0"/>
          <w:color w:val="000000"/>
          <w:sz w:val="24"/>
          <w:szCs w:val="24"/>
          <w:lang w:eastAsia="pl-PL" w:bidi="pl-PL"/>
        </w:rPr>
      </w:pPr>
    </w:p>
    <w:p w14:paraId="7988F3FB" w14:textId="1604CF42" w:rsidR="00324A7E" w:rsidRDefault="00324A7E" w:rsidP="00564B7B">
      <w:pPr>
        <w:pStyle w:val="Podpistabeli0"/>
        <w:shd w:val="clear" w:color="auto" w:fill="auto"/>
        <w:rPr>
          <w:rFonts w:asciiTheme="minorHAnsi" w:hAnsiTheme="minorHAnsi"/>
          <w:i w:val="0"/>
          <w:iCs w:val="0"/>
          <w:color w:val="000000"/>
          <w:sz w:val="24"/>
          <w:szCs w:val="24"/>
          <w:lang w:eastAsia="pl-PL" w:bidi="pl-PL"/>
        </w:rPr>
      </w:pPr>
    </w:p>
    <w:p w14:paraId="518FE02E" w14:textId="17983050" w:rsidR="00324A7E" w:rsidRDefault="00324A7E" w:rsidP="00564B7B">
      <w:pPr>
        <w:pStyle w:val="Podpistabeli0"/>
        <w:shd w:val="clear" w:color="auto" w:fill="auto"/>
        <w:rPr>
          <w:rFonts w:asciiTheme="minorHAnsi" w:hAnsiTheme="minorHAnsi"/>
          <w:i w:val="0"/>
          <w:iCs w:val="0"/>
          <w:color w:val="000000"/>
          <w:sz w:val="24"/>
          <w:szCs w:val="24"/>
          <w:lang w:eastAsia="pl-PL" w:bidi="pl-PL"/>
        </w:rPr>
      </w:pPr>
    </w:p>
    <w:p w14:paraId="44821A3F" w14:textId="4E35AAAB" w:rsidR="00324A7E" w:rsidRDefault="00324A7E" w:rsidP="00564B7B">
      <w:pPr>
        <w:pStyle w:val="Podpistabeli0"/>
        <w:shd w:val="clear" w:color="auto" w:fill="auto"/>
        <w:rPr>
          <w:rFonts w:asciiTheme="minorHAnsi" w:hAnsiTheme="minorHAnsi"/>
          <w:i w:val="0"/>
          <w:iCs w:val="0"/>
          <w:color w:val="000000"/>
          <w:sz w:val="24"/>
          <w:szCs w:val="24"/>
          <w:lang w:eastAsia="pl-PL" w:bidi="pl-PL"/>
        </w:rPr>
      </w:pPr>
    </w:p>
    <w:p w14:paraId="7BE13C68" w14:textId="0AD75D44" w:rsidR="00324A7E" w:rsidRDefault="00324A7E" w:rsidP="00564B7B">
      <w:pPr>
        <w:pStyle w:val="Podpistabeli0"/>
        <w:shd w:val="clear" w:color="auto" w:fill="auto"/>
        <w:rPr>
          <w:rFonts w:asciiTheme="minorHAnsi" w:hAnsiTheme="minorHAnsi"/>
          <w:i w:val="0"/>
          <w:iCs w:val="0"/>
          <w:color w:val="000000"/>
          <w:sz w:val="24"/>
          <w:szCs w:val="24"/>
          <w:lang w:eastAsia="pl-PL" w:bidi="pl-PL"/>
        </w:rPr>
      </w:pPr>
    </w:p>
    <w:p w14:paraId="0321BA5F" w14:textId="3FF7789F" w:rsidR="00324A7E" w:rsidRDefault="00324A7E" w:rsidP="00564B7B">
      <w:pPr>
        <w:pStyle w:val="Podpistabeli0"/>
        <w:shd w:val="clear" w:color="auto" w:fill="auto"/>
        <w:rPr>
          <w:rFonts w:asciiTheme="minorHAnsi" w:hAnsiTheme="minorHAnsi"/>
          <w:i w:val="0"/>
          <w:iCs w:val="0"/>
          <w:color w:val="000000"/>
          <w:sz w:val="24"/>
          <w:szCs w:val="24"/>
          <w:lang w:eastAsia="pl-PL" w:bidi="pl-PL"/>
        </w:rPr>
      </w:pPr>
    </w:p>
    <w:p w14:paraId="13DB48C1" w14:textId="5E82C830" w:rsidR="00324A7E" w:rsidRDefault="00324A7E" w:rsidP="00564B7B">
      <w:pPr>
        <w:pStyle w:val="Podpistabeli0"/>
        <w:shd w:val="clear" w:color="auto" w:fill="auto"/>
        <w:rPr>
          <w:rFonts w:asciiTheme="minorHAnsi" w:hAnsiTheme="minorHAnsi"/>
          <w:i w:val="0"/>
          <w:iCs w:val="0"/>
          <w:color w:val="000000"/>
          <w:sz w:val="24"/>
          <w:szCs w:val="24"/>
          <w:lang w:eastAsia="pl-PL" w:bidi="pl-PL"/>
        </w:rPr>
      </w:pPr>
    </w:p>
    <w:p w14:paraId="5A46BC7E" w14:textId="77777777" w:rsidR="00324A7E" w:rsidRDefault="00324A7E" w:rsidP="00564B7B">
      <w:pPr>
        <w:pStyle w:val="Podpistabeli0"/>
        <w:shd w:val="clear" w:color="auto" w:fill="auto"/>
        <w:rPr>
          <w:rFonts w:asciiTheme="minorHAnsi" w:hAnsiTheme="minorHAnsi"/>
          <w:i w:val="0"/>
          <w:iCs w:val="0"/>
          <w:color w:val="000000"/>
          <w:sz w:val="24"/>
          <w:szCs w:val="24"/>
          <w:lang w:eastAsia="pl-PL" w:bidi="pl-PL"/>
        </w:rPr>
      </w:pPr>
    </w:p>
    <w:p w14:paraId="34E5266F" w14:textId="66BA0C8E" w:rsidR="000A40CF" w:rsidRPr="00CB273D" w:rsidRDefault="000A40CF" w:rsidP="00CB273D">
      <w:pPr>
        <w:pStyle w:val="Podpistabeli0"/>
        <w:shd w:val="clear" w:color="auto" w:fill="auto"/>
        <w:spacing w:after="240"/>
        <w:ind w:left="10"/>
        <w:rPr>
          <w:rFonts w:asciiTheme="minorHAnsi" w:hAnsiTheme="minorHAnsi"/>
          <w:b/>
          <w:sz w:val="24"/>
          <w:szCs w:val="24"/>
        </w:rPr>
      </w:pPr>
      <w:r w:rsidRPr="00CB273D">
        <w:rPr>
          <w:rFonts w:asciiTheme="minorHAnsi" w:hAnsiTheme="minorHAnsi"/>
          <w:b/>
          <w:i w:val="0"/>
          <w:iCs w:val="0"/>
          <w:color w:val="000000"/>
          <w:sz w:val="24"/>
          <w:szCs w:val="24"/>
          <w:lang w:eastAsia="pl-PL" w:bidi="pl-PL"/>
        </w:rPr>
        <w:lastRenderedPageBreak/>
        <w:t xml:space="preserve">Słownik skrótów i pojęć </w:t>
      </w:r>
      <w:r w:rsidR="007111D2">
        <w:rPr>
          <w:rFonts w:asciiTheme="minorHAnsi" w:hAnsiTheme="minorHAnsi"/>
          <w:b/>
          <w:i w:val="0"/>
          <w:iCs w:val="0"/>
          <w:color w:val="000000"/>
          <w:sz w:val="24"/>
          <w:szCs w:val="24"/>
          <w:lang w:eastAsia="pl-PL" w:bidi="pl-PL"/>
        </w:rPr>
        <w:t>użytych</w:t>
      </w:r>
      <w:r w:rsidR="007111D2" w:rsidRPr="00CB273D">
        <w:rPr>
          <w:rFonts w:asciiTheme="minorHAnsi" w:hAnsiTheme="minorHAnsi"/>
          <w:b/>
          <w:i w:val="0"/>
          <w:iCs w:val="0"/>
          <w:color w:val="000000"/>
          <w:sz w:val="24"/>
          <w:szCs w:val="24"/>
          <w:lang w:eastAsia="pl-PL" w:bidi="pl-PL"/>
        </w:rPr>
        <w:t xml:space="preserve"> </w:t>
      </w:r>
      <w:r w:rsidRPr="00CB273D">
        <w:rPr>
          <w:rFonts w:asciiTheme="minorHAnsi" w:hAnsiTheme="minorHAnsi"/>
          <w:b/>
          <w:i w:val="0"/>
          <w:iCs w:val="0"/>
          <w:color w:val="000000"/>
          <w:sz w:val="24"/>
          <w:szCs w:val="24"/>
          <w:lang w:eastAsia="pl-PL" w:bidi="pl-PL"/>
        </w:rPr>
        <w:t>w dokumencie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32"/>
        <w:gridCol w:w="6230"/>
      </w:tblGrid>
      <w:tr w:rsidR="00544B5E" w:rsidRPr="00B93E4C" w14:paraId="018896B8" w14:textId="77777777" w:rsidTr="00EF2297">
        <w:trPr>
          <w:trHeight w:hRule="exact" w:val="459"/>
          <w:jc w:val="center"/>
        </w:trPr>
        <w:tc>
          <w:tcPr>
            <w:tcW w:w="2832" w:type="dxa"/>
            <w:tcBorders>
              <w:top w:val="single" w:sz="4" w:space="0" w:color="auto"/>
              <w:left w:val="single" w:sz="4" w:space="0" w:color="auto"/>
            </w:tcBorders>
            <w:shd w:val="clear" w:color="auto" w:fill="FFFFFF"/>
            <w:vAlign w:val="center"/>
          </w:tcPr>
          <w:p w14:paraId="56003662" w14:textId="2F337F26" w:rsidR="00544B5E" w:rsidRPr="00544B5E" w:rsidRDefault="00544B5E" w:rsidP="00526634">
            <w:pPr>
              <w:pStyle w:val="Inne0"/>
              <w:shd w:val="clear" w:color="auto" w:fill="auto"/>
              <w:spacing w:before="100" w:after="0" w:line="240" w:lineRule="auto"/>
              <w:jc w:val="left"/>
              <w:rPr>
                <w:rFonts w:asciiTheme="minorHAnsi" w:hAnsiTheme="minorHAnsi"/>
                <w:sz w:val="24"/>
                <w:szCs w:val="24"/>
              </w:rPr>
            </w:pPr>
            <w:r w:rsidRPr="00EF2297">
              <w:rPr>
                <w:sz w:val="24"/>
                <w:szCs w:val="24"/>
              </w:rPr>
              <w:t>EEA</w:t>
            </w:r>
          </w:p>
        </w:tc>
        <w:tc>
          <w:tcPr>
            <w:tcW w:w="6230" w:type="dxa"/>
            <w:tcBorders>
              <w:top w:val="single" w:sz="4" w:space="0" w:color="auto"/>
              <w:left w:val="single" w:sz="4" w:space="0" w:color="auto"/>
              <w:right w:val="single" w:sz="4" w:space="0" w:color="auto"/>
            </w:tcBorders>
            <w:shd w:val="clear" w:color="auto" w:fill="FFFFFF"/>
            <w:vAlign w:val="center"/>
          </w:tcPr>
          <w:p w14:paraId="61332112" w14:textId="6CD9AE61" w:rsidR="00544B5E" w:rsidRPr="00544B5E" w:rsidRDefault="00544B5E">
            <w:pPr>
              <w:pStyle w:val="Inne0"/>
              <w:shd w:val="clear" w:color="auto" w:fill="auto"/>
              <w:spacing w:after="0" w:line="276" w:lineRule="auto"/>
              <w:jc w:val="left"/>
              <w:rPr>
                <w:rFonts w:asciiTheme="minorHAnsi" w:hAnsiTheme="minorHAnsi"/>
                <w:sz w:val="24"/>
                <w:szCs w:val="24"/>
              </w:rPr>
            </w:pPr>
            <w:r w:rsidRPr="00EF2297">
              <w:rPr>
                <w:sz w:val="24"/>
                <w:szCs w:val="24"/>
              </w:rPr>
              <w:t xml:space="preserve">Europejski Obszar Gospodarczy (ang. </w:t>
            </w:r>
            <w:proofErr w:type="spellStart"/>
            <w:r w:rsidRPr="00EF2297">
              <w:rPr>
                <w:sz w:val="24"/>
                <w:szCs w:val="24"/>
              </w:rPr>
              <w:t>European</w:t>
            </w:r>
            <w:proofErr w:type="spellEnd"/>
            <w:r w:rsidRPr="00EF2297">
              <w:rPr>
                <w:sz w:val="24"/>
                <w:szCs w:val="24"/>
              </w:rPr>
              <w:t xml:space="preserve"> </w:t>
            </w:r>
            <w:proofErr w:type="spellStart"/>
            <w:r w:rsidRPr="00EF2297">
              <w:rPr>
                <w:sz w:val="24"/>
                <w:szCs w:val="24"/>
              </w:rPr>
              <w:t>Economic</w:t>
            </w:r>
            <w:proofErr w:type="spellEnd"/>
            <w:r w:rsidRPr="00EF2297">
              <w:rPr>
                <w:sz w:val="24"/>
                <w:szCs w:val="24"/>
              </w:rPr>
              <w:t xml:space="preserve"> </w:t>
            </w:r>
            <w:proofErr w:type="spellStart"/>
            <w:r w:rsidRPr="00EF2297">
              <w:rPr>
                <w:sz w:val="24"/>
                <w:szCs w:val="24"/>
              </w:rPr>
              <w:t>Area</w:t>
            </w:r>
            <w:proofErr w:type="spellEnd"/>
            <w:r w:rsidRPr="00EF2297">
              <w:rPr>
                <w:sz w:val="24"/>
                <w:szCs w:val="24"/>
              </w:rPr>
              <w:t>)</w:t>
            </w:r>
          </w:p>
        </w:tc>
      </w:tr>
      <w:tr w:rsidR="000A40CF" w:rsidRPr="00B93E4C" w14:paraId="1B2E8234" w14:textId="77777777" w:rsidTr="00EF2297">
        <w:trPr>
          <w:trHeight w:hRule="exact" w:val="499"/>
          <w:jc w:val="center"/>
        </w:trPr>
        <w:tc>
          <w:tcPr>
            <w:tcW w:w="2832" w:type="dxa"/>
            <w:tcBorders>
              <w:top w:val="single" w:sz="4" w:space="0" w:color="auto"/>
              <w:left w:val="single" w:sz="4" w:space="0" w:color="auto"/>
            </w:tcBorders>
            <w:shd w:val="clear" w:color="auto" w:fill="FFFFFF"/>
            <w:vAlign w:val="center"/>
          </w:tcPr>
          <w:p w14:paraId="700AC8E3" w14:textId="77777777" w:rsidR="000A40CF" w:rsidRPr="00B93E4C" w:rsidRDefault="000A40CF">
            <w:pPr>
              <w:pStyle w:val="Inne0"/>
              <w:shd w:val="clear" w:color="auto" w:fill="auto"/>
              <w:spacing w:after="0" w:line="240" w:lineRule="auto"/>
              <w:jc w:val="left"/>
              <w:rPr>
                <w:rFonts w:asciiTheme="minorHAnsi" w:hAnsiTheme="minorHAnsi"/>
                <w:sz w:val="24"/>
                <w:szCs w:val="24"/>
              </w:rPr>
            </w:pPr>
            <w:r w:rsidRPr="00B93E4C">
              <w:rPr>
                <w:rFonts w:asciiTheme="minorHAnsi" w:hAnsiTheme="minorHAnsi"/>
                <w:color w:val="000000"/>
                <w:sz w:val="24"/>
                <w:szCs w:val="24"/>
                <w:lang w:eastAsia="pl-PL" w:bidi="pl-PL"/>
              </w:rPr>
              <w:t>FIO</w:t>
            </w:r>
          </w:p>
        </w:tc>
        <w:tc>
          <w:tcPr>
            <w:tcW w:w="6230" w:type="dxa"/>
            <w:tcBorders>
              <w:top w:val="single" w:sz="4" w:space="0" w:color="auto"/>
              <w:left w:val="single" w:sz="4" w:space="0" w:color="auto"/>
              <w:right w:val="single" w:sz="4" w:space="0" w:color="auto"/>
            </w:tcBorders>
            <w:shd w:val="clear" w:color="auto" w:fill="FFFFFF"/>
            <w:vAlign w:val="center"/>
          </w:tcPr>
          <w:p w14:paraId="68C9A792" w14:textId="77777777" w:rsidR="000A40CF" w:rsidRPr="00B93E4C" w:rsidRDefault="000A40CF">
            <w:pPr>
              <w:pStyle w:val="Inne0"/>
              <w:shd w:val="clear" w:color="auto" w:fill="auto"/>
              <w:spacing w:after="0" w:line="240" w:lineRule="auto"/>
              <w:jc w:val="left"/>
              <w:rPr>
                <w:rFonts w:asciiTheme="minorHAnsi" w:hAnsiTheme="minorHAnsi"/>
                <w:sz w:val="24"/>
                <w:szCs w:val="24"/>
              </w:rPr>
            </w:pPr>
            <w:r w:rsidRPr="00B93E4C">
              <w:rPr>
                <w:rFonts w:asciiTheme="minorHAnsi" w:hAnsiTheme="minorHAnsi"/>
                <w:color w:val="000000"/>
                <w:sz w:val="24"/>
                <w:szCs w:val="24"/>
                <w:lang w:eastAsia="pl-PL" w:bidi="pl-PL"/>
              </w:rPr>
              <w:t>Fundusz Inicjatyw Obywatelskich</w:t>
            </w:r>
          </w:p>
        </w:tc>
      </w:tr>
      <w:tr w:rsidR="000A40CF" w:rsidRPr="00B93E4C" w14:paraId="00CE6DA5" w14:textId="77777777" w:rsidTr="00EF2297">
        <w:trPr>
          <w:trHeight w:hRule="exact" w:val="494"/>
          <w:jc w:val="center"/>
        </w:trPr>
        <w:tc>
          <w:tcPr>
            <w:tcW w:w="2832" w:type="dxa"/>
            <w:tcBorders>
              <w:top w:val="single" w:sz="4" w:space="0" w:color="auto"/>
              <w:left w:val="single" w:sz="4" w:space="0" w:color="auto"/>
            </w:tcBorders>
            <w:shd w:val="clear" w:color="auto" w:fill="FFFFFF"/>
            <w:vAlign w:val="center"/>
          </w:tcPr>
          <w:p w14:paraId="6245C986" w14:textId="77777777" w:rsidR="000A40CF" w:rsidRPr="00B93E4C" w:rsidRDefault="000A40CF">
            <w:pPr>
              <w:pStyle w:val="Inne0"/>
              <w:shd w:val="clear" w:color="auto" w:fill="auto"/>
              <w:spacing w:after="0" w:line="240" w:lineRule="auto"/>
              <w:jc w:val="left"/>
              <w:rPr>
                <w:rFonts w:asciiTheme="minorHAnsi" w:hAnsiTheme="minorHAnsi"/>
                <w:sz w:val="24"/>
                <w:szCs w:val="24"/>
              </w:rPr>
            </w:pPr>
            <w:r w:rsidRPr="00B93E4C">
              <w:rPr>
                <w:rFonts w:asciiTheme="minorHAnsi" w:hAnsiTheme="minorHAnsi"/>
                <w:color w:val="000000"/>
                <w:sz w:val="24"/>
                <w:szCs w:val="24"/>
                <w:lang w:eastAsia="pl-PL" w:bidi="pl-PL"/>
              </w:rPr>
              <w:t>FWRSO</w:t>
            </w:r>
          </w:p>
        </w:tc>
        <w:tc>
          <w:tcPr>
            <w:tcW w:w="6230" w:type="dxa"/>
            <w:tcBorders>
              <w:top w:val="single" w:sz="4" w:space="0" w:color="auto"/>
              <w:left w:val="single" w:sz="4" w:space="0" w:color="auto"/>
              <w:right w:val="single" w:sz="4" w:space="0" w:color="auto"/>
            </w:tcBorders>
            <w:shd w:val="clear" w:color="auto" w:fill="FFFFFF"/>
            <w:vAlign w:val="center"/>
          </w:tcPr>
          <w:p w14:paraId="2A510235" w14:textId="77777777" w:rsidR="000A40CF" w:rsidRPr="00B93E4C" w:rsidRDefault="000A40CF">
            <w:pPr>
              <w:pStyle w:val="Inne0"/>
              <w:shd w:val="clear" w:color="auto" w:fill="auto"/>
              <w:spacing w:after="0" w:line="240" w:lineRule="auto"/>
              <w:jc w:val="left"/>
              <w:rPr>
                <w:rFonts w:asciiTheme="minorHAnsi" w:hAnsiTheme="minorHAnsi"/>
                <w:sz w:val="24"/>
                <w:szCs w:val="24"/>
              </w:rPr>
            </w:pPr>
            <w:r w:rsidRPr="00B93E4C">
              <w:rPr>
                <w:rFonts w:asciiTheme="minorHAnsi" w:hAnsiTheme="minorHAnsi"/>
                <w:color w:val="000000"/>
                <w:sz w:val="24"/>
                <w:szCs w:val="24"/>
                <w:lang w:eastAsia="pl-PL" w:bidi="pl-PL"/>
              </w:rPr>
              <w:t>Fundusz Wspierania Rozwoju Społeczeństwa Obywatelskiego</w:t>
            </w:r>
          </w:p>
        </w:tc>
      </w:tr>
      <w:tr w:rsidR="000A40CF" w:rsidRPr="00B93E4C" w14:paraId="7CAA911A" w14:textId="77777777" w:rsidTr="00EF2297">
        <w:trPr>
          <w:trHeight w:hRule="exact" w:val="494"/>
          <w:jc w:val="center"/>
        </w:trPr>
        <w:tc>
          <w:tcPr>
            <w:tcW w:w="2832" w:type="dxa"/>
            <w:tcBorders>
              <w:top w:val="single" w:sz="4" w:space="0" w:color="auto"/>
              <w:left w:val="single" w:sz="4" w:space="0" w:color="auto"/>
            </w:tcBorders>
            <w:shd w:val="clear" w:color="auto" w:fill="FFFFFF"/>
            <w:vAlign w:val="center"/>
          </w:tcPr>
          <w:p w14:paraId="0A5103E0" w14:textId="77777777" w:rsidR="000A40CF" w:rsidRPr="00B93E4C" w:rsidRDefault="000A40CF">
            <w:pPr>
              <w:pStyle w:val="Inne0"/>
              <w:shd w:val="clear" w:color="auto" w:fill="auto"/>
              <w:spacing w:after="0" w:line="240" w:lineRule="auto"/>
              <w:jc w:val="left"/>
              <w:rPr>
                <w:rFonts w:asciiTheme="minorHAnsi" w:hAnsiTheme="minorHAnsi"/>
                <w:sz w:val="24"/>
                <w:szCs w:val="24"/>
              </w:rPr>
            </w:pPr>
            <w:r w:rsidRPr="00B93E4C">
              <w:rPr>
                <w:rFonts w:asciiTheme="minorHAnsi" w:hAnsiTheme="minorHAnsi"/>
                <w:color w:val="000000"/>
                <w:sz w:val="24"/>
                <w:szCs w:val="24"/>
                <w:lang w:eastAsia="pl-PL" w:bidi="pl-PL"/>
              </w:rPr>
              <w:t>GUS</w:t>
            </w:r>
          </w:p>
        </w:tc>
        <w:tc>
          <w:tcPr>
            <w:tcW w:w="6230" w:type="dxa"/>
            <w:tcBorders>
              <w:top w:val="single" w:sz="4" w:space="0" w:color="auto"/>
              <w:left w:val="single" w:sz="4" w:space="0" w:color="auto"/>
              <w:right w:val="single" w:sz="4" w:space="0" w:color="auto"/>
            </w:tcBorders>
            <w:shd w:val="clear" w:color="auto" w:fill="FFFFFF"/>
            <w:vAlign w:val="center"/>
          </w:tcPr>
          <w:p w14:paraId="610E4CF1" w14:textId="77777777" w:rsidR="000A40CF" w:rsidRPr="00B93E4C" w:rsidRDefault="000A40CF">
            <w:pPr>
              <w:pStyle w:val="Inne0"/>
              <w:shd w:val="clear" w:color="auto" w:fill="auto"/>
              <w:spacing w:after="0" w:line="240" w:lineRule="auto"/>
              <w:jc w:val="left"/>
              <w:rPr>
                <w:rFonts w:asciiTheme="minorHAnsi" w:hAnsiTheme="minorHAnsi"/>
                <w:sz w:val="24"/>
                <w:szCs w:val="24"/>
              </w:rPr>
            </w:pPr>
            <w:r w:rsidRPr="00B93E4C">
              <w:rPr>
                <w:rFonts w:asciiTheme="minorHAnsi" w:hAnsiTheme="minorHAnsi"/>
                <w:color w:val="000000"/>
                <w:sz w:val="24"/>
                <w:szCs w:val="24"/>
                <w:lang w:eastAsia="pl-PL" w:bidi="pl-PL"/>
              </w:rPr>
              <w:t>Główny Urząd Statystyczny</w:t>
            </w:r>
          </w:p>
        </w:tc>
      </w:tr>
      <w:tr w:rsidR="000A40CF" w:rsidRPr="00B93E4C" w14:paraId="46A5A30E" w14:textId="77777777" w:rsidTr="00EF2297">
        <w:trPr>
          <w:trHeight w:hRule="exact" w:val="816"/>
          <w:jc w:val="center"/>
        </w:trPr>
        <w:tc>
          <w:tcPr>
            <w:tcW w:w="2832" w:type="dxa"/>
            <w:tcBorders>
              <w:top w:val="single" w:sz="4" w:space="0" w:color="auto"/>
              <w:left w:val="single" w:sz="4" w:space="0" w:color="auto"/>
            </w:tcBorders>
            <w:shd w:val="clear" w:color="auto" w:fill="FFFFFF"/>
            <w:vAlign w:val="center"/>
          </w:tcPr>
          <w:p w14:paraId="554B964F" w14:textId="77777777" w:rsidR="007111D2" w:rsidRDefault="007111D2">
            <w:pPr>
              <w:pStyle w:val="Inne0"/>
              <w:shd w:val="clear" w:color="auto" w:fill="auto"/>
              <w:spacing w:before="100" w:after="0" w:line="240" w:lineRule="auto"/>
              <w:jc w:val="left"/>
              <w:rPr>
                <w:rFonts w:asciiTheme="minorHAnsi" w:hAnsiTheme="minorHAnsi"/>
                <w:color w:val="000000"/>
                <w:sz w:val="24"/>
                <w:szCs w:val="24"/>
                <w:lang w:eastAsia="pl-PL" w:bidi="pl-PL"/>
              </w:rPr>
            </w:pPr>
            <w:r>
              <w:rPr>
                <w:rFonts w:asciiTheme="minorHAnsi" w:hAnsiTheme="minorHAnsi"/>
                <w:color w:val="000000"/>
                <w:sz w:val="24"/>
                <w:szCs w:val="24"/>
                <w:lang w:eastAsia="pl-PL" w:bidi="pl-PL"/>
              </w:rPr>
              <w:t>NIW–</w:t>
            </w:r>
            <w:r w:rsidRPr="00B93E4C">
              <w:rPr>
                <w:rFonts w:asciiTheme="minorHAnsi" w:hAnsiTheme="minorHAnsi"/>
                <w:color w:val="000000"/>
                <w:sz w:val="24"/>
                <w:szCs w:val="24"/>
                <w:lang w:eastAsia="pl-PL" w:bidi="pl-PL"/>
              </w:rPr>
              <w:t>CRSO</w:t>
            </w:r>
            <w:r>
              <w:rPr>
                <w:rFonts w:asciiTheme="minorHAnsi" w:hAnsiTheme="minorHAnsi"/>
                <w:color w:val="000000"/>
                <w:sz w:val="24"/>
                <w:szCs w:val="24"/>
                <w:lang w:eastAsia="pl-PL" w:bidi="pl-PL"/>
              </w:rPr>
              <w:t>,</w:t>
            </w:r>
          </w:p>
          <w:p w14:paraId="368D88FC" w14:textId="4DEB6ED2" w:rsidR="000A40CF" w:rsidRPr="00B93E4C" w:rsidRDefault="000A40CF">
            <w:pPr>
              <w:pStyle w:val="Inne0"/>
              <w:shd w:val="clear" w:color="auto" w:fill="auto"/>
              <w:spacing w:before="100" w:after="0" w:line="240" w:lineRule="auto"/>
              <w:jc w:val="left"/>
              <w:rPr>
                <w:rFonts w:asciiTheme="minorHAnsi" w:hAnsiTheme="minorHAnsi"/>
                <w:sz w:val="24"/>
                <w:szCs w:val="24"/>
              </w:rPr>
            </w:pPr>
            <w:r w:rsidRPr="00B93E4C">
              <w:rPr>
                <w:rFonts w:asciiTheme="minorHAnsi" w:hAnsiTheme="minorHAnsi"/>
                <w:color w:val="000000"/>
                <w:sz w:val="24"/>
                <w:szCs w:val="24"/>
                <w:lang w:eastAsia="pl-PL" w:bidi="pl-PL"/>
              </w:rPr>
              <w:t>Instytucja Zarządzająca</w:t>
            </w:r>
          </w:p>
        </w:tc>
        <w:tc>
          <w:tcPr>
            <w:tcW w:w="6230" w:type="dxa"/>
            <w:tcBorders>
              <w:top w:val="single" w:sz="4" w:space="0" w:color="auto"/>
              <w:left w:val="single" w:sz="4" w:space="0" w:color="auto"/>
              <w:right w:val="single" w:sz="4" w:space="0" w:color="auto"/>
            </w:tcBorders>
            <w:shd w:val="clear" w:color="auto" w:fill="FFFFFF"/>
            <w:vAlign w:val="center"/>
          </w:tcPr>
          <w:p w14:paraId="6ECCECCF" w14:textId="77777777" w:rsidR="000A40CF" w:rsidRPr="00B93E4C" w:rsidRDefault="000A40CF">
            <w:pPr>
              <w:pStyle w:val="Inne0"/>
              <w:shd w:val="clear" w:color="auto" w:fill="auto"/>
              <w:spacing w:after="0" w:line="276" w:lineRule="auto"/>
              <w:jc w:val="left"/>
              <w:rPr>
                <w:rFonts w:asciiTheme="minorHAnsi" w:hAnsiTheme="minorHAnsi"/>
                <w:sz w:val="24"/>
                <w:szCs w:val="24"/>
              </w:rPr>
            </w:pPr>
            <w:r w:rsidRPr="00B93E4C">
              <w:rPr>
                <w:rFonts w:asciiTheme="minorHAnsi" w:hAnsiTheme="minorHAnsi"/>
                <w:color w:val="000000"/>
                <w:sz w:val="24"/>
                <w:szCs w:val="24"/>
                <w:lang w:eastAsia="pl-PL" w:bidi="pl-PL"/>
              </w:rPr>
              <w:t xml:space="preserve">Narodowy Instytut Wolności </w:t>
            </w:r>
            <w:r>
              <w:rPr>
                <w:rFonts w:asciiTheme="minorHAnsi" w:hAnsiTheme="minorHAnsi"/>
                <w:color w:val="000000"/>
                <w:sz w:val="24"/>
                <w:szCs w:val="24"/>
                <w:lang w:eastAsia="pl-PL" w:bidi="pl-PL"/>
              </w:rPr>
              <w:t>–</w:t>
            </w:r>
            <w:r w:rsidRPr="00B93E4C">
              <w:rPr>
                <w:rFonts w:asciiTheme="minorHAnsi" w:hAnsiTheme="minorHAnsi"/>
                <w:color w:val="000000"/>
                <w:sz w:val="24"/>
                <w:szCs w:val="24"/>
                <w:lang w:eastAsia="pl-PL" w:bidi="pl-PL"/>
              </w:rPr>
              <w:t xml:space="preserve"> Centrum Rozwoju Społeczeństwa Obywatelskiego</w:t>
            </w:r>
          </w:p>
        </w:tc>
      </w:tr>
      <w:tr w:rsidR="000A40CF" w:rsidRPr="00B93E4C" w14:paraId="17396C47" w14:textId="77777777" w:rsidTr="00EF2297">
        <w:trPr>
          <w:trHeight w:hRule="exact" w:val="494"/>
          <w:jc w:val="center"/>
        </w:trPr>
        <w:tc>
          <w:tcPr>
            <w:tcW w:w="2832" w:type="dxa"/>
            <w:tcBorders>
              <w:top w:val="single" w:sz="4" w:space="0" w:color="auto"/>
              <w:left w:val="single" w:sz="4" w:space="0" w:color="auto"/>
            </w:tcBorders>
            <w:shd w:val="clear" w:color="auto" w:fill="FFFFFF"/>
            <w:vAlign w:val="center"/>
          </w:tcPr>
          <w:p w14:paraId="5B6D329E" w14:textId="2BB17930" w:rsidR="000A40CF" w:rsidRPr="00B93E4C" w:rsidRDefault="000A40CF">
            <w:pPr>
              <w:pStyle w:val="Inne0"/>
              <w:shd w:val="clear" w:color="auto" w:fill="auto"/>
              <w:spacing w:after="0" w:line="240" w:lineRule="auto"/>
              <w:jc w:val="left"/>
              <w:rPr>
                <w:rFonts w:asciiTheme="minorHAnsi" w:hAnsiTheme="minorHAnsi"/>
                <w:sz w:val="24"/>
                <w:szCs w:val="24"/>
              </w:rPr>
            </w:pPr>
            <w:r w:rsidRPr="00B93E4C">
              <w:rPr>
                <w:rFonts w:asciiTheme="minorHAnsi" w:hAnsiTheme="minorHAnsi"/>
                <w:color w:val="000000"/>
                <w:sz w:val="24"/>
                <w:szCs w:val="24"/>
                <w:lang w:eastAsia="pl-PL" w:bidi="pl-PL"/>
              </w:rPr>
              <w:t>K</w:t>
            </w:r>
            <w:r w:rsidR="00364666">
              <w:rPr>
                <w:rFonts w:asciiTheme="minorHAnsi" w:hAnsiTheme="minorHAnsi"/>
                <w:color w:val="000000"/>
                <w:sz w:val="24"/>
                <w:szCs w:val="24"/>
                <w:lang w:eastAsia="pl-PL" w:bidi="pl-PL"/>
              </w:rPr>
              <w:t xml:space="preserve">omisja </w:t>
            </w:r>
          </w:p>
        </w:tc>
        <w:tc>
          <w:tcPr>
            <w:tcW w:w="6230" w:type="dxa"/>
            <w:tcBorders>
              <w:top w:val="single" w:sz="4" w:space="0" w:color="auto"/>
              <w:left w:val="single" w:sz="4" w:space="0" w:color="auto"/>
              <w:right w:val="single" w:sz="4" w:space="0" w:color="auto"/>
            </w:tcBorders>
            <w:shd w:val="clear" w:color="auto" w:fill="FFFFFF"/>
            <w:vAlign w:val="center"/>
          </w:tcPr>
          <w:p w14:paraId="073BABC6" w14:textId="37C29851" w:rsidR="000A40CF" w:rsidRPr="00B93E4C" w:rsidRDefault="000A40CF">
            <w:pPr>
              <w:pStyle w:val="Inne0"/>
              <w:shd w:val="clear" w:color="auto" w:fill="auto"/>
              <w:spacing w:after="0" w:line="240" w:lineRule="auto"/>
              <w:jc w:val="left"/>
              <w:rPr>
                <w:rFonts w:asciiTheme="minorHAnsi" w:hAnsiTheme="minorHAnsi"/>
                <w:sz w:val="24"/>
                <w:szCs w:val="24"/>
              </w:rPr>
            </w:pPr>
            <w:r w:rsidRPr="00B93E4C">
              <w:rPr>
                <w:rFonts w:asciiTheme="minorHAnsi" w:hAnsiTheme="minorHAnsi"/>
                <w:color w:val="000000"/>
                <w:sz w:val="24"/>
                <w:szCs w:val="24"/>
                <w:lang w:eastAsia="pl-PL" w:bidi="pl-PL"/>
              </w:rPr>
              <w:t>Komisja Europejska</w:t>
            </w:r>
          </w:p>
        </w:tc>
      </w:tr>
      <w:tr w:rsidR="00544B5E" w:rsidRPr="00600FAC" w14:paraId="26A22290" w14:textId="77777777" w:rsidTr="00EF2297">
        <w:trPr>
          <w:trHeight w:hRule="exact" w:val="306"/>
          <w:jc w:val="center"/>
        </w:trPr>
        <w:tc>
          <w:tcPr>
            <w:tcW w:w="2832" w:type="dxa"/>
            <w:tcBorders>
              <w:top w:val="single" w:sz="4" w:space="0" w:color="auto"/>
              <w:left w:val="single" w:sz="4" w:space="0" w:color="auto"/>
            </w:tcBorders>
            <w:shd w:val="clear" w:color="auto" w:fill="FFFFFF"/>
            <w:vAlign w:val="center"/>
          </w:tcPr>
          <w:p w14:paraId="10FB8CC1" w14:textId="7603A84A" w:rsidR="00544B5E" w:rsidRPr="00544B5E" w:rsidRDefault="00544B5E">
            <w:pPr>
              <w:pStyle w:val="Inne0"/>
              <w:shd w:val="clear" w:color="auto" w:fill="auto"/>
              <w:spacing w:after="0" w:line="240" w:lineRule="auto"/>
              <w:jc w:val="left"/>
              <w:rPr>
                <w:rFonts w:asciiTheme="minorHAnsi" w:hAnsiTheme="minorHAnsi"/>
                <w:color w:val="000000"/>
                <w:sz w:val="24"/>
                <w:szCs w:val="24"/>
                <w:lang w:eastAsia="pl-PL" w:bidi="pl-PL"/>
              </w:rPr>
            </w:pPr>
            <w:r w:rsidRPr="00EF2297">
              <w:rPr>
                <w:sz w:val="24"/>
                <w:szCs w:val="24"/>
              </w:rPr>
              <w:t>KSM</w:t>
            </w:r>
          </w:p>
        </w:tc>
        <w:tc>
          <w:tcPr>
            <w:tcW w:w="6230" w:type="dxa"/>
            <w:tcBorders>
              <w:top w:val="single" w:sz="4" w:space="0" w:color="auto"/>
              <w:left w:val="single" w:sz="4" w:space="0" w:color="auto"/>
              <w:right w:val="single" w:sz="4" w:space="0" w:color="auto"/>
            </w:tcBorders>
            <w:shd w:val="clear" w:color="auto" w:fill="FFFFFF"/>
            <w:vAlign w:val="center"/>
          </w:tcPr>
          <w:p w14:paraId="1D537AFE" w14:textId="055C02C4" w:rsidR="00544B5E" w:rsidRPr="00544B5E" w:rsidRDefault="00544B5E">
            <w:pPr>
              <w:pStyle w:val="Inne0"/>
              <w:shd w:val="clear" w:color="auto" w:fill="auto"/>
              <w:spacing w:after="0" w:line="240" w:lineRule="auto"/>
              <w:jc w:val="left"/>
              <w:rPr>
                <w:rFonts w:asciiTheme="minorHAnsi" w:hAnsiTheme="minorHAnsi"/>
                <w:color w:val="000000"/>
                <w:sz w:val="24"/>
                <w:szCs w:val="24"/>
                <w:lang w:val="en-GB" w:eastAsia="pl-PL" w:bidi="pl-PL"/>
              </w:rPr>
            </w:pPr>
            <w:r w:rsidRPr="00EF2297">
              <w:rPr>
                <w:sz w:val="24"/>
                <w:szCs w:val="24"/>
              </w:rPr>
              <w:t>Komitet Sterująco-Monitorujący</w:t>
            </w:r>
          </w:p>
        </w:tc>
      </w:tr>
      <w:tr w:rsidR="00544B5E" w:rsidRPr="00537E62" w14:paraId="598F3B06" w14:textId="77777777" w:rsidTr="00EF2297">
        <w:trPr>
          <w:trHeight w:hRule="exact" w:val="803"/>
          <w:jc w:val="center"/>
        </w:trPr>
        <w:tc>
          <w:tcPr>
            <w:tcW w:w="2832" w:type="dxa"/>
            <w:tcBorders>
              <w:top w:val="single" w:sz="4" w:space="0" w:color="auto"/>
              <w:left w:val="single" w:sz="4" w:space="0" w:color="auto"/>
            </w:tcBorders>
            <w:shd w:val="clear" w:color="auto" w:fill="FFFFFF"/>
            <w:vAlign w:val="center"/>
          </w:tcPr>
          <w:p w14:paraId="3514C24F" w14:textId="35E2D1A0" w:rsidR="00544B5E" w:rsidRPr="00B93E4C" w:rsidRDefault="00544B5E">
            <w:pPr>
              <w:pStyle w:val="Inne0"/>
              <w:shd w:val="clear" w:color="auto" w:fill="auto"/>
              <w:spacing w:after="0" w:line="240" w:lineRule="auto"/>
              <w:jc w:val="left"/>
              <w:rPr>
                <w:rFonts w:asciiTheme="minorHAnsi" w:hAnsiTheme="minorHAnsi"/>
                <w:sz w:val="24"/>
                <w:szCs w:val="24"/>
              </w:rPr>
            </w:pPr>
            <w:r>
              <w:rPr>
                <w:rFonts w:asciiTheme="minorHAnsi" w:hAnsiTheme="minorHAnsi"/>
                <w:color w:val="000000"/>
                <w:sz w:val="24"/>
                <w:szCs w:val="24"/>
                <w:lang w:eastAsia="pl-PL" w:bidi="pl-PL"/>
              </w:rPr>
              <w:t>LLL</w:t>
            </w:r>
          </w:p>
        </w:tc>
        <w:tc>
          <w:tcPr>
            <w:tcW w:w="6230" w:type="dxa"/>
            <w:tcBorders>
              <w:top w:val="single" w:sz="4" w:space="0" w:color="auto"/>
              <w:left w:val="single" w:sz="4" w:space="0" w:color="auto"/>
              <w:right w:val="single" w:sz="4" w:space="0" w:color="auto"/>
            </w:tcBorders>
            <w:shd w:val="clear" w:color="auto" w:fill="FFFFFF"/>
            <w:vAlign w:val="center"/>
          </w:tcPr>
          <w:p w14:paraId="786F1BED" w14:textId="355EBE6A" w:rsidR="00544B5E" w:rsidRPr="00EF2297" w:rsidRDefault="005438A3">
            <w:pPr>
              <w:pStyle w:val="Inne0"/>
              <w:shd w:val="clear" w:color="auto" w:fill="auto"/>
              <w:spacing w:after="0" w:line="240" w:lineRule="auto"/>
              <w:jc w:val="left"/>
              <w:rPr>
                <w:rFonts w:asciiTheme="minorHAnsi" w:hAnsiTheme="minorHAnsi"/>
                <w:sz w:val="24"/>
                <w:szCs w:val="24"/>
                <w:lang w:val="en-GB"/>
              </w:rPr>
            </w:pPr>
            <w:r>
              <w:rPr>
                <w:rFonts w:asciiTheme="minorHAnsi" w:hAnsiTheme="minorHAnsi"/>
                <w:color w:val="000000"/>
                <w:sz w:val="24"/>
                <w:szCs w:val="24"/>
                <w:lang w:eastAsia="pl-PL" w:bidi="pl-PL"/>
              </w:rPr>
              <w:t xml:space="preserve">Uczenie się przez całe życie </w:t>
            </w:r>
            <w:r w:rsidR="00544B5E" w:rsidRPr="00CF7962">
              <w:rPr>
                <w:rFonts w:asciiTheme="minorHAnsi" w:hAnsiTheme="minorHAnsi"/>
                <w:color w:val="000000"/>
                <w:sz w:val="24"/>
                <w:szCs w:val="24"/>
                <w:lang w:val="en-GB" w:eastAsia="pl-PL" w:bidi="pl-PL"/>
              </w:rPr>
              <w:t xml:space="preserve"> (</w:t>
            </w:r>
            <w:proofErr w:type="spellStart"/>
            <w:r w:rsidR="00544B5E" w:rsidRPr="00CF7962">
              <w:rPr>
                <w:rFonts w:asciiTheme="minorHAnsi" w:hAnsiTheme="minorHAnsi"/>
                <w:color w:val="000000"/>
                <w:sz w:val="24"/>
                <w:szCs w:val="24"/>
                <w:lang w:val="en-GB" w:eastAsia="pl-PL" w:bidi="pl-PL"/>
              </w:rPr>
              <w:t>ang.</w:t>
            </w:r>
            <w:proofErr w:type="spellEnd"/>
            <w:r w:rsidR="00544B5E" w:rsidRPr="00CF7962">
              <w:rPr>
                <w:rFonts w:asciiTheme="minorHAnsi" w:hAnsiTheme="minorHAnsi"/>
                <w:color w:val="000000"/>
                <w:sz w:val="24"/>
                <w:szCs w:val="24"/>
                <w:lang w:val="en-GB" w:eastAsia="pl-PL" w:bidi="pl-PL"/>
              </w:rPr>
              <w:t xml:space="preserve"> lifelong </w:t>
            </w:r>
            <w:proofErr w:type="spellStart"/>
            <w:r w:rsidR="00544B5E" w:rsidRPr="00CF7962">
              <w:rPr>
                <w:rFonts w:asciiTheme="minorHAnsi" w:hAnsiTheme="minorHAnsi"/>
                <w:color w:val="000000"/>
                <w:sz w:val="24"/>
                <w:szCs w:val="24"/>
                <w:lang w:val="en-GB" w:eastAsia="pl-PL" w:bidi="pl-PL"/>
              </w:rPr>
              <w:t>learnig</w:t>
            </w:r>
            <w:proofErr w:type="spellEnd"/>
            <w:r w:rsidR="00544B5E" w:rsidRPr="00CF7962">
              <w:rPr>
                <w:rFonts w:asciiTheme="minorHAnsi" w:hAnsiTheme="minorHAnsi"/>
                <w:color w:val="000000"/>
                <w:sz w:val="24"/>
                <w:szCs w:val="24"/>
                <w:lang w:val="en-GB" w:eastAsia="pl-PL" w:bidi="pl-PL"/>
              </w:rPr>
              <w:t xml:space="preserve"> </w:t>
            </w:r>
            <w:r w:rsidR="00544B5E" w:rsidRPr="00537E62">
              <w:rPr>
                <w:rFonts w:asciiTheme="minorHAnsi" w:hAnsiTheme="minorHAnsi"/>
                <w:color w:val="000000"/>
                <w:sz w:val="24"/>
                <w:szCs w:val="24"/>
                <w:lang w:eastAsia="pl-PL" w:bidi="pl-PL"/>
              </w:rPr>
              <w:t>lub</w:t>
            </w:r>
            <w:r w:rsidR="00544B5E" w:rsidRPr="00CF7962">
              <w:rPr>
                <w:rFonts w:asciiTheme="minorHAnsi" w:hAnsiTheme="minorHAnsi"/>
                <w:color w:val="000000"/>
                <w:sz w:val="24"/>
                <w:szCs w:val="24"/>
                <w:lang w:val="en-GB" w:eastAsia="pl-PL" w:bidi="pl-PL"/>
              </w:rPr>
              <w:t xml:space="preserve"> </w:t>
            </w:r>
            <w:proofErr w:type="spellStart"/>
            <w:r w:rsidR="00544B5E" w:rsidRPr="00CF7962">
              <w:rPr>
                <w:rFonts w:asciiTheme="minorHAnsi" w:hAnsiTheme="minorHAnsi"/>
                <w:color w:val="000000"/>
                <w:sz w:val="24"/>
                <w:szCs w:val="24"/>
                <w:lang w:val="en-GB" w:eastAsia="pl-PL" w:bidi="pl-PL"/>
              </w:rPr>
              <w:t>lifewide</w:t>
            </w:r>
            <w:proofErr w:type="spellEnd"/>
            <w:r w:rsidR="00544B5E" w:rsidRPr="00CF7962">
              <w:rPr>
                <w:rFonts w:asciiTheme="minorHAnsi" w:hAnsiTheme="minorHAnsi"/>
                <w:color w:val="000000"/>
                <w:sz w:val="24"/>
                <w:szCs w:val="24"/>
                <w:lang w:val="en-GB" w:eastAsia="pl-PL" w:bidi="pl-PL"/>
              </w:rPr>
              <w:t xml:space="preserve"> lifelong learning)</w:t>
            </w:r>
          </w:p>
        </w:tc>
      </w:tr>
      <w:tr w:rsidR="005438A3" w:rsidRPr="00B93E4C" w14:paraId="1C4A4736" w14:textId="77777777" w:rsidTr="00EF2297">
        <w:trPr>
          <w:trHeight w:hRule="exact" w:val="376"/>
          <w:jc w:val="center"/>
        </w:trPr>
        <w:tc>
          <w:tcPr>
            <w:tcW w:w="2832" w:type="dxa"/>
            <w:tcBorders>
              <w:top w:val="single" w:sz="4" w:space="0" w:color="auto"/>
              <w:left w:val="single" w:sz="4" w:space="0" w:color="auto"/>
            </w:tcBorders>
            <w:shd w:val="clear" w:color="auto" w:fill="FFFFFF"/>
            <w:vAlign w:val="center"/>
          </w:tcPr>
          <w:p w14:paraId="0E8C70FA" w14:textId="474CAE29" w:rsidR="005438A3" w:rsidRDefault="005438A3" w:rsidP="00537E62">
            <w:pPr>
              <w:pStyle w:val="Inne0"/>
              <w:shd w:val="clear" w:color="auto" w:fill="auto"/>
              <w:spacing w:after="0" w:line="240" w:lineRule="auto"/>
              <w:jc w:val="left"/>
              <w:rPr>
                <w:rFonts w:asciiTheme="minorHAnsi" w:hAnsiTheme="minorHAnsi"/>
                <w:color w:val="000000"/>
                <w:sz w:val="24"/>
                <w:szCs w:val="24"/>
                <w:lang w:eastAsia="pl-PL" w:bidi="pl-PL"/>
              </w:rPr>
            </w:pPr>
            <w:r>
              <w:rPr>
                <w:rFonts w:asciiTheme="minorHAnsi" w:hAnsiTheme="minorHAnsi"/>
                <w:color w:val="000000"/>
                <w:sz w:val="24"/>
                <w:szCs w:val="24"/>
                <w:lang w:eastAsia="pl-PL" w:bidi="pl-PL"/>
              </w:rPr>
              <w:t>LOWE</w:t>
            </w:r>
          </w:p>
        </w:tc>
        <w:tc>
          <w:tcPr>
            <w:tcW w:w="6230" w:type="dxa"/>
            <w:tcBorders>
              <w:top w:val="single" w:sz="4" w:space="0" w:color="auto"/>
              <w:left w:val="single" w:sz="4" w:space="0" w:color="auto"/>
              <w:right w:val="single" w:sz="4" w:space="0" w:color="auto"/>
            </w:tcBorders>
            <w:shd w:val="clear" w:color="auto" w:fill="FFFFFF"/>
            <w:vAlign w:val="center"/>
          </w:tcPr>
          <w:p w14:paraId="3CD6ECE1" w14:textId="19DE012B" w:rsidR="005438A3" w:rsidRPr="00544B5E" w:rsidRDefault="005438A3">
            <w:pPr>
              <w:pStyle w:val="Inne0"/>
              <w:shd w:val="clear" w:color="auto" w:fill="auto"/>
              <w:spacing w:after="0" w:line="276" w:lineRule="auto"/>
              <w:jc w:val="left"/>
              <w:rPr>
                <w:rFonts w:asciiTheme="minorHAnsi" w:hAnsiTheme="minorHAnsi"/>
                <w:color w:val="000000"/>
                <w:sz w:val="24"/>
                <w:szCs w:val="24"/>
                <w:lang w:eastAsia="pl-PL" w:bidi="pl-PL"/>
              </w:rPr>
            </w:pPr>
            <w:r>
              <w:rPr>
                <w:rFonts w:asciiTheme="minorHAnsi" w:hAnsiTheme="minorHAnsi"/>
                <w:color w:val="000000"/>
                <w:sz w:val="24"/>
                <w:szCs w:val="24"/>
                <w:lang w:eastAsia="pl-PL" w:bidi="pl-PL"/>
              </w:rPr>
              <w:t>Lokalne Ośrodki Wiedzy i Edukacji</w:t>
            </w:r>
          </w:p>
        </w:tc>
      </w:tr>
      <w:tr w:rsidR="00544B5E" w:rsidRPr="00B93E4C" w14:paraId="51860430" w14:textId="77777777" w:rsidTr="00EF2297">
        <w:trPr>
          <w:trHeight w:hRule="exact" w:val="376"/>
          <w:jc w:val="center"/>
        </w:trPr>
        <w:tc>
          <w:tcPr>
            <w:tcW w:w="2832" w:type="dxa"/>
            <w:tcBorders>
              <w:top w:val="single" w:sz="4" w:space="0" w:color="auto"/>
              <w:left w:val="single" w:sz="4" w:space="0" w:color="auto"/>
            </w:tcBorders>
            <w:shd w:val="clear" w:color="auto" w:fill="FFFFFF"/>
            <w:vAlign w:val="center"/>
          </w:tcPr>
          <w:p w14:paraId="0B8CA8BD" w14:textId="68020471" w:rsidR="00544B5E" w:rsidRPr="00B93E4C" w:rsidRDefault="00544B5E" w:rsidP="00537E62">
            <w:pPr>
              <w:pStyle w:val="Inne0"/>
              <w:shd w:val="clear" w:color="auto" w:fill="auto"/>
              <w:spacing w:after="0" w:line="240" w:lineRule="auto"/>
              <w:jc w:val="left"/>
              <w:rPr>
                <w:rFonts w:asciiTheme="minorHAnsi" w:hAnsiTheme="minorHAnsi"/>
                <w:color w:val="000000"/>
                <w:sz w:val="24"/>
                <w:szCs w:val="24"/>
                <w:lang w:eastAsia="pl-PL" w:bidi="pl-PL"/>
              </w:rPr>
            </w:pPr>
            <w:r>
              <w:rPr>
                <w:rFonts w:asciiTheme="minorHAnsi" w:hAnsiTheme="minorHAnsi"/>
                <w:color w:val="000000"/>
                <w:sz w:val="24"/>
                <w:szCs w:val="24"/>
                <w:lang w:eastAsia="pl-PL" w:bidi="pl-PL"/>
              </w:rPr>
              <w:t>OECD</w:t>
            </w:r>
          </w:p>
        </w:tc>
        <w:tc>
          <w:tcPr>
            <w:tcW w:w="6230" w:type="dxa"/>
            <w:tcBorders>
              <w:top w:val="single" w:sz="4" w:space="0" w:color="auto"/>
              <w:left w:val="single" w:sz="4" w:space="0" w:color="auto"/>
              <w:right w:val="single" w:sz="4" w:space="0" w:color="auto"/>
            </w:tcBorders>
            <w:shd w:val="clear" w:color="auto" w:fill="FFFFFF"/>
            <w:vAlign w:val="center"/>
          </w:tcPr>
          <w:p w14:paraId="2E320F69" w14:textId="0204BB95" w:rsidR="00544B5E" w:rsidRPr="00B93E4C" w:rsidRDefault="00544B5E">
            <w:pPr>
              <w:pStyle w:val="Inne0"/>
              <w:shd w:val="clear" w:color="auto" w:fill="auto"/>
              <w:spacing w:after="0" w:line="276" w:lineRule="auto"/>
              <w:jc w:val="left"/>
              <w:rPr>
                <w:rFonts w:asciiTheme="minorHAnsi" w:hAnsiTheme="minorHAnsi"/>
                <w:color w:val="000000"/>
                <w:sz w:val="24"/>
                <w:szCs w:val="24"/>
                <w:lang w:eastAsia="pl-PL" w:bidi="pl-PL"/>
              </w:rPr>
            </w:pPr>
            <w:r w:rsidRPr="00544B5E">
              <w:rPr>
                <w:rFonts w:asciiTheme="minorHAnsi" w:hAnsiTheme="minorHAnsi"/>
                <w:color w:val="000000"/>
                <w:sz w:val="24"/>
                <w:szCs w:val="24"/>
                <w:lang w:eastAsia="pl-PL" w:bidi="pl-PL"/>
              </w:rPr>
              <w:t>Organizacja Współpracy Gospodarczej i Rozwoju</w:t>
            </w:r>
          </w:p>
        </w:tc>
      </w:tr>
      <w:tr w:rsidR="00544B5E" w:rsidRPr="00B93E4C" w14:paraId="79DB4494" w14:textId="77777777" w:rsidTr="00EF2297">
        <w:trPr>
          <w:trHeight w:hRule="exact" w:val="376"/>
          <w:jc w:val="center"/>
        </w:trPr>
        <w:tc>
          <w:tcPr>
            <w:tcW w:w="2832" w:type="dxa"/>
            <w:tcBorders>
              <w:top w:val="single" w:sz="4" w:space="0" w:color="auto"/>
              <w:left w:val="single" w:sz="4" w:space="0" w:color="auto"/>
            </w:tcBorders>
            <w:shd w:val="clear" w:color="auto" w:fill="FFFFFF"/>
            <w:vAlign w:val="center"/>
          </w:tcPr>
          <w:p w14:paraId="32DB4ACD" w14:textId="5EB18C4B" w:rsidR="00544B5E" w:rsidRDefault="00544B5E" w:rsidP="00EF2297">
            <w:pPr>
              <w:pStyle w:val="Inne0"/>
              <w:shd w:val="clear" w:color="auto" w:fill="auto"/>
              <w:spacing w:after="0" w:line="276" w:lineRule="auto"/>
              <w:jc w:val="left"/>
              <w:rPr>
                <w:rFonts w:asciiTheme="minorHAnsi" w:hAnsiTheme="minorHAnsi"/>
                <w:color w:val="000000"/>
                <w:sz w:val="24"/>
                <w:szCs w:val="24"/>
                <w:lang w:eastAsia="pl-PL" w:bidi="pl-PL"/>
              </w:rPr>
            </w:pPr>
            <w:r>
              <w:rPr>
                <w:rFonts w:asciiTheme="minorHAnsi" w:hAnsiTheme="minorHAnsi"/>
                <w:color w:val="000000"/>
                <w:sz w:val="24"/>
                <w:szCs w:val="24"/>
                <w:lang w:eastAsia="pl-PL" w:bidi="pl-PL"/>
              </w:rPr>
              <w:t>OSUL</w:t>
            </w:r>
          </w:p>
        </w:tc>
        <w:tc>
          <w:tcPr>
            <w:tcW w:w="6230" w:type="dxa"/>
            <w:tcBorders>
              <w:top w:val="single" w:sz="4" w:space="0" w:color="auto"/>
              <w:left w:val="single" w:sz="4" w:space="0" w:color="auto"/>
              <w:right w:val="single" w:sz="4" w:space="0" w:color="auto"/>
            </w:tcBorders>
            <w:shd w:val="clear" w:color="auto" w:fill="FFFFFF"/>
            <w:vAlign w:val="center"/>
          </w:tcPr>
          <w:p w14:paraId="21D169F9" w14:textId="435A8906" w:rsidR="00544B5E" w:rsidRPr="00544B5E" w:rsidRDefault="00544B5E">
            <w:pPr>
              <w:pStyle w:val="Inne0"/>
              <w:shd w:val="clear" w:color="auto" w:fill="auto"/>
              <w:spacing w:after="0" w:line="276" w:lineRule="auto"/>
              <w:jc w:val="left"/>
              <w:rPr>
                <w:rFonts w:asciiTheme="minorHAnsi" w:hAnsiTheme="minorHAnsi"/>
                <w:color w:val="000000"/>
                <w:sz w:val="24"/>
                <w:szCs w:val="24"/>
                <w:lang w:eastAsia="pl-PL" w:bidi="pl-PL"/>
              </w:rPr>
            </w:pPr>
            <w:r>
              <w:rPr>
                <w:rFonts w:asciiTheme="minorHAnsi" w:hAnsiTheme="minorHAnsi"/>
                <w:color w:val="000000"/>
                <w:sz w:val="24"/>
                <w:szCs w:val="24"/>
                <w:lang w:eastAsia="pl-PL" w:bidi="pl-PL"/>
              </w:rPr>
              <w:t>Ogólnopolska Sieć Uniwersytetów Ludowych</w:t>
            </w:r>
          </w:p>
        </w:tc>
      </w:tr>
      <w:tr w:rsidR="00544B5E" w:rsidRPr="00537E62" w14:paraId="6592FC81" w14:textId="77777777" w:rsidTr="00EF2297">
        <w:trPr>
          <w:trHeight w:hRule="exact" w:val="911"/>
          <w:jc w:val="center"/>
        </w:trPr>
        <w:tc>
          <w:tcPr>
            <w:tcW w:w="2832" w:type="dxa"/>
            <w:tcBorders>
              <w:top w:val="single" w:sz="4" w:space="0" w:color="auto"/>
              <w:left w:val="single" w:sz="4" w:space="0" w:color="auto"/>
            </w:tcBorders>
            <w:shd w:val="clear" w:color="auto" w:fill="FFFFFF"/>
            <w:vAlign w:val="center"/>
          </w:tcPr>
          <w:p w14:paraId="73D260E6" w14:textId="000AD886" w:rsidR="00544B5E" w:rsidRPr="00544B5E" w:rsidRDefault="00544B5E">
            <w:pPr>
              <w:pStyle w:val="Inne0"/>
              <w:shd w:val="clear" w:color="auto" w:fill="auto"/>
              <w:spacing w:after="0" w:line="240" w:lineRule="auto"/>
              <w:jc w:val="left"/>
              <w:rPr>
                <w:rFonts w:asciiTheme="minorHAnsi" w:hAnsiTheme="minorHAnsi"/>
                <w:color w:val="000000"/>
                <w:sz w:val="24"/>
                <w:szCs w:val="24"/>
                <w:lang w:eastAsia="pl-PL" w:bidi="pl-PL"/>
              </w:rPr>
            </w:pPr>
            <w:r w:rsidRPr="00EF2297">
              <w:rPr>
                <w:sz w:val="24"/>
                <w:szCs w:val="24"/>
              </w:rPr>
              <w:t>PIAAC</w:t>
            </w:r>
          </w:p>
        </w:tc>
        <w:tc>
          <w:tcPr>
            <w:tcW w:w="6230" w:type="dxa"/>
            <w:tcBorders>
              <w:top w:val="single" w:sz="4" w:space="0" w:color="auto"/>
              <w:left w:val="single" w:sz="4" w:space="0" w:color="auto"/>
              <w:right w:val="single" w:sz="4" w:space="0" w:color="auto"/>
            </w:tcBorders>
            <w:shd w:val="clear" w:color="auto" w:fill="FFFFFF"/>
            <w:vAlign w:val="center"/>
          </w:tcPr>
          <w:p w14:paraId="68DC46BF" w14:textId="3B214374" w:rsidR="00544B5E" w:rsidRPr="00EF2297" w:rsidRDefault="00544B5E">
            <w:pPr>
              <w:pStyle w:val="Inne0"/>
              <w:shd w:val="clear" w:color="auto" w:fill="auto"/>
              <w:spacing w:after="0" w:line="240" w:lineRule="auto"/>
              <w:jc w:val="left"/>
              <w:rPr>
                <w:rFonts w:asciiTheme="minorHAnsi" w:hAnsiTheme="minorHAnsi"/>
                <w:color w:val="000000"/>
                <w:sz w:val="24"/>
                <w:szCs w:val="24"/>
                <w:lang w:val="en-GB" w:eastAsia="pl-PL" w:bidi="pl-PL"/>
              </w:rPr>
            </w:pPr>
            <w:proofErr w:type="spellStart"/>
            <w:r w:rsidRPr="00EF2297">
              <w:rPr>
                <w:sz w:val="24"/>
                <w:szCs w:val="24"/>
                <w:lang w:val="en-GB"/>
              </w:rPr>
              <w:t>Międzynarodowe</w:t>
            </w:r>
            <w:proofErr w:type="spellEnd"/>
            <w:r w:rsidRPr="00EF2297">
              <w:rPr>
                <w:sz w:val="24"/>
                <w:szCs w:val="24"/>
                <w:lang w:val="en-GB"/>
              </w:rPr>
              <w:t xml:space="preserve"> </w:t>
            </w:r>
            <w:proofErr w:type="spellStart"/>
            <w:r w:rsidRPr="00EF2297">
              <w:rPr>
                <w:sz w:val="24"/>
                <w:szCs w:val="24"/>
                <w:lang w:val="en-GB"/>
              </w:rPr>
              <w:t>Badanie</w:t>
            </w:r>
            <w:proofErr w:type="spellEnd"/>
            <w:r w:rsidRPr="00EF2297">
              <w:rPr>
                <w:sz w:val="24"/>
                <w:szCs w:val="24"/>
                <w:lang w:val="en-GB"/>
              </w:rPr>
              <w:t xml:space="preserve"> </w:t>
            </w:r>
            <w:proofErr w:type="spellStart"/>
            <w:r w:rsidRPr="00EF2297">
              <w:rPr>
                <w:sz w:val="24"/>
                <w:szCs w:val="24"/>
                <w:lang w:val="en-GB"/>
              </w:rPr>
              <w:t>Kompetencji</w:t>
            </w:r>
            <w:proofErr w:type="spellEnd"/>
            <w:r w:rsidRPr="00EF2297">
              <w:rPr>
                <w:sz w:val="24"/>
                <w:szCs w:val="24"/>
                <w:lang w:val="en-GB"/>
              </w:rPr>
              <w:t xml:space="preserve"> </w:t>
            </w:r>
            <w:proofErr w:type="spellStart"/>
            <w:r w:rsidRPr="00EF2297">
              <w:rPr>
                <w:sz w:val="24"/>
                <w:szCs w:val="24"/>
                <w:lang w:val="en-GB"/>
              </w:rPr>
              <w:t>Osób</w:t>
            </w:r>
            <w:proofErr w:type="spellEnd"/>
            <w:r w:rsidRPr="00EF2297">
              <w:rPr>
                <w:sz w:val="24"/>
                <w:szCs w:val="24"/>
                <w:lang w:val="en-GB"/>
              </w:rPr>
              <w:t xml:space="preserve"> </w:t>
            </w:r>
            <w:proofErr w:type="spellStart"/>
            <w:r w:rsidRPr="00EF2297">
              <w:rPr>
                <w:sz w:val="24"/>
                <w:szCs w:val="24"/>
                <w:lang w:val="en-GB"/>
              </w:rPr>
              <w:t>Dorosłych</w:t>
            </w:r>
            <w:proofErr w:type="spellEnd"/>
            <w:r w:rsidRPr="00EF2297">
              <w:rPr>
                <w:sz w:val="24"/>
                <w:szCs w:val="24"/>
                <w:lang w:val="en-GB"/>
              </w:rPr>
              <w:t xml:space="preserve"> PIAAC (</w:t>
            </w:r>
            <w:proofErr w:type="spellStart"/>
            <w:r w:rsidRPr="00EF2297">
              <w:rPr>
                <w:sz w:val="24"/>
                <w:szCs w:val="24"/>
                <w:lang w:val="en-GB"/>
              </w:rPr>
              <w:t>ang.</w:t>
            </w:r>
            <w:proofErr w:type="spellEnd"/>
            <w:r w:rsidRPr="00EF2297">
              <w:rPr>
                <w:sz w:val="24"/>
                <w:szCs w:val="24"/>
                <w:lang w:val="en-GB"/>
              </w:rPr>
              <w:t xml:space="preserve"> the Programme for the International Assessment of Adult Competencies)</w:t>
            </w:r>
          </w:p>
        </w:tc>
      </w:tr>
      <w:tr w:rsidR="00544B5E" w:rsidRPr="00B93E4C" w14:paraId="585727BF" w14:textId="77777777" w:rsidTr="00EF2297">
        <w:trPr>
          <w:trHeight w:hRule="exact" w:val="499"/>
          <w:jc w:val="center"/>
        </w:trPr>
        <w:tc>
          <w:tcPr>
            <w:tcW w:w="2832" w:type="dxa"/>
            <w:tcBorders>
              <w:top w:val="single" w:sz="4" w:space="0" w:color="auto"/>
              <w:left w:val="single" w:sz="4" w:space="0" w:color="auto"/>
            </w:tcBorders>
            <w:shd w:val="clear" w:color="auto" w:fill="FFFFFF"/>
            <w:vAlign w:val="center"/>
          </w:tcPr>
          <w:p w14:paraId="2E7A7D94" w14:textId="77777777" w:rsidR="00544B5E" w:rsidRPr="00B93E4C" w:rsidRDefault="00544B5E">
            <w:pPr>
              <w:pStyle w:val="Inne0"/>
              <w:shd w:val="clear" w:color="auto" w:fill="auto"/>
              <w:spacing w:after="0" w:line="240" w:lineRule="auto"/>
              <w:jc w:val="left"/>
              <w:rPr>
                <w:rFonts w:asciiTheme="minorHAnsi" w:hAnsiTheme="minorHAnsi"/>
                <w:sz w:val="24"/>
                <w:szCs w:val="24"/>
              </w:rPr>
            </w:pPr>
            <w:r w:rsidRPr="00B93E4C">
              <w:rPr>
                <w:rFonts w:asciiTheme="minorHAnsi" w:hAnsiTheme="minorHAnsi"/>
                <w:color w:val="000000"/>
                <w:sz w:val="24"/>
                <w:szCs w:val="24"/>
                <w:lang w:eastAsia="pl-PL" w:bidi="pl-PL"/>
              </w:rPr>
              <w:t>Przewodniczący Komitetu</w:t>
            </w:r>
          </w:p>
        </w:tc>
        <w:tc>
          <w:tcPr>
            <w:tcW w:w="6230" w:type="dxa"/>
            <w:tcBorders>
              <w:top w:val="single" w:sz="4" w:space="0" w:color="auto"/>
              <w:left w:val="single" w:sz="4" w:space="0" w:color="auto"/>
              <w:right w:val="single" w:sz="4" w:space="0" w:color="auto"/>
            </w:tcBorders>
            <w:shd w:val="clear" w:color="auto" w:fill="FFFFFF"/>
            <w:vAlign w:val="center"/>
          </w:tcPr>
          <w:p w14:paraId="2C3069CA" w14:textId="77777777" w:rsidR="00544B5E" w:rsidRPr="00B93E4C" w:rsidRDefault="00544B5E">
            <w:pPr>
              <w:pStyle w:val="Inne0"/>
              <w:shd w:val="clear" w:color="auto" w:fill="auto"/>
              <w:spacing w:after="0" w:line="240" w:lineRule="auto"/>
              <w:jc w:val="left"/>
              <w:rPr>
                <w:rFonts w:asciiTheme="minorHAnsi" w:hAnsiTheme="minorHAnsi"/>
                <w:sz w:val="24"/>
                <w:szCs w:val="24"/>
              </w:rPr>
            </w:pPr>
            <w:r w:rsidRPr="00B93E4C">
              <w:rPr>
                <w:rFonts w:asciiTheme="minorHAnsi" w:hAnsiTheme="minorHAnsi"/>
                <w:color w:val="000000"/>
                <w:sz w:val="24"/>
                <w:szCs w:val="24"/>
                <w:lang w:eastAsia="pl-PL" w:bidi="pl-PL"/>
              </w:rPr>
              <w:t>Przewodniczący Komitetu do spraw Pożytku Publicznego</w:t>
            </w:r>
          </w:p>
        </w:tc>
      </w:tr>
      <w:tr w:rsidR="00544B5E" w:rsidRPr="00B93E4C" w14:paraId="46DA2C46" w14:textId="77777777" w:rsidTr="00EF2297">
        <w:trPr>
          <w:trHeight w:hRule="exact" w:val="631"/>
          <w:jc w:val="center"/>
        </w:trPr>
        <w:tc>
          <w:tcPr>
            <w:tcW w:w="2832" w:type="dxa"/>
            <w:tcBorders>
              <w:top w:val="single" w:sz="4" w:space="0" w:color="auto"/>
              <w:left w:val="single" w:sz="4" w:space="0" w:color="auto"/>
            </w:tcBorders>
            <w:shd w:val="clear" w:color="auto" w:fill="FFFFFF"/>
            <w:vAlign w:val="center"/>
          </w:tcPr>
          <w:p w14:paraId="059FEF07" w14:textId="131602D8" w:rsidR="00544B5E" w:rsidRPr="00544B5E" w:rsidRDefault="00544B5E">
            <w:pPr>
              <w:pStyle w:val="Inne0"/>
              <w:shd w:val="clear" w:color="auto" w:fill="auto"/>
              <w:spacing w:after="0" w:line="240" w:lineRule="auto"/>
              <w:jc w:val="left"/>
              <w:rPr>
                <w:rFonts w:asciiTheme="minorHAnsi" w:hAnsiTheme="minorHAnsi"/>
                <w:color w:val="000000"/>
                <w:sz w:val="24"/>
                <w:szCs w:val="24"/>
                <w:lang w:eastAsia="pl-PL" w:bidi="pl-PL"/>
              </w:rPr>
            </w:pPr>
            <w:r w:rsidRPr="00EF2297">
              <w:rPr>
                <w:sz w:val="24"/>
                <w:szCs w:val="24"/>
              </w:rPr>
              <w:t>PWRUL</w:t>
            </w:r>
            <w:r w:rsidR="003B273D">
              <w:rPr>
                <w:sz w:val="24"/>
                <w:szCs w:val="24"/>
              </w:rPr>
              <w:t>, Program</w:t>
            </w:r>
          </w:p>
        </w:tc>
        <w:tc>
          <w:tcPr>
            <w:tcW w:w="6230" w:type="dxa"/>
            <w:tcBorders>
              <w:top w:val="single" w:sz="4" w:space="0" w:color="auto"/>
              <w:left w:val="single" w:sz="4" w:space="0" w:color="auto"/>
              <w:right w:val="single" w:sz="4" w:space="0" w:color="auto"/>
            </w:tcBorders>
            <w:shd w:val="clear" w:color="auto" w:fill="FFFFFF"/>
            <w:vAlign w:val="center"/>
          </w:tcPr>
          <w:p w14:paraId="63A1878E" w14:textId="0A809B2D" w:rsidR="00544B5E" w:rsidRPr="00544B5E" w:rsidRDefault="00544B5E">
            <w:pPr>
              <w:pStyle w:val="Inne0"/>
              <w:shd w:val="clear" w:color="auto" w:fill="auto"/>
              <w:spacing w:after="0" w:line="240" w:lineRule="auto"/>
              <w:jc w:val="left"/>
              <w:rPr>
                <w:rFonts w:asciiTheme="minorHAnsi" w:hAnsiTheme="minorHAnsi"/>
                <w:color w:val="000000"/>
                <w:sz w:val="24"/>
                <w:szCs w:val="24"/>
                <w:lang w:eastAsia="pl-PL" w:bidi="pl-PL"/>
              </w:rPr>
            </w:pPr>
            <w:r w:rsidRPr="00EF2297">
              <w:rPr>
                <w:sz w:val="24"/>
                <w:szCs w:val="24"/>
              </w:rPr>
              <w:t>Program Wspierania Rozwoju Uniwersytetów Ludowych na lata 2020</w:t>
            </w:r>
            <w:r w:rsidR="00A57A16">
              <w:rPr>
                <w:sz w:val="24"/>
                <w:szCs w:val="24"/>
              </w:rPr>
              <w:t>–</w:t>
            </w:r>
            <w:r w:rsidRPr="00EF2297">
              <w:rPr>
                <w:sz w:val="24"/>
                <w:szCs w:val="24"/>
              </w:rPr>
              <w:t>2030</w:t>
            </w:r>
          </w:p>
        </w:tc>
      </w:tr>
      <w:tr w:rsidR="00544B5E" w:rsidRPr="00B93E4C" w14:paraId="3EE20BAA" w14:textId="77777777" w:rsidTr="00EF2297">
        <w:trPr>
          <w:trHeight w:hRule="exact" w:val="811"/>
          <w:jc w:val="center"/>
        </w:trPr>
        <w:tc>
          <w:tcPr>
            <w:tcW w:w="2832" w:type="dxa"/>
            <w:tcBorders>
              <w:top w:val="single" w:sz="4" w:space="0" w:color="auto"/>
              <w:left w:val="single" w:sz="4" w:space="0" w:color="auto"/>
            </w:tcBorders>
            <w:shd w:val="clear" w:color="auto" w:fill="FFFFFF"/>
            <w:vAlign w:val="center"/>
          </w:tcPr>
          <w:p w14:paraId="229CC186" w14:textId="02CDBCEE" w:rsidR="00544B5E" w:rsidRPr="00B93E4C" w:rsidRDefault="00544B5E" w:rsidP="00496FE3">
            <w:pPr>
              <w:pStyle w:val="Inne0"/>
              <w:shd w:val="clear" w:color="auto" w:fill="auto"/>
              <w:spacing w:before="100" w:after="0" w:line="240" w:lineRule="auto"/>
              <w:jc w:val="left"/>
              <w:rPr>
                <w:rFonts w:asciiTheme="minorHAnsi" w:hAnsiTheme="minorHAnsi"/>
                <w:sz w:val="24"/>
                <w:szCs w:val="24"/>
              </w:rPr>
            </w:pPr>
            <w:r w:rsidRPr="00B93E4C">
              <w:rPr>
                <w:rFonts w:asciiTheme="minorHAnsi" w:hAnsiTheme="minorHAnsi"/>
                <w:color w:val="000000"/>
                <w:sz w:val="24"/>
                <w:szCs w:val="24"/>
                <w:lang w:eastAsia="pl-PL" w:bidi="pl-PL"/>
              </w:rPr>
              <w:t>Rada NIW</w:t>
            </w:r>
            <w:r w:rsidR="007111D2">
              <w:rPr>
                <w:rFonts w:asciiTheme="minorHAnsi" w:hAnsiTheme="minorHAnsi"/>
                <w:color w:val="000000"/>
                <w:sz w:val="24"/>
                <w:szCs w:val="24"/>
                <w:lang w:eastAsia="pl-PL" w:bidi="pl-PL"/>
              </w:rPr>
              <w:t>–</w:t>
            </w:r>
            <w:r w:rsidRPr="00B93E4C">
              <w:rPr>
                <w:rFonts w:asciiTheme="minorHAnsi" w:hAnsiTheme="minorHAnsi"/>
                <w:color w:val="000000"/>
                <w:sz w:val="24"/>
                <w:szCs w:val="24"/>
                <w:lang w:eastAsia="pl-PL" w:bidi="pl-PL"/>
              </w:rPr>
              <w:t>CRSO</w:t>
            </w:r>
          </w:p>
        </w:tc>
        <w:tc>
          <w:tcPr>
            <w:tcW w:w="6230" w:type="dxa"/>
            <w:tcBorders>
              <w:top w:val="single" w:sz="4" w:space="0" w:color="auto"/>
              <w:left w:val="single" w:sz="4" w:space="0" w:color="auto"/>
              <w:right w:val="single" w:sz="4" w:space="0" w:color="auto"/>
            </w:tcBorders>
            <w:shd w:val="clear" w:color="auto" w:fill="FFFFFF"/>
            <w:vAlign w:val="center"/>
          </w:tcPr>
          <w:p w14:paraId="72B9042C" w14:textId="3B9791CE" w:rsidR="00544B5E" w:rsidRPr="00B93E4C" w:rsidRDefault="00544B5E">
            <w:pPr>
              <w:pStyle w:val="Inne0"/>
              <w:shd w:val="clear" w:color="auto" w:fill="auto"/>
              <w:spacing w:after="0" w:line="276" w:lineRule="auto"/>
              <w:jc w:val="left"/>
              <w:rPr>
                <w:rFonts w:asciiTheme="minorHAnsi" w:hAnsiTheme="minorHAnsi"/>
                <w:sz w:val="24"/>
                <w:szCs w:val="24"/>
              </w:rPr>
            </w:pPr>
            <w:r w:rsidRPr="00B93E4C">
              <w:rPr>
                <w:rFonts w:asciiTheme="minorHAnsi" w:hAnsiTheme="minorHAnsi"/>
                <w:color w:val="000000"/>
                <w:sz w:val="24"/>
                <w:szCs w:val="24"/>
                <w:lang w:eastAsia="pl-PL" w:bidi="pl-PL"/>
              </w:rPr>
              <w:t xml:space="preserve">Rada Narodowego Instytutu Wolności </w:t>
            </w:r>
            <w:r>
              <w:rPr>
                <w:rFonts w:asciiTheme="minorHAnsi" w:hAnsiTheme="minorHAnsi"/>
                <w:color w:val="000000"/>
                <w:sz w:val="24"/>
                <w:szCs w:val="24"/>
                <w:lang w:eastAsia="pl-PL" w:bidi="pl-PL"/>
              </w:rPr>
              <w:t>–</w:t>
            </w:r>
            <w:r w:rsidRPr="00B93E4C">
              <w:rPr>
                <w:rFonts w:asciiTheme="minorHAnsi" w:hAnsiTheme="minorHAnsi"/>
                <w:color w:val="000000"/>
                <w:sz w:val="24"/>
                <w:szCs w:val="24"/>
                <w:lang w:eastAsia="pl-PL" w:bidi="pl-PL"/>
              </w:rPr>
              <w:t xml:space="preserve"> Centrum Rozwoju Społeczeństwa Obywatelskiego</w:t>
            </w:r>
          </w:p>
        </w:tc>
      </w:tr>
      <w:tr w:rsidR="00544B5E" w:rsidRPr="00B93E4C" w14:paraId="5E96C71E" w14:textId="77777777" w:rsidTr="00EF2297">
        <w:trPr>
          <w:trHeight w:hRule="exact" w:val="811"/>
          <w:jc w:val="center"/>
        </w:trPr>
        <w:tc>
          <w:tcPr>
            <w:tcW w:w="2832" w:type="dxa"/>
            <w:tcBorders>
              <w:top w:val="single" w:sz="4" w:space="0" w:color="auto"/>
              <w:left w:val="single" w:sz="4" w:space="0" w:color="auto"/>
            </w:tcBorders>
            <w:shd w:val="clear" w:color="auto" w:fill="FFFFFF"/>
            <w:vAlign w:val="center"/>
          </w:tcPr>
          <w:p w14:paraId="00E64005" w14:textId="77777777" w:rsidR="00544B5E" w:rsidRPr="00B93E4C" w:rsidRDefault="00544B5E">
            <w:pPr>
              <w:pStyle w:val="Inne0"/>
              <w:shd w:val="clear" w:color="auto" w:fill="auto"/>
              <w:spacing w:before="100" w:after="0" w:line="240" w:lineRule="auto"/>
              <w:jc w:val="left"/>
              <w:rPr>
                <w:rFonts w:asciiTheme="minorHAnsi" w:hAnsiTheme="minorHAnsi"/>
                <w:sz w:val="24"/>
                <w:szCs w:val="24"/>
              </w:rPr>
            </w:pPr>
            <w:r w:rsidRPr="00B93E4C">
              <w:rPr>
                <w:rFonts w:asciiTheme="minorHAnsi" w:hAnsiTheme="minorHAnsi"/>
                <w:color w:val="000000"/>
                <w:sz w:val="24"/>
                <w:szCs w:val="24"/>
                <w:lang w:eastAsia="pl-PL" w:bidi="pl-PL"/>
              </w:rPr>
              <w:t>SOR</w:t>
            </w:r>
          </w:p>
        </w:tc>
        <w:tc>
          <w:tcPr>
            <w:tcW w:w="6230" w:type="dxa"/>
            <w:tcBorders>
              <w:top w:val="single" w:sz="4" w:space="0" w:color="auto"/>
              <w:left w:val="single" w:sz="4" w:space="0" w:color="auto"/>
              <w:right w:val="single" w:sz="4" w:space="0" w:color="auto"/>
            </w:tcBorders>
            <w:shd w:val="clear" w:color="auto" w:fill="FFFFFF"/>
            <w:vAlign w:val="center"/>
          </w:tcPr>
          <w:p w14:paraId="1C32A954" w14:textId="40C165C0" w:rsidR="00544B5E" w:rsidRPr="00B93E4C" w:rsidRDefault="00544B5E">
            <w:pPr>
              <w:pStyle w:val="Inne0"/>
              <w:shd w:val="clear" w:color="auto" w:fill="auto"/>
              <w:spacing w:after="0" w:line="276" w:lineRule="auto"/>
              <w:jc w:val="left"/>
              <w:rPr>
                <w:rFonts w:asciiTheme="minorHAnsi" w:hAnsiTheme="minorHAnsi"/>
                <w:sz w:val="24"/>
                <w:szCs w:val="24"/>
              </w:rPr>
            </w:pPr>
            <w:r w:rsidRPr="00B93E4C">
              <w:rPr>
                <w:rFonts w:asciiTheme="minorHAnsi" w:hAnsiTheme="minorHAnsi"/>
                <w:color w:val="000000"/>
                <w:sz w:val="24"/>
                <w:szCs w:val="24"/>
                <w:lang w:eastAsia="pl-PL" w:bidi="pl-PL"/>
              </w:rPr>
              <w:t>Strategia na rzecz Odpowiedzialnego Rozwoju do roku 2020 (z</w:t>
            </w:r>
            <w:r>
              <w:rPr>
                <w:rFonts w:asciiTheme="minorHAnsi" w:hAnsiTheme="minorHAnsi"/>
                <w:color w:val="000000"/>
                <w:sz w:val="24"/>
                <w:szCs w:val="24"/>
                <w:lang w:eastAsia="pl-PL" w:bidi="pl-PL"/>
              </w:rPr>
              <w:t> </w:t>
            </w:r>
            <w:r w:rsidRPr="00B93E4C">
              <w:rPr>
                <w:rFonts w:asciiTheme="minorHAnsi" w:hAnsiTheme="minorHAnsi"/>
                <w:color w:val="000000"/>
                <w:sz w:val="24"/>
                <w:szCs w:val="24"/>
                <w:lang w:eastAsia="pl-PL" w:bidi="pl-PL"/>
              </w:rPr>
              <w:t>perspektywą do 2030 r.)</w:t>
            </w:r>
          </w:p>
        </w:tc>
      </w:tr>
      <w:tr w:rsidR="00544B5E" w:rsidRPr="00B93E4C" w14:paraId="50630622" w14:textId="77777777" w:rsidTr="00EF2297">
        <w:trPr>
          <w:trHeight w:hRule="exact" w:val="494"/>
          <w:jc w:val="center"/>
        </w:trPr>
        <w:tc>
          <w:tcPr>
            <w:tcW w:w="2832" w:type="dxa"/>
            <w:tcBorders>
              <w:top w:val="single" w:sz="4" w:space="0" w:color="auto"/>
              <w:left w:val="single" w:sz="4" w:space="0" w:color="auto"/>
            </w:tcBorders>
            <w:shd w:val="clear" w:color="auto" w:fill="FFFFFF"/>
            <w:vAlign w:val="center"/>
          </w:tcPr>
          <w:p w14:paraId="5961B9CD" w14:textId="77777777" w:rsidR="00544B5E" w:rsidRPr="00B93E4C" w:rsidRDefault="00544B5E">
            <w:pPr>
              <w:pStyle w:val="Inne0"/>
              <w:shd w:val="clear" w:color="auto" w:fill="auto"/>
              <w:spacing w:after="0" w:line="240" w:lineRule="auto"/>
              <w:jc w:val="left"/>
              <w:rPr>
                <w:rFonts w:asciiTheme="minorHAnsi" w:hAnsiTheme="minorHAnsi"/>
                <w:sz w:val="24"/>
                <w:szCs w:val="24"/>
              </w:rPr>
            </w:pPr>
            <w:r w:rsidRPr="00B93E4C">
              <w:rPr>
                <w:rFonts w:asciiTheme="minorHAnsi" w:hAnsiTheme="minorHAnsi"/>
                <w:color w:val="000000"/>
                <w:sz w:val="24"/>
                <w:szCs w:val="24"/>
                <w:lang w:eastAsia="pl-PL" w:bidi="pl-PL"/>
              </w:rPr>
              <w:t>SRKS</w:t>
            </w:r>
          </w:p>
        </w:tc>
        <w:tc>
          <w:tcPr>
            <w:tcW w:w="6230" w:type="dxa"/>
            <w:tcBorders>
              <w:top w:val="single" w:sz="4" w:space="0" w:color="auto"/>
              <w:left w:val="single" w:sz="4" w:space="0" w:color="auto"/>
              <w:right w:val="single" w:sz="4" w:space="0" w:color="auto"/>
            </w:tcBorders>
            <w:shd w:val="clear" w:color="auto" w:fill="FFFFFF"/>
            <w:vAlign w:val="center"/>
          </w:tcPr>
          <w:p w14:paraId="1521E536" w14:textId="3B87D1A5" w:rsidR="00544B5E" w:rsidRPr="00B93E4C" w:rsidRDefault="00544B5E">
            <w:pPr>
              <w:pStyle w:val="Inne0"/>
              <w:shd w:val="clear" w:color="auto" w:fill="auto"/>
              <w:spacing w:after="0" w:line="240" w:lineRule="auto"/>
              <w:jc w:val="left"/>
              <w:rPr>
                <w:rFonts w:asciiTheme="minorHAnsi" w:hAnsiTheme="minorHAnsi"/>
                <w:sz w:val="24"/>
                <w:szCs w:val="24"/>
              </w:rPr>
            </w:pPr>
            <w:r w:rsidRPr="00B93E4C">
              <w:rPr>
                <w:rFonts w:asciiTheme="minorHAnsi" w:hAnsiTheme="minorHAnsi"/>
                <w:color w:val="000000"/>
                <w:sz w:val="24"/>
                <w:szCs w:val="24"/>
                <w:lang w:eastAsia="pl-PL" w:bidi="pl-PL"/>
              </w:rPr>
              <w:t xml:space="preserve">Strategia Rozwoju Kapitału Społecznego </w:t>
            </w:r>
            <w:r>
              <w:rPr>
                <w:rFonts w:asciiTheme="minorHAnsi" w:hAnsiTheme="minorHAnsi"/>
                <w:color w:val="000000"/>
                <w:sz w:val="24"/>
                <w:szCs w:val="24"/>
                <w:lang w:eastAsia="pl-PL" w:bidi="pl-PL"/>
              </w:rPr>
              <w:t xml:space="preserve">2020 </w:t>
            </w:r>
          </w:p>
        </w:tc>
      </w:tr>
      <w:tr w:rsidR="00544B5E" w:rsidRPr="00B93E4C" w14:paraId="073751AF" w14:textId="77777777" w:rsidTr="00EF2297">
        <w:trPr>
          <w:trHeight w:hRule="exact" w:val="354"/>
          <w:jc w:val="center"/>
        </w:trPr>
        <w:tc>
          <w:tcPr>
            <w:tcW w:w="2832" w:type="dxa"/>
            <w:tcBorders>
              <w:top w:val="single" w:sz="4" w:space="0" w:color="auto"/>
              <w:left w:val="single" w:sz="4" w:space="0" w:color="auto"/>
            </w:tcBorders>
            <w:shd w:val="clear" w:color="auto" w:fill="FFFFFF"/>
            <w:vAlign w:val="center"/>
          </w:tcPr>
          <w:p w14:paraId="4EDDA0BE" w14:textId="6BEFFE0E" w:rsidR="00544B5E" w:rsidRPr="00544B5E" w:rsidRDefault="00544B5E" w:rsidP="00537E62">
            <w:pPr>
              <w:pStyle w:val="Inne0"/>
              <w:shd w:val="clear" w:color="auto" w:fill="auto"/>
              <w:spacing w:after="0" w:line="240" w:lineRule="auto"/>
              <w:jc w:val="left"/>
              <w:rPr>
                <w:rFonts w:asciiTheme="minorHAnsi" w:hAnsiTheme="minorHAnsi"/>
                <w:color w:val="000000"/>
                <w:sz w:val="24"/>
                <w:szCs w:val="24"/>
                <w:lang w:eastAsia="pl-PL" w:bidi="pl-PL"/>
              </w:rPr>
            </w:pPr>
            <w:r w:rsidRPr="00537E62">
              <w:rPr>
                <w:rFonts w:asciiTheme="minorHAnsi" w:hAnsiTheme="minorHAnsi"/>
                <w:color w:val="000000"/>
                <w:sz w:val="24"/>
                <w:szCs w:val="24"/>
                <w:lang w:eastAsia="pl-PL" w:bidi="pl-PL"/>
              </w:rPr>
              <w:t>UE</w:t>
            </w:r>
          </w:p>
        </w:tc>
        <w:tc>
          <w:tcPr>
            <w:tcW w:w="6230" w:type="dxa"/>
            <w:tcBorders>
              <w:top w:val="single" w:sz="4" w:space="0" w:color="auto"/>
              <w:left w:val="single" w:sz="4" w:space="0" w:color="auto"/>
              <w:right w:val="single" w:sz="4" w:space="0" w:color="auto"/>
            </w:tcBorders>
            <w:shd w:val="clear" w:color="auto" w:fill="FFFFFF"/>
            <w:vAlign w:val="center"/>
          </w:tcPr>
          <w:p w14:paraId="276C77A9" w14:textId="7002C66A" w:rsidR="00544B5E" w:rsidRPr="00544B5E" w:rsidRDefault="00544B5E">
            <w:pPr>
              <w:pStyle w:val="Inne0"/>
              <w:shd w:val="clear" w:color="auto" w:fill="auto"/>
              <w:spacing w:after="0" w:line="276" w:lineRule="auto"/>
              <w:jc w:val="left"/>
              <w:rPr>
                <w:rFonts w:asciiTheme="minorHAnsi" w:hAnsiTheme="minorHAnsi"/>
                <w:color w:val="000000"/>
                <w:sz w:val="24"/>
                <w:szCs w:val="24"/>
                <w:lang w:eastAsia="pl-PL" w:bidi="pl-PL"/>
              </w:rPr>
            </w:pPr>
            <w:r w:rsidRPr="00EF2297">
              <w:rPr>
                <w:sz w:val="24"/>
                <w:szCs w:val="24"/>
              </w:rPr>
              <w:t>Unia Europejska</w:t>
            </w:r>
          </w:p>
        </w:tc>
      </w:tr>
      <w:tr w:rsidR="00544B5E" w:rsidRPr="00B93E4C" w14:paraId="5EC8E33E" w14:textId="77777777" w:rsidTr="00564B7B">
        <w:trPr>
          <w:trHeight w:hRule="exact" w:val="1016"/>
          <w:jc w:val="center"/>
        </w:trPr>
        <w:tc>
          <w:tcPr>
            <w:tcW w:w="2832" w:type="dxa"/>
            <w:tcBorders>
              <w:top w:val="single" w:sz="4" w:space="0" w:color="auto"/>
              <w:left w:val="single" w:sz="4" w:space="0" w:color="auto"/>
            </w:tcBorders>
            <w:shd w:val="clear" w:color="auto" w:fill="FFFFFF"/>
            <w:vAlign w:val="center"/>
          </w:tcPr>
          <w:p w14:paraId="01EF2511" w14:textId="77777777" w:rsidR="00544B5E" w:rsidRPr="00B93E4C" w:rsidRDefault="00544B5E">
            <w:pPr>
              <w:pStyle w:val="Inne0"/>
              <w:shd w:val="clear" w:color="auto" w:fill="auto"/>
              <w:spacing w:before="100" w:after="0" w:line="240" w:lineRule="auto"/>
              <w:jc w:val="left"/>
              <w:rPr>
                <w:rFonts w:asciiTheme="minorHAnsi" w:hAnsiTheme="minorHAnsi"/>
                <w:sz w:val="24"/>
                <w:szCs w:val="24"/>
              </w:rPr>
            </w:pPr>
            <w:proofErr w:type="spellStart"/>
            <w:r w:rsidRPr="00B93E4C">
              <w:rPr>
                <w:rFonts w:asciiTheme="minorHAnsi" w:hAnsiTheme="minorHAnsi"/>
                <w:color w:val="000000"/>
                <w:sz w:val="24"/>
                <w:szCs w:val="24"/>
                <w:lang w:eastAsia="pl-PL" w:bidi="pl-PL"/>
              </w:rPr>
              <w:t>UoDPPiW</w:t>
            </w:r>
            <w:proofErr w:type="spellEnd"/>
          </w:p>
        </w:tc>
        <w:tc>
          <w:tcPr>
            <w:tcW w:w="6230" w:type="dxa"/>
            <w:tcBorders>
              <w:top w:val="single" w:sz="4" w:space="0" w:color="auto"/>
              <w:left w:val="single" w:sz="4" w:space="0" w:color="auto"/>
              <w:right w:val="single" w:sz="4" w:space="0" w:color="auto"/>
            </w:tcBorders>
            <w:shd w:val="clear" w:color="auto" w:fill="FFFFFF"/>
            <w:vAlign w:val="center"/>
          </w:tcPr>
          <w:p w14:paraId="4E6DA111" w14:textId="64827311" w:rsidR="00544B5E" w:rsidRPr="00B93E4C" w:rsidRDefault="00544B5E">
            <w:pPr>
              <w:pStyle w:val="Inne0"/>
              <w:shd w:val="clear" w:color="auto" w:fill="auto"/>
              <w:spacing w:after="0" w:line="276" w:lineRule="auto"/>
              <w:jc w:val="left"/>
              <w:rPr>
                <w:rFonts w:asciiTheme="minorHAnsi" w:hAnsiTheme="minorHAnsi"/>
                <w:sz w:val="24"/>
                <w:szCs w:val="24"/>
              </w:rPr>
            </w:pPr>
            <w:r w:rsidRPr="00B93E4C">
              <w:rPr>
                <w:rFonts w:asciiTheme="minorHAnsi" w:hAnsiTheme="minorHAnsi"/>
                <w:color w:val="000000"/>
                <w:sz w:val="24"/>
                <w:szCs w:val="24"/>
                <w:lang w:eastAsia="pl-PL" w:bidi="pl-PL"/>
              </w:rPr>
              <w:t>Ustawa z dnia 24 kwietnia 2003 r. o działalności pożytku publicznego i o wolontariacie</w:t>
            </w:r>
            <w:r w:rsidR="00A57A16">
              <w:rPr>
                <w:rFonts w:asciiTheme="minorHAnsi" w:hAnsiTheme="minorHAnsi"/>
                <w:color w:val="000000"/>
                <w:sz w:val="24"/>
                <w:szCs w:val="24"/>
                <w:lang w:eastAsia="pl-PL" w:bidi="pl-PL"/>
              </w:rPr>
              <w:t xml:space="preserve"> (Dz. U. z 2019 r. poz. 688, z </w:t>
            </w:r>
            <w:proofErr w:type="spellStart"/>
            <w:r w:rsidR="00A57A16">
              <w:rPr>
                <w:rFonts w:asciiTheme="minorHAnsi" w:hAnsiTheme="minorHAnsi"/>
                <w:color w:val="000000"/>
                <w:sz w:val="24"/>
                <w:szCs w:val="24"/>
                <w:lang w:eastAsia="pl-PL" w:bidi="pl-PL"/>
              </w:rPr>
              <w:t>późn</w:t>
            </w:r>
            <w:proofErr w:type="spellEnd"/>
            <w:r w:rsidR="00A57A16">
              <w:rPr>
                <w:rFonts w:asciiTheme="minorHAnsi" w:hAnsiTheme="minorHAnsi"/>
                <w:color w:val="000000"/>
                <w:sz w:val="24"/>
                <w:szCs w:val="24"/>
                <w:lang w:eastAsia="pl-PL" w:bidi="pl-PL"/>
              </w:rPr>
              <w:t>. zm.)</w:t>
            </w:r>
          </w:p>
        </w:tc>
      </w:tr>
      <w:tr w:rsidR="00544B5E" w:rsidRPr="00B93E4C" w14:paraId="3616B7B9" w14:textId="77777777" w:rsidTr="00564B7B">
        <w:trPr>
          <w:trHeight w:hRule="exact" w:val="987"/>
          <w:jc w:val="center"/>
        </w:trPr>
        <w:tc>
          <w:tcPr>
            <w:tcW w:w="2832" w:type="dxa"/>
            <w:tcBorders>
              <w:top w:val="single" w:sz="4" w:space="0" w:color="auto"/>
              <w:left w:val="single" w:sz="4" w:space="0" w:color="auto"/>
              <w:bottom w:val="single" w:sz="4" w:space="0" w:color="auto"/>
            </w:tcBorders>
            <w:shd w:val="clear" w:color="auto" w:fill="FFFFFF"/>
            <w:vAlign w:val="center"/>
          </w:tcPr>
          <w:p w14:paraId="5BC298BD" w14:textId="77777777" w:rsidR="00544B5E" w:rsidRPr="00B93E4C" w:rsidRDefault="00544B5E">
            <w:pPr>
              <w:pStyle w:val="Inne0"/>
              <w:shd w:val="clear" w:color="auto" w:fill="auto"/>
              <w:spacing w:before="100" w:after="0" w:line="240" w:lineRule="auto"/>
              <w:jc w:val="left"/>
              <w:rPr>
                <w:rFonts w:asciiTheme="minorHAnsi" w:hAnsiTheme="minorHAnsi"/>
                <w:sz w:val="24"/>
                <w:szCs w:val="24"/>
              </w:rPr>
            </w:pPr>
            <w:proofErr w:type="spellStart"/>
            <w:r w:rsidRPr="00B93E4C">
              <w:rPr>
                <w:rFonts w:asciiTheme="minorHAnsi" w:hAnsiTheme="minorHAnsi"/>
                <w:color w:val="000000"/>
                <w:sz w:val="24"/>
                <w:szCs w:val="24"/>
                <w:lang w:eastAsia="pl-PL" w:bidi="pl-PL"/>
              </w:rPr>
              <w:t>UoNIW</w:t>
            </w:r>
            <w:proofErr w:type="spellEnd"/>
          </w:p>
        </w:tc>
        <w:tc>
          <w:tcPr>
            <w:tcW w:w="6230" w:type="dxa"/>
            <w:tcBorders>
              <w:top w:val="single" w:sz="4" w:space="0" w:color="auto"/>
              <w:left w:val="single" w:sz="4" w:space="0" w:color="auto"/>
              <w:bottom w:val="single" w:sz="4" w:space="0" w:color="auto"/>
              <w:right w:val="single" w:sz="4" w:space="0" w:color="auto"/>
            </w:tcBorders>
            <w:shd w:val="clear" w:color="auto" w:fill="FFFFFF"/>
            <w:vAlign w:val="center"/>
          </w:tcPr>
          <w:p w14:paraId="536A74FC" w14:textId="3051D963" w:rsidR="00544B5E" w:rsidRPr="00B93E4C" w:rsidRDefault="00544B5E">
            <w:pPr>
              <w:pStyle w:val="Inne0"/>
              <w:shd w:val="clear" w:color="auto" w:fill="auto"/>
              <w:spacing w:after="0" w:line="276" w:lineRule="auto"/>
              <w:jc w:val="left"/>
              <w:rPr>
                <w:rFonts w:asciiTheme="minorHAnsi" w:hAnsiTheme="minorHAnsi"/>
                <w:sz w:val="24"/>
                <w:szCs w:val="24"/>
              </w:rPr>
            </w:pPr>
            <w:r w:rsidRPr="00B93E4C">
              <w:rPr>
                <w:rFonts w:asciiTheme="minorHAnsi" w:hAnsiTheme="minorHAnsi"/>
                <w:color w:val="000000"/>
                <w:sz w:val="24"/>
                <w:szCs w:val="24"/>
                <w:lang w:eastAsia="pl-PL" w:bidi="pl-PL"/>
              </w:rPr>
              <w:t xml:space="preserve">Ustawa z dnia 15 września 2017 r. o Narodowym Instytucie Wolności </w:t>
            </w:r>
            <w:r>
              <w:rPr>
                <w:rFonts w:asciiTheme="minorHAnsi" w:hAnsiTheme="minorHAnsi"/>
                <w:color w:val="000000"/>
                <w:sz w:val="24"/>
                <w:szCs w:val="24"/>
                <w:lang w:eastAsia="pl-PL" w:bidi="pl-PL"/>
              </w:rPr>
              <w:t>–</w:t>
            </w:r>
            <w:r w:rsidRPr="00B93E4C">
              <w:rPr>
                <w:rFonts w:asciiTheme="minorHAnsi" w:hAnsiTheme="minorHAnsi"/>
                <w:color w:val="000000"/>
                <w:sz w:val="24"/>
                <w:szCs w:val="24"/>
                <w:lang w:eastAsia="pl-PL" w:bidi="pl-PL"/>
              </w:rPr>
              <w:t xml:space="preserve"> Centrum Rozwoju Społeczeństwa Obywatelskiego </w:t>
            </w:r>
            <w:r w:rsidR="00A57A16">
              <w:rPr>
                <w:rFonts w:asciiTheme="minorHAnsi" w:hAnsiTheme="minorHAnsi"/>
                <w:color w:val="000000"/>
                <w:sz w:val="24"/>
                <w:szCs w:val="24"/>
                <w:lang w:eastAsia="pl-PL" w:bidi="pl-PL"/>
              </w:rPr>
              <w:t>(</w:t>
            </w:r>
            <w:r w:rsidR="00A57A16" w:rsidRPr="00564B7B">
              <w:rPr>
                <w:rFonts w:asciiTheme="minorHAnsi" w:hAnsiTheme="minorHAnsi"/>
                <w:color w:val="000000"/>
                <w:sz w:val="24"/>
                <w:szCs w:val="24"/>
                <w:lang w:eastAsia="pl-PL" w:bidi="pl-PL"/>
              </w:rPr>
              <w:t>Dz. U. z 2018 r. poz. 1813</w:t>
            </w:r>
            <w:r w:rsidR="00A57A16">
              <w:rPr>
                <w:rFonts w:asciiTheme="minorHAnsi" w:hAnsiTheme="minorHAnsi"/>
                <w:color w:val="000000"/>
                <w:sz w:val="24"/>
                <w:szCs w:val="24"/>
                <w:lang w:eastAsia="pl-PL" w:bidi="pl-PL"/>
              </w:rPr>
              <w:t xml:space="preserve">, z </w:t>
            </w:r>
            <w:proofErr w:type="spellStart"/>
            <w:r w:rsidR="00A57A16">
              <w:rPr>
                <w:rFonts w:asciiTheme="minorHAnsi" w:hAnsiTheme="minorHAnsi"/>
                <w:color w:val="000000"/>
                <w:sz w:val="24"/>
                <w:szCs w:val="24"/>
                <w:lang w:eastAsia="pl-PL" w:bidi="pl-PL"/>
              </w:rPr>
              <w:t>późn</w:t>
            </w:r>
            <w:proofErr w:type="spellEnd"/>
            <w:r w:rsidR="00A57A16">
              <w:rPr>
                <w:rFonts w:asciiTheme="minorHAnsi" w:hAnsiTheme="minorHAnsi"/>
                <w:color w:val="000000"/>
                <w:sz w:val="24"/>
                <w:szCs w:val="24"/>
                <w:lang w:eastAsia="pl-PL" w:bidi="pl-PL"/>
              </w:rPr>
              <w:t>. zm.)</w:t>
            </w:r>
          </w:p>
        </w:tc>
      </w:tr>
      <w:tr w:rsidR="00544B5E" w:rsidRPr="00B93E4C" w14:paraId="7D735DC4" w14:textId="77777777" w:rsidTr="00EF2297">
        <w:trPr>
          <w:trHeight w:hRule="exact" w:val="423"/>
          <w:jc w:val="center"/>
        </w:trPr>
        <w:tc>
          <w:tcPr>
            <w:tcW w:w="2832" w:type="dxa"/>
            <w:tcBorders>
              <w:top w:val="single" w:sz="4" w:space="0" w:color="auto"/>
              <w:left w:val="single" w:sz="4" w:space="0" w:color="auto"/>
              <w:bottom w:val="single" w:sz="4" w:space="0" w:color="auto"/>
            </w:tcBorders>
            <w:shd w:val="clear" w:color="auto" w:fill="FFFFFF"/>
            <w:vAlign w:val="center"/>
          </w:tcPr>
          <w:p w14:paraId="2CC9281D" w14:textId="04045E92" w:rsidR="00544B5E" w:rsidRPr="00B93E4C" w:rsidRDefault="00544B5E">
            <w:pPr>
              <w:pStyle w:val="Inne0"/>
              <w:shd w:val="clear" w:color="auto" w:fill="auto"/>
              <w:spacing w:before="100" w:after="0" w:line="240" w:lineRule="auto"/>
              <w:jc w:val="left"/>
              <w:rPr>
                <w:rFonts w:asciiTheme="minorHAnsi" w:hAnsiTheme="minorHAnsi"/>
                <w:color w:val="000000"/>
                <w:sz w:val="24"/>
                <w:szCs w:val="24"/>
                <w:lang w:eastAsia="pl-PL" w:bidi="pl-PL"/>
              </w:rPr>
            </w:pPr>
            <w:r>
              <w:rPr>
                <w:rFonts w:asciiTheme="minorHAnsi" w:hAnsiTheme="minorHAnsi"/>
                <w:color w:val="000000"/>
                <w:sz w:val="24"/>
                <w:szCs w:val="24"/>
                <w:lang w:eastAsia="pl-PL" w:bidi="pl-PL"/>
              </w:rPr>
              <w:t>ZRK</w:t>
            </w:r>
          </w:p>
        </w:tc>
        <w:tc>
          <w:tcPr>
            <w:tcW w:w="6230" w:type="dxa"/>
            <w:tcBorders>
              <w:top w:val="single" w:sz="4" w:space="0" w:color="auto"/>
              <w:left w:val="single" w:sz="4" w:space="0" w:color="auto"/>
              <w:bottom w:val="single" w:sz="4" w:space="0" w:color="auto"/>
              <w:right w:val="single" w:sz="4" w:space="0" w:color="auto"/>
            </w:tcBorders>
            <w:shd w:val="clear" w:color="auto" w:fill="FFFFFF"/>
            <w:vAlign w:val="center"/>
          </w:tcPr>
          <w:p w14:paraId="3C149A61" w14:textId="566EBC63" w:rsidR="00544B5E" w:rsidRPr="00B93E4C" w:rsidRDefault="00544B5E">
            <w:pPr>
              <w:pStyle w:val="Inne0"/>
              <w:shd w:val="clear" w:color="auto" w:fill="auto"/>
              <w:spacing w:after="0" w:line="276" w:lineRule="auto"/>
              <w:jc w:val="left"/>
              <w:rPr>
                <w:rFonts w:asciiTheme="minorHAnsi" w:hAnsiTheme="minorHAnsi"/>
                <w:color w:val="000000"/>
                <w:sz w:val="24"/>
                <w:szCs w:val="24"/>
                <w:lang w:eastAsia="pl-PL" w:bidi="pl-PL"/>
              </w:rPr>
            </w:pPr>
            <w:r>
              <w:rPr>
                <w:rFonts w:asciiTheme="minorHAnsi" w:hAnsiTheme="minorHAnsi"/>
                <w:color w:val="000000"/>
                <w:sz w:val="24"/>
                <w:szCs w:val="24"/>
                <w:lang w:eastAsia="pl-PL" w:bidi="pl-PL"/>
              </w:rPr>
              <w:t>Zintegrowany Rejestr Kwalifikacji</w:t>
            </w:r>
          </w:p>
        </w:tc>
      </w:tr>
      <w:tr w:rsidR="005438A3" w:rsidRPr="00B93E4C" w14:paraId="116E85B6" w14:textId="77777777" w:rsidTr="00EF2297">
        <w:trPr>
          <w:trHeight w:hRule="exact" w:val="423"/>
          <w:jc w:val="center"/>
        </w:trPr>
        <w:tc>
          <w:tcPr>
            <w:tcW w:w="2832" w:type="dxa"/>
            <w:tcBorders>
              <w:top w:val="single" w:sz="4" w:space="0" w:color="auto"/>
              <w:left w:val="single" w:sz="4" w:space="0" w:color="auto"/>
              <w:bottom w:val="single" w:sz="4" w:space="0" w:color="auto"/>
            </w:tcBorders>
            <w:shd w:val="clear" w:color="auto" w:fill="FFFFFF"/>
            <w:vAlign w:val="center"/>
          </w:tcPr>
          <w:p w14:paraId="2F2160C7" w14:textId="26128BDB" w:rsidR="005438A3" w:rsidRDefault="005438A3">
            <w:pPr>
              <w:pStyle w:val="Inne0"/>
              <w:shd w:val="clear" w:color="auto" w:fill="auto"/>
              <w:spacing w:before="100" w:after="0" w:line="240" w:lineRule="auto"/>
              <w:jc w:val="left"/>
              <w:rPr>
                <w:rFonts w:asciiTheme="minorHAnsi" w:hAnsiTheme="minorHAnsi"/>
                <w:color w:val="000000"/>
                <w:sz w:val="24"/>
                <w:szCs w:val="24"/>
                <w:lang w:eastAsia="pl-PL" w:bidi="pl-PL"/>
              </w:rPr>
            </w:pPr>
            <w:r>
              <w:rPr>
                <w:rFonts w:asciiTheme="minorHAnsi" w:hAnsiTheme="minorHAnsi"/>
                <w:color w:val="000000"/>
                <w:sz w:val="24"/>
                <w:szCs w:val="24"/>
                <w:lang w:eastAsia="pl-PL" w:bidi="pl-PL"/>
              </w:rPr>
              <w:t>ZS</w:t>
            </w:r>
            <w:r w:rsidR="00EF6F5B">
              <w:rPr>
                <w:rFonts w:asciiTheme="minorHAnsi" w:hAnsiTheme="minorHAnsi"/>
                <w:color w:val="000000"/>
                <w:sz w:val="24"/>
                <w:szCs w:val="24"/>
                <w:lang w:eastAsia="pl-PL" w:bidi="pl-PL"/>
              </w:rPr>
              <w:t>U</w:t>
            </w:r>
          </w:p>
        </w:tc>
        <w:tc>
          <w:tcPr>
            <w:tcW w:w="6230" w:type="dxa"/>
            <w:tcBorders>
              <w:top w:val="single" w:sz="4" w:space="0" w:color="auto"/>
              <w:left w:val="single" w:sz="4" w:space="0" w:color="auto"/>
              <w:bottom w:val="single" w:sz="4" w:space="0" w:color="auto"/>
              <w:right w:val="single" w:sz="4" w:space="0" w:color="auto"/>
            </w:tcBorders>
            <w:shd w:val="clear" w:color="auto" w:fill="FFFFFF"/>
            <w:vAlign w:val="center"/>
          </w:tcPr>
          <w:p w14:paraId="2E8A79C7" w14:textId="7E36D664" w:rsidR="005438A3" w:rsidRDefault="005438A3">
            <w:pPr>
              <w:pStyle w:val="Inne0"/>
              <w:shd w:val="clear" w:color="auto" w:fill="auto"/>
              <w:spacing w:after="0" w:line="276" w:lineRule="auto"/>
              <w:jc w:val="left"/>
              <w:rPr>
                <w:rFonts w:asciiTheme="minorHAnsi" w:hAnsiTheme="minorHAnsi"/>
                <w:color w:val="000000"/>
                <w:sz w:val="24"/>
                <w:szCs w:val="24"/>
                <w:lang w:eastAsia="pl-PL" w:bidi="pl-PL"/>
              </w:rPr>
            </w:pPr>
            <w:r>
              <w:rPr>
                <w:rFonts w:asciiTheme="minorHAnsi" w:hAnsiTheme="minorHAnsi"/>
                <w:color w:val="000000"/>
                <w:sz w:val="24"/>
                <w:szCs w:val="24"/>
                <w:lang w:eastAsia="pl-PL" w:bidi="pl-PL"/>
              </w:rPr>
              <w:t xml:space="preserve"> Zintegrowana Strategia Umiejętności</w:t>
            </w:r>
          </w:p>
        </w:tc>
      </w:tr>
    </w:tbl>
    <w:p w14:paraId="09157473" w14:textId="77777777" w:rsidR="000A40CF" w:rsidRPr="0055677F" w:rsidRDefault="000A40CF" w:rsidP="000A40CF">
      <w:pPr>
        <w:pStyle w:val="Nagwek1"/>
        <w:rPr>
          <w:b/>
        </w:rPr>
      </w:pPr>
      <w:r w:rsidRPr="0055677F">
        <w:rPr>
          <w:b/>
        </w:rPr>
        <w:lastRenderedPageBreak/>
        <w:t>1. Wstęp</w:t>
      </w:r>
    </w:p>
    <w:p w14:paraId="17211FC5" w14:textId="237D75AA" w:rsidR="000A40CF" w:rsidRDefault="000A40CF" w:rsidP="000A40CF">
      <w:pPr>
        <w:pStyle w:val="Nagwek1"/>
        <w:rPr>
          <w:rFonts w:asciiTheme="minorHAnsi" w:hAnsiTheme="minorHAnsi"/>
          <w:color w:val="auto"/>
          <w:sz w:val="24"/>
          <w:szCs w:val="24"/>
        </w:rPr>
      </w:pPr>
      <w:r w:rsidRPr="000E0C78">
        <w:rPr>
          <w:rFonts w:asciiTheme="minorHAnsi" w:hAnsiTheme="minorHAnsi"/>
          <w:color w:val="auto"/>
          <w:sz w:val="24"/>
          <w:szCs w:val="24"/>
        </w:rPr>
        <w:t>Jednym z istotnych kierunków strategicznych w zakresie rozwoju edukacji dorosłych</w:t>
      </w:r>
      <w:r w:rsidR="00364666">
        <w:rPr>
          <w:rFonts w:asciiTheme="minorHAnsi" w:hAnsiTheme="minorHAnsi"/>
          <w:color w:val="auto"/>
          <w:sz w:val="24"/>
          <w:szCs w:val="24"/>
        </w:rPr>
        <w:t xml:space="preserve"> </w:t>
      </w:r>
      <w:r w:rsidR="00FD39B3">
        <w:rPr>
          <w:rFonts w:asciiTheme="minorHAnsi" w:hAnsiTheme="minorHAnsi"/>
          <w:color w:val="auto"/>
          <w:sz w:val="24"/>
          <w:szCs w:val="24"/>
        </w:rPr>
        <w:br/>
      </w:r>
      <w:r w:rsidR="00364666">
        <w:rPr>
          <w:rFonts w:asciiTheme="minorHAnsi" w:hAnsiTheme="minorHAnsi"/>
          <w:color w:val="auto"/>
          <w:sz w:val="24"/>
          <w:szCs w:val="24"/>
        </w:rPr>
        <w:t>–</w:t>
      </w:r>
      <w:r w:rsidRPr="000E0C78">
        <w:rPr>
          <w:rFonts w:asciiTheme="minorHAnsi" w:hAnsiTheme="minorHAnsi"/>
          <w:color w:val="auto"/>
          <w:sz w:val="24"/>
          <w:szCs w:val="24"/>
        </w:rPr>
        <w:t xml:space="preserve"> zarówno na poziomie europejskim, jak i krajowym</w:t>
      </w:r>
      <w:r w:rsidR="00364666">
        <w:rPr>
          <w:rFonts w:asciiTheme="minorHAnsi" w:hAnsiTheme="minorHAnsi"/>
          <w:color w:val="auto"/>
          <w:sz w:val="24"/>
          <w:szCs w:val="24"/>
        </w:rPr>
        <w:t xml:space="preserve"> –</w:t>
      </w:r>
      <w:r w:rsidRPr="000E0C78">
        <w:rPr>
          <w:rFonts w:asciiTheme="minorHAnsi" w:hAnsiTheme="minorHAnsi"/>
          <w:color w:val="auto"/>
          <w:sz w:val="24"/>
          <w:szCs w:val="24"/>
        </w:rPr>
        <w:t xml:space="preserve"> jest poszerzenie procesu uczenia się poza ramy edukacji formalnej. </w:t>
      </w:r>
    </w:p>
    <w:p w14:paraId="6CCC80AF" w14:textId="0BC0B76B" w:rsidR="000A40CF" w:rsidRDefault="000A40CF" w:rsidP="000A40CF">
      <w:pPr>
        <w:pStyle w:val="Nagwek1"/>
        <w:spacing w:after="240"/>
        <w:rPr>
          <w:rFonts w:asciiTheme="minorHAnsi" w:hAnsiTheme="minorHAnsi"/>
          <w:color w:val="auto"/>
          <w:sz w:val="24"/>
          <w:szCs w:val="24"/>
        </w:rPr>
      </w:pPr>
      <w:r>
        <w:rPr>
          <w:rFonts w:asciiTheme="minorHAnsi" w:hAnsiTheme="minorHAnsi"/>
          <w:color w:val="auto"/>
          <w:sz w:val="24"/>
          <w:szCs w:val="24"/>
        </w:rPr>
        <w:t>Najważniejsze d</w:t>
      </w:r>
      <w:r w:rsidRPr="000E0C78">
        <w:rPr>
          <w:rFonts w:asciiTheme="minorHAnsi" w:hAnsiTheme="minorHAnsi"/>
          <w:color w:val="auto"/>
          <w:sz w:val="24"/>
          <w:szCs w:val="24"/>
        </w:rPr>
        <w:t xml:space="preserve">okumenty strategiczne na poziomie europejskim oraz krajowym potwierdzają </w:t>
      </w:r>
      <w:r>
        <w:rPr>
          <w:rFonts w:asciiTheme="minorHAnsi" w:hAnsiTheme="minorHAnsi"/>
          <w:color w:val="auto"/>
          <w:sz w:val="24"/>
          <w:szCs w:val="24"/>
        </w:rPr>
        <w:t xml:space="preserve">jednoznacznie </w:t>
      </w:r>
      <w:r w:rsidRPr="000E0C78">
        <w:rPr>
          <w:rFonts w:asciiTheme="minorHAnsi" w:hAnsiTheme="minorHAnsi"/>
          <w:color w:val="auto"/>
          <w:sz w:val="24"/>
          <w:szCs w:val="24"/>
        </w:rPr>
        <w:t xml:space="preserve">potrzebę </w:t>
      </w:r>
      <w:r>
        <w:rPr>
          <w:rFonts w:asciiTheme="minorHAnsi" w:hAnsiTheme="minorHAnsi"/>
          <w:color w:val="auto"/>
          <w:sz w:val="24"/>
          <w:szCs w:val="24"/>
        </w:rPr>
        <w:t xml:space="preserve">rozwoju oferty edukacji </w:t>
      </w:r>
      <w:proofErr w:type="spellStart"/>
      <w:r w:rsidR="003362E5">
        <w:rPr>
          <w:rFonts w:asciiTheme="minorHAnsi" w:hAnsiTheme="minorHAnsi"/>
          <w:color w:val="auto"/>
          <w:sz w:val="24"/>
          <w:szCs w:val="24"/>
        </w:rPr>
        <w:t>poza</w:t>
      </w:r>
      <w:r>
        <w:rPr>
          <w:rFonts w:asciiTheme="minorHAnsi" w:hAnsiTheme="minorHAnsi"/>
          <w:color w:val="auto"/>
          <w:sz w:val="24"/>
          <w:szCs w:val="24"/>
        </w:rPr>
        <w:t>formalnej</w:t>
      </w:r>
      <w:proofErr w:type="spellEnd"/>
      <w:r>
        <w:rPr>
          <w:rFonts w:asciiTheme="minorHAnsi" w:hAnsiTheme="minorHAnsi"/>
          <w:color w:val="auto"/>
          <w:sz w:val="24"/>
          <w:szCs w:val="24"/>
        </w:rPr>
        <w:t xml:space="preserve"> </w:t>
      </w:r>
      <w:r w:rsidR="008D32E5">
        <w:rPr>
          <w:rFonts w:asciiTheme="minorHAnsi" w:hAnsiTheme="minorHAnsi"/>
          <w:color w:val="auto"/>
          <w:sz w:val="24"/>
          <w:szCs w:val="24"/>
        </w:rPr>
        <w:t xml:space="preserve">odpowiadającej na </w:t>
      </w:r>
      <w:r>
        <w:rPr>
          <w:rFonts w:asciiTheme="minorHAnsi" w:hAnsiTheme="minorHAnsi"/>
          <w:color w:val="auto"/>
          <w:sz w:val="24"/>
          <w:szCs w:val="24"/>
        </w:rPr>
        <w:t>indywidualne potrzeby uczestników i docierającej do obszarów o znacznych niedoborach oferty edukacyjnej o charakterze systemowym</w:t>
      </w:r>
      <w:r w:rsidRPr="000E0C78">
        <w:rPr>
          <w:rFonts w:asciiTheme="minorHAnsi" w:hAnsiTheme="minorHAnsi"/>
          <w:color w:val="auto"/>
          <w:sz w:val="24"/>
          <w:szCs w:val="24"/>
        </w:rPr>
        <w:t>. Koncepcja uczenia się przez całe życie zakłada rozwój indywidualny i rozwój cech społecznych we wszystkich form</w:t>
      </w:r>
      <w:r>
        <w:rPr>
          <w:rFonts w:asciiTheme="minorHAnsi" w:hAnsiTheme="minorHAnsi"/>
          <w:color w:val="auto"/>
          <w:sz w:val="24"/>
          <w:szCs w:val="24"/>
        </w:rPr>
        <w:t xml:space="preserve">ach </w:t>
      </w:r>
      <w:r w:rsidR="00FD39B3">
        <w:rPr>
          <w:rFonts w:asciiTheme="minorHAnsi" w:hAnsiTheme="minorHAnsi"/>
          <w:color w:val="auto"/>
          <w:sz w:val="24"/>
          <w:szCs w:val="24"/>
        </w:rPr>
        <w:br/>
      </w:r>
      <w:r>
        <w:rPr>
          <w:rFonts w:asciiTheme="minorHAnsi" w:hAnsiTheme="minorHAnsi"/>
          <w:color w:val="auto"/>
          <w:sz w:val="24"/>
          <w:szCs w:val="24"/>
        </w:rPr>
        <w:t>i kontekstach</w:t>
      </w:r>
      <w:r w:rsidR="007111D2">
        <w:rPr>
          <w:rFonts w:asciiTheme="minorHAnsi" w:hAnsiTheme="minorHAnsi"/>
          <w:color w:val="auto"/>
          <w:sz w:val="24"/>
          <w:szCs w:val="24"/>
        </w:rPr>
        <w:t xml:space="preserve">, </w:t>
      </w:r>
      <w:r>
        <w:rPr>
          <w:rFonts w:asciiTheme="minorHAnsi" w:hAnsiTheme="minorHAnsi"/>
          <w:color w:val="auto"/>
          <w:sz w:val="24"/>
          <w:szCs w:val="24"/>
        </w:rPr>
        <w:t>w </w:t>
      </w:r>
      <w:r w:rsidRPr="000E0C78">
        <w:rPr>
          <w:rFonts w:asciiTheme="minorHAnsi" w:hAnsiTheme="minorHAnsi"/>
          <w:color w:val="auto"/>
          <w:sz w:val="24"/>
          <w:szCs w:val="24"/>
        </w:rPr>
        <w:t xml:space="preserve">tym w ramach </w:t>
      </w:r>
      <w:r w:rsidR="003362E5">
        <w:rPr>
          <w:rFonts w:asciiTheme="minorHAnsi" w:hAnsiTheme="minorHAnsi"/>
          <w:color w:val="auto"/>
          <w:sz w:val="24"/>
          <w:szCs w:val="24"/>
        </w:rPr>
        <w:t>edukacji</w:t>
      </w:r>
      <w:r w:rsidRPr="000E0C78">
        <w:rPr>
          <w:rFonts w:asciiTheme="minorHAnsi" w:hAnsiTheme="minorHAnsi"/>
          <w:color w:val="auto"/>
          <w:sz w:val="24"/>
          <w:szCs w:val="24"/>
        </w:rPr>
        <w:t xml:space="preserve"> </w:t>
      </w:r>
      <w:proofErr w:type="spellStart"/>
      <w:r w:rsidR="003362E5">
        <w:rPr>
          <w:rFonts w:asciiTheme="minorHAnsi" w:hAnsiTheme="minorHAnsi"/>
          <w:color w:val="auto"/>
          <w:sz w:val="24"/>
          <w:szCs w:val="24"/>
        </w:rPr>
        <w:t>pozaformalnej</w:t>
      </w:r>
      <w:proofErr w:type="spellEnd"/>
      <w:r w:rsidRPr="000E0C78">
        <w:rPr>
          <w:rFonts w:asciiTheme="minorHAnsi" w:hAnsiTheme="minorHAnsi"/>
          <w:color w:val="auto"/>
          <w:sz w:val="24"/>
          <w:szCs w:val="24"/>
        </w:rPr>
        <w:t xml:space="preserve">, stawiając jednostkę w centrum procesu nauczania. </w:t>
      </w:r>
    </w:p>
    <w:p w14:paraId="6211A66E" w14:textId="0D1B3D69" w:rsidR="00F51995" w:rsidRPr="00F51995" w:rsidRDefault="000A40CF" w:rsidP="00F51995">
      <w:pPr>
        <w:pStyle w:val="Nagwek1"/>
        <w:spacing w:after="240"/>
        <w:rPr>
          <w:rFonts w:asciiTheme="minorHAnsi" w:hAnsiTheme="minorHAnsi"/>
          <w:color w:val="auto"/>
          <w:sz w:val="24"/>
          <w:szCs w:val="24"/>
        </w:rPr>
      </w:pPr>
      <w:r w:rsidRPr="000E0C78">
        <w:rPr>
          <w:rFonts w:asciiTheme="minorHAnsi" w:hAnsiTheme="minorHAnsi"/>
          <w:color w:val="auto"/>
          <w:sz w:val="24"/>
          <w:szCs w:val="24"/>
        </w:rPr>
        <w:t xml:space="preserve">Wezwanie do tworzenia krajowych strategii uczenia się przez całe życie (LLL), skierowane do państw członkowskich </w:t>
      </w:r>
      <w:r w:rsidR="004D47BB">
        <w:rPr>
          <w:rFonts w:asciiTheme="minorHAnsi" w:hAnsiTheme="minorHAnsi"/>
          <w:color w:val="auto"/>
          <w:sz w:val="24"/>
          <w:szCs w:val="24"/>
        </w:rPr>
        <w:t>U</w:t>
      </w:r>
      <w:r w:rsidRPr="000E0C78">
        <w:rPr>
          <w:rFonts w:asciiTheme="minorHAnsi" w:hAnsiTheme="minorHAnsi"/>
          <w:color w:val="auto"/>
          <w:sz w:val="24"/>
          <w:szCs w:val="24"/>
        </w:rPr>
        <w:t>E, państw EEA</w:t>
      </w:r>
      <w:r>
        <w:rPr>
          <w:rFonts w:asciiTheme="minorHAnsi" w:hAnsiTheme="minorHAnsi"/>
          <w:color w:val="auto"/>
          <w:sz w:val="24"/>
          <w:szCs w:val="24"/>
        </w:rPr>
        <w:t xml:space="preserve"> i państw kandydujących, zostało zawarte</w:t>
      </w:r>
      <w:r w:rsidRPr="000E0C78">
        <w:rPr>
          <w:rFonts w:asciiTheme="minorHAnsi" w:hAnsiTheme="minorHAnsi"/>
          <w:color w:val="auto"/>
          <w:sz w:val="24"/>
          <w:szCs w:val="24"/>
        </w:rPr>
        <w:t xml:space="preserve"> </w:t>
      </w:r>
      <w:r w:rsidR="00D836CF">
        <w:rPr>
          <w:rFonts w:asciiTheme="minorHAnsi" w:hAnsiTheme="minorHAnsi"/>
          <w:color w:val="auto"/>
          <w:sz w:val="24"/>
          <w:szCs w:val="24"/>
        </w:rPr>
        <w:t>w </w:t>
      </w:r>
      <w:r w:rsidRPr="000E0C78">
        <w:rPr>
          <w:rFonts w:asciiTheme="minorHAnsi" w:hAnsiTheme="minorHAnsi"/>
          <w:color w:val="auto"/>
          <w:sz w:val="24"/>
          <w:szCs w:val="24"/>
        </w:rPr>
        <w:t xml:space="preserve">Komunikacie Komisji z dnia 21 listopada 2001 r. </w:t>
      </w:r>
      <w:r>
        <w:rPr>
          <w:rFonts w:asciiTheme="minorHAnsi" w:hAnsiTheme="minorHAnsi"/>
          <w:color w:val="auto"/>
          <w:sz w:val="24"/>
          <w:szCs w:val="24"/>
        </w:rPr>
        <w:t>– „</w:t>
      </w:r>
      <w:r w:rsidRPr="00A548FD">
        <w:rPr>
          <w:rFonts w:asciiTheme="minorHAnsi" w:hAnsiTheme="minorHAnsi"/>
          <w:color w:val="auto"/>
          <w:sz w:val="24"/>
          <w:szCs w:val="24"/>
        </w:rPr>
        <w:t>Ustanowienie europejskiego obszaru uczenia się przez całe życie</w:t>
      </w:r>
      <w:r>
        <w:rPr>
          <w:rFonts w:asciiTheme="minorHAnsi" w:hAnsiTheme="minorHAnsi"/>
          <w:color w:val="auto"/>
          <w:sz w:val="24"/>
          <w:szCs w:val="24"/>
        </w:rPr>
        <w:t>”</w:t>
      </w:r>
      <w:r w:rsidRPr="000E0C78">
        <w:rPr>
          <w:rFonts w:asciiTheme="minorHAnsi" w:hAnsiTheme="minorHAnsi"/>
          <w:color w:val="auto"/>
          <w:sz w:val="24"/>
          <w:szCs w:val="24"/>
        </w:rPr>
        <w:t>. W 2002</w:t>
      </w:r>
      <w:r w:rsidR="005C097A">
        <w:rPr>
          <w:rFonts w:asciiTheme="minorHAnsi" w:hAnsiTheme="minorHAnsi"/>
          <w:color w:val="auto"/>
          <w:sz w:val="24"/>
          <w:szCs w:val="24"/>
        </w:rPr>
        <w:t xml:space="preserve"> r.</w:t>
      </w:r>
      <w:r w:rsidRPr="000E0C78">
        <w:rPr>
          <w:rFonts w:asciiTheme="minorHAnsi" w:hAnsiTheme="minorHAnsi"/>
          <w:color w:val="auto"/>
          <w:sz w:val="24"/>
          <w:szCs w:val="24"/>
        </w:rPr>
        <w:t xml:space="preserve"> Rada UE wezwała </w:t>
      </w:r>
      <w:r>
        <w:rPr>
          <w:rFonts w:asciiTheme="minorHAnsi" w:hAnsiTheme="minorHAnsi"/>
          <w:color w:val="auto"/>
          <w:sz w:val="24"/>
          <w:szCs w:val="24"/>
        </w:rPr>
        <w:t xml:space="preserve">natomiast </w:t>
      </w:r>
      <w:r w:rsidRPr="000E0C78">
        <w:rPr>
          <w:rFonts w:asciiTheme="minorHAnsi" w:hAnsiTheme="minorHAnsi"/>
          <w:color w:val="auto"/>
          <w:sz w:val="24"/>
          <w:szCs w:val="24"/>
        </w:rPr>
        <w:t xml:space="preserve">państwa członkowskie </w:t>
      </w:r>
      <w:r w:rsidR="005C097A">
        <w:rPr>
          <w:rFonts w:asciiTheme="minorHAnsi" w:hAnsiTheme="minorHAnsi"/>
          <w:color w:val="auto"/>
          <w:sz w:val="24"/>
          <w:szCs w:val="24"/>
        </w:rPr>
        <w:t xml:space="preserve">UE </w:t>
      </w:r>
      <w:r w:rsidRPr="000E0C78">
        <w:rPr>
          <w:rFonts w:asciiTheme="minorHAnsi" w:hAnsiTheme="minorHAnsi"/>
          <w:color w:val="auto"/>
          <w:sz w:val="24"/>
          <w:szCs w:val="24"/>
        </w:rPr>
        <w:t>do tworzenia krajowych strategii LLL (Rezolucja Rady z dnia 27 czerwca 2002 r. w sprawie uczenia się przez całe życi</w:t>
      </w:r>
      <w:r>
        <w:rPr>
          <w:rFonts w:asciiTheme="minorHAnsi" w:hAnsiTheme="minorHAnsi"/>
          <w:color w:val="auto"/>
          <w:sz w:val="24"/>
          <w:szCs w:val="24"/>
        </w:rPr>
        <w:t>e, str. 1</w:t>
      </w:r>
      <w:r w:rsidR="008055C7">
        <w:rPr>
          <w:rFonts w:asciiTheme="minorHAnsi" w:hAnsiTheme="minorHAnsi"/>
          <w:color w:val="auto"/>
          <w:sz w:val="24"/>
          <w:szCs w:val="24"/>
        </w:rPr>
        <w:t>–</w:t>
      </w:r>
      <w:r>
        <w:rPr>
          <w:rFonts w:asciiTheme="minorHAnsi" w:hAnsiTheme="minorHAnsi"/>
          <w:color w:val="auto"/>
          <w:sz w:val="24"/>
          <w:szCs w:val="24"/>
        </w:rPr>
        <w:t>3). W odpowiedzi na te</w:t>
      </w:r>
      <w:r w:rsidRPr="000E0C78">
        <w:rPr>
          <w:rFonts w:asciiTheme="minorHAnsi" w:hAnsiTheme="minorHAnsi"/>
          <w:color w:val="auto"/>
          <w:sz w:val="24"/>
          <w:szCs w:val="24"/>
        </w:rPr>
        <w:t xml:space="preserve"> oraz kolejne wezwania Rady UE oraz Komisji </w:t>
      </w:r>
      <w:r w:rsidR="005C097A" w:rsidRPr="000E0C78">
        <w:rPr>
          <w:rFonts w:asciiTheme="minorHAnsi" w:hAnsiTheme="minorHAnsi"/>
          <w:color w:val="auto"/>
          <w:sz w:val="24"/>
          <w:szCs w:val="24"/>
        </w:rPr>
        <w:t xml:space="preserve">został </w:t>
      </w:r>
      <w:r w:rsidRPr="000E0C78">
        <w:rPr>
          <w:rFonts w:asciiTheme="minorHAnsi" w:hAnsiTheme="minorHAnsi"/>
          <w:color w:val="auto"/>
          <w:sz w:val="24"/>
          <w:szCs w:val="24"/>
        </w:rPr>
        <w:t xml:space="preserve">powołany </w:t>
      </w:r>
      <w:r w:rsidRPr="007F12C2">
        <w:rPr>
          <w:rFonts w:asciiTheme="minorHAnsi" w:hAnsiTheme="minorHAnsi"/>
          <w:color w:val="auto"/>
          <w:sz w:val="24"/>
          <w:szCs w:val="24"/>
        </w:rPr>
        <w:t>Międzyresortowy Zespół ds. uczenia się przez całe życie, w tym Krajowych Ram Kwalifikacji</w:t>
      </w:r>
      <w:r w:rsidRPr="000E0C78">
        <w:rPr>
          <w:rFonts w:asciiTheme="minorHAnsi" w:hAnsiTheme="minorHAnsi"/>
          <w:color w:val="auto"/>
          <w:sz w:val="24"/>
          <w:szCs w:val="24"/>
        </w:rPr>
        <w:t>, który opracował dokument pn. „Perspektywa uczenia się przez całe życie”, przyjęty przez Radę Ministrów w 2013</w:t>
      </w:r>
      <w:r>
        <w:rPr>
          <w:rFonts w:asciiTheme="minorHAnsi" w:hAnsiTheme="minorHAnsi"/>
          <w:color w:val="auto"/>
          <w:sz w:val="24"/>
          <w:szCs w:val="24"/>
        </w:rPr>
        <w:t xml:space="preserve"> </w:t>
      </w:r>
      <w:r w:rsidRPr="000E0C78">
        <w:rPr>
          <w:rFonts w:asciiTheme="minorHAnsi" w:hAnsiTheme="minorHAnsi"/>
          <w:color w:val="auto"/>
          <w:sz w:val="24"/>
          <w:szCs w:val="24"/>
        </w:rPr>
        <w:t>r.</w:t>
      </w:r>
      <w:r w:rsidR="00F51995" w:rsidRPr="00F51995">
        <w:rPr>
          <w:rFonts w:asciiTheme="minorHAnsi" w:hAnsiTheme="minorHAnsi"/>
          <w:color w:val="auto"/>
          <w:sz w:val="24"/>
          <w:szCs w:val="24"/>
        </w:rPr>
        <w:t xml:space="preserve"> Celem tego dokumentu było zapewnienie spójności działań na rzecz uczenia się przez całe życie określonych w strategiach rozwoju. Był on też jednym z warunków wykorzystania funduszy europejskich w perspektywie finansowej 2014-2020. Podobną rolę pełni „Zintegrowana Strategia Umiejętności 2030 (część ogólna)” (ZSU) przejęta przez Radę Ministrów w styczniu 2019 roku i </w:t>
      </w:r>
      <w:r w:rsidR="00D836CF">
        <w:rPr>
          <w:rFonts w:asciiTheme="minorHAnsi" w:hAnsiTheme="minorHAnsi"/>
          <w:color w:val="auto"/>
          <w:sz w:val="24"/>
          <w:szCs w:val="24"/>
        </w:rPr>
        <w:t>uszczegółowiana we współpracy z </w:t>
      </w:r>
      <w:r w:rsidR="00F51995" w:rsidRPr="00F51995">
        <w:rPr>
          <w:rFonts w:asciiTheme="minorHAnsi" w:hAnsiTheme="minorHAnsi"/>
          <w:color w:val="auto"/>
          <w:sz w:val="24"/>
          <w:szCs w:val="24"/>
        </w:rPr>
        <w:t>OECD, która ma zapewnić spójność działań na rzecz umiejętności i uczenia się przez całe życie w nowej perspektywie finansowej 2021-2027.</w:t>
      </w:r>
    </w:p>
    <w:p w14:paraId="7C71BBA5" w14:textId="449423E1" w:rsidR="000A40CF" w:rsidRDefault="000A40CF" w:rsidP="000A40CF">
      <w:pPr>
        <w:pStyle w:val="Nagwek1"/>
        <w:spacing w:after="240"/>
        <w:rPr>
          <w:rFonts w:asciiTheme="minorHAnsi" w:hAnsiTheme="minorHAnsi"/>
          <w:color w:val="auto"/>
          <w:sz w:val="24"/>
          <w:szCs w:val="24"/>
        </w:rPr>
      </w:pPr>
    </w:p>
    <w:p w14:paraId="3238B5BC" w14:textId="45BF3000" w:rsidR="000A40CF" w:rsidRDefault="000A40CF" w:rsidP="000A40CF">
      <w:pPr>
        <w:rPr>
          <w:szCs w:val="24"/>
        </w:rPr>
      </w:pPr>
      <w:r w:rsidRPr="0032616C">
        <w:lastRenderedPageBreak/>
        <w:t xml:space="preserve">Zgodnie z założeniami przyjętymi </w:t>
      </w:r>
      <w:r>
        <w:t xml:space="preserve">dla </w:t>
      </w:r>
      <w:r w:rsidRPr="0032616C">
        <w:t>rozwoju edukacji dorosłych na poziomie europejskim</w:t>
      </w:r>
      <w:r w:rsidR="008D32E5">
        <w:t>,</w:t>
      </w:r>
      <w:r w:rsidRPr="0032616C">
        <w:t xml:space="preserve"> </w:t>
      </w:r>
      <w:r>
        <w:t>jak i</w:t>
      </w:r>
      <w:r w:rsidRPr="0032616C">
        <w:t xml:space="preserve"> krajowym</w:t>
      </w:r>
      <w:r>
        <w:t>,</w:t>
      </w:r>
      <w:r w:rsidRPr="0032616C">
        <w:t xml:space="preserve"> instytucje oświatowe powinny kłaść nacisk na potrzebę </w:t>
      </w:r>
      <w:r w:rsidR="00F51995" w:rsidRPr="00F51995">
        <w:t>kształtowania kompetencji kluczowych (umiejętności kluczowych) ważnych dla wszystkich i na wszystkich etapach życia. Należą do nich umiejętności podstawowe tworzące fundament uczenia się, takie jak rozumienie i tworzenie informacji (</w:t>
      </w:r>
      <w:proofErr w:type="spellStart"/>
      <w:r w:rsidR="00F51995" w:rsidRPr="00F51995">
        <w:rPr>
          <w:i/>
          <w:iCs/>
        </w:rPr>
        <w:t>literacy</w:t>
      </w:r>
      <w:proofErr w:type="spellEnd"/>
      <w:r w:rsidR="00F51995" w:rsidRPr="00F51995">
        <w:t>), prowadzenie różnego rodzaju kalkulacji (</w:t>
      </w:r>
      <w:proofErr w:type="spellStart"/>
      <w:r w:rsidR="00F51995" w:rsidRPr="00F51995">
        <w:rPr>
          <w:i/>
          <w:iCs/>
        </w:rPr>
        <w:t>numeracy</w:t>
      </w:r>
      <w:proofErr w:type="spellEnd"/>
      <w:r w:rsidR="00F51995" w:rsidRPr="00F51995">
        <w:t>) i wykorzystywanie nowoczesnych środków informacji i komunikacji (umiejętności cyfrowe). Równie ważne są umiejętności przekrojo</w:t>
      </w:r>
      <w:r w:rsidR="00D836CF">
        <w:t>we niezbędne w radzeniu sobie w </w:t>
      </w:r>
      <w:r w:rsidR="00F51995" w:rsidRPr="00F51995">
        <w:t>sytuacjach zawodowych, społecznych i osobistych przez całe życie. Należą do nich takie umiejętności jak, przedsiębiorczość, innowacyjność, kreatywność, zdolność stałego uczenia się, zarządzanie czasem, współpraca w zespole, radzenie sobie z niepewnością i złożonością. Warunkiem tego jest zapewnienie instytucjom oświatowym autonomii programowej, możliwości tworzenia własnych, dostosowanych do potrzeb otoczenia, programów edukacyjnych oraz udział w</w:t>
      </w:r>
      <w:r w:rsidR="00155E84">
        <w:t xml:space="preserve"> </w:t>
      </w:r>
      <w:r w:rsidR="00F51995" w:rsidRPr="00F51995">
        <w:t>prowadzeniu walidacji osiąganych efektów uczenia się.</w:t>
      </w:r>
      <w:r w:rsidRPr="0032616C">
        <w:t xml:space="preserve"> Działania w tym kierunku powinny zapewniać indywidualizację podejścia do osób uczących się, zróżnicowanie metod nauczania i form organizacyjnych, promować uc</w:t>
      </w:r>
      <w:r w:rsidR="00D836CF">
        <w:t>zenie się aktywne i </w:t>
      </w:r>
      <w:r w:rsidRPr="0032616C">
        <w:t>praktyczne w</w:t>
      </w:r>
      <w:r w:rsidR="00946594">
        <w:t xml:space="preserve"> </w:t>
      </w:r>
      <w:r w:rsidRPr="0032616C">
        <w:t xml:space="preserve">zespołach wspólnie rozwiązujących problemy oraz rozbudzać umiejętności komunikacyjne. </w:t>
      </w:r>
      <w:r>
        <w:rPr>
          <w:szCs w:val="24"/>
        </w:rPr>
        <w:t>Odpowiedzią na takie potrzeby i wyzwania może być wykorzystanie potencjału uniwersytetów ludowych.</w:t>
      </w:r>
    </w:p>
    <w:p w14:paraId="44A0AC76" w14:textId="696712AB" w:rsidR="000A40CF" w:rsidRDefault="000A40CF" w:rsidP="000A40CF">
      <w:pPr>
        <w:rPr>
          <w:szCs w:val="24"/>
        </w:rPr>
      </w:pPr>
      <w:r w:rsidRPr="000E0C78">
        <w:rPr>
          <w:szCs w:val="24"/>
        </w:rPr>
        <w:t>Uniwersytety ludowe są sprawdzoną historycznie i merytorycznie adekwatną formą podjęcia wielu istotnych wyzwań na polu edukacji dorosłych, kierują się bowiem następującymi zasadami i celami:</w:t>
      </w:r>
    </w:p>
    <w:p w14:paraId="6305096D" w14:textId="10ACB8C3" w:rsidR="000A40CF" w:rsidRPr="0032616C" w:rsidRDefault="000A40CF" w:rsidP="000A40CF">
      <w:pPr>
        <w:numPr>
          <w:ilvl w:val="0"/>
          <w:numId w:val="3"/>
        </w:numPr>
        <w:rPr>
          <w:szCs w:val="24"/>
        </w:rPr>
      </w:pPr>
      <w:r w:rsidRPr="0032616C">
        <w:rPr>
          <w:szCs w:val="24"/>
        </w:rPr>
        <w:t>sięgając do tradycji uniwersytetów ludowych w Danii</w:t>
      </w:r>
      <w:r w:rsidR="00F86D9E">
        <w:rPr>
          <w:szCs w:val="24"/>
        </w:rPr>
        <w:t xml:space="preserve"> oraz dziedzictwa uniwersytetów ludowych w Polsce</w:t>
      </w:r>
      <w:r w:rsidRPr="0032616C">
        <w:rPr>
          <w:szCs w:val="24"/>
        </w:rPr>
        <w:t xml:space="preserve">, czyli </w:t>
      </w:r>
      <w:proofErr w:type="spellStart"/>
      <w:r w:rsidRPr="0032616C">
        <w:rPr>
          <w:szCs w:val="24"/>
        </w:rPr>
        <w:t>folkehøjskoler</w:t>
      </w:r>
      <w:proofErr w:type="spellEnd"/>
      <w:r w:rsidRPr="0032616C">
        <w:rPr>
          <w:szCs w:val="24"/>
        </w:rPr>
        <w:t xml:space="preserve"> </w:t>
      </w:r>
      <w:proofErr w:type="spellStart"/>
      <w:r w:rsidRPr="0032616C">
        <w:rPr>
          <w:szCs w:val="24"/>
        </w:rPr>
        <w:t>Grundtviga</w:t>
      </w:r>
      <w:proofErr w:type="spellEnd"/>
      <w:r w:rsidRPr="0032616C">
        <w:rPr>
          <w:szCs w:val="24"/>
        </w:rPr>
        <w:t xml:space="preserve">, są one politycznie </w:t>
      </w:r>
      <w:r w:rsidR="00F86D9E" w:rsidRPr="0032616C">
        <w:rPr>
          <w:szCs w:val="24"/>
        </w:rPr>
        <w:t>ne</w:t>
      </w:r>
      <w:r w:rsidR="00F86D9E">
        <w:rPr>
          <w:szCs w:val="24"/>
        </w:rPr>
        <w:t>utralne</w:t>
      </w:r>
      <w:r w:rsidRPr="0032616C">
        <w:rPr>
          <w:szCs w:val="24"/>
        </w:rPr>
        <w:t xml:space="preserve"> i</w:t>
      </w:r>
      <w:r w:rsidR="00F86D9E">
        <w:rPr>
          <w:szCs w:val="24"/>
        </w:rPr>
        <w:t> </w:t>
      </w:r>
      <w:r>
        <w:rPr>
          <w:szCs w:val="24"/>
        </w:rPr>
        <w:t>zachowują programową autonomię</w:t>
      </w:r>
      <w:r w:rsidR="008D32E5">
        <w:rPr>
          <w:szCs w:val="24"/>
        </w:rPr>
        <w:t>,</w:t>
      </w:r>
      <w:r w:rsidR="008D32E5" w:rsidRPr="0032616C">
        <w:rPr>
          <w:szCs w:val="24"/>
        </w:rPr>
        <w:t xml:space="preserve"> </w:t>
      </w:r>
    </w:p>
    <w:p w14:paraId="53477D47" w14:textId="7D800ADF" w:rsidR="000A40CF" w:rsidRPr="0032616C" w:rsidRDefault="000A40CF" w:rsidP="000A40CF">
      <w:pPr>
        <w:numPr>
          <w:ilvl w:val="0"/>
          <w:numId w:val="3"/>
        </w:numPr>
        <w:rPr>
          <w:szCs w:val="24"/>
        </w:rPr>
      </w:pPr>
      <w:r w:rsidRPr="0032616C">
        <w:rPr>
          <w:szCs w:val="24"/>
        </w:rPr>
        <w:t xml:space="preserve">są sprawdzonym </w:t>
      </w:r>
      <w:r>
        <w:rPr>
          <w:szCs w:val="24"/>
        </w:rPr>
        <w:t>w historii</w:t>
      </w:r>
      <w:r w:rsidRPr="0032616C">
        <w:rPr>
          <w:szCs w:val="24"/>
        </w:rPr>
        <w:t xml:space="preserve"> ogniwem polityki oświatowej i społecznej, wzbogacają system oświaty w większości </w:t>
      </w:r>
      <w:proofErr w:type="spellStart"/>
      <w:r w:rsidR="003362E5">
        <w:rPr>
          <w:szCs w:val="24"/>
        </w:rPr>
        <w:t>poza</w:t>
      </w:r>
      <w:r w:rsidRPr="0032616C">
        <w:rPr>
          <w:szCs w:val="24"/>
        </w:rPr>
        <w:t>formalnej</w:t>
      </w:r>
      <w:proofErr w:type="spellEnd"/>
      <w:r w:rsidRPr="0032616C">
        <w:rPr>
          <w:szCs w:val="24"/>
        </w:rPr>
        <w:t xml:space="preserve"> (podejmują m.in. kompensacyjne formy edukacji i wychowania</w:t>
      </w:r>
      <w:r w:rsidR="008D32E5" w:rsidRPr="0032616C">
        <w:rPr>
          <w:szCs w:val="24"/>
        </w:rPr>
        <w:t>)</w:t>
      </w:r>
      <w:r w:rsidR="008D32E5">
        <w:rPr>
          <w:szCs w:val="24"/>
        </w:rPr>
        <w:t>,</w:t>
      </w:r>
    </w:p>
    <w:p w14:paraId="789DEF19" w14:textId="69AF19DC" w:rsidR="000A40CF" w:rsidRPr="0032616C" w:rsidRDefault="000A40CF" w:rsidP="000A40CF">
      <w:pPr>
        <w:numPr>
          <w:ilvl w:val="0"/>
          <w:numId w:val="3"/>
        </w:numPr>
        <w:rPr>
          <w:szCs w:val="24"/>
        </w:rPr>
      </w:pPr>
      <w:r w:rsidRPr="0032616C">
        <w:rPr>
          <w:szCs w:val="24"/>
        </w:rPr>
        <w:t>edukują i wychowują dla wolności i demokracji</w:t>
      </w:r>
      <w:r w:rsidR="00EA1BE5">
        <w:rPr>
          <w:szCs w:val="24"/>
        </w:rPr>
        <w:t xml:space="preserve"> oraz</w:t>
      </w:r>
      <w:r w:rsidRPr="0032616C">
        <w:rPr>
          <w:szCs w:val="24"/>
        </w:rPr>
        <w:t xml:space="preserve"> duchowego rozwoju człowieka, realizując jego pot</w:t>
      </w:r>
      <w:r>
        <w:rPr>
          <w:szCs w:val="24"/>
        </w:rPr>
        <w:t>rzeby, uzdolnienia i pasje</w:t>
      </w:r>
      <w:r w:rsidR="008D32E5">
        <w:rPr>
          <w:szCs w:val="24"/>
        </w:rPr>
        <w:t>,</w:t>
      </w:r>
    </w:p>
    <w:p w14:paraId="5DEA77E8" w14:textId="3764B6DE" w:rsidR="000A40CF" w:rsidRPr="0032616C" w:rsidRDefault="000A40CF" w:rsidP="000A40CF">
      <w:pPr>
        <w:numPr>
          <w:ilvl w:val="0"/>
          <w:numId w:val="3"/>
        </w:numPr>
        <w:rPr>
          <w:szCs w:val="24"/>
        </w:rPr>
      </w:pPr>
      <w:r w:rsidRPr="0032616C">
        <w:rPr>
          <w:szCs w:val="24"/>
        </w:rPr>
        <w:lastRenderedPageBreak/>
        <w:t>ich program, oparty o pedagogikę wspólnoty, głębokie więzi międzyludzkie, a równocześnie o autonomię i wolność słuchacza w więzi ze środowiskami lokalnymi, sięga do źródeł kultury ludowej, pomaga odkrywać tożsamość „małej ojczyzny”, uwzględniając współczesne zainteres</w:t>
      </w:r>
      <w:r>
        <w:rPr>
          <w:szCs w:val="24"/>
        </w:rPr>
        <w:t>owania i potrzeby cywilizacyjne</w:t>
      </w:r>
      <w:r w:rsidR="008D32E5">
        <w:rPr>
          <w:szCs w:val="24"/>
        </w:rPr>
        <w:t>,</w:t>
      </w:r>
    </w:p>
    <w:p w14:paraId="53E4CDC4" w14:textId="342E1A2D" w:rsidR="00282C4C" w:rsidRDefault="000A40CF" w:rsidP="00282C4C">
      <w:pPr>
        <w:numPr>
          <w:ilvl w:val="0"/>
          <w:numId w:val="3"/>
        </w:numPr>
        <w:rPr>
          <w:szCs w:val="24"/>
        </w:rPr>
      </w:pPr>
      <w:r w:rsidRPr="0032616C">
        <w:rPr>
          <w:szCs w:val="24"/>
        </w:rPr>
        <w:t>wpisując się w reformy ustrojowe i gospodarcze</w:t>
      </w:r>
      <w:r w:rsidR="00EA1BE5">
        <w:rPr>
          <w:szCs w:val="24"/>
        </w:rPr>
        <w:t>,</w:t>
      </w:r>
      <w:r w:rsidRPr="0032616C">
        <w:rPr>
          <w:szCs w:val="24"/>
        </w:rPr>
        <w:t xml:space="preserve"> pozwalają kształcić odważnych gospodarzy, menedżerów gospodarczych, ludzi zdolnych przewodzić środowiskom lokalnym, działaczy samorządowych, animatorów oświatowych i kulturalny</w:t>
      </w:r>
      <w:r>
        <w:rPr>
          <w:szCs w:val="24"/>
        </w:rPr>
        <w:t>ch</w:t>
      </w:r>
      <w:r w:rsidR="00EA1BE5">
        <w:rPr>
          <w:szCs w:val="24"/>
        </w:rPr>
        <w:t xml:space="preserve"> oraz</w:t>
      </w:r>
      <w:r>
        <w:rPr>
          <w:szCs w:val="24"/>
        </w:rPr>
        <w:t xml:space="preserve"> twórców kultury i polityków</w:t>
      </w:r>
      <w:r w:rsidR="008D32E5">
        <w:rPr>
          <w:szCs w:val="24"/>
        </w:rPr>
        <w:t>,</w:t>
      </w:r>
    </w:p>
    <w:p w14:paraId="7BD8F628" w14:textId="67AF1247" w:rsidR="00282C4C" w:rsidRDefault="000A40CF" w:rsidP="00282C4C">
      <w:pPr>
        <w:numPr>
          <w:ilvl w:val="0"/>
          <w:numId w:val="3"/>
        </w:numPr>
        <w:rPr>
          <w:szCs w:val="24"/>
        </w:rPr>
      </w:pPr>
      <w:r w:rsidRPr="00282C4C">
        <w:rPr>
          <w:szCs w:val="24"/>
        </w:rPr>
        <w:t xml:space="preserve">programy edukacyjne uniwersytetów ludowych są platformą dialogu rozmaitych nurtów oświaty, edukacji i wychowania, </w:t>
      </w:r>
      <w:r w:rsidR="00EA1BE5">
        <w:rPr>
          <w:szCs w:val="24"/>
        </w:rPr>
        <w:t xml:space="preserve">a także </w:t>
      </w:r>
      <w:r w:rsidRPr="00282C4C">
        <w:rPr>
          <w:szCs w:val="24"/>
        </w:rPr>
        <w:t>współdziałania z kościołami oraz ze stowarzyszeniami oświatowymi, kulturalnymi i innymi ruchami oraz organizacjami społecznymi czy jednostkami samorządu terytorialnego (np. bibliotekami, domami kultury itp.), które w sw</w:t>
      </w:r>
      <w:r w:rsidR="00EA1BE5">
        <w:rPr>
          <w:szCs w:val="24"/>
        </w:rPr>
        <w:t>oi</w:t>
      </w:r>
      <w:r w:rsidRPr="00282C4C">
        <w:rPr>
          <w:szCs w:val="24"/>
        </w:rPr>
        <w:t>ch programach podejmują działania zgodne z ideałami i tradycją uniwersytetów ludowych.</w:t>
      </w:r>
      <w:r w:rsidR="00EF6875" w:rsidRPr="00282C4C">
        <w:rPr>
          <w:szCs w:val="24"/>
        </w:rPr>
        <w:t xml:space="preserve"> </w:t>
      </w:r>
    </w:p>
    <w:p w14:paraId="5975499C" w14:textId="6D49D595" w:rsidR="000A40CF" w:rsidRPr="00282C4C" w:rsidRDefault="000A40CF" w:rsidP="00282C4C">
      <w:pPr>
        <w:rPr>
          <w:szCs w:val="24"/>
        </w:rPr>
      </w:pPr>
      <w:r w:rsidRPr="00191FCB">
        <w:t>Dla efektywnego wykorzystania możliwości, jakie daje unikalna metoda uniwersytetów ludowych</w:t>
      </w:r>
      <w:r w:rsidR="008D32E5">
        <w:t>,</w:t>
      </w:r>
      <w:r w:rsidRPr="00191FCB">
        <w:t xml:space="preserve"> zachodzi oczywiście potrzeba rewitalizacji </w:t>
      </w:r>
      <w:r w:rsidR="008D32E5">
        <w:t xml:space="preserve">ich </w:t>
      </w:r>
      <w:r w:rsidRPr="00191FCB">
        <w:t>koncepcji wychowawczej i</w:t>
      </w:r>
      <w:r w:rsidR="008D32E5">
        <w:t> </w:t>
      </w:r>
      <w:r w:rsidRPr="00191FCB">
        <w:t xml:space="preserve">programowej, by mogła </w:t>
      </w:r>
      <w:r>
        <w:t xml:space="preserve">ona </w:t>
      </w:r>
      <w:r w:rsidRPr="00191FCB">
        <w:t>sprostać aktualnym wyzwaniom i</w:t>
      </w:r>
      <w:r w:rsidR="008D32E5">
        <w:t> </w:t>
      </w:r>
      <w:r w:rsidRPr="00191FCB">
        <w:t>oczekiwaniom edukacyjnym, kulturowym i cywil</w:t>
      </w:r>
      <w:r>
        <w:t xml:space="preserve">izacyjnym. Program wspierania </w:t>
      </w:r>
      <w:r w:rsidRPr="00191FCB">
        <w:t>rozwoju współczesnego modelu uniwersytetów ludowych wyrasta z potrzeby budowania nowego modelu gospodarki, nowego ładu politycznego i moralnego, a także z potrzeby kreowania aktywnych postaw obywatelskich</w:t>
      </w:r>
      <w:r w:rsidR="00643AFF">
        <w:t xml:space="preserve"> oraz</w:t>
      </w:r>
      <w:r w:rsidRPr="00191FCB">
        <w:t xml:space="preserve"> gotowości do współpracy w odpowiedzialnym przekształcaniu zastanej rzeczywistości.</w:t>
      </w:r>
    </w:p>
    <w:p w14:paraId="0395D6E4" w14:textId="55D8F641" w:rsidR="00C62C39" w:rsidRDefault="000A40CF" w:rsidP="000A40CF">
      <w:pPr>
        <w:spacing w:before="240"/>
        <w:rPr>
          <w:szCs w:val="24"/>
        </w:rPr>
      </w:pPr>
      <w:r w:rsidRPr="000E0C78">
        <w:rPr>
          <w:szCs w:val="24"/>
        </w:rPr>
        <w:t xml:space="preserve">Metoda edukacji </w:t>
      </w:r>
      <w:proofErr w:type="spellStart"/>
      <w:r w:rsidRPr="000E0C78">
        <w:rPr>
          <w:szCs w:val="24"/>
        </w:rPr>
        <w:t>grundtvigiańskiej</w:t>
      </w:r>
      <w:proofErr w:type="spellEnd"/>
      <w:r w:rsidRPr="000E0C78">
        <w:rPr>
          <w:szCs w:val="24"/>
        </w:rPr>
        <w:t xml:space="preserve"> i programy realizowane przez uniwersytety ludowe znakomicie odpowiadają na potrzeby współczesności i warte są odrodzenia. Potwierdza to doświadczenie krajów skandynawskich i niemieckojęzycznych, gdzie ta forma edukacji doskonale się sprawdza, przynosząc efekty zarówno w obszarze wzmocnienia osobistych i wspólnotowych kompetencji, jak i wskaźników odnoszących się do zdobywanej wiedzy i umiejętności. Podstawowe założenia tej metody </w:t>
      </w:r>
      <w:r w:rsidR="00B6002B" w:rsidRPr="000E0C78">
        <w:rPr>
          <w:szCs w:val="24"/>
        </w:rPr>
        <w:t xml:space="preserve">są </w:t>
      </w:r>
      <w:r w:rsidRPr="000E0C78">
        <w:rPr>
          <w:szCs w:val="24"/>
        </w:rPr>
        <w:t>bliskie założeniom aktualnych polityk rozwoju edukacji dorosłych</w:t>
      </w:r>
      <w:r w:rsidR="008D32E5">
        <w:rPr>
          <w:szCs w:val="24"/>
        </w:rPr>
        <w:t>,</w:t>
      </w:r>
      <w:r w:rsidRPr="000E0C78">
        <w:rPr>
          <w:szCs w:val="24"/>
        </w:rPr>
        <w:t xml:space="preserve"> stawiających sobie za</w:t>
      </w:r>
      <w:r w:rsidR="00B6002B">
        <w:rPr>
          <w:szCs w:val="24"/>
        </w:rPr>
        <w:t xml:space="preserve"> </w:t>
      </w:r>
      <w:r w:rsidRPr="000E0C78">
        <w:rPr>
          <w:szCs w:val="24"/>
        </w:rPr>
        <w:t>cel mi</w:t>
      </w:r>
      <w:r w:rsidR="00B6002B">
        <w:rPr>
          <w:szCs w:val="24"/>
        </w:rPr>
        <w:t>ę</w:t>
      </w:r>
      <w:r w:rsidRPr="000E0C78">
        <w:rPr>
          <w:szCs w:val="24"/>
        </w:rPr>
        <w:t>dzy innymi aktywne uczestnictwo i tworzenie kultury jako efe</w:t>
      </w:r>
      <w:r w:rsidR="00C62C39">
        <w:rPr>
          <w:szCs w:val="24"/>
        </w:rPr>
        <w:t>kt kształcenia.</w:t>
      </w:r>
    </w:p>
    <w:p w14:paraId="2661ADEA" w14:textId="046A1C0D" w:rsidR="00C62C39" w:rsidRPr="006B0BDE" w:rsidRDefault="00C62C39" w:rsidP="003C6C89">
      <w:pPr>
        <w:spacing w:before="240"/>
        <w:rPr>
          <w:szCs w:val="24"/>
        </w:rPr>
      </w:pPr>
      <w:r w:rsidRPr="006B0BDE">
        <w:rPr>
          <w:szCs w:val="24"/>
        </w:rPr>
        <w:lastRenderedPageBreak/>
        <w:t xml:space="preserve">Jednym ze wskazywanych w </w:t>
      </w:r>
      <w:r w:rsidR="00123CAF">
        <w:rPr>
          <w:szCs w:val="24"/>
        </w:rPr>
        <w:t>ZSU</w:t>
      </w:r>
      <w:r w:rsidR="008055C7">
        <w:rPr>
          <w:szCs w:val="24"/>
        </w:rPr>
        <w:t>,</w:t>
      </w:r>
      <w:r w:rsidRPr="006B0BDE">
        <w:rPr>
          <w:szCs w:val="24"/>
        </w:rPr>
        <w:t xml:space="preserve"> powodów, dla których 60% osób dorosłych w Polsce nie ma zamiaru uczestniczyć w kształceniu dorosłych</w:t>
      </w:r>
      <w:r w:rsidR="008D32E5">
        <w:rPr>
          <w:szCs w:val="24"/>
        </w:rPr>
        <w:t>,</w:t>
      </w:r>
      <w:r w:rsidRPr="006B0BDE">
        <w:rPr>
          <w:szCs w:val="24"/>
        </w:rPr>
        <w:t xml:space="preserve"> jest powszechne stosowanie metod podawczych i rankingującego oceniania na wzór edukacji formalnej dzieci i młodzieży. Utrzymywany podział ról na wykładowców i słuchaczy</w:t>
      </w:r>
      <w:r w:rsidR="00B3011D" w:rsidRPr="006B0BDE">
        <w:rPr>
          <w:szCs w:val="24"/>
        </w:rPr>
        <w:t xml:space="preserve"> osłabia motywację i zmniejsza zainteresowanie uczestnictwem w tego typu „szkolnych” formach edukacji dorosłych.</w:t>
      </w:r>
    </w:p>
    <w:p w14:paraId="0C59AF9F" w14:textId="034B503A" w:rsidR="000A40CF" w:rsidRDefault="000A40CF" w:rsidP="000A40CF">
      <w:pPr>
        <w:spacing w:before="240"/>
        <w:rPr>
          <w:szCs w:val="24"/>
        </w:rPr>
      </w:pPr>
      <w:r w:rsidRPr="000E0C78">
        <w:rPr>
          <w:szCs w:val="24"/>
        </w:rPr>
        <w:t>Uniwersytety ludowe – placówki o otwartej, przyjaznej, nastawionej na rozwój osobisty</w:t>
      </w:r>
      <w:r w:rsidR="003C6C89">
        <w:rPr>
          <w:szCs w:val="24"/>
        </w:rPr>
        <w:t xml:space="preserve">, </w:t>
      </w:r>
      <w:r w:rsidRPr="000E0C78">
        <w:rPr>
          <w:szCs w:val="24"/>
        </w:rPr>
        <w:t xml:space="preserve"> i aktywność społeczną specyfice i atmosferze – mogłyby dzięki swojemu potencjałowi przyciągnąć osoby dotychczas mało aktywne i dać im szansę zmiany życia na lepsze. </w:t>
      </w:r>
      <w:r w:rsidR="00464E3F">
        <w:rPr>
          <w:szCs w:val="24"/>
        </w:rPr>
        <w:t>S</w:t>
      </w:r>
      <w:r w:rsidR="00464E3F" w:rsidRPr="00464E3F">
        <w:rPr>
          <w:szCs w:val="24"/>
        </w:rPr>
        <w:t xml:space="preserve">twarzają </w:t>
      </w:r>
      <w:r w:rsidR="00464E3F">
        <w:rPr>
          <w:szCs w:val="24"/>
        </w:rPr>
        <w:t xml:space="preserve">one </w:t>
      </w:r>
      <w:r w:rsidR="00464E3F" w:rsidRPr="00464E3F">
        <w:rPr>
          <w:szCs w:val="24"/>
        </w:rPr>
        <w:t>możliwość formacji osób i poszerzania ich wiedzy</w:t>
      </w:r>
      <w:r w:rsidR="007F7FF6">
        <w:rPr>
          <w:szCs w:val="24"/>
        </w:rPr>
        <w:t>,</w:t>
      </w:r>
      <w:r w:rsidR="00464E3F" w:rsidRPr="00464E3F">
        <w:rPr>
          <w:szCs w:val="24"/>
        </w:rPr>
        <w:t xml:space="preserve"> przygotowując do aktywnego</w:t>
      </w:r>
      <w:r w:rsidR="00464E3F">
        <w:rPr>
          <w:szCs w:val="24"/>
        </w:rPr>
        <w:t xml:space="preserve"> uczestnictwa w życiu społeczno-</w:t>
      </w:r>
      <w:r w:rsidR="00464E3F" w:rsidRPr="00464E3F">
        <w:rPr>
          <w:szCs w:val="24"/>
        </w:rPr>
        <w:t>gospodarczym i umożliwiając ich uczestnikom nabycie umiejętności radzenia sobie ze skomplikowanymi problemami współczesnej rzeczywistości społecznej i ekonomicznej</w:t>
      </w:r>
      <w:r w:rsidR="00464E3F">
        <w:rPr>
          <w:szCs w:val="24"/>
        </w:rPr>
        <w:t>.</w:t>
      </w:r>
      <w:r w:rsidR="00464E3F" w:rsidRPr="00464E3F">
        <w:rPr>
          <w:szCs w:val="24"/>
        </w:rPr>
        <w:t xml:space="preserve"> </w:t>
      </w:r>
      <w:r w:rsidRPr="000E0C78">
        <w:rPr>
          <w:szCs w:val="24"/>
        </w:rPr>
        <w:t xml:space="preserve">Istniejące placówki formalnej edukacji ustawicznej prowadzą </w:t>
      </w:r>
      <w:r w:rsidR="005B6743">
        <w:rPr>
          <w:szCs w:val="24"/>
        </w:rPr>
        <w:t xml:space="preserve">co prawda </w:t>
      </w:r>
      <w:r w:rsidRPr="000E0C78">
        <w:rPr>
          <w:szCs w:val="24"/>
        </w:rPr>
        <w:t xml:space="preserve">kursy umożliwiające </w:t>
      </w:r>
      <w:r w:rsidR="005B6743">
        <w:rPr>
          <w:szCs w:val="24"/>
        </w:rPr>
        <w:t>zdobywanie</w:t>
      </w:r>
      <w:r w:rsidR="005B6743" w:rsidRPr="000E0C78">
        <w:rPr>
          <w:szCs w:val="24"/>
        </w:rPr>
        <w:t xml:space="preserve"> </w:t>
      </w:r>
      <w:r w:rsidRPr="000E0C78">
        <w:rPr>
          <w:szCs w:val="24"/>
        </w:rPr>
        <w:t>i</w:t>
      </w:r>
      <w:r w:rsidR="00CB0C57">
        <w:rPr>
          <w:szCs w:val="24"/>
        </w:rPr>
        <w:t xml:space="preserve"> </w:t>
      </w:r>
      <w:r w:rsidRPr="000E0C78">
        <w:rPr>
          <w:szCs w:val="24"/>
        </w:rPr>
        <w:t>uzupełni</w:t>
      </w:r>
      <w:r w:rsidR="00464E3F">
        <w:rPr>
          <w:szCs w:val="24"/>
        </w:rPr>
        <w:t>anie wiedzy czy umiejętności i </w:t>
      </w:r>
      <w:r w:rsidRPr="000E0C78">
        <w:rPr>
          <w:szCs w:val="24"/>
        </w:rPr>
        <w:t xml:space="preserve">kwalifikacji zawodowych, jednak nie gwarantują </w:t>
      </w:r>
      <w:r>
        <w:rPr>
          <w:szCs w:val="24"/>
        </w:rPr>
        <w:t xml:space="preserve">w pełni </w:t>
      </w:r>
      <w:r w:rsidRPr="000E0C78">
        <w:rPr>
          <w:szCs w:val="24"/>
        </w:rPr>
        <w:t xml:space="preserve">nabycia </w:t>
      </w:r>
      <w:r w:rsidR="005B6743">
        <w:rPr>
          <w:szCs w:val="24"/>
        </w:rPr>
        <w:t xml:space="preserve">przez uczestników tych kursów </w:t>
      </w:r>
      <w:r w:rsidRPr="000E0C78">
        <w:rPr>
          <w:szCs w:val="24"/>
        </w:rPr>
        <w:t xml:space="preserve">umiejętności radzenia sobie ze skomplikowanymi </w:t>
      </w:r>
      <w:r w:rsidR="00556013">
        <w:rPr>
          <w:szCs w:val="24"/>
        </w:rPr>
        <w:t xml:space="preserve">życiowymi </w:t>
      </w:r>
      <w:r w:rsidRPr="000E0C78">
        <w:rPr>
          <w:szCs w:val="24"/>
        </w:rPr>
        <w:t>problemami.</w:t>
      </w:r>
    </w:p>
    <w:p w14:paraId="67B3106B" w14:textId="3B1E0EF8" w:rsidR="000A40CF" w:rsidRDefault="000A40CF" w:rsidP="000A40CF">
      <w:pPr>
        <w:spacing w:before="240"/>
        <w:rPr>
          <w:szCs w:val="24"/>
        </w:rPr>
      </w:pPr>
      <w:r w:rsidRPr="000E0C78">
        <w:rPr>
          <w:szCs w:val="24"/>
        </w:rPr>
        <w:t xml:space="preserve">Dla wykorzystania potencjału uniwersytetów ludowych w realizacji zadania </w:t>
      </w:r>
      <w:r>
        <w:rPr>
          <w:szCs w:val="24"/>
        </w:rPr>
        <w:t>poszerzania i </w:t>
      </w:r>
      <w:r w:rsidR="00496FE3">
        <w:rPr>
          <w:szCs w:val="24"/>
        </w:rPr>
        <w:t>wz</w:t>
      </w:r>
      <w:r>
        <w:rPr>
          <w:szCs w:val="24"/>
        </w:rPr>
        <w:t>bogacania oferty edukacyjnej dla osób</w:t>
      </w:r>
      <w:r w:rsidRPr="000E0C78">
        <w:rPr>
          <w:szCs w:val="24"/>
        </w:rPr>
        <w:t xml:space="preserve"> dorosłych </w:t>
      </w:r>
      <w:r>
        <w:rPr>
          <w:szCs w:val="24"/>
        </w:rPr>
        <w:t>w Polsce</w:t>
      </w:r>
      <w:r w:rsidRPr="000E0C78">
        <w:rPr>
          <w:szCs w:val="24"/>
        </w:rPr>
        <w:t xml:space="preserve"> potrzebne jest wsparcie instytucjonalne rozwoju uniwersytetów ludowych </w:t>
      </w:r>
      <w:r w:rsidR="007F7FF6">
        <w:rPr>
          <w:szCs w:val="24"/>
        </w:rPr>
        <w:t xml:space="preserve">– </w:t>
      </w:r>
      <w:r w:rsidRPr="000E0C78">
        <w:rPr>
          <w:szCs w:val="24"/>
        </w:rPr>
        <w:t>zarówno w wymiarze ilościowym</w:t>
      </w:r>
      <w:r w:rsidR="00496FE3">
        <w:rPr>
          <w:szCs w:val="24"/>
        </w:rPr>
        <w:t>,</w:t>
      </w:r>
      <w:r w:rsidRPr="000E0C78">
        <w:rPr>
          <w:szCs w:val="24"/>
        </w:rPr>
        <w:t xml:space="preserve"> </w:t>
      </w:r>
      <w:r>
        <w:rPr>
          <w:szCs w:val="24"/>
        </w:rPr>
        <w:t xml:space="preserve">tj. </w:t>
      </w:r>
      <w:r w:rsidRPr="000E0C78">
        <w:rPr>
          <w:szCs w:val="24"/>
        </w:rPr>
        <w:t>przez pomoc w uruchamianiu nowych placówek</w:t>
      </w:r>
      <w:r w:rsidR="007F7FF6">
        <w:rPr>
          <w:szCs w:val="24"/>
        </w:rPr>
        <w:t>,</w:t>
      </w:r>
      <w:r w:rsidRPr="000E0C78">
        <w:rPr>
          <w:szCs w:val="24"/>
        </w:rPr>
        <w:t xml:space="preserve"> jak i zwiększanie oraz doskonalenie </w:t>
      </w:r>
      <w:r w:rsidR="00464E3F">
        <w:rPr>
          <w:szCs w:val="24"/>
        </w:rPr>
        <w:t xml:space="preserve">ich </w:t>
      </w:r>
      <w:r w:rsidRPr="000E0C78">
        <w:rPr>
          <w:szCs w:val="24"/>
        </w:rPr>
        <w:t>oferty</w:t>
      </w:r>
      <w:r>
        <w:rPr>
          <w:szCs w:val="24"/>
        </w:rPr>
        <w:t xml:space="preserve"> programowej</w:t>
      </w:r>
      <w:r w:rsidRPr="000E0C78">
        <w:rPr>
          <w:szCs w:val="24"/>
        </w:rPr>
        <w:t xml:space="preserve"> łączącej edukację </w:t>
      </w:r>
      <w:r>
        <w:rPr>
          <w:szCs w:val="24"/>
        </w:rPr>
        <w:t xml:space="preserve">zawodową </w:t>
      </w:r>
      <w:r w:rsidRPr="000E0C78">
        <w:rPr>
          <w:szCs w:val="24"/>
        </w:rPr>
        <w:t>dorosłych ze wspieraniem aktywności obywatelskiej na rzecz lokalnego środowiska</w:t>
      </w:r>
      <w:r>
        <w:rPr>
          <w:szCs w:val="24"/>
        </w:rPr>
        <w:t xml:space="preserve"> i osobistym rozwojem</w:t>
      </w:r>
      <w:r w:rsidRPr="000E0C78">
        <w:rPr>
          <w:szCs w:val="24"/>
        </w:rPr>
        <w:t xml:space="preserve">. Długofalowa perspektywa rozwoju sieci uniwersytetów ludowych w Polsce, upowszechniania modelu ich funkcjonowania oraz uzyskania zauważalnych </w:t>
      </w:r>
      <w:r>
        <w:rPr>
          <w:szCs w:val="24"/>
        </w:rPr>
        <w:t>rezultatów</w:t>
      </w:r>
      <w:r w:rsidRPr="000E0C78">
        <w:rPr>
          <w:szCs w:val="24"/>
        </w:rPr>
        <w:t xml:space="preserve"> wymaga włączenia tej formuły edukacji ustawicznej w politykę oświatową, kulturalną oraz przede wszystkim w politykę </w:t>
      </w:r>
      <w:r w:rsidR="007F7FF6">
        <w:rPr>
          <w:szCs w:val="24"/>
        </w:rPr>
        <w:t>R</w:t>
      </w:r>
      <w:r w:rsidR="007F7FF6" w:rsidRPr="000E0C78">
        <w:rPr>
          <w:szCs w:val="24"/>
        </w:rPr>
        <w:t xml:space="preserve">ządu </w:t>
      </w:r>
      <w:r w:rsidR="00496FE3">
        <w:rPr>
          <w:szCs w:val="24"/>
        </w:rPr>
        <w:t xml:space="preserve">RP </w:t>
      </w:r>
      <w:r w:rsidRPr="000E0C78">
        <w:rPr>
          <w:szCs w:val="24"/>
        </w:rPr>
        <w:t xml:space="preserve">zmierzającą do wzmocnienia i rozwoju instytucji społeczeństwa obywatelskiego. </w:t>
      </w:r>
    </w:p>
    <w:p w14:paraId="15665C3B" w14:textId="51DC3FB0" w:rsidR="000A40CF" w:rsidRPr="00D64E82" w:rsidRDefault="00C62C39" w:rsidP="00D64E82">
      <w:pPr>
        <w:spacing w:before="240"/>
        <w:rPr>
          <w:szCs w:val="24"/>
        </w:rPr>
      </w:pPr>
      <w:r w:rsidRPr="000E0C78">
        <w:rPr>
          <w:szCs w:val="24"/>
        </w:rPr>
        <w:t xml:space="preserve">W obecnej rzeczywistości społecznej potrzeba tworzenia uniwersytetów ludowych istnieje nie tylko na terenach wiejskich, ale i wśród ludności miejskiej, zwłaszcza mniej aktywnej społecznie i zawodowo z powodu słabszych kompetencji. </w:t>
      </w:r>
      <w:r w:rsidR="000A40CF" w:rsidRPr="000E0C78">
        <w:rPr>
          <w:szCs w:val="24"/>
        </w:rPr>
        <w:t xml:space="preserve">Prezentowany </w:t>
      </w:r>
      <w:r w:rsidR="007F7FF6">
        <w:rPr>
          <w:szCs w:val="24"/>
        </w:rPr>
        <w:t>PWRUL</w:t>
      </w:r>
      <w:r w:rsidR="000A40CF" w:rsidRPr="000E0C78">
        <w:rPr>
          <w:szCs w:val="24"/>
        </w:rPr>
        <w:t xml:space="preserve"> ma t</w:t>
      </w:r>
      <w:r w:rsidR="00496FE3">
        <w:rPr>
          <w:szCs w:val="24"/>
        </w:rPr>
        <w:t>ą</w:t>
      </w:r>
      <w:r w:rsidR="000A40CF" w:rsidRPr="000E0C78">
        <w:rPr>
          <w:szCs w:val="24"/>
        </w:rPr>
        <w:t xml:space="preserve"> samą </w:t>
      </w:r>
      <w:r w:rsidR="000A40CF" w:rsidRPr="000E0C78">
        <w:rPr>
          <w:szCs w:val="24"/>
        </w:rPr>
        <w:lastRenderedPageBreak/>
        <w:t xml:space="preserve">wieloletnią perspektywę co uruchomione dotychczas i wdrażane przez </w:t>
      </w:r>
      <w:r w:rsidR="006741FF">
        <w:rPr>
          <w:szCs w:val="24"/>
        </w:rPr>
        <w:t>NIW</w:t>
      </w:r>
      <w:r w:rsidR="00496FE3">
        <w:rPr>
          <w:szCs w:val="24"/>
        </w:rPr>
        <w:t>–</w:t>
      </w:r>
      <w:r w:rsidR="006741FF">
        <w:rPr>
          <w:szCs w:val="24"/>
        </w:rPr>
        <w:t>CRSO</w:t>
      </w:r>
      <w:r w:rsidR="00496FE3">
        <w:rPr>
          <w:szCs w:val="24"/>
        </w:rPr>
        <w:t xml:space="preserve"> </w:t>
      </w:r>
      <w:r w:rsidR="000A40CF" w:rsidRPr="000E0C78">
        <w:rPr>
          <w:szCs w:val="24"/>
        </w:rPr>
        <w:t xml:space="preserve">programy wspierania rozwoju społeczeństwa obywatelskiego w rozumieniu art. 23 </w:t>
      </w:r>
      <w:proofErr w:type="spellStart"/>
      <w:r w:rsidR="006741FF">
        <w:rPr>
          <w:szCs w:val="24"/>
        </w:rPr>
        <w:t>UoNIW</w:t>
      </w:r>
      <w:proofErr w:type="spellEnd"/>
      <w:r w:rsidR="000A40CF" w:rsidRPr="000E0C78">
        <w:rPr>
          <w:szCs w:val="24"/>
        </w:rPr>
        <w:t>.</w:t>
      </w:r>
    </w:p>
    <w:p w14:paraId="2B91CEBC" w14:textId="682B222C" w:rsidR="000A40CF" w:rsidRPr="0055677F" w:rsidRDefault="000A40CF" w:rsidP="000A40CF">
      <w:pPr>
        <w:pStyle w:val="Nagwek1"/>
        <w:rPr>
          <w:b/>
        </w:rPr>
      </w:pPr>
      <w:r w:rsidRPr="0055677F">
        <w:rPr>
          <w:b/>
        </w:rPr>
        <w:lastRenderedPageBreak/>
        <w:t xml:space="preserve">2. Definicja </w:t>
      </w:r>
      <w:r w:rsidR="00EF6875">
        <w:rPr>
          <w:b/>
        </w:rPr>
        <w:t>u</w:t>
      </w:r>
      <w:r w:rsidRPr="0055677F">
        <w:rPr>
          <w:b/>
        </w:rPr>
        <w:t xml:space="preserve">niwersytetu </w:t>
      </w:r>
      <w:r w:rsidR="00EF6875">
        <w:rPr>
          <w:b/>
        </w:rPr>
        <w:t>l</w:t>
      </w:r>
      <w:r w:rsidRPr="0055677F">
        <w:rPr>
          <w:b/>
        </w:rPr>
        <w:t>udowego</w:t>
      </w:r>
    </w:p>
    <w:p w14:paraId="13B4D3F9" w14:textId="35B6B55D" w:rsidR="000A40CF" w:rsidRPr="00BE02DF" w:rsidRDefault="000A40CF" w:rsidP="000A40CF">
      <w:pPr>
        <w:pStyle w:val="Nagwek1"/>
        <w:rPr>
          <w:rFonts w:asciiTheme="minorHAnsi" w:hAnsiTheme="minorHAnsi"/>
          <w:color w:val="auto"/>
          <w:sz w:val="24"/>
          <w:szCs w:val="24"/>
        </w:rPr>
      </w:pPr>
      <w:r w:rsidRPr="00BE02DF">
        <w:rPr>
          <w:rFonts w:asciiTheme="minorHAnsi" w:hAnsiTheme="minorHAnsi"/>
          <w:color w:val="auto"/>
          <w:sz w:val="24"/>
          <w:szCs w:val="24"/>
        </w:rPr>
        <w:t xml:space="preserve">Uniwersytet ludowy jest </w:t>
      </w:r>
      <w:proofErr w:type="spellStart"/>
      <w:r w:rsidRPr="00BE02DF">
        <w:rPr>
          <w:rFonts w:asciiTheme="minorHAnsi" w:hAnsiTheme="minorHAnsi"/>
          <w:color w:val="auto"/>
          <w:sz w:val="24"/>
          <w:szCs w:val="24"/>
        </w:rPr>
        <w:t>pozaformalną</w:t>
      </w:r>
      <w:proofErr w:type="spellEnd"/>
      <w:r w:rsidRPr="00BE02DF">
        <w:rPr>
          <w:rFonts w:asciiTheme="minorHAnsi" w:hAnsiTheme="minorHAnsi"/>
          <w:color w:val="auto"/>
          <w:sz w:val="24"/>
          <w:szCs w:val="24"/>
        </w:rPr>
        <w:t xml:space="preserve"> niepubliczną placówką edukacyjno-wychowawczą dla osób dorosłych (powyżej 18 roku życia), która:</w:t>
      </w:r>
    </w:p>
    <w:p w14:paraId="1B34AA7C" w14:textId="20B309F0" w:rsidR="000A40CF" w:rsidRPr="00BE02DF" w:rsidRDefault="000A40CF" w:rsidP="000A40CF">
      <w:pPr>
        <w:pStyle w:val="Nagwek1"/>
        <w:numPr>
          <w:ilvl w:val="0"/>
          <w:numId w:val="5"/>
        </w:numPr>
        <w:spacing w:before="0"/>
        <w:rPr>
          <w:rFonts w:asciiTheme="minorHAnsi" w:hAnsiTheme="minorHAnsi"/>
          <w:color w:val="auto"/>
          <w:sz w:val="24"/>
          <w:szCs w:val="24"/>
        </w:rPr>
      </w:pPr>
      <w:r w:rsidRPr="00BE02DF">
        <w:rPr>
          <w:rFonts w:asciiTheme="minorHAnsi" w:hAnsiTheme="minorHAnsi"/>
          <w:color w:val="auto"/>
          <w:sz w:val="24"/>
          <w:szCs w:val="24"/>
        </w:rPr>
        <w:t>działa w środowiskach wiejskich lub mał</w:t>
      </w:r>
      <w:r w:rsidR="00E6208B">
        <w:rPr>
          <w:rFonts w:asciiTheme="minorHAnsi" w:hAnsiTheme="minorHAnsi"/>
          <w:color w:val="auto"/>
          <w:sz w:val="24"/>
          <w:szCs w:val="24"/>
        </w:rPr>
        <w:t>ych miast</w:t>
      </w:r>
      <w:r w:rsidRPr="00BE02DF">
        <w:rPr>
          <w:rFonts w:asciiTheme="minorHAnsi" w:hAnsiTheme="minorHAnsi"/>
          <w:color w:val="auto"/>
          <w:sz w:val="24"/>
          <w:szCs w:val="24"/>
        </w:rPr>
        <w:t xml:space="preserve"> oraz tam</w:t>
      </w:r>
      <w:r w:rsidR="006741FF">
        <w:rPr>
          <w:rFonts w:asciiTheme="minorHAnsi" w:hAnsiTheme="minorHAnsi"/>
          <w:color w:val="auto"/>
          <w:sz w:val="24"/>
          <w:szCs w:val="24"/>
        </w:rPr>
        <w:t>,</w:t>
      </w:r>
      <w:r w:rsidRPr="00BE02DF">
        <w:rPr>
          <w:rFonts w:asciiTheme="minorHAnsi" w:hAnsiTheme="minorHAnsi"/>
          <w:color w:val="auto"/>
          <w:sz w:val="24"/>
          <w:szCs w:val="24"/>
        </w:rPr>
        <w:t xml:space="preserve"> gdzie dostęp do innych form edukacji </w:t>
      </w:r>
      <w:r w:rsidR="00C025ED">
        <w:rPr>
          <w:rFonts w:asciiTheme="minorHAnsi" w:hAnsiTheme="minorHAnsi"/>
          <w:color w:val="auto"/>
          <w:sz w:val="24"/>
          <w:szCs w:val="24"/>
        </w:rPr>
        <w:t xml:space="preserve">dorosłych </w:t>
      </w:r>
      <w:r w:rsidR="00E6208B">
        <w:rPr>
          <w:rFonts w:asciiTheme="minorHAnsi" w:hAnsiTheme="minorHAnsi"/>
          <w:color w:val="auto"/>
          <w:sz w:val="24"/>
          <w:szCs w:val="24"/>
        </w:rPr>
        <w:t>lub</w:t>
      </w:r>
      <w:r w:rsidR="00E6208B" w:rsidRPr="00BE02DF">
        <w:rPr>
          <w:rFonts w:asciiTheme="minorHAnsi" w:hAnsiTheme="minorHAnsi"/>
          <w:color w:val="auto"/>
          <w:sz w:val="24"/>
          <w:szCs w:val="24"/>
        </w:rPr>
        <w:t xml:space="preserve"> </w:t>
      </w:r>
      <w:r w:rsidRPr="00BE02DF">
        <w:rPr>
          <w:rFonts w:asciiTheme="minorHAnsi" w:hAnsiTheme="minorHAnsi"/>
          <w:color w:val="auto"/>
          <w:sz w:val="24"/>
          <w:szCs w:val="24"/>
        </w:rPr>
        <w:t>rozwoju jest utrudniony</w:t>
      </w:r>
      <w:r w:rsidR="00464E3F">
        <w:rPr>
          <w:rFonts w:asciiTheme="minorHAnsi" w:hAnsiTheme="minorHAnsi"/>
          <w:color w:val="auto"/>
          <w:sz w:val="24"/>
          <w:szCs w:val="24"/>
        </w:rPr>
        <w:t>,</w:t>
      </w:r>
    </w:p>
    <w:p w14:paraId="4E7D2545" w14:textId="1FA8AFB5" w:rsidR="000A40CF" w:rsidRPr="00BE02DF" w:rsidRDefault="000A40CF" w:rsidP="000A40CF">
      <w:pPr>
        <w:pStyle w:val="Nagwek1"/>
        <w:numPr>
          <w:ilvl w:val="0"/>
          <w:numId w:val="5"/>
        </w:numPr>
        <w:spacing w:before="0"/>
        <w:rPr>
          <w:rFonts w:asciiTheme="minorHAnsi" w:hAnsiTheme="minorHAnsi"/>
          <w:color w:val="auto"/>
          <w:sz w:val="24"/>
          <w:szCs w:val="24"/>
        </w:rPr>
      </w:pPr>
      <w:r w:rsidRPr="00BE02DF">
        <w:rPr>
          <w:rFonts w:asciiTheme="minorHAnsi" w:hAnsiTheme="minorHAnsi"/>
          <w:color w:val="auto"/>
          <w:sz w:val="24"/>
          <w:szCs w:val="24"/>
        </w:rPr>
        <w:t>świadczy usługi związane z niezawodową lub zawodową edukacją osób dorosłych</w:t>
      </w:r>
      <w:r w:rsidR="006741FF">
        <w:rPr>
          <w:rFonts w:asciiTheme="minorHAnsi" w:hAnsiTheme="minorHAnsi"/>
          <w:color w:val="auto"/>
          <w:sz w:val="24"/>
          <w:szCs w:val="24"/>
        </w:rPr>
        <w:t>,</w:t>
      </w:r>
      <w:r w:rsidRPr="00BE02DF">
        <w:rPr>
          <w:rFonts w:asciiTheme="minorHAnsi" w:hAnsiTheme="minorHAnsi"/>
          <w:color w:val="auto"/>
          <w:sz w:val="24"/>
          <w:szCs w:val="24"/>
        </w:rPr>
        <w:t xml:space="preserve"> </w:t>
      </w:r>
    </w:p>
    <w:p w14:paraId="320BBA2F" w14:textId="25E18B79" w:rsidR="000A40CF" w:rsidRPr="00BE02DF" w:rsidRDefault="000A40CF" w:rsidP="000A40CF">
      <w:pPr>
        <w:pStyle w:val="Nagwek1"/>
        <w:numPr>
          <w:ilvl w:val="0"/>
          <w:numId w:val="5"/>
        </w:numPr>
        <w:spacing w:before="0"/>
        <w:rPr>
          <w:rFonts w:asciiTheme="minorHAnsi" w:hAnsiTheme="minorHAnsi"/>
          <w:color w:val="auto"/>
          <w:sz w:val="24"/>
          <w:szCs w:val="24"/>
        </w:rPr>
      </w:pPr>
      <w:r w:rsidRPr="00BE02DF">
        <w:rPr>
          <w:rFonts w:asciiTheme="minorHAnsi" w:hAnsiTheme="minorHAnsi"/>
          <w:color w:val="auto"/>
          <w:sz w:val="24"/>
          <w:szCs w:val="24"/>
        </w:rPr>
        <w:t>najczęściej posiada bazę internatową</w:t>
      </w:r>
    </w:p>
    <w:p w14:paraId="06F2690E" w14:textId="2A7E2123" w:rsidR="000A40CF" w:rsidRPr="00BE02DF" w:rsidRDefault="000A40CF" w:rsidP="000A40CF">
      <w:pPr>
        <w:pStyle w:val="Nagwek1"/>
        <w:spacing w:before="0"/>
        <w:rPr>
          <w:rFonts w:asciiTheme="minorHAnsi" w:hAnsiTheme="minorHAnsi"/>
          <w:color w:val="auto"/>
          <w:sz w:val="24"/>
          <w:szCs w:val="24"/>
        </w:rPr>
      </w:pPr>
      <w:r w:rsidRPr="00BE02DF">
        <w:rPr>
          <w:rFonts w:asciiTheme="minorHAnsi" w:hAnsiTheme="minorHAnsi"/>
          <w:color w:val="auto"/>
          <w:sz w:val="24"/>
          <w:szCs w:val="24"/>
        </w:rPr>
        <w:t>a głównym celem je</w:t>
      </w:r>
      <w:r w:rsidR="002F7970">
        <w:rPr>
          <w:rFonts w:asciiTheme="minorHAnsi" w:hAnsiTheme="minorHAnsi"/>
          <w:color w:val="auto"/>
          <w:sz w:val="24"/>
          <w:szCs w:val="24"/>
        </w:rPr>
        <w:t>go</w:t>
      </w:r>
      <w:r w:rsidRPr="00BE02DF">
        <w:rPr>
          <w:rFonts w:asciiTheme="minorHAnsi" w:hAnsiTheme="minorHAnsi"/>
          <w:color w:val="auto"/>
          <w:sz w:val="24"/>
          <w:szCs w:val="24"/>
        </w:rPr>
        <w:t xml:space="preserve"> działalności jest rozwój kapitału ludzkiego i społecznego przez podnoszenie kompetencji zarówno kluczowych (szczególnie społecznych i obywatelskich)</w:t>
      </w:r>
      <w:r w:rsidR="006741FF">
        <w:rPr>
          <w:rFonts w:asciiTheme="minorHAnsi" w:hAnsiTheme="minorHAnsi"/>
          <w:color w:val="auto"/>
          <w:sz w:val="24"/>
          <w:szCs w:val="24"/>
        </w:rPr>
        <w:t>,</w:t>
      </w:r>
      <w:r w:rsidRPr="00BE02DF">
        <w:rPr>
          <w:rFonts w:asciiTheme="minorHAnsi" w:hAnsiTheme="minorHAnsi"/>
          <w:color w:val="auto"/>
          <w:sz w:val="24"/>
          <w:szCs w:val="24"/>
        </w:rPr>
        <w:t xml:space="preserve"> jak</w:t>
      </w:r>
      <w:r w:rsidR="00D836CF">
        <w:rPr>
          <w:rFonts w:asciiTheme="minorHAnsi" w:hAnsiTheme="minorHAnsi"/>
          <w:color w:val="auto"/>
          <w:sz w:val="24"/>
          <w:szCs w:val="24"/>
        </w:rPr>
        <w:t xml:space="preserve"> </w:t>
      </w:r>
      <w:r w:rsidRPr="00BE02DF">
        <w:rPr>
          <w:rFonts w:asciiTheme="minorHAnsi" w:hAnsiTheme="minorHAnsi"/>
          <w:color w:val="auto"/>
          <w:sz w:val="24"/>
          <w:szCs w:val="24"/>
        </w:rPr>
        <w:t xml:space="preserve">i zawodowych oraz kształtowanie postaw obywatelskich w oparciu o </w:t>
      </w:r>
      <w:proofErr w:type="spellStart"/>
      <w:r w:rsidRPr="00BE02DF">
        <w:rPr>
          <w:rFonts w:asciiTheme="minorHAnsi" w:hAnsiTheme="minorHAnsi"/>
          <w:color w:val="auto"/>
          <w:sz w:val="24"/>
          <w:szCs w:val="24"/>
        </w:rPr>
        <w:t>grund</w:t>
      </w:r>
      <w:r w:rsidR="00423049">
        <w:rPr>
          <w:rFonts w:asciiTheme="minorHAnsi" w:hAnsiTheme="minorHAnsi"/>
          <w:color w:val="auto"/>
          <w:sz w:val="24"/>
          <w:szCs w:val="24"/>
        </w:rPr>
        <w:t>t</w:t>
      </w:r>
      <w:r w:rsidRPr="00BE02DF">
        <w:rPr>
          <w:rFonts w:asciiTheme="minorHAnsi" w:hAnsiTheme="minorHAnsi"/>
          <w:color w:val="auto"/>
          <w:sz w:val="24"/>
          <w:szCs w:val="24"/>
        </w:rPr>
        <w:t>vigiańską</w:t>
      </w:r>
      <w:proofErr w:type="spellEnd"/>
      <w:r w:rsidRPr="00BE02DF">
        <w:rPr>
          <w:rFonts w:asciiTheme="minorHAnsi" w:hAnsiTheme="minorHAnsi"/>
          <w:color w:val="auto"/>
          <w:sz w:val="24"/>
          <w:szCs w:val="24"/>
        </w:rPr>
        <w:t xml:space="preserve"> metodę dydaktyczną czerpiącą z tradycji i bogactwa kulturowego lokalnej społeczności.</w:t>
      </w:r>
    </w:p>
    <w:p w14:paraId="1CB4F89B" w14:textId="1A4454DC" w:rsidR="000A40CF" w:rsidRPr="00BE02DF" w:rsidRDefault="000A40CF" w:rsidP="000A40CF">
      <w:pPr>
        <w:pStyle w:val="Nagwek1"/>
        <w:rPr>
          <w:rFonts w:asciiTheme="minorHAnsi" w:hAnsiTheme="minorHAnsi"/>
          <w:color w:val="auto"/>
          <w:sz w:val="24"/>
          <w:szCs w:val="24"/>
        </w:rPr>
      </w:pPr>
      <w:r w:rsidRPr="00BE02DF">
        <w:rPr>
          <w:rFonts w:asciiTheme="minorHAnsi" w:hAnsiTheme="minorHAnsi"/>
          <w:color w:val="auto"/>
          <w:sz w:val="24"/>
          <w:szCs w:val="24"/>
        </w:rPr>
        <w:t>Uniwersytety ludowe mają na celu przygotowanie współczesnego człowieka do odpowiedzialnego funkcjonowania w stale zmieniającej się rzeczywistości społecznej przez umożliwienie uczestnikom świadomego i dojrzałego zrozumienia siebie i swojej roli w świecie, przywracanie i rozwijanie u uczestników poczucia sprawstwa i wiary w możliwość zmiany swojego życia oraz życia lokalnych społeczności. Metoda pracy w uniwersytetach ludowych jest oparta na uznaniu wartości i wykorzystaniu wcześniejszych doświadczeń słuchaczy oraz ich udziale i odpowiedzialności w procesach planowania i realizacji działań edukacyjnych.</w:t>
      </w:r>
    </w:p>
    <w:p w14:paraId="65B226D3" w14:textId="77777777" w:rsidR="000A40CF" w:rsidRPr="00BE02DF" w:rsidRDefault="000A40CF" w:rsidP="000A40CF">
      <w:pPr>
        <w:pStyle w:val="Nagwek1"/>
        <w:rPr>
          <w:rFonts w:asciiTheme="minorHAnsi" w:hAnsiTheme="minorHAnsi"/>
          <w:color w:val="auto"/>
          <w:sz w:val="24"/>
          <w:szCs w:val="24"/>
        </w:rPr>
      </w:pPr>
      <w:r w:rsidRPr="00BE02DF">
        <w:rPr>
          <w:rFonts w:asciiTheme="minorHAnsi" w:hAnsiTheme="minorHAnsi"/>
          <w:color w:val="auto"/>
          <w:sz w:val="24"/>
          <w:szCs w:val="24"/>
        </w:rPr>
        <w:t>Uniwersytety ludowe realizują swoje cele w oparciu o wartości takie jak:</w:t>
      </w:r>
    </w:p>
    <w:p w14:paraId="7E8868A8" w14:textId="781C466E" w:rsidR="000A40CF" w:rsidRPr="00BE02DF" w:rsidRDefault="000A40CF" w:rsidP="000A40CF">
      <w:pPr>
        <w:pStyle w:val="Nagwek1"/>
        <w:numPr>
          <w:ilvl w:val="0"/>
          <w:numId w:val="8"/>
        </w:numPr>
        <w:spacing w:before="0"/>
        <w:ind w:left="567" w:hanging="425"/>
        <w:rPr>
          <w:rFonts w:asciiTheme="minorHAnsi" w:hAnsiTheme="minorHAnsi"/>
          <w:color w:val="auto"/>
          <w:sz w:val="24"/>
          <w:szCs w:val="24"/>
        </w:rPr>
      </w:pPr>
      <w:r w:rsidRPr="00BE02DF">
        <w:rPr>
          <w:rFonts w:asciiTheme="minorHAnsi" w:hAnsiTheme="minorHAnsi"/>
          <w:color w:val="auto"/>
          <w:sz w:val="24"/>
          <w:szCs w:val="24"/>
        </w:rPr>
        <w:t>kultywowanie tradycji loka</w:t>
      </w:r>
      <w:r>
        <w:rPr>
          <w:rFonts w:asciiTheme="minorHAnsi" w:hAnsiTheme="minorHAnsi"/>
          <w:color w:val="auto"/>
          <w:sz w:val="24"/>
          <w:szCs w:val="24"/>
        </w:rPr>
        <w:t>lnych, regionalnych, narodowych</w:t>
      </w:r>
      <w:r w:rsidR="006741FF">
        <w:rPr>
          <w:rFonts w:asciiTheme="minorHAnsi" w:hAnsiTheme="minorHAnsi"/>
          <w:color w:val="auto"/>
          <w:sz w:val="24"/>
          <w:szCs w:val="24"/>
        </w:rPr>
        <w:t>,</w:t>
      </w:r>
      <w:r w:rsidR="006741FF" w:rsidRPr="00BE02DF">
        <w:rPr>
          <w:rFonts w:asciiTheme="minorHAnsi" w:hAnsiTheme="minorHAnsi"/>
          <w:color w:val="auto"/>
          <w:sz w:val="24"/>
          <w:szCs w:val="24"/>
        </w:rPr>
        <w:t xml:space="preserve"> </w:t>
      </w:r>
    </w:p>
    <w:p w14:paraId="5223E679" w14:textId="73E9AFD3" w:rsidR="000A40CF" w:rsidRPr="00BE02DF" w:rsidRDefault="000A40CF" w:rsidP="000A40CF">
      <w:pPr>
        <w:pStyle w:val="Nagwek1"/>
        <w:numPr>
          <w:ilvl w:val="0"/>
          <w:numId w:val="8"/>
        </w:numPr>
        <w:spacing w:before="0"/>
        <w:ind w:left="567" w:hanging="425"/>
        <w:rPr>
          <w:rFonts w:asciiTheme="minorHAnsi" w:hAnsiTheme="minorHAnsi"/>
          <w:color w:val="auto"/>
          <w:sz w:val="24"/>
          <w:szCs w:val="24"/>
        </w:rPr>
      </w:pPr>
      <w:r w:rsidRPr="00BE02DF">
        <w:rPr>
          <w:rFonts w:asciiTheme="minorHAnsi" w:hAnsiTheme="minorHAnsi"/>
          <w:color w:val="auto"/>
          <w:sz w:val="24"/>
          <w:szCs w:val="24"/>
        </w:rPr>
        <w:t>pielęgnowanie humanistycznych wartości kultury europejskiej, takich jak poszanowanie godności osoby ludzkiej, wolności, demokracji, równości oraz empatii i wr</w:t>
      </w:r>
      <w:r>
        <w:rPr>
          <w:rFonts w:asciiTheme="minorHAnsi" w:hAnsiTheme="minorHAnsi"/>
          <w:color w:val="auto"/>
          <w:sz w:val="24"/>
          <w:szCs w:val="24"/>
        </w:rPr>
        <w:t>ażliwości na drugiego człowieka</w:t>
      </w:r>
      <w:r w:rsidR="006741FF">
        <w:rPr>
          <w:rFonts w:asciiTheme="minorHAnsi" w:hAnsiTheme="minorHAnsi"/>
          <w:color w:val="auto"/>
          <w:sz w:val="24"/>
          <w:szCs w:val="24"/>
        </w:rPr>
        <w:t>,</w:t>
      </w:r>
    </w:p>
    <w:p w14:paraId="464D8A19" w14:textId="645C226E" w:rsidR="000A40CF" w:rsidRPr="00BE02DF" w:rsidRDefault="000A40CF" w:rsidP="000A40CF">
      <w:pPr>
        <w:pStyle w:val="Nagwek1"/>
        <w:numPr>
          <w:ilvl w:val="0"/>
          <w:numId w:val="8"/>
        </w:numPr>
        <w:spacing w:before="0"/>
        <w:ind w:left="567" w:hanging="425"/>
        <w:rPr>
          <w:rFonts w:asciiTheme="minorHAnsi" w:hAnsiTheme="minorHAnsi"/>
          <w:color w:val="auto"/>
          <w:sz w:val="24"/>
          <w:szCs w:val="24"/>
        </w:rPr>
      </w:pPr>
      <w:r w:rsidRPr="00BE02DF">
        <w:rPr>
          <w:rFonts w:asciiTheme="minorHAnsi" w:hAnsiTheme="minorHAnsi"/>
          <w:color w:val="auto"/>
          <w:sz w:val="24"/>
          <w:szCs w:val="24"/>
        </w:rPr>
        <w:t>uświadamianie i analizę wyzwań globalnych współczesnego świata, takich jak np. kryzys ekologiczny czy migracyjny</w:t>
      </w:r>
      <w:r w:rsidR="006741FF">
        <w:rPr>
          <w:rFonts w:asciiTheme="minorHAnsi" w:hAnsiTheme="minorHAnsi"/>
          <w:color w:val="auto"/>
          <w:sz w:val="24"/>
          <w:szCs w:val="24"/>
        </w:rPr>
        <w:t>,</w:t>
      </w:r>
      <w:r w:rsidRPr="00BE02DF">
        <w:rPr>
          <w:rFonts w:asciiTheme="minorHAnsi" w:hAnsiTheme="minorHAnsi"/>
          <w:color w:val="auto"/>
          <w:sz w:val="24"/>
          <w:szCs w:val="24"/>
        </w:rPr>
        <w:t xml:space="preserve"> oraz budzenie postawy odpowiedzialności wobec przyszłych pokoleń i solidarności wobec innych nar</w:t>
      </w:r>
      <w:r>
        <w:rPr>
          <w:rFonts w:asciiTheme="minorHAnsi" w:hAnsiTheme="minorHAnsi"/>
          <w:color w:val="auto"/>
          <w:sz w:val="24"/>
          <w:szCs w:val="24"/>
        </w:rPr>
        <w:t>odów</w:t>
      </w:r>
      <w:r w:rsidR="006741FF">
        <w:rPr>
          <w:rFonts w:asciiTheme="minorHAnsi" w:hAnsiTheme="minorHAnsi"/>
          <w:color w:val="auto"/>
          <w:sz w:val="24"/>
          <w:szCs w:val="24"/>
        </w:rPr>
        <w:t>,</w:t>
      </w:r>
      <w:r w:rsidR="006741FF" w:rsidRPr="00BE02DF">
        <w:rPr>
          <w:rFonts w:asciiTheme="minorHAnsi" w:hAnsiTheme="minorHAnsi"/>
          <w:color w:val="auto"/>
          <w:sz w:val="24"/>
          <w:szCs w:val="24"/>
        </w:rPr>
        <w:t xml:space="preserve"> </w:t>
      </w:r>
    </w:p>
    <w:p w14:paraId="27B7A844" w14:textId="3C0C5DD9" w:rsidR="000A40CF" w:rsidRPr="00BE02DF" w:rsidRDefault="000A40CF" w:rsidP="000A40CF">
      <w:pPr>
        <w:pStyle w:val="Nagwek1"/>
        <w:numPr>
          <w:ilvl w:val="0"/>
          <w:numId w:val="8"/>
        </w:numPr>
        <w:spacing w:before="0"/>
        <w:ind w:left="567" w:hanging="425"/>
        <w:rPr>
          <w:rFonts w:asciiTheme="minorHAnsi" w:hAnsiTheme="minorHAnsi"/>
          <w:color w:val="auto"/>
          <w:sz w:val="24"/>
          <w:szCs w:val="24"/>
        </w:rPr>
      </w:pPr>
      <w:r w:rsidRPr="00BE02DF">
        <w:rPr>
          <w:rFonts w:asciiTheme="minorHAnsi" w:hAnsiTheme="minorHAnsi"/>
          <w:color w:val="auto"/>
          <w:sz w:val="24"/>
          <w:szCs w:val="24"/>
        </w:rPr>
        <w:t>wspieranie rozwoju osobistego i potencjału jednostek przy jednoczesnym budowaniu więzi społecznych (budowanie „wspólnoty uczącej się”).</w:t>
      </w:r>
    </w:p>
    <w:p w14:paraId="4BBF019C" w14:textId="1A865A0F" w:rsidR="000A40CF" w:rsidRPr="00BE02DF" w:rsidRDefault="000A40CF" w:rsidP="000A40CF">
      <w:pPr>
        <w:pStyle w:val="Nagwek1"/>
        <w:rPr>
          <w:rFonts w:asciiTheme="minorHAnsi" w:hAnsiTheme="minorHAnsi"/>
          <w:color w:val="auto"/>
          <w:sz w:val="24"/>
          <w:szCs w:val="24"/>
        </w:rPr>
      </w:pPr>
      <w:r w:rsidRPr="00BE02DF">
        <w:rPr>
          <w:rFonts w:asciiTheme="minorHAnsi" w:hAnsiTheme="minorHAnsi"/>
          <w:color w:val="auto"/>
          <w:sz w:val="24"/>
          <w:szCs w:val="24"/>
        </w:rPr>
        <w:lastRenderedPageBreak/>
        <w:t>Uniwersytety ludowe realizują swoje cele w oparciu o unikalne metody edukacji dorosłych wypracowane w trakcie ponad 150 letniej tradycji tych placówek (pierwsze uniwersytety ludowe powstały w Danii, Niemczech, Norwegii</w:t>
      </w:r>
      <w:r w:rsidR="00E6208B">
        <w:rPr>
          <w:rFonts w:asciiTheme="minorHAnsi" w:hAnsiTheme="minorHAnsi"/>
          <w:color w:val="auto"/>
          <w:sz w:val="24"/>
          <w:szCs w:val="24"/>
        </w:rPr>
        <w:t xml:space="preserve"> i </w:t>
      </w:r>
      <w:r w:rsidRPr="00BE02DF">
        <w:rPr>
          <w:rFonts w:asciiTheme="minorHAnsi" w:hAnsiTheme="minorHAnsi"/>
          <w:color w:val="auto"/>
          <w:sz w:val="24"/>
          <w:szCs w:val="24"/>
        </w:rPr>
        <w:t xml:space="preserve">Szwecji w połowie XIX wieku), oparte na tzw. pedagogii </w:t>
      </w:r>
      <w:proofErr w:type="spellStart"/>
      <w:r w:rsidRPr="00BE02DF">
        <w:rPr>
          <w:rFonts w:asciiTheme="minorHAnsi" w:hAnsiTheme="minorHAnsi"/>
          <w:color w:val="auto"/>
          <w:sz w:val="24"/>
          <w:szCs w:val="24"/>
        </w:rPr>
        <w:t>grundtvigiańskiej</w:t>
      </w:r>
      <w:proofErr w:type="spellEnd"/>
      <w:r w:rsidRPr="00BE02DF">
        <w:rPr>
          <w:rFonts w:asciiTheme="minorHAnsi" w:hAnsiTheme="minorHAnsi"/>
          <w:color w:val="auto"/>
          <w:sz w:val="24"/>
          <w:szCs w:val="24"/>
        </w:rPr>
        <w:t xml:space="preserve"> (od nazwis</w:t>
      </w:r>
      <w:r w:rsidR="004A1D17">
        <w:rPr>
          <w:rFonts w:asciiTheme="minorHAnsi" w:hAnsiTheme="minorHAnsi"/>
          <w:color w:val="auto"/>
          <w:sz w:val="24"/>
          <w:szCs w:val="24"/>
        </w:rPr>
        <w:t>ka ojca uniwersytetów ludowych M</w:t>
      </w:r>
      <w:r w:rsidRPr="00BE02DF">
        <w:rPr>
          <w:rFonts w:asciiTheme="minorHAnsi" w:hAnsiTheme="minorHAnsi"/>
          <w:color w:val="auto"/>
          <w:sz w:val="24"/>
          <w:szCs w:val="24"/>
        </w:rPr>
        <w:t xml:space="preserve">.F.S. </w:t>
      </w:r>
      <w:proofErr w:type="spellStart"/>
      <w:r w:rsidRPr="00BE02DF">
        <w:rPr>
          <w:rFonts w:asciiTheme="minorHAnsi" w:hAnsiTheme="minorHAnsi"/>
          <w:color w:val="auto"/>
          <w:sz w:val="24"/>
          <w:szCs w:val="24"/>
        </w:rPr>
        <w:t>Grundtviga</w:t>
      </w:r>
      <w:proofErr w:type="spellEnd"/>
      <w:r w:rsidRPr="00BE02DF">
        <w:rPr>
          <w:rFonts w:asciiTheme="minorHAnsi" w:hAnsiTheme="minorHAnsi"/>
          <w:color w:val="auto"/>
          <w:sz w:val="24"/>
          <w:szCs w:val="24"/>
        </w:rPr>
        <w:t xml:space="preserve">). </w:t>
      </w:r>
      <w:r w:rsidR="002F7970">
        <w:rPr>
          <w:rFonts w:asciiTheme="minorHAnsi" w:hAnsiTheme="minorHAnsi"/>
          <w:color w:val="auto"/>
          <w:sz w:val="24"/>
          <w:szCs w:val="24"/>
        </w:rPr>
        <w:t>Metody te p</w:t>
      </w:r>
      <w:r w:rsidRPr="00BE02DF">
        <w:rPr>
          <w:rFonts w:asciiTheme="minorHAnsi" w:hAnsiTheme="minorHAnsi"/>
          <w:color w:val="auto"/>
          <w:sz w:val="24"/>
          <w:szCs w:val="24"/>
        </w:rPr>
        <w:t xml:space="preserve">olegają na: </w:t>
      </w:r>
    </w:p>
    <w:p w14:paraId="79AD8D64" w14:textId="6CBB9CB7" w:rsidR="000A40CF" w:rsidRPr="00BE02DF" w:rsidRDefault="000A40CF" w:rsidP="000A40CF">
      <w:pPr>
        <w:pStyle w:val="Nagwek1"/>
        <w:numPr>
          <w:ilvl w:val="0"/>
          <w:numId w:val="8"/>
        </w:numPr>
        <w:ind w:left="567" w:hanging="425"/>
        <w:rPr>
          <w:rFonts w:asciiTheme="minorHAnsi" w:hAnsiTheme="minorHAnsi"/>
          <w:color w:val="auto"/>
          <w:sz w:val="24"/>
          <w:szCs w:val="24"/>
        </w:rPr>
      </w:pPr>
      <w:r w:rsidRPr="00BE02DF">
        <w:rPr>
          <w:rFonts w:asciiTheme="minorHAnsi" w:hAnsiTheme="minorHAnsi"/>
          <w:color w:val="auto"/>
          <w:sz w:val="24"/>
          <w:szCs w:val="24"/>
        </w:rPr>
        <w:t>holistycznym (całościowym) podejściu do uczenia się, rozwijania kompetencji kluczowych, a w szczególności kompetencji społecznych i obywatelskich (zdolności skutecznego i konstruktywnego uczestnictwa w życiu społecznym i zawodowym), ale też do inicjatywności i przedsiębiorczości (zdolności do wcielania pomysłów w</w:t>
      </w:r>
      <w:r w:rsidR="00AD190A">
        <w:rPr>
          <w:rFonts w:asciiTheme="minorHAnsi" w:hAnsiTheme="minorHAnsi"/>
          <w:color w:val="auto"/>
          <w:sz w:val="24"/>
          <w:szCs w:val="24"/>
        </w:rPr>
        <w:t xml:space="preserve"> </w:t>
      </w:r>
      <w:r w:rsidRPr="00BE02DF">
        <w:rPr>
          <w:rFonts w:asciiTheme="minorHAnsi" w:hAnsiTheme="minorHAnsi"/>
          <w:color w:val="auto"/>
          <w:sz w:val="24"/>
          <w:szCs w:val="24"/>
        </w:rPr>
        <w:t>czyn przez kreatywność, innowacyjność i podejmowanie wy</w:t>
      </w:r>
      <w:r>
        <w:rPr>
          <w:rFonts w:asciiTheme="minorHAnsi" w:hAnsiTheme="minorHAnsi"/>
          <w:color w:val="auto"/>
          <w:sz w:val="24"/>
          <w:szCs w:val="24"/>
        </w:rPr>
        <w:t>zwań, umiejętności planowania i </w:t>
      </w:r>
      <w:r w:rsidRPr="00BE02DF">
        <w:rPr>
          <w:rFonts w:asciiTheme="minorHAnsi" w:hAnsiTheme="minorHAnsi"/>
          <w:color w:val="auto"/>
          <w:sz w:val="24"/>
          <w:szCs w:val="24"/>
        </w:rPr>
        <w:t>zarządzania projektami itp.) oraz rozbudzani</w:t>
      </w:r>
      <w:r w:rsidR="00E6208B">
        <w:rPr>
          <w:rFonts w:asciiTheme="minorHAnsi" w:hAnsiTheme="minorHAnsi"/>
          <w:color w:val="auto"/>
          <w:sz w:val="24"/>
          <w:szCs w:val="24"/>
        </w:rPr>
        <w:t>a</w:t>
      </w:r>
      <w:r w:rsidRPr="00BE02DF">
        <w:rPr>
          <w:rFonts w:asciiTheme="minorHAnsi" w:hAnsiTheme="minorHAnsi"/>
          <w:color w:val="auto"/>
          <w:sz w:val="24"/>
          <w:szCs w:val="24"/>
        </w:rPr>
        <w:t xml:space="preserve"> świad</w:t>
      </w:r>
      <w:r w:rsidR="001A382E">
        <w:rPr>
          <w:rFonts w:asciiTheme="minorHAnsi" w:hAnsiTheme="minorHAnsi"/>
          <w:color w:val="auto"/>
          <w:sz w:val="24"/>
          <w:szCs w:val="24"/>
        </w:rPr>
        <w:t>omości i ekspresji kulturalnej − n</w:t>
      </w:r>
      <w:r w:rsidRPr="00BE02DF">
        <w:rPr>
          <w:rFonts w:asciiTheme="minorHAnsi" w:hAnsiTheme="minorHAnsi"/>
          <w:color w:val="auto"/>
          <w:sz w:val="24"/>
          <w:szCs w:val="24"/>
        </w:rPr>
        <w:t xml:space="preserve">awet </w:t>
      </w:r>
      <w:r w:rsidR="00E6208B">
        <w:rPr>
          <w:rFonts w:asciiTheme="minorHAnsi" w:hAnsiTheme="minorHAnsi"/>
          <w:color w:val="auto"/>
          <w:sz w:val="24"/>
          <w:szCs w:val="24"/>
        </w:rPr>
        <w:t>jeżeli</w:t>
      </w:r>
      <w:r w:rsidR="00E6208B" w:rsidRPr="00BE02DF">
        <w:rPr>
          <w:rFonts w:asciiTheme="minorHAnsi" w:hAnsiTheme="minorHAnsi"/>
          <w:color w:val="auto"/>
          <w:sz w:val="24"/>
          <w:szCs w:val="24"/>
        </w:rPr>
        <w:t xml:space="preserve"> </w:t>
      </w:r>
      <w:r w:rsidRPr="00BE02DF">
        <w:rPr>
          <w:rFonts w:asciiTheme="minorHAnsi" w:hAnsiTheme="minorHAnsi"/>
          <w:color w:val="auto"/>
          <w:sz w:val="24"/>
          <w:szCs w:val="24"/>
        </w:rPr>
        <w:t>proponowany kurs dotyczy konkretnego zawodu, jest on pr</w:t>
      </w:r>
      <w:r>
        <w:rPr>
          <w:rFonts w:asciiTheme="minorHAnsi" w:hAnsiTheme="minorHAnsi"/>
          <w:color w:val="auto"/>
          <w:sz w:val="24"/>
          <w:szCs w:val="24"/>
        </w:rPr>
        <w:t>owadzony w </w:t>
      </w:r>
      <w:r w:rsidRPr="00BE02DF">
        <w:rPr>
          <w:rFonts w:asciiTheme="minorHAnsi" w:hAnsiTheme="minorHAnsi"/>
          <w:color w:val="auto"/>
          <w:sz w:val="24"/>
          <w:szCs w:val="24"/>
        </w:rPr>
        <w:t>sposób uwzględniający różne obszary ludzkiej osobowości, różne rodzaje inteligencji, różne poziomy ludzkiego życia</w:t>
      </w:r>
      <w:r w:rsidR="003E777A">
        <w:rPr>
          <w:rFonts w:asciiTheme="minorHAnsi" w:hAnsiTheme="minorHAnsi"/>
          <w:color w:val="auto"/>
          <w:sz w:val="24"/>
          <w:szCs w:val="24"/>
        </w:rPr>
        <w:t>,</w:t>
      </w:r>
    </w:p>
    <w:p w14:paraId="12163FB9" w14:textId="7F88D5A4" w:rsidR="000A40CF" w:rsidRPr="00BE02DF" w:rsidRDefault="000A40CF" w:rsidP="000A40CF">
      <w:pPr>
        <w:pStyle w:val="Nagwek1"/>
        <w:numPr>
          <w:ilvl w:val="0"/>
          <w:numId w:val="8"/>
        </w:numPr>
        <w:ind w:left="567" w:hanging="425"/>
        <w:rPr>
          <w:rFonts w:asciiTheme="minorHAnsi" w:hAnsiTheme="minorHAnsi"/>
          <w:color w:val="auto"/>
          <w:sz w:val="24"/>
          <w:szCs w:val="24"/>
        </w:rPr>
      </w:pPr>
      <w:r w:rsidRPr="00BE02DF">
        <w:rPr>
          <w:rFonts w:asciiTheme="minorHAnsi" w:hAnsiTheme="minorHAnsi"/>
          <w:color w:val="auto"/>
          <w:sz w:val="24"/>
          <w:szCs w:val="24"/>
        </w:rPr>
        <w:t>partn</w:t>
      </w:r>
      <w:r w:rsidR="001A382E">
        <w:rPr>
          <w:rFonts w:asciiTheme="minorHAnsi" w:hAnsiTheme="minorHAnsi"/>
          <w:color w:val="auto"/>
          <w:sz w:val="24"/>
          <w:szCs w:val="24"/>
        </w:rPr>
        <w:t>erstwie nauczycieli i słuchaczy − u</w:t>
      </w:r>
      <w:r w:rsidRPr="00BE02DF">
        <w:rPr>
          <w:rFonts w:asciiTheme="minorHAnsi" w:hAnsiTheme="minorHAnsi"/>
          <w:color w:val="auto"/>
          <w:sz w:val="24"/>
          <w:szCs w:val="24"/>
        </w:rPr>
        <w:t>niwersytet ludowy jest demokratycznie zarządzaną wspólno</w:t>
      </w:r>
      <w:r w:rsidR="001A382E">
        <w:rPr>
          <w:rFonts w:asciiTheme="minorHAnsi" w:hAnsiTheme="minorHAnsi"/>
          <w:color w:val="auto"/>
          <w:sz w:val="24"/>
          <w:szCs w:val="24"/>
        </w:rPr>
        <w:t>tą nauczycieli i słuchaczy oraz</w:t>
      </w:r>
      <w:r w:rsidRPr="00BE02DF">
        <w:rPr>
          <w:rFonts w:asciiTheme="minorHAnsi" w:hAnsiTheme="minorHAnsi"/>
          <w:color w:val="auto"/>
          <w:sz w:val="24"/>
          <w:szCs w:val="24"/>
        </w:rPr>
        <w:t xml:space="preserve"> żywym przykładem budowania wspólnoty przez konkretne formy, takie jak aktywny samorząd słuchaczy, gotowość do włączania słuchaczy w proces tworzenia programu, uwzględnianie w</w:t>
      </w:r>
      <w:r w:rsidR="00AD190A">
        <w:rPr>
          <w:rFonts w:asciiTheme="minorHAnsi" w:hAnsiTheme="minorHAnsi"/>
          <w:color w:val="auto"/>
          <w:sz w:val="24"/>
          <w:szCs w:val="24"/>
        </w:rPr>
        <w:t xml:space="preserve"> </w:t>
      </w:r>
      <w:r w:rsidRPr="00BE02DF">
        <w:rPr>
          <w:rFonts w:asciiTheme="minorHAnsi" w:hAnsiTheme="minorHAnsi"/>
          <w:color w:val="auto"/>
          <w:sz w:val="24"/>
          <w:szCs w:val="24"/>
        </w:rPr>
        <w:t>programie ich potrzeb i preferencji</w:t>
      </w:r>
      <w:r w:rsidR="003E777A">
        <w:rPr>
          <w:rFonts w:asciiTheme="minorHAnsi" w:hAnsiTheme="minorHAnsi"/>
          <w:color w:val="auto"/>
          <w:sz w:val="24"/>
          <w:szCs w:val="24"/>
        </w:rPr>
        <w:t>,</w:t>
      </w:r>
      <w:r w:rsidR="003E777A" w:rsidRPr="00BE02DF">
        <w:rPr>
          <w:rFonts w:asciiTheme="minorHAnsi" w:hAnsiTheme="minorHAnsi"/>
          <w:color w:val="auto"/>
          <w:sz w:val="24"/>
          <w:szCs w:val="24"/>
        </w:rPr>
        <w:t xml:space="preserve"> </w:t>
      </w:r>
    </w:p>
    <w:p w14:paraId="7A976290" w14:textId="7FEBA7E2" w:rsidR="001A382E" w:rsidRDefault="000A40CF" w:rsidP="000A40CF">
      <w:pPr>
        <w:pStyle w:val="Nagwek1"/>
        <w:numPr>
          <w:ilvl w:val="0"/>
          <w:numId w:val="8"/>
        </w:numPr>
        <w:ind w:left="567" w:hanging="425"/>
        <w:rPr>
          <w:rFonts w:asciiTheme="minorHAnsi" w:hAnsiTheme="minorHAnsi"/>
          <w:color w:val="auto"/>
          <w:sz w:val="24"/>
          <w:szCs w:val="24"/>
        </w:rPr>
      </w:pPr>
      <w:r w:rsidRPr="00BE02DF">
        <w:rPr>
          <w:rFonts w:asciiTheme="minorHAnsi" w:hAnsiTheme="minorHAnsi"/>
          <w:color w:val="auto"/>
          <w:sz w:val="24"/>
          <w:szCs w:val="24"/>
        </w:rPr>
        <w:t>wolności ideologicznej i politycznej, w tym wolności w formułowaniu i realiz</w:t>
      </w:r>
      <w:r w:rsidR="001A382E">
        <w:rPr>
          <w:rFonts w:asciiTheme="minorHAnsi" w:hAnsiTheme="minorHAnsi"/>
          <w:color w:val="auto"/>
          <w:sz w:val="24"/>
          <w:szCs w:val="24"/>
        </w:rPr>
        <w:t>owaniu programu − p</w:t>
      </w:r>
      <w:r w:rsidRPr="00BE02DF">
        <w:rPr>
          <w:rFonts w:asciiTheme="minorHAnsi" w:hAnsiTheme="minorHAnsi"/>
          <w:color w:val="auto"/>
          <w:sz w:val="24"/>
          <w:szCs w:val="24"/>
        </w:rPr>
        <w:t>rzestrzeń uniwersytetu ludowego jest wolna od indoktrynacji, opiera się na wolności słuchaczy w kształtowaniu własnego światopoglądu. Nauczyciel wspiera słuchacza w jego rozwoju, nie narzucając mu własnej wizji świata. Podstawową zasadą w tej formie uczenia się jest dialog uwzględniający szacunek do odmiennych poglądów, pochodzenia, wyznania</w:t>
      </w:r>
      <w:r w:rsidR="00E6208B">
        <w:rPr>
          <w:rFonts w:asciiTheme="minorHAnsi" w:hAnsiTheme="minorHAnsi"/>
          <w:color w:val="auto"/>
          <w:sz w:val="24"/>
          <w:szCs w:val="24"/>
        </w:rPr>
        <w:t xml:space="preserve"> i</w:t>
      </w:r>
      <w:r w:rsidRPr="00BE02DF">
        <w:rPr>
          <w:rFonts w:asciiTheme="minorHAnsi" w:hAnsiTheme="minorHAnsi"/>
          <w:color w:val="auto"/>
          <w:sz w:val="24"/>
          <w:szCs w:val="24"/>
        </w:rPr>
        <w:t xml:space="preserve"> kultury</w:t>
      </w:r>
      <w:r w:rsidR="003E777A">
        <w:rPr>
          <w:rFonts w:asciiTheme="minorHAnsi" w:hAnsiTheme="minorHAnsi"/>
          <w:color w:val="auto"/>
          <w:sz w:val="24"/>
          <w:szCs w:val="24"/>
        </w:rPr>
        <w:t>,</w:t>
      </w:r>
      <w:r w:rsidRPr="00BE02DF">
        <w:rPr>
          <w:rFonts w:asciiTheme="minorHAnsi" w:hAnsiTheme="minorHAnsi"/>
          <w:color w:val="auto"/>
          <w:sz w:val="24"/>
          <w:szCs w:val="24"/>
        </w:rPr>
        <w:t xml:space="preserve">  </w:t>
      </w:r>
    </w:p>
    <w:p w14:paraId="1CAD1DA9" w14:textId="65CB5DB6" w:rsidR="000A40CF" w:rsidRPr="00BE02DF" w:rsidRDefault="001A382E" w:rsidP="000A40CF">
      <w:pPr>
        <w:pStyle w:val="Nagwek1"/>
        <w:numPr>
          <w:ilvl w:val="0"/>
          <w:numId w:val="8"/>
        </w:numPr>
        <w:ind w:left="567" w:hanging="425"/>
        <w:rPr>
          <w:rFonts w:asciiTheme="minorHAnsi" w:hAnsiTheme="minorHAnsi"/>
          <w:color w:val="auto"/>
          <w:sz w:val="24"/>
          <w:szCs w:val="24"/>
        </w:rPr>
      </w:pPr>
      <w:r>
        <w:rPr>
          <w:rFonts w:asciiTheme="minorHAnsi" w:hAnsiTheme="minorHAnsi"/>
          <w:color w:val="auto"/>
          <w:sz w:val="24"/>
          <w:szCs w:val="24"/>
        </w:rPr>
        <w:lastRenderedPageBreak/>
        <w:t>n</w:t>
      </w:r>
      <w:r w:rsidR="000A40CF" w:rsidRPr="00BE02DF">
        <w:rPr>
          <w:rFonts w:asciiTheme="minorHAnsi" w:hAnsiTheme="minorHAnsi"/>
          <w:color w:val="auto"/>
          <w:sz w:val="24"/>
          <w:szCs w:val="24"/>
        </w:rPr>
        <w:t>awiąz</w:t>
      </w:r>
      <w:r>
        <w:rPr>
          <w:rFonts w:asciiTheme="minorHAnsi" w:hAnsiTheme="minorHAnsi"/>
          <w:color w:val="auto"/>
          <w:sz w:val="24"/>
          <w:szCs w:val="24"/>
        </w:rPr>
        <w:t>aniu</w:t>
      </w:r>
      <w:r w:rsidR="000A40CF" w:rsidRPr="00BE02DF">
        <w:rPr>
          <w:rFonts w:asciiTheme="minorHAnsi" w:hAnsiTheme="minorHAnsi"/>
          <w:color w:val="auto"/>
          <w:sz w:val="24"/>
          <w:szCs w:val="24"/>
        </w:rPr>
        <w:t xml:space="preserve"> do najlepszych wzorów </w:t>
      </w:r>
      <w:r w:rsidR="00B719DC">
        <w:rPr>
          <w:rFonts w:asciiTheme="minorHAnsi" w:hAnsiTheme="minorHAnsi"/>
          <w:color w:val="auto"/>
          <w:sz w:val="24"/>
          <w:szCs w:val="24"/>
        </w:rPr>
        <w:t>edukacji europejskiej</w:t>
      </w:r>
      <w:r w:rsidR="000A40CF" w:rsidRPr="00BE02DF">
        <w:rPr>
          <w:rFonts w:asciiTheme="minorHAnsi" w:hAnsiTheme="minorHAnsi"/>
          <w:color w:val="auto"/>
          <w:sz w:val="24"/>
          <w:szCs w:val="24"/>
        </w:rPr>
        <w:t xml:space="preserve"> sięga</w:t>
      </w:r>
      <w:r w:rsidR="00B719DC">
        <w:rPr>
          <w:rFonts w:asciiTheme="minorHAnsi" w:hAnsiTheme="minorHAnsi"/>
          <w:color w:val="auto"/>
          <w:sz w:val="24"/>
          <w:szCs w:val="24"/>
        </w:rPr>
        <w:t xml:space="preserve">jących sokratejskiej </w:t>
      </w:r>
      <w:proofErr w:type="spellStart"/>
      <w:r w:rsidR="00B719DC">
        <w:rPr>
          <w:rFonts w:asciiTheme="minorHAnsi" w:hAnsiTheme="minorHAnsi"/>
          <w:color w:val="auto"/>
          <w:sz w:val="24"/>
          <w:szCs w:val="24"/>
        </w:rPr>
        <w:t>majeutyki</w:t>
      </w:r>
      <w:proofErr w:type="spellEnd"/>
      <w:r w:rsidR="00B719DC">
        <w:rPr>
          <w:rFonts w:asciiTheme="minorHAnsi" w:hAnsiTheme="minorHAnsi"/>
          <w:color w:val="auto"/>
          <w:sz w:val="24"/>
          <w:szCs w:val="24"/>
        </w:rPr>
        <w:t xml:space="preserve"> − w</w:t>
      </w:r>
      <w:r w:rsidR="000A40CF" w:rsidRPr="00BE02DF">
        <w:rPr>
          <w:rFonts w:asciiTheme="minorHAnsi" w:hAnsiTheme="minorHAnsi"/>
          <w:color w:val="auto"/>
          <w:sz w:val="24"/>
          <w:szCs w:val="24"/>
        </w:rPr>
        <w:t>oln</w:t>
      </w:r>
      <w:r w:rsidR="000A40CF">
        <w:rPr>
          <w:rFonts w:asciiTheme="minorHAnsi" w:hAnsiTheme="minorHAnsi"/>
          <w:color w:val="auto"/>
          <w:sz w:val="24"/>
          <w:szCs w:val="24"/>
        </w:rPr>
        <w:t xml:space="preserve">ość w kształceniu się </w:t>
      </w:r>
      <w:r w:rsidR="00E6208B">
        <w:rPr>
          <w:rFonts w:asciiTheme="minorHAnsi" w:hAnsiTheme="minorHAnsi"/>
          <w:color w:val="auto"/>
          <w:sz w:val="24"/>
          <w:szCs w:val="24"/>
        </w:rPr>
        <w:t>na</w:t>
      </w:r>
      <w:r w:rsidR="00AD190A">
        <w:rPr>
          <w:rFonts w:asciiTheme="minorHAnsi" w:hAnsiTheme="minorHAnsi"/>
          <w:color w:val="auto"/>
          <w:sz w:val="24"/>
          <w:szCs w:val="24"/>
        </w:rPr>
        <w:t xml:space="preserve"> </w:t>
      </w:r>
      <w:r w:rsidR="000A40CF" w:rsidRPr="00BE02DF">
        <w:rPr>
          <w:rFonts w:asciiTheme="minorHAnsi" w:hAnsiTheme="minorHAnsi"/>
          <w:color w:val="auto"/>
          <w:sz w:val="24"/>
          <w:szCs w:val="24"/>
        </w:rPr>
        <w:t>uniwersyteci</w:t>
      </w:r>
      <w:r w:rsidR="00B719DC">
        <w:rPr>
          <w:rFonts w:asciiTheme="minorHAnsi" w:hAnsiTheme="minorHAnsi"/>
          <w:color w:val="auto"/>
          <w:sz w:val="24"/>
          <w:szCs w:val="24"/>
        </w:rPr>
        <w:t>e ludowym wyraża się</w:t>
      </w:r>
      <w:r w:rsidR="000A40CF" w:rsidRPr="00BE02DF">
        <w:rPr>
          <w:rFonts w:asciiTheme="minorHAnsi" w:hAnsiTheme="minorHAnsi"/>
          <w:color w:val="auto"/>
          <w:sz w:val="24"/>
          <w:szCs w:val="24"/>
        </w:rPr>
        <w:t xml:space="preserve"> w </w:t>
      </w:r>
      <w:r w:rsidR="000A40CF">
        <w:rPr>
          <w:rFonts w:asciiTheme="minorHAnsi" w:hAnsiTheme="minorHAnsi"/>
          <w:color w:val="auto"/>
          <w:sz w:val="24"/>
          <w:szCs w:val="24"/>
        </w:rPr>
        <w:t>braku obowiązkowych egzaminów w</w:t>
      </w:r>
      <w:r w:rsidR="00AD190A">
        <w:rPr>
          <w:rFonts w:asciiTheme="minorHAnsi" w:hAnsiTheme="minorHAnsi"/>
          <w:color w:val="auto"/>
          <w:sz w:val="24"/>
          <w:szCs w:val="24"/>
        </w:rPr>
        <w:t xml:space="preserve"> </w:t>
      </w:r>
      <w:r w:rsidR="000A40CF" w:rsidRPr="00BE02DF">
        <w:rPr>
          <w:rFonts w:asciiTheme="minorHAnsi" w:hAnsiTheme="minorHAnsi"/>
          <w:color w:val="auto"/>
          <w:sz w:val="24"/>
          <w:szCs w:val="24"/>
        </w:rPr>
        <w:t>procesie uczenia si</w:t>
      </w:r>
      <w:r w:rsidR="00423049">
        <w:rPr>
          <w:rFonts w:asciiTheme="minorHAnsi" w:hAnsiTheme="minorHAnsi"/>
          <w:color w:val="auto"/>
          <w:sz w:val="24"/>
          <w:szCs w:val="24"/>
        </w:rPr>
        <w:t>ę</w:t>
      </w:r>
      <w:r w:rsidR="000A40CF" w:rsidRPr="00BE02DF">
        <w:rPr>
          <w:rFonts w:asciiTheme="minorHAnsi" w:hAnsiTheme="minorHAnsi"/>
          <w:color w:val="auto"/>
          <w:sz w:val="24"/>
          <w:szCs w:val="24"/>
        </w:rPr>
        <w:t>, zarówno przed rozpoczęciem nauki</w:t>
      </w:r>
      <w:r w:rsidR="00E6208B">
        <w:rPr>
          <w:rFonts w:asciiTheme="minorHAnsi" w:hAnsiTheme="minorHAnsi"/>
          <w:color w:val="auto"/>
          <w:sz w:val="24"/>
          <w:szCs w:val="24"/>
        </w:rPr>
        <w:t>,</w:t>
      </w:r>
      <w:r w:rsidR="000A40CF" w:rsidRPr="00BE02DF">
        <w:rPr>
          <w:rFonts w:asciiTheme="minorHAnsi" w:hAnsiTheme="minorHAnsi"/>
          <w:color w:val="auto"/>
          <w:sz w:val="24"/>
          <w:szCs w:val="24"/>
        </w:rPr>
        <w:t xml:space="preserve"> </w:t>
      </w:r>
      <w:r w:rsidR="00E6208B">
        <w:rPr>
          <w:rFonts w:asciiTheme="minorHAnsi" w:hAnsiTheme="minorHAnsi"/>
          <w:color w:val="auto"/>
          <w:sz w:val="24"/>
          <w:szCs w:val="24"/>
        </w:rPr>
        <w:t>jak i</w:t>
      </w:r>
      <w:r w:rsidR="00E6208B" w:rsidRPr="00BE02DF">
        <w:rPr>
          <w:rFonts w:asciiTheme="minorHAnsi" w:hAnsiTheme="minorHAnsi"/>
          <w:color w:val="auto"/>
          <w:sz w:val="24"/>
          <w:szCs w:val="24"/>
        </w:rPr>
        <w:t xml:space="preserve"> </w:t>
      </w:r>
      <w:r w:rsidR="000A40CF" w:rsidRPr="00BE02DF">
        <w:rPr>
          <w:rFonts w:asciiTheme="minorHAnsi" w:hAnsiTheme="minorHAnsi"/>
          <w:color w:val="auto"/>
          <w:sz w:val="24"/>
          <w:szCs w:val="24"/>
        </w:rPr>
        <w:t>na</w:t>
      </w:r>
      <w:r w:rsidR="003E777A">
        <w:rPr>
          <w:rFonts w:asciiTheme="minorHAnsi" w:hAnsiTheme="minorHAnsi"/>
          <w:color w:val="auto"/>
          <w:sz w:val="24"/>
          <w:szCs w:val="24"/>
        </w:rPr>
        <w:t xml:space="preserve"> jej</w:t>
      </w:r>
      <w:r w:rsidR="000A40CF" w:rsidRPr="00BE02DF">
        <w:rPr>
          <w:rFonts w:asciiTheme="minorHAnsi" w:hAnsiTheme="minorHAnsi"/>
          <w:color w:val="auto"/>
          <w:sz w:val="24"/>
          <w:szCs w:val="24"/>
        </w:rPr>
        <w:t xml:space="preserve"> zakończenie</w:t>
      </w:r>
      <w:r w:rsidR="003E777A">
        <w:rPr>
          <w:rFonts w:asciiTheme="minorHAnsi" w:hAnsiTheme="minorHAnsi"/>
          <w:color w:val="auto"/>
          <w:sz w:val="24"/>
          <w:szCs w:val="24"/>
        </w:rPr>
        <w:t>,</w:t>
      </w:r>
    </w:p>
    <w:p w14:paraId="38578CE0" w14:textId="42DACE91" w:rsidR="000A40CF" w:rsidRPr="00BE02DF" w:rsidRDefault="000A40CF" w:rsidP="000A40CF">
      <w:pPr>
        <w:pStyle w:val="Nagwek1"/>
        <w:numPr>
          <w:ilvl w:val="0"/>
          <w:numId w:val="8"/>
        </w:numPr>
        <w:ind w:left="567" w:hanging="425"/>
        <w:rPr>
          <w:rFonts w:asciiTheme="minorHAnsi" w:hAnsiTheme="minorHAnsi"/>
          <w:color w:val="auto"/>
          <w:sz w:val="24"/>
          <w:szCs w:val="24"/>
        </w:rPr>
      </w:pPr>
      <w:r w:rsidRPr="00BE02DF">
        <w:rPr>
          <w:rFonts w:asciiTheme="minorHAnsi" w:hAnsiTheme="minorHAnsi"/>
          <w:color w:val="auto"/>
          <w:sz w:val="24"/>
          <w:szCs w:val="24"/>
        </w:rPr>
        <w:t xml:space="preserve">uczeniu się przez praktykę, co oznacza, że </w:t>
      </w:r>
      <w:r w:rsidR="00E6208B">
        <w:rPr>
          <w:rFonts w:asciiTheme="minorHAnsi" w:hAnsiTheme="minorHAnsi"/>
          <w:color w:val="auto"/>
          <w:sz w:val="24"/>
          <w:szCs w:val="24"/>
        </w:rPr>
        <w:t>na</w:t>
      </w:r>
      <w:r w:rsidRPr="00BE02DF">
        <w:rPr>
          <w:rFonts w:asciiTheme="minorHAnsi" w:hAnsiTheme="minorHAnsi"/>
          <w:color w:val="auto"/>
          <w:sz w:val="24"/>
          <w:szCs w:val="24"/>
        </w:rPr>
        <w:t xml:space="preserve"> uniwersytetach ludowych działania praktyczne mają większe znaczenie niż zajęcia teoretyczne,</w:t>
      </w:r>
      <w:r w:rsidR="00BD685A">
        <w:rPr>
          <w:rFonts w:asciiTheme="minorHAnsi" w:hAnsiTheme="minorHAnsi"/>
          <w:color w:val="auto"/>
          <w:sz w:val="24"/>
          <w:szCs w:val="24"/>
        </w:rPr>
        <w:t xml:space="preserve"> dominują takie formy nauczania</w:t>
      </w:r>
      <w:r w:rsidR="00757BBD">
        <w:rPr>
          <w:rFonts w:asciiTheme="minorHAnsi" w:hAnsiTheme="minorHAnsi"/>
          <w:color w:val="auto"/>
          <w:sz w:val="24"/>
          <w:szCs w:val="24"/>
        </w:rPr>
        <w:t xml:space="preserve"> i </w:t>
      </w:r>
      <w:r w:rsidRPr="00BE02DF">
        <w:rPr>
          <w:rFonts w:asciiTheme="minorHAnsi" w:hAnsiTheme="minorHAnsi"/>
          <w:color w:val="auto"/>
          <w:sz w:val="24"/>
          <w:szCs w:val="24"/>
        </w:rPr>
        <w:t xml:space="preserve">uczenia się jak praca zespołowa, uczenie się przez działanie czy uczenie się przez przeżywanie (a w ramach tego ostatniego znaczące miejsce </w:t>
      </w:r>
      <w:r>
        <w:rPr>
          <w:rFonts w:asciiTheme="minorHAnsi" w:hAnsiTheme="minorHAnsi"/>
          <w:color w:val="auto"/>
          <w:sz w:val="24"/>
          <w:szCs w:val="24"/>
        </w:rPr>
        <w:t xml:space="preserve">zajmuje ekspresja artystyczna − </w:t>
      </w:r>
      <w:r w:rsidRPr="00BE02DF">
        <w:rPr>
          <w:rFonts w:asciiTheme="minorHAnsi" w:hAnsiTheme="minorHAnsi"/>
          <w:color w:val="auto"/>
          <w:sz w:val="24"/>
          <w:szCs w:val="24"/>
        </w:rPr>
        <w:t xml:space="preserve">zwłaszcza historycznie związana z </w:t>
      </w:r>
      <w:r w:rsidR="003E777A">
        <w:rPr>
          <w:rFonts w:asciiTheme="minorHAnsi" w:hAnsiTheme="minorHAnsi"/>
          <w:color w:val="auto"/>
          <w:sz w:val="24"/>
          <w:szCs w:val="24"/>
        </w:rPr>
        <w:t>uniwersytetami ludowymi</w:t>
      </w:r>
      <w:r w:rsidR="003E777A" w:rsidRPr="00BE02DF">
        <w:rPr>
          <w:rFonts w:asciiTheme="minorHAnsi" w:hAnsiTheme="minorHAnsi"/>
          <w:color w:val="auto"/>
          <w:sz w:val="24"/>
          <w:szCs w:val="24"/>
        </w:rPr>
        <w:t xml:space="preserve"> </w:t>
      </w:r>
      <w:r w:rsidRPr="00BE02DF">
        <w:rPr>
          <w:rFonts w:asciiTheme="minorHAnsi" w:hAnsiTheme="minorHAnsi"/>
          <w:color w:val="auto"/>
          <w:sz w:val="24"/>
          <w:szCs w:val="24"/>
        </w:rPr>
        <w:t>metoda budowania wspólnoty</w:t>
      </w:r>
      <w:r w:rsidR="00757BBD">
        <w:rPr>
          <w:rFonts w:asciiTheme="minorHAnsi" w:hAnsiTheme="minorHAnsi"/>
          <w:color w:val="auto"/>
          <w:sz w:val="24"/>
          <w:szCs w:val="24"/>
        </w:rPr>
        <w:t xml:space="preserve"> polegająca na</w:t>
      </w:r>
      <w:r w:rsidRPr="00BE02DF">
        <w:rPr>
          <w:rFonts w:asciiTheme="minorHAnsi" w:hAnsiTheme="minorHAnsi"/>
          <w:color w:val="auto"/>
          <w:sz w:val="24"/>
          <w:szCs w:val="24"/>
        </w:rPr>
        <w:t xml:space="preserve"> wspóln</w:t>
      </w:r>
      <w:r w:rsidR="00757BBD">
        <w:rPr>
          <w:rFonts w:asciiTheme="minorHAnsi" w:hAnsiTheme="minorHAnsi"/>
          <w:color w:val="auto"/>
          <w:sz w:val="24"/>
          <w:szCs w:val="24"/>
        </w:rPr>
        <w:t>ym</w:t>
      </w:r>
      <w:r w:rsidRPr="00BE02DF">
        <w:rPr>
          <w:rFonts w:asciiTheme="minorHAnsi" w:hAnsiTheme="minorHAnsi"/>
          <w:color w:val="auto"/>
          <w:sz w:val="24"/>
          <w:szCs w:val="24"/>
        </w:rPr>
        <w:t xml:space="preserve"> śpiewani</w:t>
      </w:r>
      <w:r w:rsidR="00757BBD">
        <w:rPr>
          <w:rFonts w:asciiTheme="minorHAnsi" w:hAnsiTheme="minorHAnsi"/>
          <w:color w:val="auto"/>
          <w:sz w:val="24"/>
          <w:szCs w:val="24"/>
        </w:rPr>
        <w:t>u</w:t>
      </w:r>
      <w:r w:rsidRPr="00BE02DF">
        <w:rPr>
          <w:rFonts w:asciiTheme="minorHAnsi" w:hAnsiTheme="minorHAnsi"/>
          <w:color w:val="auto"/>
          <w:sz w:val="24"/>
          <w:szCs w:val="24"/>
        </w:rPr>
        <w:t xml:space="preserve">, </w:t>
      </w:r>
      <w:r w:rsidR="00757BBD">
        <w:rPr>
          <w:rFonts w:asciiTheme="minorHAnsi" w:hAnsiTheme="minorHAnsi"/>
          <w:color w:val="auto"/>
          <w:sz w:val="24"/>
          <w:szCs w:val="24"/>
        </w:rPr>
        <w:t xml:space="preserve">zajęciach </w:t>
      </w:r>
      <w:r w:rsidRPr="00BE02DF">
        <w:rPr>
          <w:rFonts w:asciiTheme="minorHAnsi" w:hAnsiTheme="minorHAnsi"/>
          <w:color w:val="auto"/>
          <w:sz w:val="24"/>
          <w:szCs w:val="24"/>
        </w:rPr>
        <w:t>teatr</w:t>
      </w:r>
      <w:r w:rsidR="00757BBD">
        <w:rPr>
          <w:rFonts w:asciiTheme="minorHAnsi" w:hAnsiTheme="minorHAnsi"/>
          <w:color w:val="auto"/>
          <w:sz w:val="24"/>
          <w:szCs w:val="24"/>
        </w:rPr>
        <w:t>alnych</w:t>
      </w:r>
      <w:r w:rsidRPr="00BE02DF">
        <w:rPr>
          <w:rFonts w:asciiTheme="minorHAnsi" w:hAnsiTheme="minorHAnsi"/>
          <w:color w:val="auto"/>
          <w:sz w:val="24"/>
          <w:szCs w:val="24"/>
        </w:rPr>
        <w:t xml:space="preserve"> </w:t>
      </w:r>
      <w:r w:rsidR="00D937C4" w:rsidRPr="00BE02DF">
        <w:rPr>
          <w:rFonts w:asciiTheme="minorHAnsi" w:hAnsiTheme="minorHAnsi"/>
          <w:color w:val="auto"/>
          <w:sz w:val="24"/>
          <w:szCs w:val="24"/>
        </w:rPr>
        <w:t>itp.</w:t>
      </w:r>
      <w:r w:rsidR="00D836CF">
        <w:rPr>
          <w:rFonts w:asciiTheme="minorHAnsi" w:hAnsiTheme="minorHAnsi"/>
          <w:color w:val="auto"/>
          <w:sz w:val="24"/>
          <w:szCs w:val="24"/>
        </w:rPr>
        <w:t>). W </w:t>
      </w:r>
      <w:r w:rsidRPr="00BE02DF">
        <w:rPr>
          <w:rFonts w:asciiTheme="minorHAnsi" w:hAnsiTheme="minorHAnsi"/>
          <w:color w:val="auto"/>
          <w:sz w:val="24"/>
          <w:szCs w:val="24"/>
        </w:rPr>
        <w:t xml:space="preserve">procesie edukacji ważna jest relacja mistrz – student, gdzie uczący się uczestniczy </w:t>
      </w:r>
      <w:r w:rsidR="00D836CF">
        <w:rPr>
          <w:rFonts w:asciiTheme="minorHAnsi" w:hAnsiTheme="minorHAnsi"/>
          <w:color w:val="auto"/>
          <w:sz w:val="24"/>
          <w:szCs w:val="24"/>
        </w:rPr>
        <w:t>w </w:t>
      </w:r>
      <w:r w:rsidRPr="00BE02DF">
        <w:rPr>
          <w:rFonts w:asciiTheme="minorHAnsi" w:hAnsiTheme="minorHAnsi"/>
          <w:color w:val="auto"/>
          <w:sz w:val="24"/>
          <w:szCs w:val="24"/>
        </w:rPr>
        <w:t>codziennej pracy mistrza słuchając jego wskazówek oraz dostaje do wykonania samodzielne zadania.</w:t>
      </w:r>
    </w:p>
    <w:p w14:paraId="11C434DC" w14:textId="4B734FF6" w:rsidR="000A40CF" w:rsidRPr="00BE02DF" w:rsidRDefault="000A40CF" w:rsidP="000A40CF">
      <w:pPr>
        <w:pStyle w:val="Nagwek1"/>
        <w:rPr>
          <w:rFonts w:asciiTheme="minorHAnsi" w:hAnsiTheme="minorHAnsi"/>
          <w:color w:val="auto"/>
          <w:sz w:val="24"/>
          <w:szCs w:val="24"/>
        </w:rPr>
      </w:pPr>
      <w:r w:rsidRPr="00BE02DF">
        <w:rPr>
          <w:rFonts w:asciiTheme="minorHAnsi" w:hAnsiTheme="minorHAnsi"/>
          <w:color w:val="auto"/>
          <w:sz w:val="24"/>
          <w:szCs w:val="24"/>
        </w:rPr>
        <w:t>Uniwersytety ludowe realizują swoje cele przez różnego r</w:t>
      </w:r>
      <w:r>
        <w:rPr>
          <w:rFonts w:asciiTheme="minorHAnsi" w:hAnsiTheme="minorHAnsi"/>
          <w:color w:val="auto"/>
          <w:sz w:val="24"/>
          <w:szCs w:val="24"/>
        </w:rPr>
        <w:t>odzaju kursy dla osób dorosłych</w:t>
      </w:r>
      <w:r w:rsidRPr="00BE02DF">
        <w:rPr>
          <w:rFonts w:asciiTheme="minorHAnsi" w:hAnsiTheme="minorHAnsi"/>
          <w:color w:val="auto"/>
          <w:sz w:val="24"/>
          <w:szCs w:val="24"/>
        </w:rPr>
        <w:t xml:space="preserve"> </w:t>
      </w:r>
      <w:r>
        <w:rPr>
          <w:rFonts w:asciiTheme="minorHAnsi" w:hAnsiTheme="minorHAnsi"/>
          <w:color w:val="auto"/>
          <w:sz w:val="24"/>
          <w:szCs w:val="24"/>
        </w:rPr>
        <w:t>i </w:t>
      </w:r>
      <w:r w:rsidR="00D836CF">
        <w:rPr>
          <w:rFonts w:asciiTheme="minorHAnsi" w:hAnsiTheme="minorHAnsi"/>
          <w:color w:val="auto"/>
          <w:sz w:val="24"/>
          <w:szCs w:val="24"/>
        </w:rPr>
        <w:t>w </w:t>
      </w:r>
      <w:r w:rsidRPr="00BE02DF">
        <w:rPr>
          <w:rFonts w:asciiTheme="minorHAnsi" w:hAnsiTheme="minorHAnsi"/>
          <w:color w:val="auto"/>
          <w:sz w:val="24"/>
          <w:szCs w:val="24"/>
        </w:rPr>
        <w:t xml:space="preserve">rocznym programie </w:t>
      </w:r>
      <w:r w:rsidR="00757BBD" w:rsidRPr="00BE02DF">
        <w:rPr>
          <w:rFonts w:asciiTheme="minorHAnsi" w:hAnsiTheme="minorHAnsi"/>
          <w:color w:val="auto"/>
          <w:sz w:val="24"/>
          <w:szCs w:val="24"/>
        </w:rPr>
        <w:t xml:space="preserve">powinny </w:t>
      </w:r>
      <w:r w:rsidR="00777F9C">
        <w:rPr>
          <w:rFonts w:asciiTheme="minorHAnsi" w:hAnsiTheme="minorHAnsi"/>
          <w:color w:val="auto"/>
          <w:sz w:val="24"/>
          <w:szCs w:val="24"/>
        </w:rPr>
        <w:t xml:space="preserve">z reguły </w:t>
      </w:r>
      <w:r w:rsidR="00D937C4">
        <w:rPr>
          <w:rFonts w:asciiTheme="minorHAnsi" w:hAnsiTheme="minorHAnsi"/>
          <w:color w:val="auto"/>
          <w:sz w:val="24"/>
          <w:szCs w:val="24"/>
        </w:rPr>
        <w:t xml:space="preserve">uwzględniać przynajmniej jeden </w:t>
      </w:r>
      <w:r w:rsidRPr="00BE02DF">
        <w:rPr>
          <w:rFonts w:asciiTheme="minorHAnsi" w:hAnsiTheme="minorHAnsi"/>
          <w:color w:val="auto"/>
          <w:sz w:val="24"/>
          <w:szCs w:val="24"/>
        </w:rPr>
        <w:t>kurs długoterminowy (co najmniej 5 miesięczny) oraz kursy z sesjami internatowymi.</w:t>
      </w:r>
    </w:p>
    <w:p w14:paraId="2F2C9A57" w14:textId="7A58286A" w:rsidR="000A40CF" w:rsidRDefault="000A40CF" w:rsidP="000A40CF">
      <w:pPr>
        <w:pStyle w:val="Nagwek1"/>
        <w:rPr>
          <w:rFonts w:asciiTheme="minorHAnsi" w:hAnsiTheme="minorHAnsi"/>
          <w:color w:val="auto"/>
          <w:sz w:val="24"/>
          <w:szCs w:val="24"/>
        </w:rPr>
      </w:pPr>
      <w:r w:rsidRPr="00BE02DF">
        <w:rPr>
          <w:rFonts w:asciiTheme="minorHAnsi" w:hAnsiTheme="minorHAnsi"/>
          <w:color w:val="auto"/>
          <w:sz w:val="24"/>
          <w:szCs w:val="24"/>
        </w:rPr>
        <w:t>Uniwersytety ludowe, które z natury są „szkołą dla życia”</w:t>
      </w:r>
      <w:r w:rsidR="003E777A">
        <w:rPr>
          <w:rFonts w:asciiTheme="minorHAnsi" w:hAnsiTheme="minorHAnsi"/>
          <w:color w:val="auto"/>
          <w:sz w:val="24"/>
          <w:szCs w:val="24"/>
        </w:rPr>
        <w:t>,</w:t>
      </w:r>
      <w:r w:rsidRPr="00BE02DF">
        <w:rPr>
          <w:rFonts w:asciiTheme="minorHAnsi" w:hAnsiTheme="minorHAnsi"/>
          <w:color w:val="auto"/>
          <w:sz w:val="24"/>
          <w:szCs w:val="24"/>
        </w:rPr>
        <w:t xml:space="preserve"> stwarzają uczestnikom możliwość </w:t>
      </w:r>
      <w:r w:rsidR="0088713C">
        <w:rPr>
          <w:rFonts w:asciiTheme="minorHAnsi" w:hAnsiTheme="minorHAnsi"/>
          <w:color w:val="auto"/>
          <w:sz w:val="24"/>
          <w:szCs w:val="24"/>
        </w:rPr>
        <w:t>zdobycia</w:t>
      </w:r>
      <w:r w:rsidR="0088713C" w:rsidRPr="00BE02DF">
        <w:rPr>
          <w:rFonts w:asciiTheme="minorHAnsi" w:hAnsiTheme="minorHAnsi"/>
          <w:color w:val="auto"/>
          <w:sz w:val="24"/>
          <w:szCs w:val="24"/>
        </w:rPr>
        <w:t xml:space="preserve"> </w:t>
      </w:r>
      <w:r w:rsidRPr="00BE02DF">
        <w:rPr>
          <w:rFonts w:asciiTheme="minorHAnsi" w:hAnsiTheme="minorHAnsi"/>
          <w:color w:val="auto"/>
          <w:sz w:val="24"/>
          <w:szCs w:val="24"/>
        </w:rPr>
        <w:t>umiejętności i kompetencji, jakich nie mogą zaoferować formalne placówki edukacji zawodowej dorosłych, a w szczególności stwarzają możliwość znalezienia odpowiedzi na podstawowe pytania natury egzystencjalnej</w:t>
      </w:r>
      <w:r w:rsidR="00757BBD">
        <w:rPr>
          <w:rFonts w:asciiTheme="minorHAnsi" w:hAnsiTheme="minorHAnsi"/>
          <w:color w:val="auto"/>
          <w:sz w:val="24"/>
          <w:szCs w:val="24"/>
        </w:rPr>
        <w:t xml:space="preserve"> –</w:t>
      </w:r>
      <w:r w:rsidRPr="00BE02DF">
        <w:rPr>
          <w:rFonts w:asciiTheme="minorHAnsi" w:hAnsiTheme="minorHAnsi"/>
          <w:color w:val="auto"/>
          <w:sz w:val="24"/>
          <w:szCs w:val="24"/>
        </w:rPr>
        <w:t xml:space="preserve"> kim jest konkretny uczestnik jako </w:t>
      </w:r>
      <w:r>
        <w:rPr>
          <w:rFonts w:asciiTheme="minorHAnsi" w:hAnsiTheme="minorHAnsi"/>
          <w:color w:val="auto"/>
          <w:sz w:val="24"/>
          <w:szCs w:val="24"/>
        </w:rPr>
        <w:t xml:space="preserve">osoba oraz </w:t>
      </w:r>
      <w:r w:rsidRPr="00BE02DF">
        <w:rPr>
          <w:rFonts w:asciiTheme="minorHAnsi" w:hAnsiTheme="minorHAnsi"/>
          <w:color w:val="auto"/>
          <w:sz w:val="24"/>
          <w:szCs w:val="24"/>
        </w:rPr>
        <w:t>członek danej wspólnoty lokalnej, w której ży</w:t>
      </w:r>
      <w:r w:rsidR="0088713C">
        <w:rPr>
          <w:rFonts w:asciiTheme="minorHAnsi" w:hAnsiTheme="minorHAnsi"/>
          <w:color w:val="auto"/>
          <w:sz w:val="24"/>
          <w:szCs w:val="24"/>
        </w:rPr>
        <w:t>je</w:t>
      </w:r>
      <w:r w:rsidRPr="00BE02DF">
        <w:rPr>
          <w:rFonts w:asciiTheme="minorHAnsi" w:hAnsiTheme="minorHAnsi"/>
          <w:color w:val="auto"/>
          <w:sz w:val="24"/>
          <w:szCs w:val="24"/>
        </w:rPr>
        <w:t>, uczy się, prac</w:t>
      </w:r>
      <w:r w:rsidR="0088713C">
        <w:rPr>
          <w:rFonts w:asciiTheme="minorHAnsi" w:hAnsiTheme="minorHAnsi"/>
          <w:color w:val="auto"/>
          <w:sz w:val="24"/>
          <w:szCs w:val="24"/>
        </w:rPr>
        <w:t>uje</w:t>
      </w:r>
      <w:r w:rsidRPr="00BE02DF">
        <w:rPr>
          <w:rFonts w:asciiTheme="minorHAnsi" w:hAnsiTheme="minorHAnsi"/>
          <w:color w:val="auto"/>
          <w:sz w:val="24"/>
          <w:szCs w:val="24"/>
        </w:rPr>
        <w:t xml:space="preserve"> i angaż</w:t>
      </w:r>
      <w:r w:rsidR="0088713C">
        <w:rPr>
          <w:rFonts w:asciiTheme="minorHAnsi" w:hAnsiTheme="minorHAnsi"/>
          <w:color w:val="auto"/>
          <w:sz w:val="24"/>
          <w:szCs w:val="24"/>
        </w:rPr>
        <w:t>uje</w:t>
      </w:r>
      <w:r w:rsidRPr="00BE02DF">
        <w:rPr>
          <w:rFonts w:asciiTheme="minorHAnsi" w:hAnsiTheme="minorHAnsi"/>
          <w:color w:val="auto"/>
          <w:sz w:val="24"/>
          <w:szCs w:val="24"/>
        </w:rPr>
        <w:t xml:space="preserve"> w życie publiczne.</w:t>
      </w:r>
    </w:p>
    <w:p w14:paraId="231369F7" w14:textId="3AD4DB28" w:rsidR="00423049" w:rsidRDefault="00423049" w:rsidP="00423049"/>
    <w:p w14:paraId="12E870BD" w14:textId="7A39C904" w:rsidR="00423049" w:rsidRDefault="00423049" w:rsidP="00423049"/>
    <w:p w14:paraId="15E18DCD" w14:textId="0909A1F4" w:rsidR="00423049" w:rsidRDefault="00423049" w:rsidP="00423049"/>
    <w:p w14:paraId="5196D51F" w14:textId="227AEB0B" w:rsidR="00423049" w:rsidRDefault="00423049" w:rsidP="00423049"/>
    <w:p w14:paraId="6097C43C" w14:textId="39501753" w:rsidR="00423049" w:rsidRDefault="00423049" w:rsidP="00423049"/>
    <w:p w14:paraId="509BA9B6" w14:textId="77777777" w:rsidR="00423049" w:rsidRPr="00423049" w:rsidRDefault="00423049" w:rsidP="00423049"/>
    <w:p w14:paraId="3F0F7370" w14:textId="77777777" w:rsidR="000A40CF" w:rsidRPr="00EF6875" w:rsidRDefault="000A40CF" w:rsidP="000A40CF">
      <w:pPr>
        <w:pStyle w:val="Teksttreci0"/>
        <w:shd w:val="clear" w:color="auto" w:fill="auto"/>
        <w:tabs>
          <w:tab w:val="left" w:pos="457"/>
        </w:tabs>
        <w:spacing w:before="240" w:line="360" w:lineRule="auto"/>
        <w:rPr>
          <w:rFonts w:asciiTheme="majorHAnsi" w:hAnsiTheme="majorHAnsi" w:cs="Times New Roman"/>
          <w:b/>
          <w:color w:val="2E74B5" w:themeColor="accent1" w:themeShade="BF"/>
          <w:sz w:val="32"/>
          <w:szCs w:val="32"/>
          <w:lang w:eastAsia="pl-PL" w:bidi="pl-PL"/>
        </w:rPr>
      </w:pPr>
      <w:r w:rsidRPr="00EF6875">
        <w:rPr>
          <w:rFonts w:asciiTheme="majorHAnsi" w:hAnsiTheme="majorHAnsi" w:cs="Times New Roman"/>
          <w:b/>
          <w:color w:val="2E74B5" w:themeColor="accent1" w:themeShade="BF"/>
          <w:sz w:val="32"/>
          <w:szCs w:val="32"/>
          <w:lang w:eastAsia="pl-PL" w:bidi="pl-PL"/>
        </w:rPr>
        <w:lastRenderedPageBreak/>
        <w:t>3. Ramy prawne i spójność strategiczna Programu</w:t>
      </w:r>
    </w:p>
    <w:p w14:paraId="62888EC0" w14:textId="119638A6" w:rsidR="00C025ED" w:rsidRPr="00C025ED" w:rsidRDefault="00C025ED" w:rsidP="00C025ED">
      <w:pPr>
        <w:rPr>
          <w:rFonts w:cs="Times New Roman"/>
        </w:rPr>
      </w:pPr>
      <w:r w:rsidRPr="00C025ED">
        <w:rPr>
          <w:rFonts w:cs="Times New Roman"/>
        </w:rPr>
        <w:t>We współczesnym świecie, w społeczeństwie opartym na wiedzy, niezwykle istotne jest ustawiczne podnoszenie posiadanych umiejętności i kwalifikacji oraz nabywania nowych. Idea uczenia się przez całe życie zakłada, że ludzie nie ustają w rozwijaniu swoich um</w:t>
      </w:r>
      <w:r w:rsidR="00D836CF">
        <w:rPr>
          <w:rFonts w:cs="Times New Roman"/>
        </w:rPr>
        <w:t>iejętności i </w:t>
      </w:r>
      <w:r w:rsidRPr="00C025ED">
        <w:rPr>
          <w:rFonts w:cs="Times New Roman"/>
        </w:rPr>
        <w:t xml:space="preserve">kwalifikacji nawet po zakończeniu formalnej edukacji. </w:t>
      </w:r>
    </w:p>
    <w:p w14:paraId="11E53E22" w14:textId="7ECA8DCB" w:rsidR="000A40CF" w:rsidRPr="00491E22" w:rsidRDefault="000A40CF" w:rsidP="000A40CF">
      <w:pPr>
        <w:rPr>
          <w:rFonts w:cs="Times New Roman"/>
        </w:rPr>
      </w:pPr>
      <w:r w:rsidRPr="00491E22">
        <w:rPr>
          <w:rFonts w:cs="Times New Roman"/>
        </w:rPr>
        <w:t xml:space="preserve">Idea i pragmatyka działania </w:t>
      </w:r>
      <w:r w:rsidR="00EF6875">
        <w:rPr>
          <w:rFonts w:cs="Times New Roman"/>
        </w:rPr>
        <w:t>un</w:t>
      </w:r>
      <w:r w:rsidR="00EF6875" w:rsidRPr="00491E22">
        <w:rPr>
          <w:rFonts w:cs="Times New Roman"/>
        </w:rPr>
        <w:t xml:space="preserve">iwersytetów </w:t>
      </w:r>
      <w:r w:rsidR="00EF6875">
        <w:rPr>
          <w:rFonts w:cs="Times New Roman"/>
        </w:rPr>
        <w:t>l</w:t>
      </w:r>
      <w:r w:rsidRPr="00491E22">
        <w:rPr>
          <w:rFonts w:cs="Times New Roman"/>
        </w:rPr>
        <w:t>udowych, mimo że powstała dosyć dawno, może być wykorzystana do zaspokojenia potrzeb edukacyjnych zarówno w wymiarze krajowym</w:t>
      </w:r>
      <w:r w:rsidR="009A10B0">
        <w:rPr>
          <w:rFonts w:cs="Times New Roman"/>
        </w:rPr>
        <w:t>, jak i lokalnym. Uniwersytety l</w:t>
      </w:r>
      <w:r w:rsidRPr="00491E22">
        <w:rPr>
          <w:rFonts w:cs="Times New Roman"/>
        </w:rPr>
        <w:t>udowe są bardzo elastyczną formą edukacyjną, która doskonale dostosowuje się do potrzeb edukacyjnych konkretnych środowisk.</w:t>
      </w:r>
    </w:p>
    <w:p w14:paraId="228D5D5E" w14:textId="26F49C6E" w:rsidR="000A40CF" w:rsidRPr="00491E22" w:rsidRDefault="000A40CF" w:rsidP="000A40CF">
      <w:pPr>
        <w:rPr>
          <w:rFonts w:cs="Times New Roman"/>
          <w:szCs w:val="24"/>
        </w:rPr>
      </w:pPr>
      <w:r w:rsidRPr="00491E22">
        <w:rPr>
          <w:rFonts w:cs="Times New Roman"/>
          <w:szCs w:val="24"/>
        </w:rPr>
        <w:t xml:space="preserve">W polskim systemie prawnym brak jest regulacji, które wprost dotyczą </w:t>
      </w:r>
      <w:r>
        <w:rPr>
          <w:rFonts w:cs="Times New Roman"/>
          <w:szCs w:val="24"/>
        </w:rPr>
        <w:t>uniwersytetów l</w:t>
      </w:r>
      <w:r w:rsidRPr="00491E22">
        <w:rPr>
          <w:rFonts w:cs="Times New Roman"/>
          <w:szCs w:val="24"/>
        </w:rPr>
        <w:t>udowych. Są natomiast ustawowe normy d</w:t>
      </w:r>
      <w:r>
        <w:rPr>
          <w:rFonts w:cs="Times New Roman"/>
          <w:szCs w:val="24"/>
        </w:rPr>
        <w:t>otyczące przedmiotu ich działalności</w:t>
      </w:r>
      <w:r w:rsidR="003E777A">
        <w:rPr>
          <w:rFonts w:cs="Times New Roman"/>
          <w:szCs w:val="24"/>
        </w:rPr>
        <w:t>,</w:t>
      </w:r>
      <w:r>
        <w:rPr>
          <w:rFonts w:cs="Times New Roman"/>
          <w:szCs w:val="24"/>
        </w:rPr>
        <w:t xml:space="preserve"> </w:t>
      </w:r>
      <w:r w:rsidR="003E777A">
        <w:rPr>
          <w:rFonts w:cs="Times New Roman"/>
          <w:szCs w:val="24"/>
        </w:rPr>
        <w:t xml:space="preserve">jakim </w:t>
      </w:r>
      <w:r>
        <w:rPr>
          <w:rFonts w:cs="Times New Roman"/>
          <w:szCs w:val="24"/>
        </w:rPr>
        <w:t>jest kształcenie</w:t>
      </w:r>
      <w:r w:rsidRPr="00491E22">
        <w:rPr>
          <w:rFonts w:cs="Times New Roman"/>
          <w:szCs w:val="24"/>
        </w:rPr>
        <w:t xml:space="preserve"> ustawiczne</w:t>
      </w:r>
      <w:r>
        <w:rPr>
          <w:rFonts w:cs="Times New Roman"/>
          <w:szCs w:val="24"/>
        </w:rPr>
        <w:t xml:space="preserve"> czy też ogólnie pojmowana edukacja dorosłych</w:t>
      </w:r>
      <w:r w:rsidRPr="00491E22">
        <w:rPr>
          <w:rFonts w:cs="Times New Roman"/>
          <w:szCs w:val="24"/>
        </w:rPr>
        <w:t xml:space="preserve">. </w:t>
      </w:r>
    </w:p>
    <w:p w14:paraId="0BD2C2A3" w14:textId="77777777" w:rsidR="00C025ED" w:rsidRPr="00C025ED" w:rsidRDefault="00C025ED" w:rsidP="00C025ED">
      <w:pPr>
        <w:spacing w:after="0"/>
        <w:rPr>
          <w:rFonts w:eastAsia="Times New Roman" w:cs="Times New Roman"/>
          <w:bCs/>
          <w:szCs w:val="24"/>
          <w:lang w:eastAsia="pl-PL"/>
        </w:rPr>
      </w:pPr>
      <w:r w:rsidRPr="00C025ED">
        <w:rPr>
          <w:rFonts w:eastAsia="Times New Roman" w:cs="Times New Roman"/>
          <w:bCs/>
          <w:szCs w:val="24"/>
          <w:lang w:eastAsia="pl-PL"/>
        </w:rPr>
        <w:t>Zgodnie z przepisem art. 4 pkt 30</w:t>
      </w:r>
      <w:r w:rsidRPr="00C025ED">
        <w:rPr>
          <w:rFonts w:eastAsia="Times New Roman" w:cs="Times New Roman"/>
          <w:bCs/>
          <w:szCs w:val="24"/>
          <w:vertAlign w:val="superscript"/>
          <w:lang w:eastAsia="pl-PL"/>
        </w:rPr>
        <w:footnoteReference w:id="1"/>
      </w:r>
      <w:r w:rsidRPr="00C025ED">
        <w:rPr>
          <w:rFonts w:eastAsia="Times New Roman" w:cs="Times New Roman"/>
          <w:bCs/>
          <w:szCs w:val="24"/>
          <w:lang w:eastAsia="pl-PL"/>
        </w:rPr>
        <w:t xml:space="preserve"> ustawy z dnia 16 grudnia 2016 r. – Prawo oświatowe (Dz. U. z 2019 r. poz. 1148, z </w:t>
      </w:r>
      <w:proofErr w:type="spellStart"/>
      <w:r w:rsidRPr="00C025ED">
        <w:rPr>
          <w:rFonts w:eastAsia="Times New Roman" w:cs="Times New Roman"/>
          <w:bCs/>
          <w:szCs w:val="24"/>
          <w:lang w:eastAsia="pl-PL"/>
        </w:rPr>
        <w:t>późn</w:t>
      </w:r>
      <w:proofErr w:type="spellEnd"/>
      <w:r w:rsidRPr="00C025ED">
        <w:rPr>
          <w:rFonts w:eastAsia="Times New Roman" w:cs="Times New Roman"/>
          <w:bCs/>
          <w:szCs w:val="24"/>
          <w:lang w:eastAsia="pl-PL"/>
        </w:rPr>
        <w:t>. zm.) przez kształcenie ustawiczne należy rozumieć kształcenie w szkołach dla dorosłych (szkole podstawowej i liceum ogólnokształcącym), branżowych szkołach II stopnia i szkołach policealnych, a także uzyskiwanie i uzupełnianie wiedzy, umiejętności i kwalifikacji zawodowych w formach pozaszkolnych przez osoby, które spełniły obowiązek szkolny.</w:t>
      </w:r>
    </w:p>
    <w:p w14:paraId="2F81A1BC" w14:textId="77777777" w:rsidR="00C025ED" w:rsidRPr="00C025ED" w:rsidRDefault="00C025ED" w:rsidP="00C025ED">
      <w:pPr>
        <w:spacing w:after="0"/>
        <w:rPr>
          <w:rFonts w:eastAsia="Times New Roman" w:cs="Times New Roman"/>
          <w:b/>
          <w:bCs/>
          <w:szCs w:val="24"/>
          <w:lang w:eastAsia="pl-PL"/>
        </w:rPr>
      </w:pPr>
      <w:r w:rsidRPr="00C025ED">
        <w:rPr>
          <w:rFonts w:eastAsia="Times New Roman" w:cs="Times New Roman"/>
          <w:bCs/>
          <w:szCs w:val="24"/>
          <w:lang w:eastAsia="pl-PL"/>
        </w:rPr>
        <w:t xml:space="preserve">Do form pozaszkolnych zalicza się: </w:t>
      </w:r>
    </w:p>
    <w:p w14:paraId="4881B3F7" w14:textId="77777777" w:rsidR="000A40CF" w:rsidRPr="00491E22" w:rsidRDefault="000A40CF" w:rsidP="000A40CF">
      <w:pPr>
        <w:pStyle w:val="Akapitzlist"/>
        <w:numPr>
          <w:ilvl w:val="0"/>
          <w:numId w:val="21"/>
        </w:numPr>
        <w:spacing w:after="0"/>
        <w:jc w:val="left"/>
        <w:rPr>
          <w:rFonts w:eastAsia="Times New Roman" w:cs="Times New Roman"/>
          <w:szCs w:val="24"/>
          <w:lang w:eastAsia="pl-PL"/>
        </w:rPr>
      </w:pPr>
      <w:bookmarkStart w:id="1" w:name="mip49433664"/>
      <w:bookmarkStart w:id="2" w:name="mip49433665"/>
      <w:bookmarkStart w:id="3" w:name="mip49435194"/>
      <w:bookmarkEnd w:id="1"/>
      <w:bookmarkEnd w:id="2"/>
      <w:bookmarkEnd w:id="3"/>
      <w:r w:rsidRPr="00491E22">
        <w:rPr>
          <w:rFonts w:eastAsia="Times New Roman" w:cs="Times New Roman"/>
          <w:szCs w:val="24"/>
          <w:lang w:eastAsia="pl-PL"/>
        </w:rPr>
        <w:t xml:space="preserve">kwalifikacyjny kurs zawodowy; </w:t>
      </w:r>
      <w:bookmarkStart w:id="4" w:name="mip49435195"/>
      <w:bookmarkEnd w:id="4"/>
    </w:p>
    <w:p w14:paraId="32E1F79A" w14:textId="77777777" w:rsidR="000A40CF" w:rsidRPr="00491E22" w:rsidRDefault="000A40CF" w:rsidP="000A40CF">
      <w:pPr>
        <w:pStyle w:val="Akapitzlist"/>
        <w:numPr>
          <w:ilvl w:val="0"/>
          <w:numId w:val="21"/>
        </w:numPr>
        <w:spacing w:after="0"/>
        <w:jc w:val="left"/>
        <w:rPr>
          <w:rFonts w:eastAsia="Times New Roman" w:cs="Times New Roman"/>
          <w:szCs w:val="24"/>
          <w:lang w:eastAsia="pl-PL"/>
        </w:rPr>
      </w:pPr>
      <w:r w:rsidRPr="00491E22">
        <w:rPr>
          <w:rFonts w:eastAsia="Times New Roman" w:cs="Times New Roman"/>
          <w:szCs w:val="24"/>
          <w:lang w:eastAsia="pl-PL"/>
        </w:rPr>
        <w:t xml:space="preserve">kurs umiejętności zawodowych; </w:t>
      </w:r>
      <w:bookmarkStart w:id="5" w:name="mip49435196"/>
      <w:bookmarkEnd w:id="5"/>
    </w:p>
    <w:p w14:paraId="21E4A5DD" w14:textId="77777777" w:rsidR="000A40CF" w:rsidRPr="00491E22" w:rsidRDefault="000A40CF" w:rsidP="000A40CF">
      <w:pPr>
        <w:pStyle w:val="Akapitzlist"/>
        <w:numPr>
          <w:ilvl w:val="0"/>
          <w:numId w:val="21"/>
        </w:numPr>
        <w:spacing w:after="0"/>
        <w:jc w:val="left"/>
        <w:rPr>
          <w:rFonts w:eastAsia="Times New Roman" w:cs="Times New Roman"/>
          <w:szCs w:val="24"/>
          <w:lang w:eastAsia="pl-PL"/>
        </w:rPr>
      </w:pPr>
      <w:r w:rsidRPr="00491E22">
        <w:rPr>
          <w:rFonts w:eastAsia="Times New Roman" w:cs="Times New Roman"/>
          <w:szCs w:val="24"/>
          <w:lang w:eastAsia="pl-PL"/>
        </w:rPr>
        <w:t>kurs kompetencji ogólnych;</w:t>
      </w:r>
      <w:bookmarkStart w:id="6" w:name="mip49435197"/>
      <w:bookmarkEnd w:id="6"/>
    </w:p>
    <w:p w14:paraId="5BBBDDBC" w14:textId="77777777" w:rsidR="000A40CF" w:rsidRPr="00491E22" w:rsidRDefault="000A40CF" w:rsidP="000A40CF">
      <w:pPr>
        <w:pStyle w:val="Akapitzlist"/>
        <w:numPr>
          <w:ilvl w:val="0"/>
          <w:numId w:val="21"/>
        </w:numPr>
        <w:spacing w:after="0"/>
        <w:jc w:val="left"/>
        <w:rPr>
          <w:rFonts w:eastAsia="Times New Roman" w:cs="Times New Roman"/>
          <w:szCs w:val="24"/>
          <w:lang w:eastAsia="pl-PL"/>
        </w:rPr>
      </w:pPr>
      <w:r w:rsidRPr="00491E22">
        <w:rPr>
          <w:rFonts w:eastAsia="Times New Roman" w:cs="Times New Roman"/>
          <w:szCs w:val="24"/>
          <w:lang w:eastAsia="pl-PL"/>
        </w:rPr>
        <w:t xml:space="preserve">turnus dokształcania teoretycznego młodocianych pracowników; </w:t>
      </w:r>
      <w:bookmarkStart w:id="7" w:name="mip49435198"/>
      <w:bookmarkEnd w:id="7"/>
    </w:p>
    <w:p w14:paraId="2C8C579F" w14:textId="6B7EBD38" w:rsidR="000A40CF" w:rsidRPr="00564B7B" w:rsidRDefault="000A40CF" w:rsidP="00564B7B">
      <w:pPr>
        <w:pStyle w:val="Akapitzlist"/>
        <w:numPr>
          <w:ilvl w:val="0"/>
          <w:numId w:val="21"/>
        </w:numPr>
        <w:spacing w:after="0"/>
        <w:rPr>
          <w:rFonts w:eastAsia="Times New Roman" w:cs="Times New Roman"/>
          <w:szCs w:val="24"/>
          <w:lang w:eastAsia="pl-PL"/>
        </w:rPr>
      </w:pPr>
      <w:r w:rsidRPr="00491E22">
        <w:rPr>
          <w:rFonts w:eastAsia="Times New Roman" w:cs="Times New Roman"/>
          <w:szCs w:val="24"/>
          <w:lang w:eastAsia="pl-PL"/>
        </w:rPr>
        <w:t>kurs, inny niż wymienione w pkt 1</w:t>
      </w:r>
      <w:r w:rsidR="00AD7D75">
        <w:rPr>
          <w:rFonts w:eastAsia="Times New Roman" w:cs="Times New Roman"/>
          <w:szCs w:val="24"/>
          <w:lang w:eastAsia="pl-PL"/>
        </w:rPr>
        <w:t>–</w:t>
      </w:r>
      <w:r w:rsidRPr="00491E22">
        <w:rPr>
          <w:rFonts w:eastAsia="Times New Roman" w:cs="Times New Roman"/>
          <w:szCs w:val="24"/>
          <w:lang w:eastAsia="pl-PL"/>
        </w:rPr>
        <w:t xml:space="preserve">3, umożliwiający uzyskiwanie i uzupełnianie wiedzy, umiejętności i kwalifikacji zawodowych. </w:t>
      </w:r>
      <w:bookmarkStart w:id="8" w:name="mip49433681"/>
      <w:bookmarkStart w:id="9" w:name="mip49435199"/>
      <w:bookmarkStart w:id="10" w:name="mip49433705"/>
      <w:bookmarkEnd w:id="8"/>
      <w:bookmarkEnd w:id="9"/>
      <w:bookmarkEnd w:id="10"/>
    </w:p>
    <w:p w14:paraId="3F194D62" w14:textId="1D9C0EB5" w:rsidR="00CC6B76" w:rsidRDefault="00CC6B76" w:rsidP="000A40CF">
      <w:pPr>
        <w:rPr>
          <w:rFonts w:cs="Times New Roman"/>
          <w:szCs w:val="24"/>
        </w:rPr>
      </w:pPr>
      <w:bookmarkStart w:id="11" w:name="mip49433706"/>
      <w:bookmarkStart w:id="12" w:name="mip49433723"/>
      <w:bookmarkEnd w:id="11"/>
      <w:bookmarkEnd w:id="12"/>
      <w:r w:rsidRPr="00CC6B76">
        <w:rPr>
          <w:rFonts w:cs="Times New Roman"/>
          <w:szCs w:val="24"/>
        </w:rPr>
        <w:lastRenderedPageBreak/>
        <w:t>W obecnym stanie prawnym uniwersytety ludowe mogą realizować zadania z zakresu kształcenia zawodowego i ustawicznego dorosłych jedynie po wpisaniu ich do ewidencji niepublicznych placówek kształcenia ustawicznego prowadzonej przez jednostkę samorządu terytorialnego obowiązaną do prowadzenia tego typu placówek publicznych (zob. art. 168 ust. 1, art. 117 ust. 2 pkt 2, art. 117 ust. 2a pkt 2 i art. 117 ust. 2</w:t>
      </w:r>
      <w:r w:rsidR="00EF6F5B">
        <w:rPr>
          <w:rFonts w:cs="Times New Roman"/>
          <w:szCs w:val="24"/>
        </w:rPr>
        <w:t>b</w:t>
      </w:r>
      <w:r w:rsidRPr="00CC6B76">
        <w:rPr>
          <w:rFonts w:cs="Times New Roman"/>
          <w:szCs w:val="24"/>
        </w:rPr>
        <w:t xml:space="preserve"> ustawy – Prawo oświatowe). Wskazane przepisy nie dają delegacji do realizacji zadań wychowawczych. Należy zastrzec jednak, że przy wpisie nie jest istotna nazwa placówki. Organ ewidencyjny może odmówić wpisania takiej placówki do ww. ewidencji wyłącznie, jeżeli: (1) zgłoszenie do ewidencji nie zawiera wymaganych danych albo podane w nim dane są błędne i mimo wezwania nie zostało uzupełnione albo poprawione w wyznaczonym terminie; (2) statut szkoły lub placówki jest sprzeczny z obowiązującym prawem i mimo wezwania nie został zmieniony (zob. art. 168 ust. 12 wymienionej ustawy). </w:t>
      </w:r>
    </w:p>
    <w:p w14:paraId="1F0A2A68" w14:textId="17AF6744" w:rsidR="000A40CF" w:rsidRPr="00FF6828" w:rsidRDefault="00FB3815" w:rsidP="000A40CF">
      <w:pPr>
        <w:rPr>
          <w:rFonts w:cs="Times New Roman"/>
          <w:szCs w:val="24"/>
        </w:rPr>
      </w:pPr>
      <w:r>
        <w:rPr>
          <w:rFonts w:cs="Times New Roman"/>
          <w:szCs w:val="24"/>
        </w:rPr>
        <w:t>Stosownie do art. 3 ust. 1a</w:t>
      </w:r>
      <w:r w:rsidR="000A40CF" w:rsidRPr="00FF6828">
        <w:rPr>
          <w:rFonts w:cs="Times New Roman"/>
          <w:szCs w:val="24"/>
        </w:rPr>
        <w:t xml:space="preserve"> </w:t>
      </w:r>
      <w:r w:rsidRPr="00F35AE4">
        <w:rPr>
          <w:rFonts w:eastAsia="Times New Roman" w:cs="Times New Roman"/>
          <w:bCs/>
          <w:szCs w:val="24"/>
          <w:lang w:eastAsia="pl-PL"/>
        </w:rPr>
        <w:t>ustawy z dnia 1</w:t>
      </w:r>
      <w:r>
        <w:rPr>
          <w:rFonts w:eastAsia="Times New Roman" w:cs="Times New Roman"/>
          <w:bCs/>
          <w:szCs w:val="24"/>
          <w:lang w:eastAsia="pl-PL"/>
        </w:rPr>
        <w:t>4</w:t>
      </w:r>
      <w:r w:rsidRPr="00F35AE4">
        <w:rPr>
          <w:rFonts w:eastAsia="Times New Roman" w:cs="Times New Roman"/>
          <w:bCs/>
          <w:szCs w:val="24"/>
          <w:lang w:eastAsia="pl-PL"/>
        </w:rPr>
        <w:t xml:space="preserve"> grudnia 2016 r. – Prawo oświatowe </w:t>
      </w:r>
      <w:r w:rsidR="000A40CF" w:rsidRPr="00FF6828">
        <w:rPr>
          <w:rFonts w:cs="Times New Roman"/>
          <w:szCs w:val="24"/>
        </w:rPr>
        <w:t>system oświaty w zakresie kształcenia zawodowego wspierają pracodawcy, organizacje pracodawców, samorządy gospodarcze lub inne organizacje gospodarcze, stowarzyszenia lub samorządy zawodowe, sektorowe rady do spraw kompetencji oraz Rada Programowa do spraw kompetencji.</w:t>
      </w:r>
    </w:p>
    <w:p w14:paraId="608E8DD9" w14:textId="6CCCB38B" w:rsidR="000A40CF" w:rsidRPr="00564B7B" w:rsidRDefault="000A40CF" w:rsidP="00EE6CBE">
      <w:pPr>
        <w:pStyle w:val="Akapitzlist"/>
        <w:spacing w:after="120"/>
        <w:ind w:left="0"/>
        <w:rPr>
          <w:rFonts w:cs="Times New Roman"/>
          <w:szCs w:val="24"/>
        </w:rPr>
      </w:pPr>
      <w:r w:rsidRPr="00FF6828">
        <w:rPr>
          <w:rFonts w:cs="Times New Roman"/>
          <w:szCs w:val="24"/>
        </w:rPr>
        <w:t>Konieczność dopasowania systemu kształcenia do potrzeb współczesnego społeczeństwa została wpisana do licznych rządowych dokumentów strategicznych i programowych. Do najważniejszych dokumentów należ</w:t>
      </w:r>
      <w:r w:rsidR="00FB3815">
        <w:rPr>
          <w:rFonts w:cs="Times New Roman"/>
          <w:szCs w:val="24"/>
        </w:rPr>
        <w:t>y p</w:t>
      </w:r>
      <w:r w:rsidRPr="008A37DA">
        <w:rPr>
          <w:rFonts w:cs="Times New Roman"/>
          <w:szCs w:val="24"/>
        </w:rPr>
        <w:t>rzyjęta przez Radę Mi</w:t>
      </w:r>
      <w:r w:rsidRPr="00EE6CBE">
        <w:rPr>
          <w:rFonts w:cs="Times New Roman"/>
          <w:szCs w:val="24"/>
        </w:rPr>
        <w:t xml:space="preserve">nistrów </w:t>
      </w:r>
      <w:r w:rsidR="00EE6CBE" w:rsidRPr="008A37DA">
        <w:rPr>
          <w:rFonts w:cs="Times New Roman"/>
          <w:szCs w:val="24"/>
        </w:rPr>
        <w:t>SOR</w:t>
      </w:r>
      <w:r w:rsidR="00DB2A0F">
        <w:rPr>
          <w:rStyle w:val="Odwoanieprzypisudolnego"/>
          <w:rFonts w:cs="Times New Roman"/>
          <w:szCs w:val="24"/>
        </w:rPr>
        <w:footnoteReference w:id="2"/>
      </w:r>
      <w:r w:rsidRPr="00EE6CBE">
        <w:rPr>
          <w:rFonts w:cs="Times New Roman"/>
          <w:szCs w:val="24"/>
        </w:rPr>
        <w:t>, która potwierdza konieczność dopasowania systemu kształcenia zawodowego do potrzeb nowoczesnej gospodarki. Rozwój polskiej gospodarki oraz zmiany zachodzące na</w:t>
      </w:r>
      <w:r w:rsidRPr="001269D2">
        <w:rPr>
          <w:rFonts w:cs="Times New Roman"/>
          <w:szCs w:val="24"/>
        </w:rPr>
        <w:t xml:space="preserve"> rynku pracy wzmacniają popyt na wysoko kwalifikowaną kadrę. </w:t>
      </w:r>
    </w:p>
    <w:p w14:paraId="57E4B4E4" w14:textId="724B597B" w:rsidR="000A40CF" w:rsidRPr="00491E22" w:rsidRDefault="00A31708" w:rsidP="000A40CF">
      <w:pPr>
        <w:autoSpaceDE w:val="0"/>
        <w:autoSpaceDN w:val="0"/>
        <w:adjustRightInd w:val="0"/>
        <w:spacing w:after="0"/>
        <w:rPr>
          <w:rFonts w:cs="Times New Roman"/>
          <w:szCs w:val="24"/>
        </w:rPr>
      </w:pPr>
      <w:r>
        <w:rPr>
          <w:rFonts w:cs="Times New Roman"/>
          <w:szCs w:val="24"/>
        </w:rPr>
        <w:t>G</w:t>
      </w:r>
      <w:r w:rsidRPr="00491E22">
        <w:rPr>
          <w:rFonts w:cs="Times New Roman"/>
          <w:szCs w:val="24"/>
        </w:rPr>
        <w:t xml:space="preserve">łównym </w:t>
      </w:r>
      <w:r>
        <w:rPr>
          <w:rFonts w:cs="Times New Roman"/>
          <w:szCs w:val="24"/>
        </w:rPr>
        <w:t>c</w:t>
      </w:r>
      <w:r w:rsidR="000A40CF" w:rsidRPr="00491E22">
        <w:rPr>
          <w:rFonts w:cs="Times New Roman"/>
          <w:szCs w:val="24"/>
        </w:rPr>
        <w:t xml:space="preserve">elem działań rozwojowych jest stworzenie warunków dla wzrostu dochodów mieszkańców Polski przy jednoczesnym wzroście spójności w wymiarze społecznym, ekonomicznym, środowiskowym i terytorialnym. Odbywać się to będzie przez </w:t>
      </w:r>
      <w:r w:rsidR="000A40CF" w:rsidRPr="00491E22">
        <w:rPr>
          <w:rFonts w:cs="Times New Roman"/>
          <w:bCs/>
          <w:szCs w:val="24"/>
        </w:rPr>
        <w:t xml:space="preserve">skoncentrowanie działań o charakterze prawnym, instytucjonalnym i inwestycyjnym na trzech </w:t>
      </w:r>
      <w:r w:rsidR="000A40CF" w:rsidRPr="00491E22">
        <w:rPr>
          <w:rFonts w:cs="Times New Roman"/>
          <w:bCs/>
          <w:szCs w:val="24"/>
        </w:rPr>
        <w:lastRenderedPageBreak/>
        <w:t>celach</w:t>
      </w:r>
      <w:r w:rsidR="000A40CF" w:rsidRPr="00491E22">
        <w:rPr>
          <w:rFonts w:cs="Times New Roman"/>
          <w:szCs w:val="24"/>
        </w:rPr>
        <w:t xml:space="preserve">. Pierwszym z nich jest trwały wzrost gospodarczy oparty coraz silniej </w:t>
      </w:r>
      <w:r>
        <w:rPr>
          <w:rFonts w:cs="Times New Roman"/>
          <w:szCs w:val="24"/>
        </w:rPr>
        <w:t>na</w:t>
      </w:r>
      <w:r w:rsidR="000A40CF" w:rsidRPr="00491E22">
        <w:rPr>
          <w:rFonts w:cs="Times New Roman"/>
          <w:szCs w:val="24"/>
        </w:rPr>
        <w:t xml:space="preserve"> wiedz</w:t>
      </w:r>
      <w:r>
        <w:rPr>
          <w:rFonts w:cs="Times New Roman"/>
          <w:szCs w:val="24"/>
        </w:rPr>
        <w:t>y</w:t>
      </w:r>
      <w:r w:rsidR="000A40CF" w:rsidRPr="00491E22">
        <w:rPr>
          <w:rFonts w:cs="Times New Roman"/>
          <w:szCs w:val="24"/>
        </w:rPr>
        <w:t>, dan</w:t>
      </w:r>
      <w:r>
        <w:rPr>
          <w:rFonts w:cs="Times New Roman"/>
          <w:szCs w:val="24"/>
        </w:rPr>
        <w:t>ych</w:t>
      </w:r>
      <w:r w:rsidR="000A40CF" w:rsidRPr="00491E22">
        <w:rPr>
          <w:rFonts w:cs="Times New Roman"/>
          <w:szCs w:val="24"/>
        </w:rPr>
        <w:t xml:space="preserve"> i doskonałoś</w:t>
      </w:r>
      <w:r>
        <w:rPr>
          <w:rFonts w:cs="Times New Roman"/>
          <w:szCs w:val="24"/>
        </w:rPr>
        <w:t>ci</w:t>
      </w:r>
      <w:r w:rsidR="000A40CF" w:rsidRPr="00491E22">
        <w:rPr>
          <w:rFonts w:cs="Times New Roman"/>
          <w:szCs w:val="24"/>
        </w:rPr>
        <w:t xml:space="preserve"> organizacyjn</w:t>
      </w:r>
      <w:r>
        <w:rPr>
          <w:rFonts w:cs="Times New Roman"/>
          <w:szCs w:val="24"/>
        </w:rPr>
        <w:t>ej</w:t>
      </w:r>
      <w:r w:rsidR="000A40CF" w:rsidRPr="00491E22">
        <w:rPr>
          <w:rFonts w:cs="Times New Roman"/>
          <w:szCs w:val="24"/>
        </w:rPr>
        <w:t>.</w:t>
      </w:r>
    </w:p>
    <w:p w14:paraId="7BFC80B7" w14:textId="50733A1A" w:rsidR="000A40CF" w:rsidRPr="00491E22" w:rsidRDefault="000A40CF" w:rsidP="000A40CF">
      <w:pPr>
        <w:autoSpaceDE w:val="0"/>
        <w:autoSpaceDN w:val="0"/>
        <w:adjustRightInd w:val="0"/>
        <w:spacing w:before="240" w:after="0"/>
        <w:rPr>
          <w:rFonts w:cs="Times New Roman"/>
          <w:b/>
          <w:szCs w:val="24"/>
        </w:rPr>
      </w:pPr>
      <w:r>
        <w:rPr>
          <w:rFonts w:cs="Times New Roman"/>
          <w:szCs w:val="24"/>
        </w:rPr>
        <w:t>Dokument stwierdza, że d</w:t>
      </w:r>
      <w:r w:rsidRPr="00491E22">
        <w:rPr>
          <w:rFonts w:cs="Times New Roman"/>
          <w:szCs w:val="24"/>
        </w:rPr>
        <w:t xml:space="preserve">ynamiczny rozwój przemysłu związany z „czwartą rewolucją przemysłową” </w:t>
      </w:r>
      <w:r w:rsidR="00A31708" w:rsidRPr="00491E22">
        <w:rPr>
          <w:rFonts w:cs="Times New Roman"/>
          <w:szCs w:val="24"/>
        </w:rPr>
        <w:t xml:space="preserve">będzie </w:t>
      </w:r>
      <w:r w:rsidRPr="00491E22">
        <w:rPr>
          <w:rFonts w:cs="Times New Roman"/>
          <w:szCs w:val="24"/>
        </w:rPr>
        <w:t>wymagać wysokiej jakości kapitału ludzkiego. Odpowiednio przygotowana kadra posługująca się głównie wiedzą, wykorzystująca w sw</w:t>
      </w:r>
      <w:r w:rsidR="00A31708">
        <w:rPr>
          <w:rFonts w:cs="Times New Roman"/>
          <w:szCs w:val="24"/>
        </w:rPr>
        <w:t>oj</w:t>
      </w:r>
      <w:r w:rsidRPr="00491E22">
        <w:rPr>
          <w:rFonts w:cs="Times New Roman"/>
          <w:szCs w:val="24"/>
        </w:rPr>
        <w:t xml:space="preserve">ej pracy nowoczesne techniki zdobywania informacji oraz przetwarzania danych, to niezbędny warunek „skoku cywilizacyjnego”. </w:t>
      </w:r>
      <w:r w:rsidR="00CC6B76" w:rsidRPr="00CC6B76">
        <w:rPr>
          <w:rFonts w:cs="Times New Roman"/>
          <w:szCs w:val="24"/>
        </w:rPr>
        <w:t>Zapotrzebowanie polski</w:t>
      </w:r>
      <w:r w:rsidR="00D836CF">
        <w:rPr>
          <w:rFonts w:cs="Times New Roman"/>
          <w:szCs w:val="24"/>
        </w:rPr>
        <w:t>ej gospodarki na umiejętności i </w:t>
      </w:r>
      <w:r w:rsidR="00CC6B76" w:rsidRPr="00CC6B76">
        <w:rPr>
          <w:rFonts w:cs="Times New Roman"/>
          <w:szCs w:val="24"/>
        </w:rPr>
        <w:t>kwalifikacje, będzie determinowane przez trendy pojawiając</w:t>
      </w:r>
      <w:r w:rsidR="00D836CF">
        <w:rPr>
          <w:rFonts w:cs="Times New Roman"/>
          <w:szCs w:val="24"/>
        </w:rPr>
        <w:t>e się na rynkach europejskich i </w:t>
      </w:r>
      <w:r w:rsidR="00CC6B76" w:rsidRPr="00CC6B76">
        <w:rPr>
          <w:rFonts w:cs="Times New Roman"/>
          <w:szCs w:val="24"/>
        </w:rPr>
        <w:t>światowych, które obecne są także na polskim rynku pracy. Oczekiwania co do jakości wykształcenia wymaganego od pracowników będą stale wzrastały i będą dotyczyły wszystkich poziomów kształcenia</w:t>
      </w:r>
      <w:r w:rsidR="00CC6B76" w:rsidRPr="00CC6B76">
        <w:rPr>
          <w:rFonts w:cs="Times New Roman"/>
          <w:b/>
          <w:szCs w:val="24"/>
        </w:rPr>
        <w:t xml:space="preserve">. </w:t>
      </w:r>
      <w:r w:rsidRPr="00491E22">
        <w:rPr>
          <w:rFonts w:cs="Times New Roman"/>
          <w:szCs w:val="24"/>
        </w:rPr>
        <w:t>W związku z tym zachodzi potrzeba lepszego długoterminowego dopasowania umiejętności i kwalifikacji pracowników do wymagań wynikających z tzw. modelu „Przemysłu 4.0” (</w:t>
      </w:r>
      <w:proofErr w:type="spellStart"/>
      <w:r w:rsidRPr="00491E22">
        <w:rPr>
          <w:rFonts w:cs="Times New Roman"/>
          <w:i/>
          <w:iCs/>
          <w:szCs w:val="24"/>
        </w:rPr>
        <w:t>Industry</w:t>
      </w:r>
      <w:proofErr w:type="spellEnd"/>
      <w:r w:rsidRPr="00491E22">
        <w:rPr>
          <w:rFonts w:cs="Times New Roman"/>
          <w:i/>
          <w:iCs/>
          <w:szCs w:val="24"/>
        </w:rPr>
        <w:t xml:space="preserve"> 4.0</w:t>
      </w:r>
      <w:r w:rsidRPr="00491E22">
        <w:rPr>
          <w:rFonts w:cs="Times New Roman"/>
          <w:szCs w:val="24"/>
        </w:rPr>
        <w:t>). Wzrost ww.</w:t>
      </w:r>
      <w:r w:rsidR="008C408E">
        <w:rPr>
          <w:rFonts w:cs="Times New Roman"/>
          <w:szCs w:val="24"/>
        </w:rPr>
        <w:t xml:space="preserve"> </w:t>
      </w:r>
      <w:r w:rsidRPr="00491E22">
        <w:rPr>
          <w:rFonts w:cs="Times New Roman"/>
          <w:szCs w:val="24"/>
        </w:rPr>
        <w:t>wymagań jest prognozowany na wszystkich poziomach zatrudnienia.</w:t>
      </w:r>
    </w:p>
    <w:p w14:paraId="20E2F048" w14:textId="5943BA51" w:rsidR="000A40CF" w:rsidRDefault="008A37DA" w:rsidP="008A37DA">
      <w:pPr>
        <w:autoSpaceDE w:val="0"/>
        <w:autoSpaceDN w:val="0"/>
        <w:adjustRightInd w:val="0"/>
        <w:spacing w:before="240" w:after="0"/>
        <w:rPr>
          <w:rFonts w:cs="Times New Roman"/>
          <w:szCs w:val="24"/>
        </w:rPr>
      </w:pPr>
      <w:r>
        <w:rPr>
          <w:rFonts w:cs="Times New Roman"/>
          <w:szCs w:val="24"/>
        </w:rPr>
        <w:t>P</w:t>
      </w:r>
      <w:r w:rsidRPr="008A37DA">
        <w:rPr>
          <w:rFonts w:cs="Times New Roman"/>
          <w:szCs w:val="24"/>
        </w:rPr>
        <w:t xml:space="preserve">iąty cel </w:t>
      </w:r>
      <w:r w:rsidR="000A40CF" w:rsidRPr="00F35AE4">
        <w:rPr>
          <w:rFonts w:cs="Times New Roman"/>
          <w:szCs w:val="24"/>
        </w:rPr>
        <w:t>Strategi</w:t>
      </w:r>
      <w:r>
        <w:rPr>
          <w:rFonts w:cs="Times New Roman"/>
          <w:szCs w:val="24"/>
        </w:rPr>
        <w:t>i</w:t>
      </w:r>
      <w:r w:rsidR="000A40CF" w:rsidRPr="00F35AE4">
        <w:rPr>
          <w:rFonts w:cs="Times New Roman"/>
          <w:szCs w:val="24"/>
        </w:rPr>
        <w:t xml:space="preserve"> Rozwoju Kapitału Ludzkiego 2020</w:t>
      </w:r>
      <w:r w:rsidR="00DB2A0F">
        <w:rPr>
          <w:rStyle w:val="Odwoanieprzypisudolnego"/>
          <w:rFonts w:cs="Times New Roman"/>
          <w:szCs w:val="24"/>
        </w:rPr>
        <w:footnoteReference w:id="3"/>
      </w:r>
      <w:r w:rsidR="000A40CF" w:rsidRPr="00491E22">
        <w:rPr>
          <w:rFonts w:cs="Times New Roman"/>
          <w:b/>
          <w:bCs/>
          <w:szCs w:val="24"/>
        </w:rPr>
        <w:t xml:space="preserve"> </w:t>
      </w:r>
      <w:r w:rsidR="000A40CF" w:rsidRPr="00491E22">
        <w:rPr>
          <w:rFonts w:cs="Times New Roman"/>
          <w:szCs w:val="24"/>
        </w:rPr>
        <w:t xml:space="preserve">odnosi się do sfery uczenia się obywateli nie tylko w szkołach i </w:t>
      </w:r>
      <w:r>
        <w:rPr>
          <w:rFonts w:cs="Times New Roman"/>
          <w:szCs w:val="24"/>
        </w:rPr>
        <w:t xml:space="preserve">na </w:t>
      </w:r>
      <w:r w:rsidR="000A40CF" w:rsidRPr="00491E22">
        <w:rPr>
          <w:rFonts w:cs="Times New Roman"/>
          <w:szCs w:val="24"/>
        </w:rPr>
        <w:t>uczelniach, ale (co równie ważne) ta</w:t>
      </w:r>
      <w:r w:rsidR="00D836CF">
        <w:rPr>
          <w:rFonts w:cs="Times New Roman"/>
          <w:szCs w:val="24"/>
        </w:rPr>
        <w:t>kże w wielu innych miejscach, w </w:t>
      </w:r>
      <w:r w:rsidR="000A40CF" w:rsidRPr="00491E22">
        <w:rPr>
          <w:rFonts w:cs="Times New Roman"/>
          <w:szCs w:val="24"/>
        </w:rPr>
        <w:t xml:space="preserve">tym przede wszystkim w pracy, w różnych instytucjach angażujących obywateli poza pracą, w sferze życia prywatnego oraz </w:t>
      </w:r>
      <w:r w:rsidR="00FD3CC1">
        <w:rPr>
          <w:rFonts w:cs="Times New Roman"/>
          <w:szCs w:val="24"/>
        </w:rPr>
        <w:t xml:space="preserve">– </w:t>
      </w:r>
      <w:r w:rsidR="000A40CF" w:rsidRPr="00491E22">
        <w:rPr>
          <w:rFonts w:cs="Times New Roman"/>
          <w:szCs w:val="24"/>
        </w:rPr>
        <w:t>w coraz większym stopniu – w środowisku cyfrowym.</w:t>
      </w:r>
      <w:r w:rsidR="00CC6B76" w:rsidRPr="00CC6B76">
        <w:rPr>
          <w:rFonts w:cs="Times New Roman"/>
          <w:szCs w:val="24"/>
        </w:rPr>
        <w:t xml:space="preserve"> Do instytucji, które uczestniczą w rozwoju kompetencji obywateli, należą nie tylko instytucje systemu oświaty i szkolnictwa wyższego oraz rynku pracy zaliczane tradycyjnie do instytucji kształcenia i szkolenia dorosłych, ale także instytucje gospodarki i rolnictwa, nauki, </w:t>
      </w:r>
      <w:r w:rsidR="00D836CF">
        <w:rPr>
          <w:rFonts w:cs="Times New Roman"/>
          <w:szCs w:val="24"/>
        </w:rPr>
        <w:t>kultury i </w:t>
      </w:r>
      <w:r w:rsidR="00CC6B76" w:rsidRPr="00CC6B76">
        <w:rPr>
          <w:rFonts w:cs="Times New Roman"/>
          <w:szCs w:val="24"/>
        </w:rPr>
        <w:t>społeczeństwa obywatelskiego, administracji, cyfryzacj</w:t>
      </w:r>
      <w:r w:rsidR="00D836CF">
        <w:rPr>
          <w:rFonts w:cs="Times New Roman"/>
          <w:szCs w:val="24"/>
        </w:rPr>
        <w:t>i, sportu i turystyki, opieki i </w:t>
      </w:r>
      <w:r w:rsidR="00CC6B76" w:rsidRPr="00CC6B76">
        <w:rPr>
          <w:rFonts w:cs="Times New Roman"/>
          <w:szCs w:val="24"/>
        </w:rPr>
        <w:t xml:space="preserve">profilaktyki zdrowotnej, wsparcia rodzin, pomocy społecznej, bezpieczeństwa publicznego, ochrony środowiska itp., które wchodzą w zakres pozostałych ośmiu strategii zintegrowanych. </w:t>
      </w:r>
      <w:r w:rsidR="00CC6B76" w:rsidRPr="00CC6B76">
        <w:rPr>
          <w:rFonts w:cs="Times New Roman"/>
          <w:szCs w:val="24"/>
        </w:rPr>
        <w:lastRenderedPageBreak/>
        <w:t>Wszystkie te instytucje można uznać za faktyczne lub potencjalne miejsca</w:t>
      </w:r>
      <w:r w:rsidR="00CC6B76">
        <w:rPr>
          <w:rFonts w:cs="Times New Roman"/>
          <w:szCs w:val="24"/>
        </w:rPr>
        <w:t xml:space="preserve"> </w:t>
      </w:r>
      <w:r w:rsidR="00CC6B76" w:rsidRPr="00CC6B76">
        <w:rPr>
          <w:rFonts w:cs="Times New Roman"/>
          <w:szCs w:val="24"/>
        </w:rPr>
        <w:t xml:space="preserve">uczenia się i rozwoju umiejętności osób dorosłych. </w:t>
      </w:r>
    </w:p>
    <w:p w14:paraId="3D28C11D" w14:textId="67B6E934" w:rsidR="000A40CF" w:rsidRPr="00491E22" w:rsidRDefault="000A40CF" w:rsidP="0043684D">
      <w:pPr>
        <w:autoSpaceDE w:val="0"/>
        <w:autoSpaceDN w:val="0"/>
        <w:adjustRightInd w:val="0"/>
        <w:spacing w:before="240" w:after="0"/>
        <w:rPr>
          <w:rFonts w:cs="Times New Roman"/>
          <w:szCs w:val="24"/>
        </w:rPr>
      </w:pPr>
      <w:r>
        <w:rPr>
          <w:rFonts w:cs="Times New Roman"/>
          <w:bCs/>
          <w:szCs w:val="24"/>
        </w:rPr>
        <w:t>Strategia</w:t>
      </w:r>
      <w:r w:rsidR="00731692" w:rsidRPr="00731692">
        <w:rPr>
          <w:rFonts w:cs="Times New Roman"/>
          <w:szCs w:val="24"/>
        </w:rPr>
        <w:t xml:space="preserve"> </w:t>
      </w:r>
      <w:r w:rsidR="00731692" w:rsidRPr="00F35AE4">
        <w:rPr>
          <w:rFonts w:cs="Times New Roman"/>
          <w:szCs w:val="24"/>
        </w:rPr>
        <w:t>Rozwoju Kapitału Ludzkiego 2020</w:t>
      </w:r>
      <w:r>
        <w:rPr>
          <w:rFonts w:cs="Times New Roman"/>
          <w:bCs/>
          <w:szCs w:val="24"/>
        </w:rPr>
        <w:t xml:space="preserve"> podkreśla, że n</w:t>
      </w:r>
      <w:r w:rsidRPr="0056568B">
        <w:rPr>
          <w:rFonts w:cs="Times New Roman"/>
          <w:bCs/>
          <w:szCs w:val="24"/>
        </w:rPr>
        <w:t xml:space="preserve">owoczesna polityka edukacyjna polega na czerpaniu z potencjału możliwości uczenia się w różnych formach i miejscach </w:t>
      </w:r>
      <w:r w:rsidR="00D836CF">
        <w:rPr>
          <w:rFonts w:cs="Times New Roman"/>
          <w:bCs/>
          <w:szCs w:val="24"/>
        </w:rPr>
        <w:t>(w </w:t>
      </w:r>
      <w:r w:rsidRPr="0056568B">
        <w:rPr>
          <w:rFonts w:cs="Times New Roman"/>
          <w:bCs/>
          <w:szCs w:val="24"/>
        </w:rPr>
        <w:t xml:space="preserve">kontekście formalnym, </w:t>
      </w:r>
      <w:proofErr w:type="spellStart"/>
      <w:r w:rsidRPr="0056568B">
        <w:rPr>
          <w:rFonts w:cs="Times New Roman"/>
          <w:bCs/>
          <w:szCs w:val="24"/>
        </w:rPr>
        <w:t>pozaformalnym</w:t>
      </w:r>
      <w:proofErr w:type="spellEnd"/>
      <w:r w:rsidRPr="0056568B">
        <w:rPr>
          <w:rFonts w:cs="Times New Roman"/>
          <w:bCs/>
          <w:szCs w:val="24"/>
        </w:rPr>
        <w:t xml:space="preserve"> i nieformalnym) oraz na wszystkich etapach życia.</w:t>
      </w:r>
      <w:r w:rsidRPr="00491E22">
        <w:rPr>
          <w:rFonts w:cs="Times New Roman"/>
          <w:bCs/>
          <w:szCs w:val="24"/>
        </w:rPr>
        <w:t xml:space="preserve"> Pierwszorzędne znaczenie uzyskują efekty uczenia się, które są istotne zarówno dla rynku pracy, jak i rozwoju społeczeństwa obywatelskiego.</w:t>
      </w:r>
      <w:r w:rsidRPr="00491E22">
        <w:rPr>
          <w:rFonts w:cs="Times New Roman"/>
          <w:b/>
          <w:bCs/>
          <w:szCs w:val="24"/>
        </w:rPr>
        <w:t xml:space="preserve"> </w:t>
      </w:r>
      <w:r w:rsidRPr="00491E22">
        <w:rPr>
          <w:rFonts w:cs="Times New Roman"/>
          <w:szCs w:val="24"/>
        </w:rPr>
        <w:t>Obywatele powinni mieć p</w:t>
      </w:r>
      <w:r>
        <w:rPr>
          <w:rFonts w:cs="Times New Roman"/>
          <w:szCs w:val="24"/>
        </w:rPr>
        <w:t>ewność, że efekty uczenia się w </w:t>
      </w:r>
      <w:r w:rsidRPr="00491E22">
        <w:rPr>
          <w:rFonts w:cs="Times New Roman"/>
          <w:szCs w:val="24"/>
        </w:rPr>
        <w:t xml:space="preserve">różny sposób, w różnych miejscach i na różnych etapach życia będą dostrzegane i uznawane. Główne efekty uczenia się, czyli </w:t>
      </w:r>
      <w:r w:rsidR="008C408E">
        <w:rPr>
          <w:rFonts w:cs="Times New Roman"/>
          <w:szCs w:val="24"/>
        </w:rPr>
        <w:t>zdobywan</w:t>
      </w:r>
      <w:r w:rsidR="00F35AE4">
        <w:rPr>
          <w:rFonts w:cs="Times New Roman"/>
          <w:szCs w:val="24"/>
        </w:rPr>
        <w:t>e</w:t>
      </w:r>
      <w:r w:rsidR="008C408E">
        <w:rPr>
          <w:rFonts w:cs="Times New Roman"/>
          <w:szCs w:val="24"/>
        </w:rPr>
        <w:t xml:space="preserve"> </w:t>
      </w:r>
      <w:r w:rsidRPr="00491E22">
        <w:rPr>
          <w:rFonts w:cs="Times New Roman"/>
          <w:szCs w:val="24"/>
        </w:rPr>
        <w:t>kompetencje i</w:t>
      </w:r>
      <w:r w:rsidR="00D836CF">
        <w:rPr>
          <w:rFonts w:cs="Times New Roman"/>
          <w:szCs w:val="24"/>
        </w:rPr>
        <w:t> </w:t>
      </w:r>
      <w:r w:rsidRPr="00491E22">
        <w:rPr>
          <w:rFonts w:cs="Times New Roman"/>
          <w:szCs w:val="24"/>
        </w:rPr>
        <w:t>umiejętności, powinny uzyskiwać status kwalifikacji (kompetencji poświadczonych przez wyznaczone instytucje) niezależnie od tego gdzie, jak i kiedy zostały nabyte. Każdy powinien mieć s</w:t>
      </w:r>
      <w:r>
        <w:rPr>
          <w:rFonts w:cs="Times New Roman"/>
          <w:szCs w:val="24"/>
        </w:rPr>
        <w:t>zanse na zdobycie kompetencji i </w:t>
      </w:r>
      <w:r w:rsidRPr="00491E22">
        <w:rPr>
          <w:rFonts w:cs="Times New Roman"/>
          <w:szCs w:val="24"/>
        </w:rPr>
        <w:t>uznanie kwalifikacji niezależnie od formy i miejsca uc</w:t>
      </w:r>
      <w:r>
        <w:rPr>
          <w:rFonts w:cs="Times New Roman"/>
          <w:szCs w:val="24"/>
        </w:rPr>
        <w:t>zenia się oraz wieku. Szeroko i </w:t>
      </w:r>
      <w:r w:rsidRPr="00491E22">
        <w:rPr>
          <w:rFonts w:cs="Times New Roman"/>
          <w:szCs w:val="24"/>
        </w:rPr>
        <w:t>nowocześnie rozumianą edukację tworzy równoważny związek kształcenia i szkolenia (</w:t>
      </w:r>
      <w:proofErr w:type="spellStart"/>
      <w:r w:rsidRPr="00491E22">
        <w:rPr>
          <w:rFonts w:cs="Times New Roman"/>
          <w:i/>
          <w:iCs/>
          <w:szCs w:val="24"/>
        </w:rPr>
        <w:t>education</w:t>
      </w:r>
      <w:proofErr w:type="spellEnd"/>
      <w:r w:rsidRPr="00491E22">
        <w:rPr>
          <w:rFonts w:cs="Times New Roman"/>
          <w:i/>
          <w:iCs/>
          <w:szCs w:val="24"/>
        </w:rPr>
        <w:t xml:space="preserve"> and </w:t>
      </w:r>
      <w:proofErr w:type="spellStart"/>
      <w:r w:rsidRPr="00491E22">
        <w:rPr>
          <w:rFonts w:cs="Times New Roman"/>
          <w:i/>
          <w:iCs/>
          <w:szCs w:val="24"/>
        </w:rPr>
        <w:t>training</w:t>
      </w:r>
      <w:proofErr w:type="spellEnd"/>
      <w:r w:rsidRPr="00491E22">
        <w:rPr>
          <w:rFonts w:cs="Times New Roman"/>
          <w:szCs w:val="24"/>
        </w:rPr>
        <w:t>).</w:t>
      </w:r>
    </w:p>
    <w:p w14:paraId="5F854FE6" w14:textId="172AE441" w:rsidR="000A40CF" w:rsidRPr="00491E22" w:rsidRDefault="00EE6CBE" w:rsidP="000A40CF">
      <w:pPr>
        <w:autoSpaceDE w:val="0"/>
        <w:autoSpaceDN w:val="0"/>
        <w:adjustRightInd w:val="0"/>
        <w:spacing w:before="240" w:after="0"/>
        <w:rPr>
          <w:rFonts w:cs="Times New Roman"/>
          <w:szCs w:val="24"/>
        </w:rPr>
      </w:pPr>
      <w:r>
        <w:rPr>
          <w:rFonts w:cs="Times New Roman"/>
          <w:szCs w:val="24"/>
        </w:rPr>
        <w:t>SKRS</w:t>
      </w:r>
      <w:r w:rsidR="00064DF2">
        <w:rPr>
          <w:rStyle w:val="Odwoanieprzypisudolnego"/>
          <w:rFonts w:cs="Times New Roman"/>
          <w:szCs w:val="24"/>
        </w:rPr>
        <w:footnoteReference w:id="4"/>
      </w:r>
      <w:r w:rsidRPr="00F35AE4" w:rsidDel="00EE6CBE">
        <w:rPr>
          <w:rFonts w:cs="Times New Roman"/>
          <w:szCs w:val="24"/>
        </w:rPr>
        <w:t xml:space="preserve"> </w:t>
      </w:r>
      <w:r w:rsidR="000A40CF" w:rsidRPr="00491E22">
        <w:rPr>
          <w:rFonts w:cs="Times New Roman"/>
          <w:szCs w:val="24"/>
        </w:rPr>
        <w:t>wskazuje, że</w:t>
      </w:r>
      <w:r w:rsidR="000A40CF" w:rsidRPr="00491E22">
        <w:rPr>
          <w:rFonts w:cs="Times New Roman"/>
          <w:b/>
          <w:szCs w:val="24"/>
        </w:rPr>
        <w:t xml:space="preserve"> </w:t>
      </w:r>
      <w:r w:rsidR="000A40CF" w:rsidRPr="00491E22">
        <w:rPr>
          <w:rFonts w:cs="Times New Roman"/>
          <w:szCs w:val="24"/>
        </w:rPr>
        <w:t>wiedza staje się podstawowym czynnikiem rozwoju społeczeństwa, a tym samym państwa i gospodarki. Istotne jest zatem inwestowanie w szeroko rozumianą politykę</w:t>
      </w:r>
      <w:r w:rsidR="000A40CF" w:rsidRPr="00491E22">
        <w:rPr>
          <w:rFonts w:cs="Times New Roman"/>
          <w:b/>
          <w:szCs w:val="24"/>
        </w:rPr>
        <w:t xml:space="preserve"> </w:t>
      </w:r>
      <w:r w:rsidR="000A40CF" w:rsidRPr="00491E22">
        <w:rPr>
          <w:rFonts w:cs="Times New Roman"/>
          <w:szCs w:val="24"/>
        </w:rPr>
        <w:t xml:space="preserve">edukacyjną i naukową, która charakteryzuje się najwyższą stopą zwrotu, mimo że jest odłożona w czasie. Postawy i kompetencje społeczne kształtują się nie tylko w systemie szkolnym, ale w różnych instytucjach i obszarach życia społecznego. Podjęcie współpracy między szkołami i przedszkolami, instytucjami społeczno‐kulturalnymi, organizacjami pozarządowymi i animatorami, mające na celu wspieranie </w:t>
      </w:r>
      <w:proofErr w:type="spellStart"/>
      <w:r w:rsidR="000A40CF" w:rsidRPr="00491E22">
        <w:rPr>
          <w:rFonts w:cs="Times New Roman"/>
          <w:szCs w:val="24"/>
        </w:rPr>
        <w:t>pozaformalnego</w:t>
      </w:r>
      <w:proofErr w:type="spellEnd"/>
      <w:r w:rsidR="000A40CF" w:rsidRPr="00491E22">
        <w:rPr>
          <w:rFonts w:cs="Times New Roman"/>
          <w:szCs w:val="24"/>
        </w:rPr>
        <w:t xml:space="preserve"> kształcenia na</w:t>
      </w:r>
      <w:r w:rsidR="000A40CF" w:rsidRPr="00491E22">
        <w:rPr>
          <w:rFonts w:cs="Arial"/>
          <w:sz w:val="28"/>
          <w:szCs w:val="28"/>
        </w:rPr>
        <w:t xml:space="preserve"> </w:t>
      </w:r>
      <w:r w:rsidR="000A40CF" w:rsidRPr="00491E22">
        <w:rPr>
          <w:rFonts w:cs="Times New Roman"/>
          <w:szCs w:val="24"/>
        </w:rPr>
        <w:lastRenderedPageBreak/>
        <w:t xml:space="preserve">rzecz edukacji obywatelskiej, kulturalnej i medialnej, jest jednym z podstawowych zadań </w:t>
      </w:r>
      <w:r w:rsidR="00D836CF">
        <w:rPr>
          <w:rFonts w:cs="Times New Roman"/>
          <w:szCs w:val="24"/>
        </w:rPr>
        <w:t>w </w:t>
      </w:r>
      <w:r w:rsidR="000A40CF" w:rsidRPr="00491E22">
        <w:rPr>
          <w:rFonts w:cs="Times New Roman"/>
          <w:szCs w:val="24"/>
        </w:rPr>
        <w:t>obrębie tego wyzwania.</w:t>
      </w:r>
    </w:p>
    <w:p w14:paraId="185706A5" w14:textId="67AC09E4" w:rsidR="000A40CF" w:rsidRPr="00491E22" w:rsidRDefault="000A40CF" w:rsidP="004A6CB8">
      <w:pPr>
        <w:autoSpaceDE w:val="0"/>
        <w:autoSpaceDN w:val="0"/>
        <w:adjustRightInd w:val="0"/>
        <w:spacing w:before="240" w:after="0"/>
        <w:rPr>
          <w:rFonts w:cs="Times New Roman"/>
          <w:szCs w:val="24"/>
        </w:rPr>
      </w:pPr>
      <w:r w:rsidRPr="00F35AE4">
        <w:rPr>
          <w:rFonts w:cs="Times New Roman"/>
          <w:szCs w:val="24"/>
        </w:rPr>
        <w:t>Perspektywa uczenia się przez całe życie</w:t>
      </w:r>
      <w:r w:rsidR="00064DF2">
        <w:rPr>
          <w:rStyle w:val="Odwoanieprzypisudolnego"/>
          <w:rFonts w:cs="Times New Roman"/>
          <w:szCs w:val="24"/>
        </w:rPr>
        <w:footnoteReference w:id="5"/>
      </w:r>
      <w:r w:rsidRPr="00F35AE4">
        <w:rPr>
          <w:rFonts w:cs="Times New Roman"/>
          <w:szCs w:val="24"/>
        </w:rPr>
        <w:t xml:space="preserve"> –</w:t>
      </w:r>
      <w:r w:rsidRPr="00491E22">
        <w:rPr>
          <w:rFonts w:cs="Times New Roman"/>
          <w:b/>
          <w:szCs w:val="24"/>
        </w:rPr>
        <w:t xml:space="preserve"> </w:t>
      </w:r>
      <w:r w:rsidRPr="00491E22">
        <w:rPr>
          <w:rFonts w:cs="Times New Roman"/>
          <w:szCs w:val="24"/>
        </w:rPr>
        <w:t xml:space="preserve">wytycza kierunki polityki, która obejmuje działania na rzecz uczenia się w różnych kontekstach (formalnym, </w:t>
      </w:r>
      <w:proofErr w:type="spellStart"/>
      <w:r w:rsidRPr="00491E22">
        <w:rPr>
          <w:rFonts w:cs="Times New Roman"/>
          <w:szCs w:val="24"/>
        </w:rPr>
        <w:t>pozaformalnym</w:t>
      </w:r>
      <w:proofErr w:type="spellEnd"/>
      <w:r w:rsidRPr="00491E22">
        <w:rPr>
          <w:rFonts w:cs="Times New Roman"/>
          <w:szCs w:val="24"/>
        </w:rPr>
        <w:t xml:space="preserve"> i</w:t>
      </w:r>
      <w:r w:rsidR="008C408E">
        <w:rPr>
          <w:rFonts w:cs="Times New Roman"/>
          <w:szCs w:val="24"/>
        </w:rPr>
        <w:t xml:space="preserve"> </w:t>
      </w:r>
      <w:r w:rsidRPr="00491E22">
        <w:rPr>
          <w:rFonts w:cs="Times New Roman"/>
          <w:szCs w:val="24"/>
        </w:rPr>
        <w:t>nieformalnym), uczenia się na wszystkich etapach życia</w:t>
      </w:r>
      <w:r w:rsidR="004D47BB">
        <w:rPr>
          <w:rFonts w:cs="Times New Roman"/>
          <w:szCs w:val="24"/>
        </w:rPr>
        <w:t xml:space="preserve"> –</w:t>
      </w:r>
      <w:r w:rsidR="004D47BB" w:rsidRPr="00491E22">
        <w:rPr>
          <w:rFonts w:cs="Times New Roman"/>
          <w:szCs w:val="24"/>
        </w:rPr>
        <w:t xml:space="preserve"> </w:t>
      </w:r>
      <w:r w:rsidRPr="00491E22">
        <w:rPr>
          <w:rFonts w:cs="Times New Roman"/>
          <w:szCs w:val="24"/>
        </w:rPr>
        <w:t>począwszy od najmłodszych lat do późnej starości</w:t>
      </w:r>
      <w:r w:rsidR="008225BA">
        <w:rPr>
          <w:rFonts w:cs="Times New Roman"/>
          <w:szCs w:val="24"/>
        </w:rPr>
        <w:t xml:space="preserve"> oraz</w:t>
      </w:r>
      <w:r w:rsidRPr="00491E22">
        <w:rPr>
          <w:rFonts w:cs="Times New Roman"/>
          <w:szCs w:val="24"/>
        </w:rPr>
        <w:t xml:space="preserve"> identyfikacji, oceny i potwierdzania efektów uczenia się.</w:t>
      </w:r>
      <w:r w:rsidR="00EF303A" w:rsidRPr="00EF303A">
        <w:rPr>
          <w:rFonts w:cs="Times New Roman"/>
          <w:szCs w:val="24"/>
        </w:rPr>
        <w:t xml:space="preserve"> Celem tej polityki jest zapewnienie wszystkim uczącym się możliwości rozwoju i potwierdzania umiejętności zgodnie z ich potrzebami oraz wymaganiami rynku pracy i społeczeństwa obywatelskiego, ułatwienie przepływu osób między sektorami gospodarki i państwami UE oraz przyczynianie się do promowania aktywności obywatelskiej i społecznej. Perspektywa jest ważnym dokumentem programowym zapewniającym spójność działań na rzecz uczeni</w:t>
      </w:r>
      <w:r w:rsidR="00D836CF">
        <w:rPr>
          <w:rFonts w:cs="Times New Roman"/>
          <w:szCs w:val="24"/>
        </w:rPr>
        <w:t>a się przez całe życie, w tym w </w:t>
      </w:r>
      <w:r w:rsidR="00EF303A" w:rsidRPr="00EF303A">
        <w:rPr>
          <w:rFonts w:cs="Times New Roman"/>
          <w:szCs w:val="24"/>
        </w:rPr>
        <w:t>ramach perspektywy finansowej absorpcji funduszy europejskich 2014-2020.</w:t>
      </w:r>
    </w:p>
    <w:p w14:paraId="5DA6A47B" w14:textId="090F43A7" w:rsidR="000A40CF" w:rsidRPr="00491E22" w:rsidRDefault="000A40CF" w:rsidP="000A40CF">
      <w:pPr>
        <w:autoSpaceDE w:val="0"/>
        <w:autoSpaceDN w:val="0"/>
        <w:adjustRightInd w:val="0"/>
        <w:spacing w:after="0"/>
        <w:rPr>
          <w:rFonts w:cs="Times New Roman"/>
          <w:szCs w:val="24"/>
        </w:rPr>
      </w:pPr>
      <w:r w:rsidRPr="00491E22">
        <w:rPr>
          <w:rFonts w:cs="Times New Roman"/>
          <w:szCs w:val="24"/>
        </w:rPr>
        <w:t>Do zasad polityki uczenia się przez całe życie (LLL) można zaliczyć:</w:t>
      </w:r>
    </w:p>
    <w:p w14:paraId="5D00F9E5" w14:textId="77777777" w:rsidR="000A40CF" w:rsidRPr="00D937C4" w:rsidRDefault="000A40CF" w:rsidP="00D937C4">
      <w:pPr>
        <w:pStyle w:val="Akapitzlist"/>
        <w:numPr>
          <w:ilvl w:val="0"/>
          <w:numId w:val="42"/>
        </w:numPr>
        <w:autoSpaceDE w:val="0"/>
        <w:autoSpaceDN w:val="0"/>
        <w:adjustRightInd w:val="0"/>
        <w:spacing w:after="0"/>
        <w:rPr>
          <w:rFonts w:cs="Times New Roman"/>
          <w:szCs w:val="24"/>
        </w:rPr>
      </w:pPr>
      <w:r w:rsidRPr="00D937C4">
        <w:rPr>
          <w:rFonts w:cs="Times New Roman"/>
          <w:szCs w:val="24"/>
        </w:rPr>
        <w:t>docenianie uczenia się w różnych formach i miejscach (</w:t>
      </w:r>
      <w:proofErr w:type="spellStart"/>
      <w:r w:rsidRPr="00D937C4">
        <w:rPr>
          <w:rFonts w:cs="Times New Roman"/>
          <w:szCs w:val="24"/>
        </w:rPr>
        <w:t>lifewide</w:t>
      </w:r>
      <w:proofErr w:type="spellEnd"/>
      <w:r w:rsidRPr="00D937C4">
        <w:rPr>
          <w:rFonts w:cs="Times New Roman"/>
          <w:szCs w:val="24"/>
        </w:rPr>
        <w:t xml:space="preserve"> learning);</w:t>
      </w:r>
    </w:p>
    <w:p w14:paraId="097F9FA9" w14:textId="77777777" w:rsidR="000A40CF" w:rsidRPr="00D937C4" w:rsidRDefault="000A40CF" w:rsidP="00D937C4">
      <w:pPr>
        <w:pStyle w:val="Akapitzlist"/>
        <w:numPr>
          <w:ilvl w:val="0"/>
          <w:numId w:val="42"/>
        </w:numPr>
        <w:autoSpaceDE w:val="0"/>
        <w:autoSpaceDN w:val="0"/>
        <w:adjustRightInd w:val="0"/>
        <w:spacing w:after="0"/>
        <w:rPr>
          <w:rFonts w:cs="Times New Roman"/>
          <w:szCs w:val="24"/>
        </w:rPr>
      </w:pPr>
      <w:r w:rsidRPr="00D937C4">
        <w:rPr>
          <w:rFonts w:cs="Times New Roman"/>
          <w:szCs w:val="24"/>
        </w:rPr>
        <w:t>docenianie uczenia się na każdym etapie życia (</w:t>
      </w:r>
      <w:proofErr w:type="spellStart"/>
      <w:r w:rsidRPr="00D937C4">
        <w:rPr>
          <w:rFonts w:cs="Times New Roman"/>
          <w:szCs w:val="24"/>
        </w:rPr>
        <w:t>lifelong</w:t>
      </w:r>
      <w:proofErr w:type="spellEnd"/>
      <w:r w:rsidRPr="00D937C4">
        <w:rPr>
          <w:rFonts w:cs="Times New Roman"/>
          <w:szCs w:val="24"/>
        </w:rPr>
        <w:t xml:space="preserve"> learning);</w:t>
      </w:r>
    </w:p>
    <w:p w14:paraId="001CC53B" w14:textId="77777777" w:rsidR="000A40CF" w:rsidRPr="00D937C4" w:rsidRDefault="000A40CF" w:rsidP="00D937C4">
      <w:pPr>
        <w:pStyle w:val="Akapitzlist"/>
        <w:numPr>
          <w:ilvl w:val="0"/>
          <w:numId w:val="42"/>
        </w:numPr>
        <w:autoSpaceDE w:val="0"/>
        <w:autoSpaceDN w:val="0"/>
        <w:adjustRightInd w:val="0"/>
        <w:spacing w:after="0"/>
        <w:rPr>
          <w:rFonts w:cs="Times New Roman"/>
          <w:szCs w:val="24"/>
        </w:rPr>
      </w:pPr>
      <w:r w:rsidRPr="00D937C4">
        <w:rPr>
          <w:rFonts w:cs="Times New Roman"/>
          <w:szCs w:val="24"/>
        </w:rPr>
        <w:t>powszechność – odnoszenie polityki LLL do wszystkich;</w:t>
      </w:r>
    </w:p>
    <w:p w14:paraId="6AC709B3" w14:textId="77777777" w:rsidR="000A40CF" w:rsidRPr="00D937C4" w:rsidRDefault="000A40CF" w:rsidP="00F877A0">
      <w:pPr>
        <w:pStyle w:val="Akapitzlist"/>
        <w:numPr>
          <w:ilvl w:val="0"/>
          <w:numId w:val="42"/>
        </w:numPr>
        <w:autoSpaceDE w:val="0"/>
        <w:autoSpaceDN w:val="0"/>
        <w:adjustRightInd w:val="0"/>
        <w:spacing w:after="0"/>
        <w:rPr>
          <w:rFonts w:cs="Times New Roman"/>
          <w:szCs w:val="24"/>
        </w:rPr>
      </w:pPr>
      <w:r w:rsidRPr="00D937C4">
        <w:rPr>
          <w:rFonts w:cs="Times New Roman"/>
          <w:szCs w:val="24"/>
        </w:rPr>
        <w:t>ocena i potwierdzanie efektów uczenia się niezależnie od tego gdzie, jak i kiedy ono zachodziło;</w:t>
      </w:r>
    </w:p>
    <w:p w14:paraId="70CC0ABE" w14:textId="77777777" w:rsidR="000A40CF" w:rsidRPr="00D937C4" w:rsidRDefault="000A40CF" w:rsidP="00D937C4">
      <w:pPr>
        <w:pStyle w:val="Akapitzlist"/>
        <w:numPr>
          <w:ilvl w:val="0"/>
          <w:numId w:val="42"/>
        </w:numPr>
        <w:autoSpaceDE w:val="0"/>
        <w:autoSpaceDN w:val="0"/>
        <w:adjustRightInd w:val="0"/>
        <w:spacing w:after="0"/>
        <w:rPr>
          <w:rFonts w:cs="Times New Roman"/>
          <w:szCs w:val="24"/>
        </w:rPr>
      </w:pPr>
      <w:r w:rsidRPr="00D937C4">
        <w:rPr>
          <w:rFonts w:cs="Times New Roman"/>
          <w:szCs w:val="24"/>
        </w:rPr>
        <w:t>rozwijanie partnerstwa na rzecz uczenia się przez całe życie;</w:t>
      </w:r>
    </w:p>
    <w:p w14:paraId="5EC506D8" w14:textId="77777777" w:rsidR="000A40CF" w:rsidRPr="00D937C4" w:rsidRDefault="000A40CF" w:rsidP="00D937C4">
      <w:pPr>
        <w:pStyle w:val="Akapitzlist"/>
        <w:numPr>
          <w:ilvl w:val="0"/>
          <w:numId w:val="42"/>
        </w:numPr>
        <w:autoSpaceDE w:val="0"/>
        <w:autoSpaceDN w:val="0"/>
        <w:adjustRightInd w:val="0"/>
        <w:spacing w:after="0"/>
        <w:rPr>
          <w:rFonts w:cs="Times New Roman"/>
          <w:szCs w:val="24"/>
        </w:rPr>
      </w:pPr>
      <w:r w:rsidRPr="00D937C4">
        <w:rPr>
          <w:rFonts w:cs="Times New Roman"/>
          <w:szCs w:val="24"/>
        </w:rPr>
        <w:t>postawienie osoby w centrum zainteresowania polityki;</w:t>
      </w:r>
    </w:p>
    <w:p w14:paraId="47A474FE" w14:textId="77777777" w:rsidR="000A40CF" w:rsidRPr="00D937C4" w:rsidRDefault="000A40CF" w:rsidP="00D937C4">
      <w:pPr>
        <w:pStyle w:val="Akapitzlist"/>
        <w:numPr>
          <w:ilvl w:val="0"/>
          <w:numId w:val="42"/>
        </w:numPr>
        <w:autoSpaceDE w:val="0"/>
        <w:autoSpaceDN w:val="0"/>
        <w:adjustRightInd w:val="0"/>
        <w:spacing w:after="0"/>
        <w:rPr>
          <w:rFonts w:cs="Times New Roman"/>
          <w:szCs w:val="24"/>
        </w:rPr>
      </w:pPr>
      <w:r w:rsidRPr="00D937C4">
        <w:rPr>
          <w:rFonts w:cs="Times New Roman"/>
          <w:szCs w:val="24"/>
        </w:rPr>
        <w:t xml:space="preserve">efektywne inwestowanie w uczenie się. </w:t>
      </w:r>
    </w:p>
    <w:p w14:paraId="0B291D07" w14:textId="77777777" w:rsidR="002F545A" w:rsidRPr="00357455" w:rsidRDefault="002F545A" w:rsidP="002F545A">
      <w:pPr>
        <w:spacing w:before="240"/>
        <w:rPr>
          <w:rFonts w:cs="Times New Roman"/>
          <w:iCs/>
          <w:szCs w:val="24"/>
        </w:rPr>
      </w:pPr>
      <w:r w:rsidRPr="00F35AE4">
        <w:rPr>
          <w:rFonts w:cs="Times New Roman"/>
          <w:iCs/>
          <w:szCs w:val="24"/>
        </w:rPr>
        <w:t>Zintegrowana Strategia Umiejętności 2030 (część ogólna</w:t>
      </w:r>
      <w:r w:rsidRPr="00FF6828">
        <w:rPr>
          <w:rFonts w:cs="Times New Roman"/>
          <w:iCs/>
          <w:szCs w:val="24"/>
        </w:rPr>
        <w:t>)</w:t>
      </w:r>
      <w:r w:rsidRPr="00357455">
        <w:rPr>
          <w:rFonts w:cs="Times New Roman"/>
          <w:iCs/>
          <w:szCs w:val="24"/>
        </w:rPr>
        <w:t xml:space="preserve"> – </w:t>
      </w:r>
      <w:r w:rsidR="00D937C4">
        <w:rPr>
          <w:rFonts w:cs="Times New Roman"/>
          <w:iCs/>
          <w:szCs w:val="24"/>
        </w:rPr>
        <w:t>przyjęta przez Radę Ministrów w </w:t>
      </w:r>
      <w:r w:rsidRPr="00357455">
        <w:rPr>
          <w:rFonts w:cs="Times New Roman"/>
          <w:iCs/>
          <w:szCs w:val="24"/>
        </w:rPr>
        <w:t>dniu 25 stycznia 2019 r.</w:t>
      </w:r>
      <w:r>
        <w:rPr>
          <w:rFonts w:cs="Times New Roman"/>
          <w:iCs/>
          <w:szCs w:val="24"/>
        </w:rPr>
        <w:t xml:space="preserve"> − </w:t>
      </w:r>
      <w:r w:rsidRPr="00357455">
        <w:rPr>
          <w:rFonts w:cs="Times New Roman"/>
          <w:iCs/>
          <w:szCs w:val="24"/>
        </w:rPr>
        <w:t>wskaz</w:t>
      </w:r>
      <w:r>
        <w:rPr>
          <w:rFonts w:cs="Times New Roman"/>
          <w:iCs/>
          <w:szCs w:val="24"/>
        </w:rPr>
        <w:t>uje</w:t>
      </w:r>
      <w:r w:rsidRPr="00357455">
        <w:rPr>
          <w:rFonts w:cs="Times New Roman"/>
          <w:iCs/>
          <w:szCs w:val="24"/>
        </w:rPr>
        <w:t>, że istotnym warunkiem wzrostu dochodów Polaków oraz wzrostu spójności społecznej, ekonomicznej, środow</w:t>
      </w:r>
      <w:r>
        <w:rPr>
          <w:rFonts w:cs="Times New Roman"/>
          <w:iCs/>
          <w:szCs w:val="24"/>
        </w:rPr>
        <w:t xml:space="preserve">iskowej i terytorialnej kraju </w:t>
      </w:r>
      <w:r w:rsidRPr="00357455">
        <w:rPr>
          <w:rFonts w:cs="Times New Roman"/>
          <w:iCs/>
          <w:szCs w:val="24"/>
        </w:rPr>
        <w:t>jest poprawa jakości kapitału ludzkiego i społecznego. W tym celu niezbędne jest m.in. wprowadzenie nauczania dopasowanego do potrzeb rynku pracy oraz kształtowanie systemu zdobywania nowych umiejętności przez osoby dorosłe.</w:t>
      </w:r>
    </w:p>
    <w:p w14:paraId="434B4679" w14:textId="28966391" w:rsidR="002F545A" w:rsidRPr="00357455" w:rsidRDefault="002F545A" w:rsidP="002F545A">
      <w:pPr>
        <w:spacing w:before="240"/>
        <w:rPr>
          <w:rFonts w:cs="Times New Roman"/>
          <w:iCs/>
          <w:szCs w:val="24"/>
        </w:rPr>
      </w:pPr>
      <w:r w:rsidRPr="00357455">
        <w:rPr>
          <w:rFonts w:cs="Times New Roman"/>
          <w:iCs/>
          <w:szCs w:val="24"/>
        </w:rPr>
        <w:lastRenderedPageBreak/>
        <w:t xml:space="preserve">W Strategii podkreślono, że obecnie idea uczenia się przez całe życie stanowi jeden z głównych priorytetów działań publicznych, a Polska edukacja stopniowo otwiera się na edukację </w:t>
      </w:r>
      <w:proofErr w:type="spellStart"/>
      <w:r w:rsidRPr="00357455">
        <w:rPr>
          <w:rFonts w:cs="Times New Roman"/>
          <w:iCs/>
          <w:szCs w:val="24"/>
        </w:rPr>
        <w:t>pozaformalną</w:t>
      </w:r>
      <w:proofErr w:type="spellEnd"/>
      <w:r w:rsidRPr="00357455">
        <w:rPr>
          <w:rFonts w:cs="Times New Roman"/>
          <w:iCs/>
          <w:szCs w:val="24"/>
        </w:rPr>
        <w:t xml:space="preserve"> i uczenie się nieformalne osób dorosłych. Jak wskazano:</w:t>
      </w:r>
    </w:p>
    <w:p w14:paraId="39DB5AE3" w14:textId="69B094D4" w:rsidR="002F545A" w:rsidRPr="00C56117" w:rsidRDefault="00882B9A" w:rsidP="00C56117">
      <w:pPr>
        <w:pStyle w:val="Akapitzlist"/>
        <w:numPr>
          <w:ilvl w:val="0"/>
          <w:numId w:val="44"/>
        </w:numPr>
        <w:spacing w:before="240"/>
        <w:rPr>
          <w:rFonts w:cs="Times New Roman"/>
          <w:iCs/>
          <w:szCs w:val="24"/>
        </w:rPr>
      </w:pPr>
      <w:r>
        <w:rPr>
          <w:rFonts w:cs="Times New Roman"/>
          <w:iCs/>
          <w:szCs w:val="24"/>
        </w:rPr>
        <w:t>e</w:t>
      </w:r>
      <w:r w:rsidR="002F545A" w:rsidRPr="00C56117">
        <w:rPr>
          <w:rFonts w:cs="Times New Roman"/>
          <w:iCs/>
          <w:szCs w:val="24"/>
        </w:rPr>
        <w:t xml:space="preserve">dukacja </w:t>
      </w:r>
      <w:proofErr w:type="spellStart"/>
      <w:r w:rsidR="002F545A" w:rsidRPr="00C56117">
        <w:rPr>
          <w:rFonts w:cs="Times New Roman"/>
          <w:iCs/>
          <w:szCs w:val="24"/>
        </w:rPr>
        <w:t>pozaformalna</w:t>
      </w:r>
      <w:proofErr w:type="spellEnd"/>
      <w:r w:rsidR="002F545A" w:rsidRPr="00C56117">
        <w:rPr>
          <w:rFonts w:cs="Times New Roman"/>
          <w:iCs/>
          <w:szCs w:val="24"/>
        </w:rPr>
        <w:t xml:space="preserve"> – to kształcenie i szkolenie realizowane w ramach programów, które nie prowadzą do uzyskania kwalifikacji pełnych lub kwalifikacji nadawanych po ukończeniu studiów podyplomowych albo kwalifikacji w zawodzie</w:t>
      </w:r>
      <w:r>
        <w:rPr>
          <w:rFonts w:cs="Times New Roman"/>
          <w:iCs/>
          <w:szCs w:val="24"/>
        </w:rPr>
        <w:t>,</w:t>
      </w:r>
    </w:p>
    <w:p w14:paraId="2F3A8285" w14:textId="120A0398" w:rsidR="002F545A" w:rsidRPr="00C56117" w:rsidRDefault="00882B9A" w:rsidP="00C56117">
      <w:pPr>
        <w:pStyle w:val="Akapitzlist"/>
        <w:numPr>
          <w:ilvl w:val="0"/>
          <w:numId w:val="44"/>
        </w:numPr>
        <w:spacing w:before="240"/>
        <w:rPr>
          <w:rFonts w:cs="Times New Roman"/>
          <w:iCs/>
          <w:szCs w:val="24"/>
        </w:rPr>
      </w:pPr>
      <w:r>
        <w:rPr>
          <w:rFonts w:cs="Times New Roman"/>
          <w:iCs/>
          <w:szCs w:val="24"/>
        </w:rPr>
        <w:t>u</w:t>
      </w:r>
      <w:r w:rsidR="002F545A" w:rsidRPr="00C56117">
        <w:rPr>
          <w:rFonts w:cs="Times New Roman"/>
          <w:iCs/>
          <w:szCs w:val="24"/>
        </w:rPr>
        <w:t xml:space="preserve">czenie się nieformalne – to uzyskiwanie efektów uczenia się przez różnego rodzaju aktywność poza edukacją formalną i edukacją </w:t>
      </w:r>
      <w:proofErr w:type="spellStart"/>
      <w:r w:rsidR="002F545A" w:rsidRPr="00C56117">
        <w:rPr>
          <w:rFonts w:cs="Times New Roman"/>
          <w:iCs/>
          <w:szCs w:val="24"/>
        </w:rPr>
        <w:t>pozaformalną</w:t>
      </w:r>
      <w:proofErr w:type="spellEnd"/>
      <w:r>
        <w:rPr>
          <w:rFonts w:cs="Times New Roman"/>
          <w:iCs/>
          <w:szCs w:val="24"/>
        </w:rPr>
        <w:t>,</w:t>
      </w:r>
    </w:p>
    <w:p w14:paraId="72ADE9CD" w14:textId="2538A674" w:rsidR="002F545A" w:rsidRPr="00C56117" w:rsidRDefault="00882B9A" w:rsidP="00C56117">
      <w:pPr>
        <w:pStyle w:val="Akapitzlist"/>
        <w:numPr>
          <w:ilvl w:val="0"/>
          <w:numId w:val="44"/>
        </w:numPr>
        <w:spacing w:before="240"/>
        <w:rPr>
          <w:rFonts w:cs="Times New Roman"/>
          <w:iCs/>
          <w:szCs w:val="24"/>
        </w:rPr>
      </w:pPr>
      <w:r>
        <w:rPr>
          <w:rFonts w:cs="Times New Roman"/>
          <w:iCs/>
          <w:szCs w:val="24"/>
        </w:rPr>
        <w:t>u</w:t>
      </w:r>
      <w:r w:rsidR="002F545A" w:rsidRPr="00C56117">
        <w:rPr>
          <w:rFonts w:cs="Times New Roman"/>
          <w:iCs/>
          <w:szCs w:val="24"/>
        </w:rPr>
        <w:t>czenie się przez całe życie – to uczenie się w różnych formach i miejscach (w</w:t>
      </w:r>
      <w:r w:rsidR="00600FAC">
        <w:rPr>
          <w:rFonts w:cs="Times New Roman"/>
          <w:iCs/>
          <w:szCs w:val="24"/>
        </w:rPr>
        <w:t> </w:t>
      </w:r>
      <w:r w:rsidR="002F545A" w:rsidRPr="00C56117">
        <w:rPr>
          <w:rFonts w:cs="Times New Roman"/>
          <w:iCs/>
          <w:szCs w:val="24"/>
        </w:rPr>
        <w:t xml:space="preserve">kontekście formalnym, </w:t>
      </w:r>
      <w:proofErr w:type="spellStart"/>
      <w:r w:rsidR="002F545A" w:rsidRPr="00C56117">
        <w:rPr>
          <w:rFonts w:cs="Times New Roman"/>
          <w:iCs/>
          <w:szCs w:val="24"/>
        </w:rPr>
        <w:t>pozaformalnym</w:t>
      </w:r>
      <w:proofErr w:type="spellEnd"/>
      <w:r w:rsidR="002F545A" w:rsidRPr="00C56117">
        <w:rPr>
          <w:rFonts w:cs="Times New Roman"/>
          <w:iCs/>
          <w:szCs w:val="24"/>
        </w:rPr>
        <w:t xml:space="preserve"> i nieformalnym) oraz na wszystkich etapach życia.</w:t>
      </w:r>
    </w:p>
    <w:p w14:paraId="14EF543D" w14:textId="76592D5F" w:rsidR="002F545A" w:rsidRDefault="00FA5E08" w:rsidP="002F545A">
      <w:pPr>
        <w:spacing w:before="240"/>
        <w:rPr>
          <w:rFonts w:cs="Times New Roman"/>
          <w:iCs/>
          <w:szCs w:val="24"/>
        </w:rPr>
      </w:pPr>
      <w:r w:rsidRPr="00FA5E08">
        <w:rPr>
          <w:rFonts w:cs="Times New Roman"/>
          <w:iCs/>
          <w:szCs w:val="24"/>
        </w:rPr>
        <w:t xml:space="preserve">W dokumencie zaakcentowano jednak, że mimo dynamicznego rozwoju sektora edukacji </w:t>
      </w:r>
      <w:proofErr w:type="spellStart"/>
      <w:r w:rsidRPr="00FA5E08">
        <w:rPr>
          <w:rFonts w:cs="Times New Roman"/>
          <w:iCs/>
          <w:szCs w:val="24"/>
        </w:rPr>
        <w:t>pozaformalnej</w:t>
      </w:r>
      <w:proofErr w:type="spellEnd"/>
      <w:r w:rsidRPr="00FA5E08">
        <w:rPr>
          <w:rFonts w:cs="Times New Roman"/>
          <w:iCs/>
          <w:szCs w:val="24"/>
        </w:rPr>
        <w:t>, oferta edukacji dorosłych uwzględniająca specyfikę uczenia się tej grupy wiekowej, pozostaje ograniczona. Pomimo rosnącego</w:t>
      </w:r>
      <w:r w:rsidR="00D836CF">
        <w:rPr>
          <w:rFonts w:cs="Times New Roman"/>
          <w:iCs/>
          <w:szCs w:val="24"/>
        </w:rPr>
        <w:t xml:space="preserve"> znaczenia kwestii związanych z </w:t>
      </w:r>
      <w:r w:rsidRPr="00FA5E08">
        <w:rPr>
          <w:rFonts w:cs="Times New Roman"/>
          <w:iCs/>
          <w:szCs w:val="24"/>
        </w:rPr>
        <w:t>rozwojem umiejętności osób dorosłych skala dotychczasowych działań i ich rezultatów</w:t>
      </w:r>
      <w:r>
        <w:rPr>
          <w:rFonts w:cs="Times New Roman"/>
          <w:iCs/>
          <w:szCs w:val="24"/>
        </w:rPr>
        <w:t xml:space="preserve"> </w:t>
      </w:r>
      <w:r w:rsidRPr="00FA5E08">
        <w:rPr>
          <w:rFonts w:cs="Times New Roman"/>
          <w:iCs/>
          <w:szCs w:val="24"/>
        </w:rPr>
        <w:t>jest niewystarczająca. Natomiast polityka na rzecz edukacji i uczenia się dorosłych wymaga m.in. wyjścia poza resortowe, wąskie podejście do organizowania działań aktywizujących.</w:t>
      </w:r>
    </w:p>
    <w:p w14:paraId="3C7F57E4" w14:textId="6D5BF3E0" w:rsidR="000A40CF" w:rsidRPr="00BE0FC9" w:rsidRDefault="000A40CF" w:rsidP="000A40CF">
      <w:pPr>
        <w:spacing w:before="240"/>
        <w:rPr>
          <w:rFonts w:cs="Times New Roman"/>
          <w:iCs/>
          <w:szCs w:val="24"/>
        </w:rPr>
      </w:pPr>
      <w:r w:rsidRPr="00F35AE4">
        <w:rPr>
          <w:rFonts w:cs="Times New Roman"/>
          <w:iCs/>
          <w:szCs w:val="24"/>
        </w:rPr>
        <w:t>Ustawa z dnia 22 grudnia 2015 r. o Zintegrowanym Systemie Kwalifikacji</w:t>
      </w:r>
      <w:r w:rsidRPr="00491E22">
        <w:rPr>
          <w:rFonts w:cs="Times New Roman"/>
          <w:iCs/>
          <w:szCs w:val="24"/>
        </w:rPr>
        <w:t xml:space="preserve"> (Dz. U. z </w:t>
      </w:r>
      <w:r w:rsidR="00600FAC">
        <w:rPr>
          <w:rFonts w:cs="Times New Roman"/>
          <w:iCs/>
          <w:szCs w:val="24"/>
        </w:rPr>
        <w:t>2020</w:t>
      </w:r>
      <w:r w:rsidR="00600FAC" w:rsidRPr="00491E22">
        <w:rPr>
          <w:rFonts w:cs="Times New Roman"/>
          <w:iCs/>
          <w:szCs w:val="24"/>
        </w:rPr>
        <w:t> </w:t>
      </w:r>
      <w:r w:rsidRPr="00491E22">
        <w:rPr>
          <w:rFonts w:cs="Times New Roman"/>
          <w:iCs/>
          <w:szCs w:val="24"/>
        </w:rPr>
        <w:t>r. poz.</w:t>
      </w:r>
      <w:r w:rsidR="00600FAC">
        <w:rPr>
          <w:rFonts w:cs="Times New Roman"/>
          <w:iCs/>
          <w:szCs w:val="24"/>
        </w:rPr>
        <w:t> </w:t>
      </w:r>
      <w:r w:rsidR="00544B5E">
        <w:rPr>
          <w:rFonts w:cs="Times New Roman"/>
          <w:iCs/>
          <w:szCs w:val="24"/>
        </w:rPr>
        <w:t>226</w:t>
      </w:r>
      <w:r w:rsidRPr="00491E22">
        <w:rPr>
          <w:rFonts w:cs="Times New Roman"/>
          <w:iCs/>
          <w:szCs w:val="24"/>
        </w:rPr>
        <w:t xml:space="preserve">) </w:t>
      </w:r>
      <w:r w:rsidRPr="00491E22">
        <w:rPr>
          <w:rFonts w:eastAsia="ヒラギノ角ゴ Pro W3" w:cs="Times New Roman"/>
          <w:szCs w:val="24"/>
        </w:rPr>
        <w:t xml:space="preserve">wprowadziła zestaw prostych i spójnych rozwiązań systemowych dotyczących kwalifikacji nadawanych poza szkolnictwem wyższym i oświatą. Instrumentami integrującymi polski system kwalifikacji są Polska Rama Kwalifikacji oraz ZRK. </w:t>
      </w:r>
      <w:r w:rsidRPr="00491E22">
        <w:rPr>
          <w:rFonts w:cs="Times New Roman"/>
          <w:iCs/>
          <w:szCs w:val="24"/>
        </w:rPr>
        <w:t>Rozwiązania te stanowią odpowiedź na zmi</w:t>
      </w:r>
      <w:r>
        <w:rPr>
          <w:rFonts w:cs="Times New Roman"/>
          <w:iCs/>
          <w:szCs w:val="24"/>
        </w:rPr>
        <w:t>any zachodzące na rynku pracy i </w:t>
      </w:r>
      <w:r w:rsidRPr="00491E22">
        <w:rPr>
          <w:rFonts w:cs="Times New Roman"/>
          <w:iCs/>
          <w:szCs w:val="24"/>
        </w:rPr>
        <w:t>w gospodarce. Na wprowadzeniu Zintegrowanego Systemu Kwalifikacji (ZSK) zyskało wiele środowisk</w:t>
      </w:r>
      <w:r w:rsidR="00564B7B">
        <w:rPr>
          <w:rFonts w:cs="Times New Roman"/>
          <w:iCs/>
          <w:szCs w:val="24"/>
        </w:rPr>
        <w:t xml:space="preserve"> –</w:t>
      </w:r>
      <w:r w:rsidRPr="00491E22">
        <w:rPr>
          <w:rFonts w:cs="Times New Roman"/>
          <w:iCs/>
          <w:szCs w:val="24"/>
        </w:rPr>
        <w:t xml:space="preserve"> pracodawcy, związki zawodowe, organizacje branżowe, ale przede wszystkim pracownicy – zarówno ci, którzy pracują w Polsce, jak i ci wyjeżdzający do pracy w krajach </w:t>
      </w:r>
      <w:r w:rsidR="00600FAC">
        <w:rPr>
          <w:rFonts w:cs="Times New Roman"/>
          <w:iCs/>
          <w:szCs w:val="24"/>
        </w:rPr>
        <w:t>UE</w:t>
      </w:r>
      <w:r w:rsidRPr="00491E22">
        <w:rPr>
          <w:rFonts w:cs="Times New Roman"/>
          <w:iCs/>
          <w:szCs w:val="24"/>
        </w:rPr>
        <w:t>.</w:t>
      </w:r>
    </w:p>
    <w:p w14:paraId="7C5B945A" w14:textId="2344B1C7" w:rsidR="000A40CF" w:rsidRPr="00491E22" w:rsidRDefault="000A40CF" w:rsidP="000A40CF">
      <w:pPr>
        <w:pStyle w:val="Teksttreci0"/>
        <w:shd w:val="clear" w:color="auto" w:fill="auto"/>
        <w:spacing w:line="360" w:lineRule="auto"/>
        <w:rPr>
          <w:rFonts w:asciiTheme="minorHAnsi" w:hAnsiTheme="minorHAnsi" w:cs="Times New Roman"/>
          <w:color w:val="000000"/>
          <w:sz w:val="24"/>
          <w:szCs w:val="24"/>
          <w:lang w:eastAsia="pl-PL" w:bidi="pl-PL"/>
        </w:rPr>
      </w:pPr>
      <w:r w:rsidRPr="00F35AE4">
        <w:rPr>
          <w:rFonts w:asciiTheme="minorHAnsi" w:hAnsiTheme="minorHAnsi" w:cs="Times New Roman"/>
          <w:color w:val="000000"/>
          <w:sz w:val="24"/>
          <w:szCs w:val="24"/>
          <w:lang w:eastAsia="pl-PL" w:bidi="pl-PL"/>
        </w:rPr>
        <w:t xml:space="preserve">Zgodnie z </w:t>
      </w:r>
      <w:proofErr w:type="spellStart"/>
      <w:r w:rsidR="00600FAC">
        <w:rPr>
          <w:rFonts w:asciiTheme="minorHAnsi" w:hAnsiTheme="minorHAnsi" w:cs="Times New Roman"/>
          <w:color w:val="000000"/>
          <w:sz w:val="24"/>
          <w:szCs w:val="24"/>
          <w:lang w:eastAsia="pl-PL" w:bidi="pl-PL"/>
        </w:rPr>
        <w:t>UoNIW</w:t>
      </w:r>
      <w:proofErr w:type="spellEnd"/>
      <w:r w:rsidRPr="00FF6828">
        <w:rPr>
          <w:rFonts w:asciiTheme="minorHAnsi" w:hAnsiTheme="minorHAnsi" w:cs="Times New Roman"/>
          <w:color w:val="000000"/>
          <w:sz w:val="24"/>
          <w:szCs w:val="24"/>
          <w:lang w:eastAsia="pl-PL" w:bidi="pl-PL"/>
        </w:rPr>
        <w:t>,</w:t>
      </w:r>
      <w:r w:rsidRPr="00491E22">
        <w:rPr>
          <w:rFonts w:asciiTheme="minorHAnsi" w:hAnsiTheme="minorHAnsi" w:cs="Times New Roman"/>
          <w:color w:val="000000"/>
          <w:sz w:val="24"/>
          <w:szCs w:val="24"/>
          <w:lang w:eastAsia="pl-PL" w:bidi="pl-PL"/>
        </w:rPr>
        <w:t xml:space="preserve"> NIW</w:t>
      </w:r>
      <w:r w:rsidR="00BA55B6">
        <w:rPr>
          <w:rFonts w:asciiTheme="minorHAnsi" w:hAnsiTheme="minorHAnsi" w:cs="Times New Roman"/>
          <w:color w:val="000000"/>
          <w:sz w:val="24"/>
          <w:szCs w:val="24"/>
          <w:lang w:eastAsia="pl-PL" w:bidi="pl-PL"/>
        </w:rPr>
        <w:t>–</w:t>
      </w:r>
      <w:r w:rsidRPr="00491E22">
        <w:rPr>
          <w:rFonts w:asciiTheme="minorHAnsi" w:hAnsiTheme="minorHAnsi" w:cs="Times New Roman"/>
          <w:color w:val="000000"/>
          <w:sz w:val="24"/>
          <w:szCs w:val="24"/>
          <w:lang w:eastAsia="pl-PL" w:bidi="pl-PL"/>
        </w:rPr>
        <w:t>CRSO – państwowa osoba prawna – jest agencją wykonawczą w</w:t>
      </w:r>
      <w:r w:rsidR="00D836CF">
        <w:rPr>
          <w:rFonts w:asciiTheme="minorHAnsi" w:hAnsiTheme="minorHAnsi" w:cs="Times New Roman"/>
          <w:color w:val="000000"/>
          <w:sz w:val="24"/>
          <w:szCs w:val="24"/>
          <w:lang w:eastAsia="pl-PL" w:bidi="pl-PL"/>
        </w:rPr>
        <w:t> </w:t>
      </w:r>
      <w:r w:rsidRPr="00491E22">
        <w:rPr>
          <w:rFonts w:asciiTheme="minorHAnsi" w:hAnsiTheme="minorHAnsi" w:cs="Times New Roman"/>
          <w:color w:val="000000"/>
          <w:sz w:val="24"/>
          <w:szCs w:val="24"/>
          <w:lang w:eastAsia="pl-PL" w:bidi="pl-PL"/>
        </w:rPr>
        <w:t xml:space="preserve">rozumieniu przepisów o finansach publicznych i jest instytucją właściwą w sprawach wspierania rozwoju społeczeństwa obywatelskiego. Podstawę prawną dla Programu stanowi </w:t>
      </w:r>
      <w:r w:rsidRPr="00491E22">
        <w:rPr>
          <w:rFonts w:asciiTheme="minorHAnsi" w:hAnsiTheme="minorHAnsi" w:cs="Times New Roman"/>
          <w:color w:val="000000"/>
          <w:sz w:val="24"/>
          <w:szCs w:val="24"/>
          <w:lang w:bidi="en-US"/>
        </w:rPr>
        <w:lastRenderedPageBreak/>
        <w:t xml:space="preserve">art. </w:t>
      </w:r>
      <w:r w:rsidRPr="00491E22">
        <w:rPr>
          <w:rFonts w:asciiTheme="minorHAnsi" w:hAnsiTheme="minorHAnsi" w:cs="Times New Roman"/>
          <w:color w:val="000000"/>
          <w:sz w:val="24"/>
          <w:szCs w:val="24"/>
          <w:lang w:eastAsia="pl-PL" w:bidi="pl-PL"/>
        </w:rPr>
        <w:t xml:space="preserve">23 </w:t>
      </w:r>
      <w:proofErr w:type="spellStart"/>
      <w:r w:rsidRPr="00491E22">
        <w:rPr>
          <w:rFonts w:asciiTheme="minorHAnsi" w:hAnsiTheme="minorHAnsi" w:cs="Times New Roman"/>
          <w:color w:val="000000"/>
          <w:sz w:val="24"/>
          <w:szCs w:val="24"/>
          <w:lang w:eastAsia="pl-PL" w:bidi="pl-PL"/>
        </w:rPr>
        <w:t>UoNIW</w:t>
      </w:r>
      <w:proofErr w:type="spellEnd"/>
      <w:r w:rsidRPr="00491E22">
        <w:rPr>
          <w:rFonts w:asciiTheme="minorHAnsi" w:hAnsiTheme="minorHAnsi" w:cs="Times New Roman"/>
          <w:color w:val="000000"/>
          <w:sz w:val="24"/>
          <w:szCs w:val="24"/>
          <w:lang w:eastAsia="pl-PL" w:bidi="pl-PL"/>
        </w:rPr>
        <w:t>, zgodnie z którym NIW</w:t>
      </w:r>
      <w:r w:rsidR="00BA55B6">
        <w:rPr>
          <w:rFonts w:asciiTheme="minorHAnsi" w:hAnsiTheme="minorHAnsi" w:cs="Times New Roman"/>
          <w:color w:val="000000"/>
          <w:sz w:val="24"/>
          <w:szCs w:val="24"/>
          <w:lang w:eastAsia="pl-PL" w:bidi="pl-PL"/>
        </w:rPr>
        <w:t>–</w:t>
      </w:r>
      <w:r w:rsidRPr="00491E22">
        <w:rPr>
          <w:rFonts w:asciiTheme="minorHAnsi" w:hAnsiTheme="minorHAnsi" w:cs="Times New Roman"/>
          <w:color w:val="000000"/>
          <w:sz w:val="24"/>
          <w:szCs w:val="24"/>
          <w:lang w:eastAsia="pl-PL" w:bidi="pl-PL"/>
        </w:rPr>
        <w:t xml:space="preserve">CRSO zarządza programami wspierania rozwoju społeczeństwa obywatelskiego, które w drodze uchwały przyjmuje Rada Ministrów. </w:t>
      </w:r>
    </w:p>
    <w:p w14:paraId="60572852" w14:textId="44C91C01" w:rsidR="000A40CF" w:rsidRPr="00491E22" w:rsidRDefault="000A40CF" w:rsidP="00D937C4">
      <w:pPr>
        <w:autoSpaceDE w:val="0"/>
        <w:autoSpaceDN w:val="0"/>
        <w:adjustRightInd w:val="0"/>
        <w:rPr>
          <w:rFonts w:cs="Times New Roman"/>
          <w:szCs w:val="24"/>
        </w:rPr>
      </w:pPr>
      <w:r w:rsidRPr="00491E22">
        <w:rPr>
          <w:rFonts w:cs="Times New Roman"/>
          <w:szCs w:val="24"/>
        </w:rPr>
        <w:t xml:space="preserve">Na podstawie art. 24 ust. 1 </w:t>
      </w:r>
      <w:proofErr w:type="spellStart"/>
      <w:r w:rsidRPr="00491E22">
        <w:rPr>
          <w:rFonts w:cs="Times New Roman"/>
          <w:szCs w:val="24"/>
        </w:rPr>
        <w:t>UoNIW</w:t>
      </w:r>
      <w:proofErr w:type="spellEnd"/>
      <w:r w:rsidRPr="00491E22">
        <w:rPr>
          <w:rFonts w:cs="Times New Roman"/>
          <w:szCs w:val="24"/>
        </w:rPr>
        <w:t xml:space="preserve"> do zadań NIW</w:t>
      </w:r>
      <w:r w:rsidR="00BA55B6">
        <w:rPr>
          <w:rFonts w:cs="Times New Roman"/>
          <w:szCs w:val="24"/>
        </w:rPr>
        <w:t>–</w:t>
      </w:r>
      <w:r w:rsidRPr="00491E22">
        <w:rPr>
          <w:rFonts w:cs="Times New Roman"/>
          <w:szCs w:val="24"/>
        </w:rPr>
        <w:t xml:space="preserve">CRSO należy realizacja działań na rzecz wspierania rozwoju wspólnoty obywatelskiej i społeczeństwa obywatelskiego w Rzeczypospolitej Polskiej, w szczególności przez zwiększanie instytucjonalnej sprawności organizacji pozarządowych oraz innych zorganizowanych form społeczeństwa obywatelskiego, ich niezależności oraz profesjonalizmu, przy jednoczesnym zachowaniu ich obywatelskiego charakteru. Do zadań </w:t>
      </w:r>
      <w:r w:rsidR="003F1C1A" w:rsidRPr="003F1C1A">
        <w:rPr>
          <w:rFonts w:cs="Times New Roman"/>
          <w:szCs w:val="24"/>
        </w:rPr>
        <w:t>NIW</w:t>
      </w:r>
      <w:r w:rsidR="00BA55B6">
        <w:rPr>
          <w:rFonts w:cs="Times New Roman"/>
          <w:szCs w:val="24"/>
        </w:rPr>
        <w:t>–</w:t>
      </w:r>
      <w:r w:rsidR="003F1C1A" w:rsidRPr="003F1C1A">
        <w:rPr>
          <w:rFonts w:cs="Times New Roman"/>
          <w:szCs w:val="24"/>
        </w:rPr>
        <w:t xml:space="preserve">CRSO </w:t>
      </w:r>
      <w:r w:rsidRPr="00491E22">
        <w:rPr>
          <w:rFonts w:cs="Times New Roman"/>
          <w:szCs w:val="24"/>
        </w:rPr>
        <w:t>nale</w:t>
      </w:r>
      <w:r w:rsidR="003F1C1A">
        <w:rPr>
          <w:rFonts w:cs="Times New Roman"/>
          <w:szCs w:val="24"/>
        </w:rPr>
        <w:t>ży także edukacja obywatelska i </w:t>
      </w:r>
      <w:r w:rsidRPr="00491E22">
        <w:rPr>
          <w:rFonts w:cs="Times New Roman"/>
          <w:szCs w:val="24"/>
        </w:rPr>
        <w:t xml:space="preserve">kształtowanie postaw obywatelskich oraz wspieranie zaangażowania obywateli i organizacji obywatelskich w realizację zadań z zakresu edukacji formalnej i </w:t>
      </w:r>
      <w:proofErr w:type="spellStart"/>
      <w:r w:rsidR="003362E5">
        <w:rPr>
          <w:rFonts w:cs="Times New Roman"/>
          <w:szCs w:val="24"/>
        </w:rPr>
        <w:t>poza</w:t>
      </w:r>
      <w:r w:rsidRPr="00491E22">
        <w:rPr>
          <w:rFonts w:cs="Times New Roman"/>
          <w:szCs w:val="24"/>
        </w:rPr>
        <w:t>formalnej</w:t>
      </w:r>
      <w:proofErr w:type="spellEnd"/>
      <w:r w:rsidRPr="00491E22">
        <w:rPr>
          <w:rFonts w:cs="Times New Roman"/>
          <w:szCs w:val="24"/>
        </w:rPr>
        <w:t xml:space="preserve"> (art. 24 ust. 3 pkt 6</w:t>
      </w:r>
      <w:r w:rsidR="00600FAC">
        <w:rPr>
          <w:rFonts w:cs="Times New Roman"/>
          <w:szCs w:val="24"/>
        </w:rPr>
        <w:t xml:space="preserve"> </w:t>
      </w:r>
      <w:proofErr w:type="spellStart"/>
      <w:r w:rsidR="00600FAC">
        <w:rPr>
          <w:rFonts w:cs="Times New Roman"/>
          <w:szCs w:val="24"/>
        </w:rPr>
        <w:t>UoNIW</w:t>
      </w:r>
      <w:proofErr w:type="spellEnd"/>
      <w:r w:rsidRPr="00491E22">
        <w:rPr>
          <w:rFonts w:cs="Times New Roman"/>
          <w:szCs w:val="24"/>
        </w:rPr>
        <w:t>).</w:t>
      </w:r>
    </w:p>
    <w:p w14:paraId="0AB2B3B9" w14:textId="2BD1D0AB" w:rsidR="000A40CF" w:rsidRDefault="000A40CF" w:rsidP="000A40CF">
      <w:pPr>
        <w:autoSpaceDE w:val="0"/>
        <w:autoSpaceDN w:val="0"/>
        <w:adjustRightInd w:val="0"/>
        <w:spacing w:after="0"/>
        <w:rPr>
          <w:rFonts w:cs="Times New Roman"/>
          <w:szCs w:val="24"/>
        </w:rPr>
      </w:pPr>
      <w:r w:rsidRPr="00491E22">
        <w:rPr>
          <w:rFonts w:cs="Times New Roman"/>
          <w:szCs w:val="24"/>
        </w:rPr>
        <w:t xml:space="preserve">Równocześnie, zgodnie z art. 31 </w:t>
      </w:r>
      <w:proofErr w:type="spellStart"/>
      <w:r w:rsidRPr="00491E22">
        <w:rPr>
          <w:rFonts w:cs="Times New Roman"/>
          <w:szCs w:val="24"/>
        </w:rPr>
        <w:t>UoNIW</w:t>
      </w:r>
      <w:proofErr w:type="spellEnd"/>
      <w:r w:rsidRPr="00491E22">
        <w:rPr>
          <w:rFonts w:cs="Times New Roman"/>
          <w:szCs w:val="24"/>
        </w:rPr>
        <w:t>, w ramach programów wspierania rozwoju społeczeństwa obywatelskiego NIW</w:t>
      </w:r>
      <w:r w:rsidR="003661CE">
        <w:rPr>
          <w:rFonts w:cs="Times New Roman"/>
          <w:szCs w:val="24"/>
        </w:rPr>
        <w:t>–</w:t>
      </w:r>
      <w:r w:rsidRPr="00491E22">
        <w:rPr>
          <w:rFonts w:cs="Times New Roman"/>
          <w:szCs w:val="24"/>
        </w:rPr>
        <w:t>CRSO może dofinansować rozwój instytucjonalny organizacji pozarządowych oraz podmiotów, o których mowa w</w:t>
      </w:r>
      <w:r>
        <w:rPr>
          <w:rFonts w:cs="Times New Roman"/>
          <w:szCs w:val="24"/>
        </w:rPr>
        <w:t xml:space="preserve"> art. 3 ust. 3 </w:t>
      </w:r>
      <w:proofErr w:type="spellStart"/>
      <w:r w:rsidR="00600FAC">
        <w:rPr>
          <w:rFonts w:cs="Times New Roman"/>
          <w:szCs w:val="24"/>
        </w:rPr>
        <w:t>UoDPPiW</w:t>
      </w:r>
      <w:proofErr w:type="spellEnd"/>
      <w:r w:rsidRPr="00491E22">
        <w:rPr>
          <w:rFonts w:cs="Times New Roman"/>
          <w:szCs w:val="24"/>
        </w:rPr>
        <w:t xml:space="preserve">, w tym kosztów organizacyjnych i administracyjnych ich działalności. </w:t>
      </w:r>
      <w:r w:rsidR="00564B7B">
        <w:rPr>
          <w:rFonts w:cs="Times New Roman"/>
          <w:szCs w:val="24"/>
        </w:rPr>
        <w:t>Prze</w:t>
      </w:r>
      <w:r w:rsidRPr="00491E22">
        <w:rPr>
          <w:rFonts w:cs="Times New Roman"/>
          <w:szCs w:val="24"/>
        </w:rPr>
        <w:t xml:space="preserve">pisy te wyznaczają zakres przedmiotowy i podmiotowy wsparcia, które będzie udzielane w ramach niniejszego Programu. </w:t>
      </w:r>
    </w:p>
    <w:p w14:paraId="16B14FA7" w14:textId="2650A63C" w:rsidR="00720AD1" w:rsidRDefault="000A40CF" w:rsidP="00AC67AB">
      <w:pPr>
        <w:autoSpaceDE w:val="0"/>
        <w:autoSpaceDN w:val="0"/>
        <w:adjustRightInd w:val="0"/>
        <w:spacing w:before="240"/>
        <w:rPr>
          <w:rStyle w:val="Pogrubienie"/>
          <w:b w:val="0"/>
        </w:rPr>
      </w:pPr>
      <w:r w:rsidRPr="0010204D">
        <w:rPr>
          <w:rFonts w:cstheme="minorHAnsi"/>
          <w:szCs w:val="24"/>
        </w:rPr>
        <w:t>Podkreślić należy, że wszystkie programy wspierania rozwoju społeczeństwa obywatelskiego przygotowywane przez Komitet d</w:t>
      </w:r>
      <w:r w:rsidR="00564B7B">
        <w:rPr>
          <w:rFonts w:cstheme="minorHAnsi"/>
          <w:szCs w:val="24"/>
        </w:rPr>
        <w:t>o spraw</w:t>
      </w:r>
      <w:r w:rsidRPr="0010204D">
        <w:rPr>
          <w:rFonts w:cstheme="minorHAnsi"/>
          <w:szCs w:val="24"/>
        </w:rPr>
        <w:t xml:space="preserve"> Pożytku Publicznego </w:t>
      </w:r>
      <w:r w:rsidR="00564B7B" w:rsidRPr="0010204D">
        <w:rPr>
          <w:rFonts w:cstheme="minorHAnsi"/>
          <w:szCs w:val="24"/>
        </w:rPr>
        <w:t xml:space="preserve">są </w:t>
      </w:r>
      <w:r w:rsidRPr="0010204D">
        <w:rPr>
          <w:rFonts w:cstheme="minorHAnsi"/>
          <w:szCs w:val="24"/>
        </w:rPr>
        <w:t>skierowane na rozwój aktywności społecznej i obywatelskiej. Ten główny cel</w:t>
      </w:r>
      <w:r w:rsidR="00787805">
        <w:rPr>
          <w:rFonts w:cstheme="minorHAnsi"/>
          <w:szCs w:val="24"/>
        </w:rPr>
        <w:t>,</w:t>
      </w:r>
      <w:r w:rsidRPr="0010204D">
        <w:rPr>
          <w:rFonts w:cstheme="minorHAnsi"/>
          <w:szCs w:val="24"/>
        </w:rPr>
        <w:t xml:space="preserve"> realizowany przez wszystkie </w:t>
      </w:r>
      <w:r w:rsidR="001173D6">
        <w:rPr>
          <w:rFonts w:cstheme="minorHAnsi"/>
          <w:szCs w:val="24"/>
        </w:rPr>
        <w:t>p</w:t>
      </w:r>
      <w:r w:rsidRPr="0010204D">
        <w:rPr>
          <w:rFonts w:cstheme="minorHAnsi"/>
          <w:szCs w:val="24"/>
        </w:rPr>
        <w:t>rogramy</w:t>
      </w:r>
      <w:r w:rsidR="00787805">
        <w:rPr>
          <w:rFonts w:cstheme="minorHAnsi"/>
          <w:szCs w:val="24"/>
        </w:rPr>
        <w:t>,</w:t>
      </w:r>
      <w:r w:rsidRPr="0010204D">
        <w:rPr>
          <w:rFonts w:cstheme="minorHAnsi"/>
          <w:szCs w:val="24"/>
        </w:rPr>
        <w:t xml:space="preserve"> łączy i spaja podejmowane na ich podstawie różne działania. Wśród wdrażanych dotychczas programów realizujących powyższy cel należy wskazać:</w:t>
      </w:r>
      <w:r w:rsidR="00720AD1">
        <w:rPr>
          <w:rFonts w:cstheme="minorHAnsi"/>
          <w:szCs w:val="24"/>
        </w:rPr>
        <w:t xml:space="preserve"> </w:t>
      </w:r>
    </w:p>
    <w:p w14:paraId="07A533A6" w14:textId="0FDF0902" w:rsidR="000A40CF" w:rsidRPr="0010204D" w:rsidRDefault="000A40CF" w:rsidP="00AC67AB">
      <w:pPr>
        <w:autoSpaceDE w:val="0"/>
        <w:autoSpaceDN w:val="0"/>
        <w:adjustRightInd w:val="0"/>
        <w:spacing w:before="240"/>
      </w:pPr>
      <w:r w:rsidRPr="00F35AE4">
        <w:rPr>
          <w:rStyle w:val="Pogrubienie"/>
          <w:b w:val="0"/>
        </w:rPr>
        <w:t>FIO</w:t>
      </w:r>
      <w:r w:rsidR="00064DF2">
        <w:rPr>
          <w:rStyle w:val="Odwoanieprzypisudolnego"/>
          <w:bCs/>
        </w:rPr>
        <w:footnoteReference w:id="6"/>
      </w:r>
      <w:r w:rsidRPr="0010204D">
        <w:rPr>
          <w:rStyle w:val="Pogrubienie"/>
        </w:rPr>
        <w:t xml:space="preserve"> </w:t>
      </w:r>
      <w:r w:rsidRPr="0010204D">
        <w:t xml:space="preserve">– rządowy </w:t>
      </w:r>
      <w:r w:rsidR="000F6BEC">
        <w:t>p</w:t>
      </w:r>
      <w:r w:rsidRPr="0010204D">
        <w:t xml:space="preserve">rogram dotacyjny dla organizacji pozarządowych, w ramach którego dofinansowywane są projekty mające na celu zwiększenie zaangażowania obywateli </w:t>
      </w:r>
      <w:r w:rsidR="00D836CF">
        <w:t>i </w:t>
      </w:r>
      <w:r w:rsidRPr="0010204D">
        <w:t xml:space="preserve">organizacji pozarządowych w życie publiczne. Dotacje </w:t>
      </w:r>
      <w:r w:rsidR="000F6BEC" w:rsidRPr="0010204D">
        <w:t xml:space="preserve">są </w:t>
      </w:r>
      <w:r w:rsidRPr="0010204D">
        <w:t xml:space="preserve">przyznawane na realizację </w:t>
      </w:r>
      <w:r w:rsidRPr="0010204D">
        <w:lastRenderedPageBreak/>
        <w:t>projektów społecznych</w:t>
      </w:r>
      <w:r w:rsidR="00787805">
        <w:t>,</w:t>
      </w:r>
      <w:r w:rsidRPr="0010204D">
        <w:t xml:space="preserve"> a zakres możliwych do zrealizowania działań obejmuje wszystkie obszary działalności pożytku publicznego. </w:t>
      </w:r>
      <w:bookmarkStart w:id="13" w:name="_Toc366673123"/>
      <w:bookmarkEnd w:id="13"/>
    </w:p>
    <w:p w14:paraId="67BB0FFD" w14:textId="4DC21E58" w:rsidR="000A40CF" w:rsidRPr="0010204D" w:rsidRDefault="000A40CF" w:rsidP="000A40CF">
      <w:pPr>
        <w:autoSpaceDE w:val="0"/>
        <w:autoSpaceDN w:val="0"/>
        <w:adjustRightInd w:val="0"/>
        <w:spacing w:before="240" w:after="0"/>
      </w:pPr>
      <w:r w:rsidRPr="00F35AE4">
        <w:rPr>
          <w:rStyle w:val="Pogrubienie"/>
          <w:b w:val="0"/>
        </w:rPr>
        <w:t>Program Rozwoju Organizacji Obywatelskich na lata 2018</w:t>
      </w:r>
      <w:r w:rsidR="00526BF6">
        <w:rPr>
          <w:rStyle w:val="Pogrubienie"/>
          <w:b w:val="0"/>
        </w:rPr>
        <w:t>–</w:t>
      </w:r>
      <w:r w:rsidRPr="00F35AE4">
        <w:rPr>
          <w:rStyle w:val="Pogrubienie"/>
          <w:b w:val="0"/>
        </w:rPr>
        <w:t>2030 PROO</w:t>
      </w:r>
      <w:r w:rsidR="00064DF2">
        <w:rPr>
          <w:rStyle w:val="Odwoanieprzypisudolnego"/>
          <w:bCs/>
        </w:rPr>
        <w:footnoteReference w:id="7"/>
      </w:r>
      <w:r w:rsidRPr="00FF6828">
        <w:rPr>
          <w:rStyle w:val="Pogrubienie"/>
          <w:b w:val="0"/>
        </w:rPr>
        <w:t xml:space="preserve"> </w:t>
      </w:r>
      <w:r w:rsidRPr="00D937C4">
        <w:rPr>
          <w:rStyle w:val="Pogrubienie"/>
          <w:b w:val="0"/>
        </w:rPr>
        <w:t>– którego głównym celem jest</w:t>
      </w:r>
      <w:r w:rsidRPr="0010204D">
        <w:rPr>
          <w:rStyle w:val="Pogrubienie"/>
        </w:rPr>
        <w:t xml:space="preserve"> </w:t>
      </w:r>
      <w:r w:rsidRPr="0010204D">
        <w:t xml:space="preserve">wsparcie </w:t>
      </w:r>
      <w:r w:rsidRPr="0010204D">
        <w:rPr>
          <w:rFonts w:cstheme="minorHAnsi"/>
          <w:szCs w:val="24"/>
        </w:rPr>
        <w:t xml:space="preserve">rozwoju instytucjonalnego organizacji społeczeństwa obywatelskiego oraz zwiększenie udziału tych organizacji w życiu publicznym. </w:t>
      </w:r>
      <w:r w:rsidRPr="0010204D">
        <w:t xml:space="preserve">Dotacje w ramach programu </w:t>
      </w:r>
      <w:r w:rsidR="00526BF6" w:rsidRPr="0010204D">
        <w:t xml:space="preserve">są </w:t>
      </w:r>
      <w:r w:rsidRPr="0010204D">
        <w:t>przydzielane na rozwój instytucjonalny organizacji oraz realizację ich celów statutowych.</w:t>
      </w:r>
    </w:p>
    <w:p w14:paraId="0E614EF4" w14:textId="0D4DDA1F" w:rsidR="000A40CF" w:rsidRPr="0010204D" w:rsidRDefault="000A40CF" w:rsidP="000A40CF">
      <w:pPr>
        <w:autoSpaceDE w:val="0"/>
        <w:autoSpaceDN w:val="0"/>
        <w:adjustRightInd w:val="0"/>
        <w:spacing w:before="240" w:after="0"/>
      </w:pPr>
      <w:r w:rsidRPr="00F35AE4">
        <w:rPr>
          <w:rStyle w:val="Pogrubienie"/>
          <w:b w:val="0"/>
        </w:rPr>
        <w:t>Rządowy Program Wsparcia Rozwoju Organizacji Harcerskich i Skautowych na lata 2018</w:t>
      </w:r>
      <w:r w:rsidR="00526BF6">
        <w:rPr>
          <w:rStyle w:val="Pogrubienie"/>
          <w:b w:val="0"/>
        </w:rPr>
        <w:t>–</w:t>
      </w:r>
      <w:r w:rsidRPr="00F35AE4">
        <w:rPr>
          <w:rStyle w:val="Pogrubienie"/>
          <w:b w:val="0"/>
        </w:rPr>
        <w:t>2030</w:t>
      </w:r>
      <w:r w:rsidR="00064DF2">
        <w:rPr>
          <w:rStyle w:val="Odwoanieprzypisudolnego"/>
          <w:bCs/>
        </w:rPr>
        <w:footnoteReference w:id="8"/>
      </w:r>
      <w:r w:rsidRPr="00F35AE4">
        <w:rPr>
          <w:rStyle w:val="Pogrubienie"/>
        </w:rPr>
        <w:t xml:space="preserve"> </w:t>
      </w:r>
      <w:r w:rsidRPr="00D937C4">
        <w:rPr>
          <w:rStyle w:val="Pogrubienie"/>
          <w:b w:val="0"/>
        </w:rPr>
        <w:t>– stanowiący</w:t>
      </w:r>
      <w:r w:rsidRPr="0010204D">
        <w:rPr>
          <w:rStyle w:val="Pogrubienie"/>
        </w:rPr>
        <w:t xml:space="preserve"> </w:t>
      </w:r>
      <w:r w:rsidRPr="0010204D">
        <w:t xml:space="preserve">nową </w:t>
      </w:r>
      <w:r w:rsidR="005D6296" w:rsidRPr="0010204D">
        <w:t>form</w:t>
      </w:r>
      <w:r w:rsidR="005D6296">
        <w:t>ę</w:t>
      </w:r>
      <w:r w:rsidR="005D6296" w:rsidRPr="0010204D">
        <w:t xml:space="preserve"> </w:t>
      </w:r>
      <w:r w:rsidRPr="0010204D">
        <w:t>wsparcia organizacji harcerskic</w:t>
      </w:r>
      <w:r w:rsidR="006D2E5F">
        <w:t>h, będących partnerem państwa w </w:t>
      </w:r>
      <w:r w:rsidRPr="0010204D">
        <w:t>działaniach na rzecz rozwoju i wychowywania młodych ludzi. Dotacje w ramach programu udzielane są na rozwój instytucjonalny ściśle powiązany z działalnością programową dotyczącą</w:t>
      </w:r>
      <w:r w:rsidRPr="0010204D">
        <w:rPr>
          <w:rFonts w:cstheme="minorHAnsi"/>
          <w:szCs w:val="24"/>
        </w:rPr>
        <w:t xml:space="preserve"> w</w:t>
      </w:r>
      <w:r w:rsidRPr="0010204D">
        <w:t>sparcia kształcenia i działań programowych w organizacjach harcerskich.</w:t>
      </w:r>
    </w:p>
    <w:p w14:paraId="461EABA6" w14:textId="38EF478B" w:rsidR="000A40CF" w:rsidRPr="0010204D" w:rsidRDefault="000A40CF" w:rsidP="000A40CF">
      <w:pPr>
        <w:autoSpaceDE w:val="0"/>
        <w:autoSpaceDN w:val="0"/>
        <w:adjustRightInd w:val="0"/>
        <w:spacing w:before="240" w:after="0"/>
      </w:pPr>
      <w:r w:rsidRPr="00F35AE4">
        <w:rPr>
          <w:rStyle w:val="Pogrubienie"/>
          <w:b w:val="0"/>
        </w:rPr>
        <w:t xml:space="preserve">Korpus Solidarności – </w:t>
      </w:r>
      <w:r w:rsidRPr="00F35AE4">
        <w:rPr>
          <w:rFonts w:cstheme="minorHAnsi"/>
        </w:rPr>
        <w:t>Program Wspierania i Rozwoju Wolontariatu Długoterminowego na lata 2018</w:t>
      </w:r>
      <w:r w:rsidR="00670617">
        <w:rPr>
          <w:rFonts w:cstheme="minorHAnsi"/>
        </w:rPr>
        <w:t>–</w:t>
      </w:r>
      <w:r w:rsidRPr="00F35AE4">
        <w:rPr>
          <w:rFonts w:cstheme="minorHAnsi"/>
        </w:rPr>
        <w:t>2030</w:t>
      </w:r>
      <w:r w:rsidR="00064DF2">
        <w:rPr>
          <w:rStyle w:val="Odwoanieprzypisudolnego"/>
          <w:rFonts w:cstheme="minorHAnsi"/>
        </w:rPr>
        <w:footnoteReference w:id="9"/>
      </w:r>
      <w:r w:rsidRPr="0010204D">
        <w:rPr>
          <w:rStyle w:val="Pogrubienie"/>
        </w:rPr>
        <w:t xml:space="preserve"> </w:t>
      </w:r>
      <w:r w:rsidRPr="00D937C4">
        <w:rPr>
          <w:rStyle w:val="Pogrubienie"/>
          <w:b w:val="0"/>
        </w:rPr>
        <w:t>– program, który</w:t>
      </w:r>
      <w:r w:rsidRPr="0010204D">
        <w:rPr>
          <w:rStyle w:val="Pogrubienie"/>
        </w:rPr>
        <w:t xml:space="preserve"> </w:t>
      </w:r>
      <w:r w:rsidRPr="0010204D">
        <w:t>ma przyczynić się do rozwoju społeczeństwa obywatelskiego przez wypracowanie i wdrożenie rozwiązań, które będą ułatwiać i zachęcać do systematycznego oraz długoterminowego angażowania się obywateli w wolontariat.</w:t>
      </w:r>
    </w:p>
    <w:p w14:paraId="21ABE44F" w14:textId="55B322E5" w:rsidR="000A40CF" w:rsidRPr="0053467F" w:rsidRDefault="000A40CF" w:rsidP="000A40CF">
      <w:pPr>
        <w:pStyle w:val="Teksttreci0"/>
        <w:shd w:val="clear" w:color="auto" w:fill="auto"/>
        <w:spacing w:before="240" w:after="0" w:line="360" w:lineRule="auto"/>
        <w:rPr>
          <w:rFonts w:asciiTheme="minorHAnsi" w:hAnsiTheme="minorHAnsi" w:cs="Times New Roman"/>
          <w:sz w:val="24"/>
          <w:szCs w:val="24"/>
          <w:highlight w:val="yellow"/>
        </w:rPr>
      </w:pPr>
      <w:bookmarkStart w:id="14" w:name="mip48482576"/>
      <w:bookmarkStart w:id="15" w:name="mip48482578"/>
      <w:bookmarkEnd w:id="14"/>
      <w:bookmarkEnd w:id="15"/>
      <w:r w:rsidRPr="0053467F">
        <w:rPr>
          <w:rFonts w:asciiTheme="minorHAnsi" w:hAnsiTheme="minorHAnsi" w:cs="Times New Roman"/>
          <w:color w:val="000000"/>
          <w:sz w:val="24"/>
          <w:szCs w:val="24"/>
          <w:highlight w:val="yellow"/>
          <w:lang w:eastAsia="pl-PL" w:bidi="pl-PL"/>
        </w:rPr>
        <w:t>Biorąc pod uwagę finansowanie oraz cele Programu, kluczowe znaczenie ma ustawa z dnia 19 listopada 2009 r. o grach hazardowych (Dz. U. z 2019 r. poz. 847</w:t>
      </w:r>
      <w:r w:rsidR="00D04B42" w:rsidRPr="0053467F">
        <w:rPr>
          <w:rFonts w:asciiTheme="minorHAnsi" w:hAnsiTheme="minorHAnsi" w:cs="Times New Roman"/>
          <w:color w:val="000000"/>
          <w:sz w:val="24"/>
          <w:szCs w:val="24"/>
          <w:highlight w:val="yellow"/>
          <w:lang w:eastAsia="pl-PL" w:bidi="pl-PL"/>
        </w:rPr>
        <w:t xml:space="preserve">, z </w:t>
      </w:r>
      <w:proofErr w:type="spellStart"/>
      <w:r w:rsidR="00D04B42" w:rsidRPr="0053467F">
        <w:rPr>
          <w:rFonts w:asciiTheme="minorHAnsi" w:hAnsiTheme="minorHAnsi" w:cs="Times New Roman"/>
          <w:color w:val="000000"/>
          <w:sz w:val="24"/>
          <w:szCs w:val="24"/>
          <w:highlight w:val="yellow"/>
          <w:lang w:eastAsia="pl-PL" w:bidi="pl-PL"/>
        </w:rPr>
        <w:t>późn</w:t>
      </w:r>
      <w:proofErr w:type="spellEnd"/>
      <w:r w:rsidR="00D04B42" w:rsidRPr="0053467F">
        <w:rPr>
          <w:rFonts w:asciiTheme="minorHAnsi" w:hAnsiTheme="minorHAnsi" w:cs="Times New Roman"/>
          <w:color w:val="000000"/>
          <w:sz w:val="24"/>
          <w:szCs w:val="24"/>
          <w:highlight w:val="yellow"/>
          <w:lang w:eastAsia="pl-PL" w:bidi="pl-PL"/>
        </w:rPr>
        <w:t>. zm.</w:t>
      </w:r>
      <w:r w:rsidRPr="0053467F">
        <w:rPr>
          <w:rFonts w:asciiTheme="minorHAnsi" w:hAnsiTheme="minorHAnsi" w:cs="Times New Roman"/>
          <w:color w:val="000000"/>
          <w:sz w:val="24"/>
          <w:szCs w:val="24"/>
          <w:highlight w:val="yellow"/>
          <w:lang w:eastAsia="pl-PL" w:bidi="pl-PL"/>
        </w:rPr>
        <w:t xml:space="preserve">). Na mocy </w:t>
      </w:r>
      <w:r w:rsidRPr="0053467F">
        <w:rPr>
          <w:rFonts w:asciiTheme="minorHAnsi" w:hAnsiTheme="minorHAnsi" w:cs="Times New Roman"/>
          <w:color w:val="000000"/>
          <w:sz w:val="24"/>
          <w:szCs w:val="24"/>
          <w:highlight w:val="yellow"/>
          <w:lang w:bidi="en-US"/>
        </w:rPr>
        <w:t xml:space="preserve">art. </w:t>
      </w:r>
      <w:r w:rsidRPr="0053467F">
        <w:rPr>
          <w:rFonts w:asciiTheme="minorHAnsi" w:hAnsiTheme="minorHAnsi" w:cs="Times New Roman"/>
          <w:color w:val="000000"/>
          <w:sz w:val="24"/>
          <w:szCs w:val="24"/>
          <w:highlight w:val="yellow"/>
          <w:lang w:eastAsia="pl-PL" w:bidi="pl-PL"/>
        </w:rPr>
        <w:t xml:space="preserve">88a tworzy ona FWRSO, którego dysponentem jest </w:t>
      </w:r>
      <w:r w:rsidR="00D04B42" w:rsidRPr="0053467F">
        <w:rPr>
          <w:rFonts w:asciiTheme="minorHAnsi" w:hAnsiTheme="minorHAnsi" w:cs="Times New Roman"/>
          <w:color w:val="000000"/>
          <w:sz w:val="24"/>
          <w:szCs w:val="24"/>
          <w:highlight w:val="yellow"/>
          <w:lang w:eastAsia="pl-PL" w:bidi="pl-PL"/>
        </w:rPr>
        <w:t xml:space="preserve">Przewodniczący Komitetu </w:t>
      </w:r>
      <w:r w:rsidRPr="0053467F">
        <w:rPr>
          <w:rFonts w:asciiTheme="minorHAnsi" w:hAnsiTheme="minorHAnsi" w:cs="Times New Roman"/>
          <w:color w:val="000000"/>
          <w:sz w:val="24"/>
          <w:szCs w:val="24"/>
          <w:highlight w:val="yellow"/>
          <w:lang w:eastAsia="pl-PL" w:bidi="pl-PL"/>
        </w:rPr>
        <w:t xml:space="preserve">i którego przychodem jest 4% wpływów z dopłat z gier objętych monopolem państwa. Środki te będą w znaczącej części stanowiły źródło finansowania realizacji Programu. Zgodnie z </w:t>
      </w:r>
      <w:r w:rsidRPr="0053467F">
        <w:rPr>
          <w:rFonts w:asciiTheme="minorHAnsi" w:hAnsiTheme="minorHAnsi" w:cs="Times New Roman"/>
          <w:color w:val="000000"/>
          <w:sz w:val="24"/>
          <w:szCs w:val="24"/>
          <w:highlight w:val="yellow"/>
          <w:lang w:bidi="en-US"/>
        </w:rPr>
        <w:t xml:space="preserve">art. </w:t>
      </w:r>
      <w:r w:rsidRPr="0053467F">
        <w:rPr>
          <w:rFonts w:asciiTheme="minorHAnsi" w:hAnsiTheme="minorHAnsi" w:cs="Times New Roman"/>
          <w:color w:val="000000"/>
          <w:sz w:val="24"/>
          <w:szCs w:val="24"/>
          <w:highlight w:val="yellow"/>
          <w:lang w:eastAsia="pl-PL" w:bidi="pl-PL"/>
        </w:rPr>
        <w:t>88a ust. 5 ww. ustawy wydatki FWRSO są przeznaczone na:</w:t>
      </w:r>
    </w:p>
    <w:p w14:paraId="5A627ED8" w14:textId="77777777" w:rsidR="000A40CF" w:rsidRPr="0053467F" w:rsidRDefault="000A40CF" w:rsidP="000A40CF">
      <w:pPr>
        <w:pStyle w:val="Teksttreci0"/>
        <w:numPr>
          <w:ilvl w:val="0"/>
          <w:numId w:val="34"/>
        </w:numPr>
        <w:shd w:val="clear" w:color="auto" w:fill="auto"/>
        <w:tabs>
          <w:tab w:val="left" w:pos="727"/>
        </w:tabs>
        <w:spacing w:after="0" w:line="360" w:lineRule="auto"/>
        <w:rPr>
          <w:rFonts w:asciiTheme="minorHAnsi" w:hAnsiTheme="minorHAnsi" w:cs="Times New Roman"/>
          <w:sz w:val="24"/>
          <w:szCs w:val="24"/>
          <w:highlight w:val="yellow"/>
        </w:rPr>
      </w:pPr>
      <w:r w:rsidRPr="0053467F">
        <w:rPr>
          <w:rFonts w:asciiTheme="minorHAnsi" w:hAnsiTheme="minorHAnsi" w:cs="Times New Roman"/>
          <w:color w:val="000000"/>
          <w:sz w:val="24"/>
          <w:szCs w:val="24"/>
          <w:highlight w:val="yellow"/>
          <w:lang w:eastAsia="pl-PL" w:bidi="pl-PL"/>
        </w:rPr>
        <w:t xml:space="preserve">działania nastawione na przygotowanie i wdrożenie systemowych rozwiązań służących </w:t>
      </w:r>
      <w:r w:rsidRPr="0053467F">
        <w:rPr>
          <w:rFonts w:asciiTheme="minorHAnsi" w:hAnsiTheme="minorHAnsi" w:cs="Times New Roman"/>
          <w:color w:val="000000"/>
          <w:sz w:val="24"/>
          <w:szCs w:val="24"/>
          <w:highlight w:val="yellow"/>
          <w:lang w:eastAsia="pl-PL" w:bidi="pl-PL"/>
        </w:rPr>
        <w:lastRenderedPageBreak/>
        <w:t>wzmocnieniu i podniesieniu jakości działania całego sektora pozarządowego lub jego znaczących części (branż, środowisk),</w:t>
      </w:r>
    </w:p>
    <w:p w14:paraId="0FA8FDA3" w14:textId="77777777" w:rsidR="000A40CF" w:rsidRPr="0053467F" w:rsidRDefault="000A40CF" w:rsidP="000A40CF">
      <w:pPr>
        <w:pStyle w:val="Teksttreci0"/>
        <w:numPr>
          <w:ilvl w:val="0"/>
          <w:numId w:val="34"/>
        </w:numPr>
        <w:shd w:val="clear" w:color="auto" w:fill="auto"/>
        <w:tabs>
          <w:tab w:val="left" w:pos="727"/>
        </w:tabs>
        <w:spacing w:after="60" w:line="360" w:lineRule="auto"/>
        <w:rPr>
          <w:rFonts w:asciiTheme="minorHAnsi" w:hAnsiTheme="minorHAnsi" w:cs="Times New Roman"/>
          <w:sz w:val="24"/>
          <w:szCs w:val="24"/>
          <w:highlight w:val="yellow"/>
        </w:rPr>
      </w:pPr>
      <w:r w:rsidRPr="0053467F">
        <w:rPr>
          <w:rFonts w:asciiTheme="minorHAnsi" w:hAnsiTheme="minorHAnsi" w:cs="Times New Roman"/>
          <w:color w:val="000000"/>
          <w:sz w:val="24"/>
          <w:szCs w:val="24"/>
          <w:highlight w:val="yellow"/>
          <w:lang w:eastAsia="pl-PL" w:bidi="pl-PL"/>
        </w:rPr>
        <w:t>wspieranie rozwoju porozumień organizacji, platform współpracy, reprezentacji środowisk organizacji sektora pozarządowego,</w:t>
      </w:r>
    </w:p>
    <w:p w14:paraId="61170F89" w14:textId="77777777" w:rsidR="000A40CF" w:rsidRPr="0053467F" w:rsidRDefault="000A40CF" w:rsidP="000A40CF">
      <w:pPr>
        <w:pStyle w:val="Teksttreci0"/>
        <w:numPr>
          <w:ilvl w:val="0"/>
          <w:numId w:val="34"/>
        </w:numPr>
        <w:shd w:val="clear" w:color="auto" w:fill="auto"/>
        <w:tabs>
          <w:tab w:val="left" w:pos="750"/>
        </w:tabs>
        <w:spacing w:after="0" w:line="360" w:lineRule="auto"/>
        <w:rPr>
          <w:rFonts w:asciiTheme="minorHAnsi" w:hAnsiTheme="minorHAnsi" w:cs="Times New Roman"/>
          <w:sz w:val="24"/>
          <w:szCs w:val="24"/>
          <w:highlight w:val="yellow"/>
        </w:rPr>
      </w:pPr>
      <w:r w:rsidRPr="0053467F">
        <w:rPr>
          <w:rFonts w:asciiTheme="minorHAnsi" w:hAnsiTheme="minorHAnsi" w:cs="Times New Roman"/>
          <w:color w:val="000000"/>
          <w:sz w:val="24"/>
          <w:szCs w:val="24"/>
          <w:highlight w:val="yellow"/>
          <w:lang w:eastAsia="pl-PL" w:bidi="pl-PL"/>
        </w:rPr>
        <w:t>wspieranie działań statutowych organizacji sektora pozarządowego,</w:t>
      </w:r>
    </w:p>
    <w:p w14:paraId="4CBBD2E2" w14:textId="282C1E57" w:rsidR="000A40CF" w:rsidRPr="0053467F" w:rsidRDefault="000A40CF" w:rsidP="000A40CF">
      <w:pPr>
        <w:pStyle w:val="Teksttreci0"/>
        <w:numPr>
          <w:ilvl w:val="0"/>
          <w:numId w:val="34"/>
        </w:numPr>
        <w:shd w:val="clear" w:color="auto" w:fill="auto"/>
        <w:tabs>
          <w:tab w:val="left" w:pos="750"/>
        </w:tabs>
        <w:spacing w:after="0" w:line="360" w:lineRule="auto"/>
        <w:rPr>
          <w:rFonts w:asciiTheme="minorHAnsi" w:hAnsiTheme="minorHAnsi" w:cs="Times New Roman"/>
          <w:sz w:val="24"/>
          <w:szCs w:val="24"/>
          <w:highlight w:val="yellow"/>
        </w:rPr>
      </w:pPr>
      <w:r w:rsidRPr="0053467F">
        <w:rPr>
          <w:rFonts w:asciiTheme="minorHAnsi" w:hAnsiTheme="minorHAnsi" w:cs="Times New Roman"/>
          <w:color w:val="000000"/>
          <w:sz w:val="24"/>
          <w:szCs w:val="24"/>
          <w:highlight w:val="yellow"/>
          <w:lang w:eastAsia="pl-PL" w:bidi="pl-PL"/>
        </w:rPr>
        <w:t>rozwój instytucjonalny organizacji, w tym: budowanie stabilnych podstaw ich dalszego funkcjonowania, tworzenie perspektywicznych planów działania i finansowania, podnoszenie standardów pracy i zarządzania organizacją.</w:t>
      </w:r>
    </w:p>
    <w:p w14:paraId="5C961951" w14:textId="46AEF023" w:rsidR="000A40CF" w:rsidRDefault="000A40CF" w:rsidP="00D71DC4">
      <w:pPr>
        <w:pStyle w:val="Teksttreci0"/>
        <w:spacing w:before="240" w:after="0"/>
        <w:rPr>
          <w:rFonts w:asciiTheme="minorHAnsi" w:hAnsiTheme="minorHAnsi" w:cs="Times New Roman"/>
          <w:color w:val="000000"/>
          <w:sz w:val="24"/>
          <w:szCs w:val="24"/>
          <w:lang w:eastAsia="pl-PL" w:bidi="pl-PL"/>
        </w:rPr>
      </w:pPr>
      <w:r w:rsidRPr="0053467F">
        <w:rPr>
          <w:rFonts w:asciiTheme="minorHAnsi" w:hAnsiTheme="minorHAnsi" w:cs="Times New Roman"/>
          <w:sz w:val="24"/>
          <w:szCs w:val="24"/>
          <w:highlight w:val="yellow"/>
          <w:lang w:eastAsia="pl-PL" w:bidi="pl-PL"/>
        </w:rPr>
        <w:t xml:space="preserve">Program stanowi instrument interwencji publicznej, który będzie wdrażany </w:t>
      </w:r>
      <w:r w:rsidR="00720AD1" w:rsidRPr="0053467F">
        <w:rPr>
          <w:rFonts w:asciiTheme="minorHAnsi" w:hAnsiTheme="minorHAnsi" w:cs="Times New Roman"/>
          <w:sz w:val="24"/>
          <w:szCs w:val="24"/>
          <w:highlight w:val="yellow"/>
          <w:lang w:eastAsia="pl-PL" w:bidi="pl-PL"/>
        </w:rPr>
        <w:t xml:space="preserve">na podstawie </w:t>
      </w:r>
      <w:r w:rsidRPr="0053467F">
        <w:rPr>
          <w:rFonts w:asciiTheme="minorHAnsi" w:hAnsiTheme="minorHAnsi" w:cs="Times New Roman"/>
          <w:sz w:val="24"/>
          <w:szCs w:val="24"/>
          <w:highlight w:val="yellow"/>
          <w:lang w:bidi="en-US"/>
        </w:rPr>
        <w:t>art.</w:t>
      </w:r>
      <w:r w:rsidR="00D04B42" w:rsidRPr="0053467F">
        <w:rPr>
          <w:rFonts w:asciiTheme="minorHAnsi" w:hAnsiTheme="minorHAnsi" w:cs="Times New Roman"/>
          <w:sz w:val="24"/>
          <w:szCs w:val="24"/>
          <w:highlight w:val="yellow"/>
          <w:lang w:bidi="en-US"/>
        </w:rPr>
        <w:t> </w:t>
      </w:r>
      <w:r w:rsidRPr="0053467F">
        <w:rPr>
          <w:rFonts w:asciiTheme="minorHAnsi" w:hAnsiTheme="minorHAnsi" w:cs="Times New Roman"/>
          <w:sz w:val="24"/>
          <w:szCs w:val="24"/>
          <w:highlight w:val="yellow"/>
          <w:lang w:eastAsia="pl-PL" w:bidi="pl-PL"/>
        </w:rPr>
        <w:t xml:space="preserve">88a ust. 7 ww. ustawy, zgodnie z którym Przewodniczący Komitetu określa, w drodze rozporządzenia, szczegółowe warunki uzyskiwania dofinansowania realizacji zadań, o których mowa w ust. 5, tryb składania wniosków oraz przekazywania środków, biorąc </w:t>
      </w:r>
      <w:r w:rsidRPr="0053467F">
        <w:rPr>
          <w:rFonts w:asciiTheme="minorHAnsi" w:hAnsiTheme="minorHAnsi" w:cs="Times New Roman"/>
          <w:color w:val="000000"/>
          <w:sz w:val="24"/>
          <w:szCs w:val="24"/>
          <w:highlight w:val="yellow"/>
          <w:lang w:eastAsia="pl-PL" w:bidi="pl-PL"/>
        </w:rPr>
        <w:t>pod uwagę priorytety społeczne i konieczność zapewnienia ciągłości realizowanych zadań.</w:t>
      </w:r>
      <w:r w:rsidR="00D71DC4" w:rsidRPr="0053467F">
        <w:rPr>
          <w:rFonts w:asciiTheme="minorHAnsi" w:hAnsiTheme="minorHAnsi" w:cs="Times New Roman"/>
          <w:color w:val="000000"/>
          <w:sz w:val="24"/>
          <w:szCs w:val="24"/>
          <w:highlight w:val="yellow"/>
          <w:lang w:eastAsia="pl-PL" w:bidi="pl-PL"/>
        </w:rPr>
        <w:t xml:space="preserve"> </w:t>
      </w:r>
      <w:r w:rsidR="0079009B" w:rsidRPr="0053467F">
        <w:rPr>
          <w:rFonts w:asciiTheme="minorHAnsi" w:hAnsiTheme="minorHAnsi" w:cs="Times New Roman"/>
          <w:color w:val="000000"/>
          <w:sz w:val="24"/>
          <w:szCs w:val="24"/>
          <w:highlight w:val="yellow"/>
          <w:lang w:eastAsia="pl-PL" w:bidi="pl-PL"/>
        </w:rPr>
        <w:t xml:space="preserve">Planowane </w:t>
      </w:r>
      <w:r w:rsidR="00D836CF" w:rsidRPr="0053467F">
        <w:rPr>
          <w:rFonts w:asciiTheme="minorHAnsi" w:hAnsiTheme="minorHAnsi" w:cs="Times New Roman"/>
          <w:color w:val="000000"/>
          <w:sz w:val="24"/>
          <w:szCs w:val="24"/>
          <w:highlight w:val="yellow"/>
          <w:lang w:eastAsia="pl-PL" w:bidi="pl-PL"/>
        </w:rPr>
        <w:t>w </w:t>
      </w:r>
      <w:r w:rsidR="00D71DC4" w:rsidRPr="0053467F">
        <w:rPr>
          <w:rFonts w:asciiTheme="minorHAnsi" w:hAnsiTheme="minorHAnsi" w:cs="Times New Roman"/>
          <w:color w:val="000000"/>
          <w:sz w:val="24"/>
          <w:szCs w:val="24"/>
          <w:highlight w:val="yellow"/>
          <w:lang w:eastAsia="pl-PL" w:bidi="pl-PL"/>
        </w:rPr>
        <w:t xml:space="preserve">ramach Programu </w:t>
      </w:r>
      <w:r w:rsidR="0079009B" w:rsidRPr="0053467F">
        <w:rPr>
          <w:rFonts w:asciiTheme="minorHAnsi" w:hAnsiTheme="minorHAnsi" w:cs="Times New Roman"/>
          <w:color w:val="000000"/>
          <w:sz w:val="24"/>
          <w:szCs w:val="24"/>
          <w:highlight w:val="yellow"/>
          <w:lang w:eastAsia="pl-PL" w:bidi="pl-PL"/>
        </w:rPr>
        <w:t xml:space="preserve">dotacje </w:t>
      </w:r>
      <w:r w:rsidR="00D71DC4" w:rsidRPr="0053467F">
        <w:rPr>
          <w:rFonts w:asciiTheme="minorHAnsi" w:hAnsiTheme="minorHAnsi" w:cs="Times New Roman"/>
          <w:color w:val="000000"/>
          <w:sz w:val="24"/>
          <w:szCs w:val="24"/>
          <w:highlight w:val="yellow"/>
          <w:lang w:eastAsia="pl-PL" w:bidi="pl-PL"/>
        </w:rPr>
        <w:t>nie mogą być udzielane na działania związane z prowadzeniem działalności gospodarczej.</w:t>
      </w:r>
    </w:p>
    <w:p w14:paraId="0293A923" w14:textId="77777777" w:rsidR="0053467F" w:rsidRPr="00632A75" w:rsidRDefault="0053467F" w:rsidP="0053467F">
      <w:pPr>
        <w:pStyle w:val="Teksttreci0"/>
        <w:spacing w:before="240" w:after="0"/>
        <w:rPr>
          <w:rFonts w:asciiTheme="minorHAnsi" w:hAnsiTheme="minorHAnsi" w:cs="Times New Roman"/>
          <w:color w:val="FF0000"/>
          <w:sz w:val="24"/>
          <w:szCs w:val="24"/>
          <w:lang w:eastAsia="pl-PL" w:bidi="pl-PL"/>
        </w:rPr>
      </w:pPr>
      <w:commentRangeStart w:id="16"/>
      <w:r w:rsidRPr="00632A75">
        <w:rPr>
          <w:rFonts w:asciiTheme="minorHAnsi" w:hAnsiTheme="minorHAnsi" w:cs="Times New Roman"/>
          <w:color w:val="FF0000"/>
          <w:sz w:val="24"/>
          <w:szCs w:val="24"/>
          <w:lang w:eastAsia="pl-PL" w:bidi="pl-PL"/>
        </w:rPr>
        <w:t xml:space="preserve">Podstawę prawną do opracowania niniejszego dokumentu programowego stanowi art. 23 </w:t>
      </w:r>
      <w:proofErr w:type="spellStart"/>
      <w:r w:rsidRPr="00632A75">
        <w:rPr>
          <w:rFonts w:asciiTheme="minorHAnsi" w:hAnsiTheme="minorHAnsi" w:cs="Times New Roman"/>
          <w:color w:val="FF0000"/>
          <w:sz w:val="24"/>
          <w:szCs w:val="24"/>
          <w:lang w:eastAsia="pl-PL" w:bidi="pl-PL"/>
        </w:rPr>
        <w:t>UoNIW</w:t>
      </w:r>
      <w:proofErr w:type="spellEnd"/>
      <w:r w:rsidRPr="00632A75">
        <w:rPr>
          <w:rFonts w:asciiTheme="minorHAnsi" w:hAnsiTheme="minorHAnsi" w:cs="Times New Roman"/>
          <w:color w:val="FF0000"/>
          <w:sz w:val="24"/>
          <w:szCs w:val="24"/>
          <w:lang w:eastAsia="pl-PL" w:bidi="pl-PL"/>
        </w:rPr>
        <w:t xml:space="preserve">, zgodnie z którym NIW–CRSO zarządza programami wspierania rozwoju społeczeństwa obywatelskiego, które w drodze uchwały przyjmuje Rada Ministrów. Na podstawie art. 24 ust. 1 w związku z art. 24 ust. 3 pkt 12 </w:t>
      </w:r>
      <w:proofErr w:type="spellStart"/>
      <w:r w:rsidRPr="00632A75">
        <w:rPr>
          <w:rFonts w:asciiTheme="minorHAnsi" w:hAnsiTheme="minorHAnsi" w:cs="Times New Roman"/>
          <w:color w:val="FF0000"/>
          <w:sz w:val="24"/>
          <w:szCs w:val="24"/>
          <w:lang w:eastAsia="pl-PL" w:bidi="pl-PL"/>
        </w:rPr>
        <w:t>UoNIW</w:t>
      </w:r>
      <w:proofErr w:type="spellEnd"/>
      <w:r w:rsidRPr="00632A75">
        <w:rPr>
          <w:rFonts w:asciiTheme="minorHAnsi" w:hAnsiTheme="minorHAnsi" w:cs="Times New Roman"/>
          <w:color w:val="FF0000"/>
          <w:sz w:val="24"/>
          <w:szCs w:val="24"/>
          <w:lang w:eastAsia="pl-PL" w:bidi="pl-PL"/>
        </w:rPr>
        <w:t xml:space="preserve"> do zadań NIW–CRSO należy realizacja działań na rzecz wspierania rozwoju wspólnoty obywatelskiej i społeczeństwa obywatelskiego w Rzeczypospolitej Polskiej, w szczególności przez zwiększanie instytucjonalnej sprawności organizacji pozarządowych oraz innych zorganizowanych form społeczeństwa obywatelskiego, ich niezależności oraz profesjonalizmu, przy jednoczesnym zachowaniu ich obywatelskiego charakteru w zakresie zadań zlecanych przez Przewodniczącego Komitetu i zapewnieniu na ich realizację środków finansowych, o których mowa w art. 32 ust. 1 pkt 4 </w:t>
      </w:r>
      <w:proofErr w:type="spellStart"/>
      <w:r w:rsidRPr="00632A75">
        <w:rPr>
          <w:rFonts w:asciiTheme="minorHAnsi" w:hAnsiTheme="minorHAnsi" w:cs="Times New Roman"/>
          <w:color w:val="FF0000"/>
          <w:sz w:val="24"/>
          <w:szCs w:val="24"/>
          <w:lang w:eastAsia="pl-PL" w:bidi="pl-PL"/>
        </w:rPr>
        <w:t>UoNIW</w:t>
      </w:r>
      <w:proofErr w:type="spellEnd"/>
      <w:r w:rsidRPr="00632A75">
        <w:rPr>
          <w:rFonts w:asciiTheme="minorHAnsi" w:hAnsiTheme="minorHAnsi" w:cs="Times New Roman"/>
          <w:color w:val="FF0000"/>
          <w:sz w:val="24"/>
          <w:szCs w:val="24"/>
          <w:lang w:eastAsia="pl-PL" w:bidi="pl-PL"/>
        </w:rPr>
        <w:t xml:space="preserve">. Równocześnie, zgodnie z art. 31 </w:t>
      </w:r>
      <w:proofErr w:type="spellStart"/>
      <w:r w:rsidRPr="00632A75">
        <w:rPr>
          <w:rFonts w:asciiTheme="minorHAnsi" w:hAnsiTheme="minorHAnsi" w:cs="Times New Roman"/>
          <w:color w:val="FF0000"/>
          <w:sz w:val="24"/>
          <w:szCs w:val="24"/>
          <w:lang w:eastAsia="pl-PL" w:bidi="pl-PL"/>
        </w:rPr>
        <w:t>UoNIW</w:t>
      </w:r>
      <w:proofErr w:type="spellEnd"/>
      <w:r w:rsidRPr="00632A75">
        <w:rPr>
          <w:rFonts w:asciiTheme="minorHAnsi" w:hAnsiTheme="minorHAnsi" w:cs="Times New Roman"/>
          <w:color w:val="FF0000"/>
          <w:sz w:val="24"/>
          <w:szCs w:val="24"/>
          <w:lang w:eastAsia="pl-PL" w:bidi="pl-PL"/>
        </w:rPr>
        <w:t xml:space="preserve">, w ramach programów wspierania rozwoju społeczeństwa obywatelskiego NIW–CRSO może dofinansować rozwój instytucjonalny organizacji pozarządowych oraz podmiotów, o których </w:t>
      </w:r>
      <w:r w:rsidRPr="00632A75">
        <w:rPr>
          <w:rFonts w:asciiTheme="minorHAnsi" w:hAnsiTheme="minorHAnsi" w:cs="Times New Roman"/>
          <w:color w:val="FF0000"/>
          <w:sz w:val="24"/>
          <w:szCs w:val="24"/>
          <w:lang w:eastAsia="pl-PL" w:bidi="pl-PL"/>
        </w:rPr>
        <w:lastRenderedPageBreak/>
        <w:t xml:space="preserve">mowa w art. 3 ust. 3 </w:t>
      </w:r>
      <w:proofErr w:type="spellStart"/>
      <w:r w:rsidRPr="00632A75">
        <w:rPr>
          <w:rFonts w:asciiTheme="minorHAnsi" w:hAnsiTheme="minorHAnsi" w:cs="Times New Roman"/>
          <w:color w:val="FF0000"/>
          <w:sz w:val="24"/>
          <w:szCs w:val="24"/>
          <w:lang w:eastAsia="pl-PL" w:bidi="pl-PL"/>
        </w:rPr>
        <w:t>UoDPPiW</w:t>
      </w:r>
      <w:proofErr w:type="spellEnd"/>
      <w:r w:rsidRPr="00632A75">
        <w:rPr>
          <w:rFonts w:asciiTheme="minorHAnsi" w:hAnsiTheme="minorHAnsi" w:cs="Times New Roman"/>
          <w:color w:val="FF0000"/>
          <w:sz w:val="24"/>
          <w:szCs w:val="24"/>
          <w:lang w:eastAsia="pl-PL" w:bidi="pl-PL"/>
        </w:rPr>
        <w:t xml:space="preserve"> w tym kosztów organizacyjnych i administracyjnych ich działalności. Przepisy te wyznaczają zakres przedmiotowy i podmiotowy wsparcia, które będzie udzielane w ramach niniejszego Programu.</w:t>
      </w:r>
    </w:p>
    <w:p w14:paraId="403F4615" w14:textId="1EFA5FC1" w:rsidR="0053467F" w:rsidRPr="00632A75" w:rsidRDefault="0053467F" w:rsidP="0053467F">
      <w:pPr>
        <w:pStyle w:val="Teksttreci0"/>
        <w:spacing w:before="240" w:after="0"/>
        <w:rPr>
          <w:rFonts w:asciiTheme="minorHAnsi" w:hAnsiTheme="minorHAnsi" w:cs="Times New Roman"/>
          <w:color w:val="FF0000"/>
          <w:sz w:val="24"/>
          <w:szCs w:val="24"/>
          <w:lang w:eastAsia="pl-PL" w:bidi="pl-PL"/>
        </w:rPr>
      </w:pPr>
      <w:r w:rsidRPr="00632A75">
        <w:rPr>
          <w:rFonts w:asciiTheme="minorHAnsi" w:hAnsiTheme="minorHAnsi" w:cs="Times New Roman"/>
          <w:color w:val="FF0000"/>
          <w:sz w:val="24"/>
          <w:szCs w:val="24"/>
          <w:lang w:eastAsia="pl-PL" w:bidi="pl-PL"/>
        </w:rPr>
        <w:t xml:space="preserve">Realizacja Programu będzie finansowana z krajowych środków publicznych w ramach dotacji celowej z budżetu państwa. Na podstawie decyzji Przewodniczącego Komitetu określającej wysokość środków przeznaczonych na realizację Programu, Instytucja Zarządzająca ustali plan finansowy Programu, który podlega zatwierdzeniu przez Przewodniczącego Komitetu. Po zatwierdzeniu przez Przewodniczącego Komitetu planu finansowego, na wniosek Dyrektora, Prezes Rady Ministrów będzie przekazywać środki na realizację Programu Instytucji Zarządzającej w drodze dotacji, o której mowa w art. 32 </w:t>
      </w:r>
      <w:proofErr w:type="spellStart"/>
      <w:r w:rsidRPr="00632A75">
        <w:rPr>
          <w:rFonts w:asciiTheme="minorHAnsi" w:hAnsiTheme="minorHAnsi" w:cs="Times New Roman"/>
          <w:color w:val="FF0000"/>
          <w:sz w:val="24"/>
          <w:szCs w:val="24"/>
          <w:lang w:eastAsia="pl-PL" w:bidi="pl-PL"/>
        </w:rPr>
        <w:t>UoNIW</w:t>
      </w:r>
      <w:proofErr w:type="spellEnd"/>
      <w:r w:rsidRPr="00632A75">
        <w:rPr>
          <w:rFonts w:asciiTheme="minorHAnsi" w:hAnsiTheme="minorHAnsi" w:cs="Times New Roman"/>
          <w:color w:val="FF0000"/>
          <w:sz w:val="24"/>
          <w:szCs w:val="24"/>
          <w:lang w:eastAsia="pl-PL" w:bidi="pl-PL"/>
        </w:rPr>
        <w:t xml:space="preserve">. Finansowanie Programu będzie realizowane zgodnie z przepisami </w:t>
      </w:r>
      <w:proofErr w:type="spellStart"/>
      <w:r w:rsidRPr="00632A75">
        <w:rPr>
          <w:rFonts w:asciiTheme="minorHAnsi" w:hAnsiTheme="minorHAnsi" w:cs="Times New Roman"/>
          <w:color w:val="FF0000"/>
          <w:sz w:val="24"/>
          <w:szCs w:val="24"/>
          <w:lang w:eastAsia="pl-PL" w:bidi="pl-PL"/>
        </w:rPr>
        <w:t>UoFP</w:t>
      </w:r>
      <w:proofErr w:type="spellEnd"/>
      <w:r w:rsidRPr="00632A75">
        <w:rPr>
          <w:rFonts w:asciiTheme="minorHAnsi" w:hAnsiTheme="minorHAnsi" w:cs="Times New Roman"/>
          <w:color w:val="FF0000"/>
          <w:sz w:val="24"/>
          <w:szCs w:val="24"/>
          <w:lang w:eastAsia="pl-PL" w:bidi="pl-PL"/>
        </w:rPr>
        <w:t xml:space="preserve">, a także </w:t>
      </w:r>
      <w:proofErr w:type="spellStart"/>
      <w:r w:rsidRPr="00632A75">
        <w:rPr>
          <w:rFonts w:asciiTheme="minorHAnsi" w:hAnsiTheme="minorHAnsi" w:cs="Times New Roman"/>
          <w:color w:val="FF0000"/>
          <w:sz w:val="24"/>
          <w:szCs w:val="24"/>
          <w:lang w:eastAsia="pl-PL" w:bidi="pl-PL"/>
        </w:rPr>
        <w:t>UoR</w:t>
      </w:r>
      <w:proofErr w:type="spellEnd"/>
      <w:r w:rsidRPr="00632A75">
        <w:rPr>
          <w:rFonts w:asciiTheme="minorHAnsi" w:hAnsiTheme="minorHAnsi" w:cs="Times New Roman"/>
          <w:color w:val="FF0000"/>
          <w:sz w:val="24"/>
          <w:szCs w:val="24"/>
          <w:lang w:eastAsia="pl-PL" w:bidi="pl-PL"/>
        </w:rPr>
        <w:t>. Planowane w ramach Programu dotacje nie mogą być udzielane na działania związane z prowadzeniem działalności gospodarczej</w:t>
      </w:r>
      <w:r w:rsidR="00632A75" w:rsidRPr="00632A75">
        <w:rPr>
          <w:rFonts w:asciiTheme="minorHAnsi" w:hAnsiTheme="minorHAnsi" w:cs="Times New Roman"/>
          <w:color w:val="FF0000"/>
          <w:sz w:val="24"/>
          <w:szCs w:val="24"/>
          <w:lang w:eastAsia="pl-PL" w:bidi="pl-PL"/>
        </w:rPr>
        <w:t>.</w:t>
      </w:r>
      <w:commentRangeEnd w:id="16"/>
      <w:r w:rsidR="00632A75">
        <w:rPr>
          <w:rStyle w:val="Odwoaniedokomentarza"/>
          <w:rFonts w:asciiTheme="minorHAnsi" w:eastAsiaTheme="minorHAnsi" w:hAnsiTheme="minorHAnsi" w:cstheme="minorBidi"/>
        </w:rPr>
        <w:commentReference w:id="16"/>
      </w:r>
    </w:p>
    <w:p w14:paraId="055623E0" w14:textId="110D17DA" w:rsidR="000A40CF" w:rsidRPr="00491E22" w:rsidRDefault="000A40CF" w:rsidP="000A40CF">
      <w:pPr>
        <w:autoSpaceDE w:val="0"/>
        <w:autoSpaceDN w:val="0"/>
        <w:adjustRightInd w:val="0"/>
        <w:spacing w:before="240" w:after="0"/>
        <w:rPr>
          <w:rFonts w:cs="Times New Roman"/>
          <w:color w:val="000000"/>
          <w:szCs w:val="24"/>
          <w:lang w:eastAsia="pl-PL" w:bidi="pl-PL"/>
        </w:rPr>
      </w:pPr>
      <w:r>
        <w:rPr>
          <w:rFonts w:cs="Times New Roman"/>
          <w:color w:val="000000"/>
          <w:szCs w:val="24"/>
          <w:lang w:eastAsia="pl-PL" w:bidi="pl-PL"/>
        </w:rPr>
        <w:t>PWRUL nie jest wymieniany lub wskazywany wprost w dokumentach strategicznych jak</w:t>
      </w:r>
      <w:r w:rsidRPr="00491E22">
        <w:rPr>
          <w:rFonts w:cs="Times New Roman"/>
          <w:color w:val="000000"/>
          <w:szCs w:val="24"/>
          <w:lang w:eastAsia="pl-PL" w:bidi="pl-PL"/>
        </w:rPr>
        <w:t xml:space="preserve"> SOR oraz SRKS. W związku z powyższym nie jest programem rozwoju w rozumieniu </w:t>
      </w:r>
      <w:r w:rsidRPr="00491E22">
        <w:rPr>
          <w:rFonts w:cs="Times New Roman"/>
          <w:color w:val="000000"/>
          <w:szCs w:val="24"/>
          <w:lang w:bidi="en-US"/>
        </w:rPr>
        <w:t xml:space="preserve">art. </w:t>
      </w:r>
      <w:r w:rsidRPr="00491E22">
        <w:rPr>
          <w:rFonts w:cs="Times New Roman"/>
          <w:color w:val="000000"/>
          <w:szCs w:val="24"/>
          <w:lang w:eastAsia="pl-PL" w:bidi="pl-PL"/>
        </w:rPr>
        <w:t>15 ust. 4 pkt 2 ustawy z dnia 6 grudnia 2006 r. o</w:t>
      </w:r>
      <w:r w:rsidR="00F0075E">
        <w:rPr>
          <w:rFonts w:cs="Times New Roman"/>
          <w:color w:val="000000"/>
          <w:szCs w:val="24"/>
          <w:lang w:eastAsia="pl-PL" w:bidi="pl-PL"/>
        </w:rPr>
        <w:t xml:space="preserve"> </w:t>
      </w:r>
      <w:r w:rsidRPr="00491E22">
        <w:rPr>
          <w:rFonts w:cs="Times New Roman"/>
          <w:color w:val="000000"/>
          <w:szCs w:val="24"/>
          <w:lang w:eastAsia="pl-PL" w:bidi="pl-PL"/>
        </w:rPr>
        <w:t xml:space="preserve">zasadach prowadzenia </w:t>
      </w:r>
      <w:r w:rsidR="00D937C4">
        <w:rPr>
          <w:rFonts w:cs="Times New Roman"/>
          <w:color w:val="000000"/>
          <w:szCs w:val="24"/>
          <w:lang w:eastAsia="pl-PL" w:bidi="pl-PL"/>
        </w:rPr>
        <w:t>polityki rozwoju (Dz. U. z</w:t>
      </w:r>
      <w:r w:rsidR="00F0075E">
        <w:rPr>
          <w:rFonts w:cs="Times New Roman"/>
          <w:color w:val="000000"/>
          <w:szCs w:val="24"/>
          <w:lang w:eastAsia="pl-PL" w:bidi="pl-PL"/>
        </w:rPr>
        <w:t> </w:t>
      </w:r>
      <w:r w:rsidR="00D937C4">
        <w:rPr>
          <w:rFonts w:cs="Times New Roman"/>
          <w:color w:val="000000"/>
          <w:szCs w:val="24"/>
          <w:lang w:eastAsia="pl-PL" w:bidi="pl-PL"/>
        </w:rPr>
        <w:t>2019</w:t>
      </w:r>
      <w:r w:rsidR="00F0075E">
        <w:rPr>
          <w:rFonts w:cs="Times New Roman"/>
          <w:color w:val="000000"/>
          <w:szCs w:val="24"/>
          <w:lang w:eastAsia="pl-PL" w:bidi="pl-PL"/>
        </w:rPr>
        <w:t> </w:t>
      </w:r>
      <w:r w:rsidRPr="00491E22">
        <w:rPr>
          <w:rFonts w:cs="Times New Roman"/>
          <w:color w:val="000000"/>
          <w:szCs w:val="24"/>
          <w:lang w:eastAsia="pl-PL" w:bidi="pl-PL"/>
        </w:rPr>
        <w:t>r. poz. 1295</w:t>
      </w:r>
      <w:r w:rsidR="001B398A">
        <w:rPr>
          <w:rFonts w:cs="Times New Roman"/>
          <w:color w:val="000000"/>
          <w:szCs w:val="24"/>
          <w:lang w:eastAsia="pl-PL" w:bidi="pl-PL"/>
        </w:rPr>
        <w:t xml:space="preserve">, z </w:t>
      </w:r>
      <w:proofErr w:type="spellStart"/>
      <w:r w:rsidR="001B398A">
        <w:rPr>
          <w:rFonts w:cs="Times New Roman"/>
          <w:color w:val="000000"/>
          <w:szCs w:val="24"/>
          <w:lang w:eastAsia="pl-PL" w:bidi="pl-PL"/>
        </w:rPr>
        <w:t>późn</w:t>
      </w:r>
      <w:proofErr w:type="spellEnd"/>
      <w:r w:rsidR="001B398A">
        <w:rPr>
          <w:rFonts w:cs="Times New Roman"/>
          <w:color w:val="000000"/>
          <w:szCs w:val="24"/>
          <w:lang w:eastAsia="pl-PL" w:bidi="pl-PL"/>
        </w:rPr>
        <w:t>. zm.</w:t>
      </w:r>
      <w:r w:rsidRPr="00491E22">
        <w:rPr>
          <w:rFonts w:cs="Times New Roman"/>
          <w:color w:val="000000"/>
          <w:szCs w:val="24"/>
          <w:lang w:eastAsia="pl-PL" w:bidi="pl-PL"/>
        </w:rPr>
        <w:t>)</w:t>
      </w:r>
      <w:r w:rsidR="001173D6">
        <w:rPr>
          <w:rFonts w:cs="Times New Roman"/>
          <w:color w:val="000000"/>
          <w:szCs w:val="24"/>
          <w:lang w:eastAsia="pl-PL" w:bidi="pl-PL"/>
        </w:rPr>
        <w:t>,</w:t>
      </w:r>
      <w:r w:rsidRPr="00491E22">
        <w:rPr>
          <w:rFonts w:cs="Times New Roman"/>
          <w:color w:val="000000"/>
          <w:szCs w:val="24"/>
          <w:lang w:eastAsia="pl-PL" w:bidi="pl-PL"/>
        </w:rPr>
        <w:t xml:space="preserve"> z uwagi na fakt, że nie realizuje wprost celów zawartych w</w:t>
      </w:r>
      <w:r w:rsidR="00F0075E">
        <w:rPr>
          <w:rFonts w:cs="Times New Roman"/>
          <w:color w:val="000000"/>
          <w:szCs w:val="24"/>
          <w:lang w:eastAsia="pl-PL" w:bidi="pl-PL"/>
        </w:rPr>
        <w:t> </w:t>
      </w:r>
      <w:r w:rsidRPr="00491E22">
        <w:rPr>
          <w:rFonts w:cs="Times New Roman"/>
          <w:color w:val="000000"/>
          <w:szCs w:val="24"/>
          <w:lang w:eastAsia="pl-PL" w:bidi="pl-PL"/>
        </w:rPr>
        <w:t xml:space="preserve">strategiach rozwoju, o których mowa w </w:t>
      </w:r>
      <w:r w:rsidRPr="00491E22">
        <w:rPr>
          <w:rFonts w:cs="Times New Roman"/>
          <w:color w:val="000000"/>
          <w:szCs w:val="24"/>
          <w:lang w:bidi="en-US"/>
        </w:rPr>
        <w:t xml:space="preserve">art. </w:t>
      </w:r>
      <w:r w:rsidRPr="00491E22">
        <w:rPr>
          <w:rFonts w:cs="Times New Roman"/>
          <w:color w:val="000000"/>
          <w:szCs w:val="24"/>
          <w:lang w:eastAsia="pl-PL" w:bidi="pl-PL"/>
        </w:rPr>
        <w:t xml:space="preserve">9 pkt 3 tej ustawy. Program nie jest również programem wieloletnim w rozumieniu </w:t>
      </w:r>
      <w:r w:rsidRPr="00491E22">
        <w:rPr>
          <w:rFonts w:cs="Times New Roman"/>
          <w:color w:val="000000"/>
          <w:szCs w:val="24"/>
          <w:lang w:bidi="en-US"/>
        </w:rPr>
        <w:t xml:space="preserve">art. </w:t>
      </w:r>
      <w:r w:rsidRPr="00491E22">
        <w:rPr>
          <w:rFonts w:cs="Times New Roman"/>
          <w:color w:val="000000"/>
          <w:szCs w:val="24"/>
          <w:lang w:eastAsia="pl-PL" w:bidi="pl-PL"/>
        </w:rPr>
        <w:t xml:space="preserve">136 ust. 2 ustawy z dnia </w:t>
      </w:r>
      <w:r w:rsidRPr="00491E22">
        <w:rPr>
          <w:rFonts w:cs="Times New Roman"/>
          <w:iCs/>
          <w:color w:val="000000"/>
          <w:szCs w:val="24"/>
          <w:lang w:eastAsia="pl-PL" w:bidi="pl-PL"/>
        </w:rPr>
        <w:t>27</w:t>
      </w:r>
      <w:r w:rsidRPr="00491E22">
        <w:rPr>
          <w:rFonts w:cs="Times New Roman"/>
          <w:color w:val="000000"/>
          <w:szCs w:val="24"/>
          <w:lang w:eastAsia="pl-PL" w:bidi="pl-PL"/>
        </w:rPr>
        <w:t xml:space="preserve"> sierpnia 2009 r. o</w:t>
      </w:r>
      <w:r w:rsidR="00F0075E">
        <w:rPr>
          <w:rFonts w:cs="Times New Roman"/>
          <w:color w:val="000000"/>
          <w:szCs w:val="24"/>
          <w:lang w:eastAsia="pl-PL" w:bidi="pl-PL"/>
        </w:rPr>
        <w:t> </w:t>
      </w:r>
      <w:r w:rsidRPr="00491E22">
        <w:rPr>
          <w:rFonts w:cs="Times New Roman"/>
          <w:color w:val="000000"/>
          <w:szCs w:val="24"/>
          <w:lang w:eastAsia="pl-PL" w:bidi="pl-PL"/>
        </w:rPr>
        <w:t xml:space="preserve">finansach publicznych (Dz. U. z 2019 r. poz. </w:t>
      </w:r>
      <w:r w:rsidRPr="00491E22">
        <w:rPr>
          <w:rFonts w:cs="Times New Roman"/>
          <w:iCs/>
          <w:color w:val="000000"/>
          <w:szCs w:val="24"/>
          <w:lang w:eastAsia="pl-PL" w:bidi="pl-PL"/>
        </w:rPr>
        <w:t>869</w:t>
      </w:r>
      <w:r w:rsidRPr="00491E22">
        <w:rPr>
          <w:rFonts w:cs="Times New Roman"/>
          <w:i/>
          <w:iCs/>
          <w:color w:val="000000"/>
          <w:szCs w:val="24"/>
          <w:lang w:eastAsia="pl-PL" w:bidi="pl-PL"/>
        </w:rPr>
        <w:t xml:space="preserve">, </w:t>
      </w:r>
      <w:r w:rsidRPr="00491E22">
        <w:rPr>
          <w:rFonts w:cs="Times New Roman"/>
          <w:color w:val="000000"/>
          <w:szCs w:val="24"/>
          <w:lang w:eastAsia="pl-PL" w:bidi="pl-PL"/>
        </w:rPr>
        <w:t xml:space="preserve">z </w:t>
      </w:r>
      <w:proofErr w:type="spellStart"/>
      <w:r w:rsidRPr="00491E22">
        <w:rPr>
          <w:rFonts w:cs="Times New Roman"/>
          <w:color w:val="000000"/>
          <w:szCs w:val="24"/>
          <w:lang w:eastAsia="pl-PL" w:bidi="pl-PL"/>
        </w:rPr>
        <w:t>późn</w:t>
      </w:r>
      <w:proofErr w:type="spellEnd"/>
      <w:r w:rsidRPr="00491E22">
        <w:rPr>
          <w:rFonts w:cs="Times New Roman"/>
          <w:color w:val="000000"/>
          <w:szCs w:val="24"/>
          <w:lang w:eastAsia="pl-PL" w:bidi="pl-PL"/>
        </w:rPr>
        <w:t>. zm.), tzn. nie został ustanowiony przez Radę Ministrów w celu realizacji strategii przyjętych przez Radę Ministrów.</w:t>
      </w:r>
    </w:p>
    <w:p w14:paraId="0FEB131D" w14:textId="60687484" w:rsidR="00783A44" w:rsidRDefault="00783A44" w:rsidP="000A40CF">
      <w:pPr>
        <w:autoSpaceDE w:val="0"/>
        <w:autoSpaceDN w:val="0"/>
        <w:adjustRightInd w:val="0"/>
        <w:spacing w:after="0"/>
        <w:rPr>
          <w:rFonts w:ascii="Times New Roman" w:hAnsi="Times New Roman" w:cs="Times New Roman"/>
          <w:color w:val="000000"/>
          <w:szCs w:val="24"/>
          <w:lang w:eastAsia="pl-PL" w:bidi="pl-PL"/>
        </w:rPr>
      </w:pPr>
    </w:p>
    <w:p w14:paraId="7F3C528A" w14:textId="1B6E3F9C" w:rsidR="000A40CF" w:rsidRPr="00F35AE4" w:rsidRDefault="000A40CF" w:rsidP="000A40CF">
      <w:pPr>
        <w:numPr>
          <w:ilvl w:val="0"/>
          <w:numId w:val="33"/>
        </w:numPr>
        <w:spacing w:after="0" w:line="240" w:lineRule="auto"/>
        <w:contextualSpacing/>
        <w:jc w:val="left"/>
        <w:rPr>
          <w:rFonts w:asciiTheme="majorHAnsi" w:hAnsiTheme="majorHAnsi" w:cs="Times New Roman"/>
          <w:b/>
          <w:color w:val="5B9BD5" w:themeColor="accent1"/>
          <w:kern w:val="24"/>
          <w:sz w:val="32"/>
          <w:szCs w:val="32"/>
        </w:rPr>
      </w:pPr>
      <w:r w:rsidRPr="00F35AE4">
        <w:rPr>
          <w:rFonts w:asciiTheme="majorHAnsi" w:hAnsiTheme="majorHAnsi" w:cs="Times New Roman"/>
          <w:b/>
          <w:color w:val="5B9BD5" w:themeColor="accent1"/>
          <w:kern w:val="24"/>
          <w:sz w:val="32"/>
          <w:szCs w:val="32"/>
        </w:rPr>
        <w:t xml:space="preserve">Elementy diagnozy rozwoju </w:t>
      </w:r>
      <w:r w:rsidR="00F35AE4">
        <w:rPr>
          <w:rFonts w:asciiTheme="majorHAnsi" w:hAnsiTheme="majorHAnsi" w:cs="Times New Roman"/>
          <w:b/>
          <w:color w:val="5B9BD5" w:themeColor="accent1"/>
          <w:kern w:val="24"/>
          <w:sz w:val="32"/>
          <w:szCs w:val="32"/>
        </w:rPr>
        <w:t>u</w:t>
      </w:r>
      <w:r w:rsidRPr="00F35AE4">
        <w:rPr>
          <w:rFonts w:asciiTheme="majorHAnsi" w:hAnsiTheme="majorHAnsi" w:cs="Times New Roman"/>
          <w:b/>
          <w:color w:val="5B9BD5" w:themeColor="accent1"/>
          <w:kern w:val="24"/>
          <w:sz w:val="32"/>
          <w:szCs w:val="32"/>
        </w:rPr>
        <w:t xml:space="preserve">niwersytetów </w:t>
      </w:r>
      <w:r w:rsidR="00F35AE4">
        <w:rPr>
          <w:rFonts w:asciiTheme="majorHAnsi" w:hAnsiTheme="majorHAnsi" w:cs="Times New Roman"/>
          <w:b/>
          <w:color w:val="5B9BD5" w:themeColor="accent1"/>
          <w:kern w:val="24"/>
          <w:sz w:val="32"/>
          <w:szCs w:val="32"/>
        </w:rPr>
        <w:t>l</w:t>
      </w:r>
      <w:r w:rsidRPr="00F35AE4">
        <w:rPr>
          <w:rFonts w:asciiTheme="majorHAnsi" w:hAnsiTheme="majorHAnsi" w:cs="Times New Roman"/>
          <w:b/>
          <w:color w:val="5B9BD5" w:themeColor="accent1"/>
          <w:kern w:val="24"/>
          <w:sz w:val="32"/>
          <w:szCs w:val="32"/>
        </w:rPr>
        <w:t xml:space="preserve">udowych w Polsce </w:t>
      </w:r>
    </w:p>
    <w:p w14:paraId="4837665A" w14:textId="77777777" w:rsidR="000A40CF" w:rsidRPr="00825BAA" w:rsidRDefault="000A40CF" w:rsidP="000A40CF">
      <w:pPr>
        <w:spacing w:after="0" w:line="240" w:lineRule="auto"/>
        <w:ind w:left="720"/>
        <w:contextualSpacing/>
        <w:jc w:val="left"/>
        <w:rPr>
          <w:rFonts w:cs="Times New Roman"/>
          <w:color w:val="000000"/>
          <w:kern w:val="24"/>
          <w:szCs w:val="24"/>
        </w:rPr>
      </w:pPr>
    </w:p>
    <w:p w14:paraId="105E6C08" w14:textId="77777777" w:rsidR="000A40CF" w:rsidRPr="0018645A" w:rsidRDefault="000A40CF" w:rsidP="000A40CF">
      <w:pPr>
        <w:spacing w:line="259" w:lineRule="auto"/>
        <w:jc w:val="left"/>
        <w:rPr>
          <w:rFonts w:asciiTheme="majorHAnsi" w:hAnsiTheme="majorHAnsi" w:cstheme="majorHAnsi"/>
          <w:color w:val="5B9BD5" w:themeColor="accent1"/>
          <w:sz w:val="26"/>
          <w:szCs w:val="26"/>
        </w:rPr>
      </w:pPr>
      <w:r w:rsidRPr="00DA318F">
        <w:rPr>
          <w:rFonts w:asciiTheme="majorHAnsi" w:hAnsiTheme="majorHAnsi" w:cstheme="majorHAnsi"/>
          <w:color w:val="5B9BD5" w:themeColor="accent1"/>
          <w:sz w:val="26"/>
          <w:szCs w:val="26"/>
        </w:rPr>
        <w:t>4.1.</w:t>
      </w:r>
      <w:r>
        <w:rPr>
          <w:rFonts w:asciiTheme="majorHAnsi" w:hAnsiTheme="majorHAnsi" w:cstheme="majorHAnsi"/>
          <w:color w:val="5B9BD5" w:themeColor="accent1"/>
          <w:sz w:val="26"/>
          <w:szCs w:val="26"/>
        </w:rPr>
        <w:t xml:space="preserve"> Kontekst historyczny</w:t>
      </w:r>
    </w:p>
    <w:p w14:paraId="11632083" w14:textId="6AE0D79A" w:rsidR="000A40CF" w:rsidRPr="00825BAA" w:rsidRDefault="000A40CF" w:rsidP="000A40CF">
      <w:pPr>
        <w:rPr>
          <w:rFonts w:eastAsia="Times New Roman" w:cs="Times New Roman"/>
          <w:szCs w:val="24"/>
          <w:lang w:eastAsia="pl-PL"/>
        </w:rPr>
      </w:pPr>
      <w:r w:rsidRPr="00825BAA">
        <w:rPr>
          <w:rFonts w:cs="Times New Roman"/>
          <w:szCs w:val="24"/>
        </w:rPr>
        <w:t>Pod koniec XI</w:t>
      </w:r>
      <w:r w:rsidR="004A1D17">
        <w:rPr>
          <w:rFonts w:cs="Times New Roman"/>
          <w:szCs w:val="24"/>
        </w:rPr>
        <w:t>X wieku dotarły do Polski idee M</w:t>
      </w:r>
      <w:r w:rsidRPr="00825BAA">
        <w:rPr>
          <w:rFonts w:cs="Times New Roman"/>
          <w:szCs w:val="24"/>
        </w:rPr>
        <w:t xml:space="preserve">.F.S. </w:t>
      </w:r>
      <w:proofErr w:type="spellStart"/>
      <w:r w:rsidRPr="00825BAA">
        <w:rPr>
          <w:rFonts w:cs="Times New Roman"/>
          <w:szCs w:val="24"/>
        </w:rPr>
        <w:t>G</w:t>
      </w:r>
      <w:r>
        <w:rPr>
          <w:rFonts w:cs="Times New Roman"/>
          <w:szCs w:val="24"/>
        </w:rPr>
        <w:t>rundtviga</w:t>
      </w:r>
      <w:proofErr w:type="spellEnd"/>
      <w:r>
        <w:rPr>
          <w:rFonts w:cs="Times New Roman"/>
          <w:szCs w:val="24"/>
        </w:rPr>
        <w:t xml:space="preserve"> – twórcy duńskich uni</w:t>
      </w:r>
      <w:r w:rsidRPr="00825BAA">
        <w:rPr>
          <w:rFonts w:cs="Times New Roman"/>
          <w:szCs w:val="24"/>
        </w:rPr>
        <w:t>wersytetów ludowych. Trafiły one na podatny grunt ze względu na pewne po</w:t>
      </w:r>
      <w:r w:rsidR="00B719DC">
        <w:rPr>
          <w:rFonts w:cs="Times New Roman"/>
          <w:szCs w:val="24"/>
        </w:rPr>
        <w:t xml:space="preserve">dobieństwa sytuacji i potrzeb, </w:t>
      </w:r>
      <w:r w:rsidRPr="00825BAA">
        <w:rPr>
          <w:rFonts w:cs="Times New Roman"/>
          <w:szCs w:val="24"/>
        </w:rPr>
        <w:t xml:space="preserve">problemy i dążenia ówczesnej wsi polskiej oraz kultury narodowej czasu zaborów. </w:t>
      </w:r>
      <w:r w:rsidRPr="00825BAA">
        <w:rPr>
          <w:rFonts w:eastAsia="Times New Roman" w:cs="Times New Roman"/>
          <w:szCs w:val="24"/>
          <w:lang w:eastAsia="pl-PL"/>
        </w:rPr>
        <w:t xml:space="preserve">Coraz powszechniejsza była </w:t>
      </w:r>
      <w:r w:rsidR="00F0075E">
        <w:rPr>
          <w:rFonts w:eastAsia="Times New Roman" w:cs="Times New Roman"/>
          <w:szCs w:val="24"/>
          <w:lang w:eastAsia="pl-PL"/>
        </w:rPr>
        <w:t xml:space="preserve">potrzeba i </w:t>
      </w:r>
      <w:r w:rsidRPr="00825BAA">
        <w:rPr>
          <w:rFonts w:eastAsia="Times New Roman" w:cs="Times New Roman"/>
          <w:szCs w:val="24"/>
          <w:lang w:eastAsia="pl-PL"/>
        </w:rPr>
        <w:t>koniecznoś</w:t>
      </w:r>
      <w:r w:rsidR="00F0075E">
        <w:rPr>
          <w:rFonts w:eastAsia="Times New Roman" w:cs="Times New Roman"/>
          <w:szCs w:val="24"/>
          <w:lang w:eastAsia="pl-PL"/>
        </w:rPr>
        <w:t>ć</w:t>
      </w:r>
      <w:r w:rsidRPr="00825BAA">
        <w:rPr>
          <w:rFonts w:eastAsia="Times New Roman" w:cs="Times New Roman"/>
          <w:szCs w:val="24"/>
          <w:lang w:eastAsia="pl-PL"/>
        </w:rPr>
        <w:t xml:space="preserve"> uświadomienia społecznego </w:t>
      </w:r>
      <w:r w:rsidRPr="00825BAA">
        <w:rPr>
          <w:rFonts w:eastAsia="Times New Roman" w:cs="Times New Roman"/>
          <w:szCs w:val="24"/>
          <w:lang w:eastAsia="pl-PL"/>
        </w:rPr>
        <w:lastRenderedPageBreak/>
        <w:t>i</w:t>
      </w:r>
      <w:r w:rsidR="00F35AE4">
        <w:rPr>
          <w:rFonts w:eastAsia="Times New Roman" w:cs="Times New Roman"/>
          <w:szCs w:val="24"/>
          <w:lang w:eastAsia="pl-PL"/>
        </w:rPr>
        <w:t> </w:t>
      </w:r>
      <w:r w:rsidRPr="00825BAA">
        <w:rPr>
          <w:rFonts w:eastAsia="Times New Roman" w:cs="Times New Roman"/>
          <w:szCs w:val="24"/>
          <w:lang w:eastAsia="pl-PL"/>
        </w:rPr>
        <w:t xml:space="preserve">patriotycznego ludu – polskiego chłopstwa, </w:t>
      </w:r>
      <w:r w:rsidR="00720AD1">
        <w:rPr>
          <w:rFonts w:eastAsia="Times New Roman" w:cs="Times New Roman"/>
          <w:szCs w:val="24"/>
          <w:lang w:eastAsia="pl-PL"/>
        </w:rPr>
        <w:t xml:space="preserve">a </w:t>
      </w:r>
      <w:r w:rsidRPr="00825BAA">
        <w:rPr>
          <w:rFonts w:eastAsia="Times New Roman" w:cs="Times New Roman"/>
          <w:szCs w:val="24"/>
          <w:lang w:eastAsia="pl-PL"/>
        </w:rPr>
        <w:t>zarazem rozbudzenie w nim poczucia godności ludzkiej.</w:t>
      </w:r>
    </w:p>
    <w:p w14:paraId="22E2FE82" w14:textId="33AAB43A" w:rsidR="000A40CF" w:rsidRPr="00825BAA" w:rsidRDefault="00B719DC" w:rsidP="000A40CF">
      <w:pPr>
        <w:rPr>
          <w:rFonts w:cs="Times New Roman"/>
          <w:szCs w:val="24"/>
        </w:rPr>
      </w:pPr>
      <w:r>
        <w:rPr>
          <w:rFonts w:cs="Times New Roman"/>
          <w:szCs w:val="24"/>
        </w:rPr>
        <w:t>Za początki polskich uniwersyte</w:t>
      </w:r>
      <w:r w:rsidR="000A40CF" w:rsidRPr="00825BAA">
        <w:rPr>
          <w:rFonts w:cs="Times New Roman"/>
          <w:szCs w:val="24"/>
        </w:rPr>
        <w:t>tów ludowych można uznać szkoły rolnicze po</w:t>
      </w:r>
      <w:r>
        <w:rPr>
          <w:rFonts w:cs="Times New Roman"/>
          <w:szCs w:val="24"/>
        </w:rPr>
        <w:t>woływane między 1900 a 1914 r</w:t>
      </w:r>
      <w:r w:rsidR="00720AD1">
        <w:rPr>
          <w:rFonts w:cs="Times New Roman"/>
          <w:szCs w:val="24"/>
        </w:rPr>
        <w:t>.</w:t>
      </w:r>
      <w:r w:rsidR="000A40CF" w:rsidRPr="00825BAA">
        <w:rPr>
          <w:rFonts w:cs="Times New Roman"/>
          <w:szCs w:val="24"/>
        </w:rPr>
        <w:t xml:space="preserve"> na ziemiach Królestwa Polskiego z inicjatywy ruchu zaraniarskiego. Rozwój idei </w:t>
      </w:r>
      <w:r w:rsidR="00F0075E">
        <w:rPr>
          <w:rFonts w:cs="Times New Roman"/>
          <w:szCs w:val="24"/>
        </w:rPr>
        <w:t>oraz organizac</w:t>
      </w:r>
      <w:r w:rsidR="00F0075E" w:rsidRPr="00825BAA">
        <w:rPr>
          <w:rFonts w:cs="Times New Roman"/>
          <w:szCs w:val="24"/>
        </w:rPr>
        <w:t>j</w:t>
      </w:r>
      <w:r w:rsidR="00F0075E">
        <w:rPr>
          <w:rFonts w:cs="Times New Roman"/>
          <w:szCs w:val="24"/>
        </w:rPr>
        <w:t>i</w:t>
      </w:r>
      <w:r w:rsidR="00F0075E" w:rsidRPr="00825BAA">
        <w:rPr>
          <w:rFonts w:cs="Times New Roman"/>
          <w:szCs w:val="24"/>
        </w:rPr>
        <w:t xml:space="preserve"> </w:t>
      </w:r>
      <w:r w:rsidR="000A40CF" w:rsidRPr="00825BAA">
        <w:rPr>
          <w:rFonts w:cs="Times New Roman"/>
          <w:szCs w:val="24"/>
        </w:rPr>
        <w:t>uniwersytetów ludowych nastąpił w okresie międzywojennym. Cechą charakterystyczną był rozkwit programów akcentujących kreatywne funkcje pracy oświatowej. Ten etap działalności uniwersytetów ludowych był silnie związany z nurtem ideologii chłopskiej</w:t>
      </w:r>
      <w:r w:rsidR="000A40CF" w:rsidRPr="00825BAA">
        <w:rPr>
          <w:sz w:val="22"/>
        </w:rPr>
        <w:t xml:space="preserve">. </w:t>
      </w:r>
      <w:r w:rsidR="000A40CF" w:rsidRPr="00825BAA">
        <w:rPr>
          <w:rFonts w:cs="Times New Roman"/>
          <w:szCs w:val="24"/>
        </w:rPr>
        <w:t>W okresie międzywojennym n</w:t>
      </w:r>
      <w:r>
        <w:rPr>
          <w:rFonts w:cs="Times New Roman"/>
          <w:szCs w:val="24"/>
        </w:rPr>
        <w:t xml:space="preserve">a terenie Polski funkcjonowało </w:t>
      </w:r>
      <w:r w:rsidR="000A40CF" w:rsidRPr="00825BAA">
        <w:rPr>
          <w:rFonts w:cs="Times New Roman"/>
          <w:szCs w:val="24"/>
        </w:rPr>
        <w:t xml:space="preserve">blisko 80 placówek tego typu. </w:t>
      </w:r>
    </w:p>
    <w:p w14:paraId="794A8E8D" w14:textId="26AB23AB" w:rsidR="000A40CF" w:rsidRPr="00825BAA" w:rsidRDefault="000A40CF" w:rsidP="000A40CF">
      <w:pPr>
        <w:rPr>
          <w:rFonts w:cs="Times New Roman"/>
          <w:szCs w:val="24"/>
        </w:rPr>
      </w:pPr>
      <w:r w:rsidRPr="00825BAA">
        <w:rPr>
          <w:rFonts w:cs="Times New Roman"/>
          <w:szCs w:val="24"/>
        </w:rPr>
        <w:t>D</w:t>
      </w:r>
      <w:r w:rsidR="00B719DC">
        <w:rPr>
          <w:rFonts w:cs="Times New Roman"/>
          <w:szCs w:val="24"/>
        </w:rPr>
        <w:t>o najbardziej znanych należały powstały w 1921 r</w:t>
      </w:r>
      <w:r w:rsidR="00720AD1">
        <w:rPr>
          <w:rFonts w:cs="Times New Roman"/>
          <w:szCs w:val="24"/>
        </w:rPr>
        <w:t>.</w:t>
      </w:r>
      <w:r w:rsidR="006B2DAB" w:rsidRPr="00825BAA">
        <w:rPr>
          <w:rFonts w:cs="Times New Roman"/>
          <w:szCs w:val="24"/>
        </w:rPr>
        <w:t>, założony przez księdza Antoniego Ludwiczaka</w:t>
      </w:r>
      <w:r w:rsidR="006B2DAB">
        <w:rPr>
          <w:rFonts w:cs="Times New Roman"/>
          <w:szCs w:val="24"/>
        </w:rPr>
        <w:t>,</w:t>
      </w:r>
      <w:r w:rsidR="00B719DC">
        <w:rPr>
          <w:rFonts w:cs="Times New Roman"/>
          <w:szCs w:val="24"/>
        </w:rPr>
        <w:t xml:space="preserve"> Uniwersy</w:t>
      </w:r>
      <w:r w:rsidRPr="00825BAA">
        <w:rPr>
          <w:rFonts w:cs="Times New Roman"/>
          <w:szCs w:val="24"/>
        </w:rPr>
        <w:t>tet Ludowy w Dalkach koło Gniezna</w:t>
      </w:r>
      <w:r w:rsidR="006B2DAB">
        <w:rPr>
          <w:rFonts w:cs="Times New Roman"/>
          <w:szCs w:val="24"/>
        </w:rPr>
        <w:t xml:space="preserve"> </w:t>
      </w:r>
      <w:r w:rsidRPr="00825BAA">
        <w:rPr>
          <w:rFonts w:cs="Times New Roman"/>
          <w:szCs w:val="24"/>
        </w:rPr>
        <w:t>oraz</w:t>
      </w:r>
      <w:r>
        <w:rPr>
          <w:rFonts w:cs="Times New Roman"/>
          <w:szCs w:val="24"/>
        </w:rPr>
        <w:t xml:space="preserve"> Wiejski</w:t>
      </w:r>
      <w:r w:rsidR="006B2DAB">
        <w:rPr>
          <w:rFonts w:cs="Times New Roman"/>
          <w:szCs w:val="24"/>
        </w:rPr>
        <w:t>e</w:t>
      </w:r>
      <w:r>
        <w:rPr>
          <w:rFonts w:cs="Times New Roman"/>
          <w:szCs w:val="24"/>
        </w:rPr>
        <w:t xml:space="preserve"> Uniwersytet</w:t>
      </w:r>
      <w:r w:rsidR="006B2DAB">
        <w:rPr>
          <w:rFonts w:cs="Times New Roman"/>
          <w:szCs w:val="24"/>
        </w:rPr>
        <w:t>y</w:t>
      </w:r>
      <w:r>
        <w:rPr>
          <w:rFonts w:cs="Times New Roman"/>
          <w:szCs w:val="24"/>
        </w:rPr>
        <w:t xml:space="preserve"> Orkanow</w:t>
      </w:r>
      <w:r w:rsidR="006B2DAB">
        <w:rPr>
          <w:rFonts w:cs="Times New Roman"/>
          <w:szCs w:val="24"/>
        </w:rPr>
        <w:t>e</w:t>
      </w:r>
      <w:r>
        <w:rPr>
          <w:rFonts w:cs="Times New Roman"/>
          <w:szCs w:val="24"/>
        </w:rPr>
        <w:t xml:space="preserve"> w </w:t>
      </w:r>
      <w:r w:rsidRPr="00825BAA">
        <w:rPr>
          <w:rFonts w:cs="Times New Roman"/>
          <w:szCs w:val="24"/>
        </w:rPr>
        <w:t>Szycach i Gaci Przeworskiej prowadzone przez Ignacego i Zofię Solarzów.</w:t>
      </w:r>
    </w:p>
    <w:p w14:paraId="3C4BA272" w14:textId="0E841730" w:rsidR="000A40CF" w:rsidRPr="0018645A" w:rsidRDefault="000A40CF" w:rsidP="000A40CF">
      <w:pPr>
        <w:autoSpaceDE w:val="0"/>
        <w:autoSpaceDN w:val="0"/>
        <w:adjustRightInd w:val="0"/>
        <w:spacing w:after="0"/>
        <w:rPr>
          <w:rFonts w:cs="Times New Roman"/>
          <w:szCs w:val="24"/>
        </w:rPr>
      </w:pPr>
      <w:r w:rsidRPr="00825BAA">
        <w:rPr>
          <w:rFonts w:cs="Times New Roman"/>
          <w:szCs w:val="24"/>
        </w:rPr>
        <w:t>Uniwersytety ludowe, jako instytucje pozaszkolnej oświaty dorosłych, przyczyniły się do upowszechnienia przekonania o istotnej roli kultury chło</w:t>
      </w:r>
      <w:r>
        <w:rPr>
          <w:rFonts w:cs="Times New Roman"/>
          <w:szCs w:val="24"/>
        </w:rPr>
        <w:t>pskiej dla rozwoju kultury ogól</w:t>
      </w:r>
      <w:r w:rsidRPr="00825BAA">
        <w:rPr>
          <w:rFonts w:cs="Times New Roman"/>
          <w:szCs w:val="24"/>
        </w:rPr>
        <w:t>nonarodowej. Były one aktywnie zaangażowane w proces popularyzacji wartości kultury chłopskiej. Celem</w:t>
      </w:r>
      <w:r w:rsidR="006A6C26">
        <w:rPr>
          <w:rFonts w:cs="Times New Roman"/>
          <w:szCs w:val="24"/>
        </w:rPr>
        <w:t xml:space="preserve"> tych działań</w:t>
      </w:r>
      <w:r w:rsidRPr="00825BAA">
        <w:rPr>
          <w:rFonts w:cs="Times New Roman"/>
          <w:szCs w:val="24"/>
        </w:rPr>
        <w:t xml:space="preserve"> było wychowanie młodego pokolenia chłopów w poczuciu własnej godności, wartośc</w:t>
      </w:r>
      <w:r>
        <w:rPr>
          <w:rFonts w:cs="Times New Roman"/>
          <w:szCs w:val="24"/>
        </w:rPr>
        <w:t>i</w:t>
      </w:r>
      <w:r w:rsidR="006B2DAB">
        <w:rPr>
          <w:rFonts w:cs="Times New Roman"/>
          <w:szCs w:val="24"/>
        </w:rPr>
        <w:t xml:space="preserve"> oraz</w:t>
      </w:r>
      <w:r>
        <w:rPr>
          <w:rFonts w:cs="Times New Roman"/>
          <w:szCs w:val="24"/>
        </w:rPr>
        <w:t xml:space="preserve"> wiary we własne możliwości. </w:t>
      </w:r>
    </w:p>
    <w:p w14:paraId="3CA3C68E" w14:textId="1025A2B2" w:rsidR="000A40CF" w:rsidRPr="00825BAA" w:rsidRDefault="000A40CF" w:rsidP="000A40CF">
      <w:pPr>
        <w:autoSpaceDE w:val="0"/>
        <w:autoSpaceDN w:val="0"/>
        <w:adjustRightInd w:val="0"/>
        <w:spacing w:before="240" w:after="0"/>
        <w:rPr>
          <w:rFonts w:cs="Calibri"/>
          <w:color w:val="000000"/>
          <w:szCs w:val="24"/>
        </w:rPr>
      </w:pPr>
      <w:r w:rsidRPr="00825BAA">
        <w:rPr>
          <w:rFonts w:cs="Calibri"/>
          <w:color w:val="000000"/>
          <w:szCs w:val="24"/>
        </w:rPr>
        <w:t xml:space="preserve">Po II wojnie światowej szybko powrócono do idei rozwoju uniwersytetów ludowych. </w:t>
      </w:r>
      <w:r w:rsidR="00601F08">
        <w:rPr>
          <w:rFonts w:cs="Calibri"/>
          <w:color w:val="000000"/>
          <w:szCs w:val="24"/>
        </w:rPr>
        <w:br/>
      </w:r>
      <w:r w:rsidRPr="00825BAA">
        <w:rPr>
          <w:rFonts w:cs="Calibri"/>
          <w:color w:val="000000"/>
          <w:szCs w:val="24"/>
        </w:rPr>
        <w:t>W 1945</w:t>
      </w:r>
      <w:r w:rsidR="006B2DAB">
        <w:rPr>
          <w:rFonts w:cs="Calibri"/>
          <w:color w:val="000000"/>
          <w:szCs w:val="24"/>
        </w:rPr>
        <w:t xml:space="preserve"> r.</w:t>
      </w:r>
      <w:r w:rsidRPr="00825BAA">
        <w:rPr>
          <w:rFonts w:cs="Calibri"/>
          <w:color w:val="000000"/>
          <w:szCs w:val="24"/>
        </w:rPr>
        <w:t xml:space="preserve"> powstało nawet Towarzystwo Uni</w:t>
      </w:r>
      <w:r w:rsidR="00BC5ED7">
        <w:rPr>
          <w:rFonts w:cs="Calibri"/>
          <w:color w:val="000000"/>
          <w:szCs w:val="24"/>
        </w:rPr>
        <w:t xml:space="preserve">wersytetów Ludowych, zaś w 1948 </w:t>
      </w:r>
      <w:r w:rsidR="006B2DAB">
        <w:rPr>
          <w:rFonts w:cs="Calibri"/>
          <w:color w:val="000000"/>
          <w:szCs w:val="24"/>
        </w:rPr>
        <w:t xml:space="preserve">r. </w:t>
      </w:r>
      <w:r w:rsidRPr="00825BAA">
        <w:rPr>
          <w:rFonts w:cs="Calibri"/>
          <w:color w:val="000000"/>
          <w:szCs w:val="24"/>
        </w:rPr>
        <w:t xml:space="preserve">liczba uniwersytetów </w:t>
      </w:r>
      <w:r w:rsidR="006B2DAB">
        <w:rPr>
          <w:rFonts w:cs="Calibri"/>
          <w:color w:val="000000"/>
          <w:szCs w:val="24"/>
        </w:rPr>
        <w:t xml:space="preserve">ludowych </w:t>
      </w:r>
      <w:r w:rsidRPr="00825BAA">
        <w:rPr>
          <w:rFonts w:cs="Calibri"/>
          <w:color w:val="000000"/>
          <w:szCs w:val="24"/>
        </w:rPr>
        <w:t xml:space="preserve">zbliżała się do setki. Niestety w warunkach systemu stalinowskiego nie było miejsca na tego typu niezależną działalność. Uniwersytety </w:t>
      </w:r>
      <w:r w:rsidR="006B2DAB">
        <w:rPr>
          <w:rFonts w:cs="Calibri"/>
          <w:color w:val="000000"/>
          <w:szCs w:val="24"/>
        </w:rPr>
        <w:t xml:space="preserve">ludowe </w:t>
      </w:r>
      <w:r w:rsidR="00375517">
        <w:rPr>
          <w:rFonts w:cs="Calibri"/>
          <w:color w:val="000000"/>
          <w:szCs w:val="24"/>
        </w:rPr>
        <w:t>stały się</w:t>
      </w:r>
      <w:r w:rsidRPr="00825BAA">
        <w:rPr>
          <w:rFonts w:cs="Calibri"/>
          <w:color w:val="000000"/>
          <w:szCs w:val="24"/>
        </w:rPr>
        <w:t xml:space="preserve"> elementem działań Zwi</w:t>
      </w:r>
      <w:r w:rsidR="00375517">
        <w:rPr>
          <w:rFonts w:cs="Calibri"/>
          <w:color w:val="000000"/>
          <w:szCs w:val="24"/>
        </w:rPr>
        <w:t>ązku Młodzieży Wiejskiej „Wici”. G</w:t>
      </w:r>
      <w:r w:rsidRPr="00825BAA">
        <w:rPr>
          <w:rFonts w:cs="Calibri"/>
          <w:color w:val="000000"/>
          <w:szCs w:val="24"/>
        </w:rPr>
        <w:t xml:space="preserve">dy </w:t>
      </w:r>
      <w:r w:rsidR="006B2DAB">
        <w:rPr>
          <w:rFonts w:cs="Calibri"/>
          <w:color w:val="000000"/>
          <w:szCs w:val="24"/>
        </w:rPr>
        <w:t>ten z</w:t>
      </w:r>
      <w:r w:rsidRPr="00825BAA">
        <w:rPr>
          <w:rFonts w:cs="Calibri"/>
          <w:color w:val="000000"/>
          <w:szCs w:val="24"/>
        </w:rPr>
        <w:t xml:space="preserve">wiązek wcielono do Związku Młodzieży Polskiej nastąpiło powolne niszczenie uniwersytetów ludowych zakończone w </w:t>
      </w:r>
      <w:r>
        <w:rPr>
          <w:rFonts w:cs="Calibri"/>
          <w:color w:val="000000"/>
          <w:szCs w:val="24"/>
        </w:rPr>
        <w:t xml:space="preserve">1952 </w:t>
      </w:r>
      <w:r w:rsidR="006B2DAB">
        <w:rPr>
          <w:rFonts w:cs="Calibri"/>
          <w:color w:val="000000"/>
          <w:szCs w:val="24"/>
        </w:rPr>
        <w:t xml:space="preserve">r. </w:t>
      </w:r>
      <w:r>
        <w:rPr>
          <w:rFonts w:cs="Calibri"/>
          <w:color w:val="000000"/>
          <w:szCs w:val="24"/>
        </w:rPr>
        <w:t>ich likwidacją. Jak w</w:t>
      </w:r>
      <w:r w:rsidR="006A6C26">
        <w:rPr>
          <w:rFonts w:cs="Calibri"/>
          <w:color w:val="000000"/>
          <w:szCs w:val="24"/>
        </w:rPr>
        <w:t xml:space="preserve"> </w:t>
      </w:r>
      <w:r w:rsidRPr="00825BAA">
        <w:rPr>
          <w:rFonts w:cs="Calibri"/>
          <w:color w:val="000000"/>
          <w:szCs w:val="24"/>
        </w:rPr>
        <w:t>przypadku wielu innych organizacji życia społecznego, w latach 1956</w:t>
      </w:r>
      <w:r w:rsidR="00D836CF">
        <w:rPr>
          <w:rFonts w:cs="Calibri"/>
          <w:color w:val="000000"/>
          <w:szCs w:val="24"/>
        </w:rPr>
        <w:t xml:space="preserve"> i </w:t>
      </w:r>
      <w:r w:rsidRPr="00825BAA">
        <w:rPr>
          <w:rFonts w:cs="Calibri"/>
          <w:color w:val="000000"/>
          <w:szCs w:val="24"/>
        </w:rPr>
        <w:t xml:space="preserve">1957 podjęte zostały próby </w:t>
      </w:r>
      <w:r w:rsidR="006B2DAB">
        <w:rPr>
          <w:rFonts w:cs="Calibri"/>
          <w:color w:val="000000"/>
          <w:szCs w:val="24"/>
        </w:rPr>
        <w:t xml:space="preserve">ich </w:t>
      </w:r>
      <w:r w:rsidRPr="00825BAA">
        <w:rPr>
          <w:rFonts w:cs="Calibri"/>
          <w:color w:val="000000"/>
          <w:szCs w:val="24"/>
        </w:rPr>
        <w:t xml:space="preserve">reaktywowania. Uniwersytety </w:t>
      </w:r>
      <w:r w:rsidR="006B2DAB">
        <w:rPr>
          <w:rFonts w:cs="Calibri"/>
          <w:color w:val="000000"/>
          <w:szCs w:val="24"/>
        </w:rPr>
        <w:t xml:space="preserve">ludowe </w:t>
      </w:r>
      <w:r w:rsidRPr="00825BAA">
        <w:rPr>
          <w:rFonts w:cs="Calibri"/>
          <w:color w:val="000000"/>
          <w:szCs w:val="24"/>
        </w:rPr>
        <w:t>w liczbie ok. 10 zostały przypisane ponownie do odrodzonego Z</w:t>
      </w:r>
      <w:r w:rsidR="000E225D">
        <w:rPr>
          <w:rFonts w:cs="Calibri"/>
          <w:color w:val="000000"/>
          <w:szCs w:val="24"/>
        </w:rPr>
        <w:t xml:space="preserve">wiązku </w:t>
      </w:r>
      <w:r w:rsidRPr="00825BAA">
        <w:rPr>
          <w:rFonts w:cs="Calibri"/>
          <w:color w:val="000000"/>
          <w:szCs w:val="24"/>
        </w:rPr>
        <w:t>M</w:t>
      </w:r>
      <w:r w:rsidR="000E225D">
        <w:rPr>
          <w:rFonts w:cs="Calibri"/>
          <w:color w:val="000000"/>
          <w:szCs w:val="24"/>
        </w:rPr>
        <w:t xml:space="preserve">łodzieży </w:t>
      </w:r>
      <w:r w:rsidRPr="00825BAA">
        <w:rPr>
          <w:rFonts w:cs="Calibri"/>
          <w:color w:val="000000"/>
          <w:szCs w:val="24"/>
        </w:rPr>
        <w:t>W</w:t>
      </w:r>
      <w:r w:rsidR="000E225D">
        <w:rPr>
          <w:rFonts w:cs="Calibri"/>
          <w:color w:val="000000"/>
          <w:szCs w:val="24"/>
        </w:rPr>
        <w:t>iejskiej</w:t>
      </w:r>
      <w:r w:rsidRPr="00825BAA">
        <w:rPr>
          <w:rFonts w:cs="Calibri"/>
          <w:color w:val="000000"/>
          <w:szCs w:val="24"/>
        </w:rPr>
        <w:t xml:space="preserve">, a w latach 70-tych </w:t>
      </w:r>
      <w:r w:rsidR="006B2DAB">
        <w:rPr>
          <w:rFonts w:cs="Calibri"/>
          <w:color w:val="000000"/>
          <w:szCs w:val="24"/>
        </w:rPr>
        <w:t xml:space="preserve">XX wieku </w:t>
      </w:r>
      <w:r w:rsidRPr="00825BAA">
        <w:rPr>
          <w:rFonts w:cs="Calibri"/>
          <w:color w:val="000000"/>
          <w:szCs w:val="24"/>
        </w:rPr>
        <w:t>do powstałego Związku Socjalistycznej Młodzieży Wiejskiej. Stanowiły jednak raczej kuźnię kadr organizacji niż placówki kształcenia.</w:t>
      </w:r>
    </w:p>
    <w:p w14:paraId="489AA9D8" w14:textId="0EF0AA61" w:rsidR="000A40CF" w:rsidRPr="00166AA3" w:rsidRDefault="008B1407" w:rsidP="00166AA3">
      <w:pPr>
        <w:autoSpaceDE w:val="0"/>
        <w:autoSpaceDN w:val="0"/>
        <w:adjustRightInd w:val="0"/>
        <w:spacing w:before="240" w:after="0"/>
        <w:rPr>
          <w:rFonts w:cs="Calibri"/>
          <w:color w:val="000000"/>
          <w:szCs w:val="24"/>
        </w:rPr>
      </w:pPr>
      <w:r>
        <w:rPr>
          <w:rFonts w:cs="Calibri"/>
          <w:color w:val="000000"/>
          <w:szCs w:val="24"/>
        </w:rPr>
        <w:lastRenderedPageBreak/>
        <w:t xml:space="preserve">Rok </w:t>
      </w:r>
      <w:r w:rsidR="000A40CF" w:rsidRPr="00825BAA">
        <w:rPr>
          <w:rFonts w:cs="Calibri"/>
          <w:color w:val="000000"/>
          <w:szCs w:val="24"/>
        </w:rPr>
        <w:t>1980</w:t>
      </w:r>
      <w:r w:rsidR="006B2DAB">
        <w:rPr>
          <w:rFonts w:cs="Calibri"/>
          <w:color w:val="000000"/>
          <w:szCs w:val="24"/>
        </w:rPr>
        <w:t xml:space="preserve"> </w:t>
      </w:r>
      <w:r w:rsidR="000A40CF" w:rsidRPr="00825BAA">
        <w:rPr>
          <w:rFonts w:cs="Calibri"/>
          <w:color w:val="000000"/>
          <w:szCs w:val="24"/>
        </w:rPr>
        <w:t>to kolejny moment, w którym ponownie</w:t>
      </w:r>
      <w:r w:rsidR="006B2DAB" w:rsidRPr="006B2DAB">
        <w:rPr>
          <w:rFonts w:cs="Calibri"/>
          <w:color w:val="000000"/>
          <w:szCs w:val="24"/>
        </w:rPr>
        <w:t xml:space="preserve"> </w:t>
      </w:r>
      <w:r w:rsidR="006B2DAB" w:rsidRPr="00825BAA">
        <w:rPr>
          <w:rFonts w:cs="Calibri"/>
          <w:color w:val="000000"/>
          <w:szCs w:val="24"/>
        </w:rPr>
        <w:t>została</w:t>
      </w:r>
      <w:r w:rsidR="000A40CF" w:rsidRPr="00825BAA">
        <w:rPr>
          <w:rFonts w:cs="Calibri"/>
          <w:color w:val="000000"/>
          <w:szCs w:val="24"/>
        </w:rPr>
        <w:t xml:space="preserve"> podjęta próba odrodzenia ruchu uniwersytetów ludowych</w:t>
      </w:r>
      <w:r w:rsidR="000E225D">
        <w:rPr>
          <w:rFonts w:cs="Calibri"/>
          <w:color w:val="000000"/>
          <w:szCs w:val="24"/>
        </w:rPr>
        <w:t>,</w:t>
      </w:r>
      <w:r w:rsidR="000A40CF" w:rsidRPr="00825BAA">
        <w:rPr>
          <w:rFonts w:cs="Calibri"/>
          <w:color w:val="000000"/>
          <w:szCs w:val="24"/>
        </w:rPr>
        <w:t xml:space="preserve"> jednak na przeszkodzie stanęło wprowadzenie stanu wojennego. Dopiero </w:t>
      </w:r>
      <w:r>
        <w:rPr>
          <w:rFonts w:cs="Calibri"/>
          <w:color w:val="000000"/>
          <w:szCs w:val="24"/>
        </w:rPr>
        <w:t>przełom polityczny w 1989 r.</w:t>
      </w:r>
      <w:r w:rsidR="000A40CF" w:rsidRPr="00825BAA">
        <w:rPr>
          <w:rFonts w:cs="Calibri"/>
          <w:color w:val="000000"/>
          <w:szCs w:val="24"/>
        </w:rPr>
        <w:t xml:space="preserve"> stworzył warunki, jak się wydawało, sprzyjające rozwojowi tej koncepcji</w:t>
      </w:r>
      <w:r w:rsidR="00423512">
        <w:rPr>
          <w:rFonts w:cs="Calibri"/>
          <w:color w:val="000000"/>
          <w:szCs w:val="24"/>
        </w:rPr>
        <w:t xml:space="preserve">. Mimo dużego wysiłku obywatelskiego, powołania kilku nowych placówek (ich liczba wzrosła do 13), </w:t>
      </w:r>
      <w:r w:rsidR="000A40CF" w:rsidRPr="00825BAA">
        <w:rPr>
          <w:rFonts w:cs="Calibri"/>
          <w:color w:val="000000"/>
          <w:szCs w:val="24"/>
        </w:rPr>
        <w:t xml:space="preserve">pozytywnych doświadczeń </w:t>
      </w:r>
      <w:r w:rsidR="00423512">
        <w:rPr>
          <w:rFonts w:cs="Calibri"/>
          <w:color w:val="000000"/>
          <w:szCs w:val="24"/>
        </w:rPr>
        <w:t xml:space="preserve">i </w:t>
      </w:r>
      <w:r w:rsidR="000A40CF" w:rsidRPr="00825BAA">
        <w:rPr>
          <w:rFonts w:cs="Calibri"/>
          <w:color w:val="000000"/>
          <w:szCs w:val="24"/>
        </w:rPr>
        <w:t xml:space="preserve">inicjatyw Kościoła </w:t>
      </w:r>
      <w:r>
        <w:rPr>
          <w:rFonts w:cs="Calibri"/>
          <w:color w:val="000000"/>
          <w:szCs w:val="24"/>
        </w:rPr>
        <w:t>k</w:t>
      </w:r>
      <w:r w:rsidR="000A40CF" w:rsidRPr="00825BAA">
        <w:rPr>
          <w:rFonts w:cs="Calibri"/>
          <w:color w:val="000000"/>
          <w:szCs w:val="24"/>
        </w:rPr>
        <w:t>atolickiego</w:t>
      </w:r>
      <w:r w:rsidR="00972942">
        <w:rPr>
          <w:rFonts w:cs="Calibri"/>
          <w:color w:val="000000"/>
          <w:szCs w:val="24"/>
        </w:rPr>
        <w:t xml:space="preserve"> –</w:t>
      </w:r>
      <w:r w:rsidR="000A40CF" w:rsidRPr="00825BAA">
        <w:rPr>
          <w:rFonts w:cs="Calibri"/>
          <w:color w:val="000000"/>
          <w:szCs w:val="24"/>
        </w:rPr>
        <w:t xml:space="preserve"> nie nastąpił </w:t>
      </w:r>
      <w:r w:rsidR="00262AE0">
        <w:rPr>
          <w:rFonts w:cs="Calibri"/>
          <w:color w:val="000000"/>
          <w:szCs w:val="24"/>
        </w:rPr>
        <w:t xml:space="preserve">oczekiwany </w:t>
      </w:r>
      <w:r w:rsidR="000A40CF" w:rsidRPr="00825BAA">
        <w:rPr>
          <w:rFonts w:cs="Calibri"/>
          <w:color w:val="000000"/>
          <w:szCs w:val="24"/>
        </w:rPr>
        <w:t xml:space="preserve">rozwój </w:t>
      </w:r>
      <w:r w:rsidR="00262AE0">
        <w:rPr>
          <w:rFonts w:cs="Calibri"/>
          <w:color w:val="000000"/>
          <w:szCs w:val="24"/>
        </w:rPr>
        <w:t xml:space="preserve">i zakorzenienie się </w:t>
      </w:r>
      <w:r w:rsidR="000A40CF" w:rsidRPr="00825BAA">
        <w:rPr>
          <w:rFonts w:cs="Calibri"/>
          <w:color w:val="000000"/>
          <w:szCs w:val="24"/>
        </w:rPr>
        <w:t>uniwersytetów ludowych</w:t>
      </w:r>
      <w:r w:rsidR="00262AE0">
        <w:rPr>
          <w:rFonts w:cs="Calibri"/>
          <w:color w:val="000000"/>
          <w:szCs w:val="24"/>
        </w:rPr>
        <w:t xml:space="preserve"> w tkance społecznej</w:t>
      </w:r>
      <w:r w:rsidR="000A40CF" w:rsidRPr="00825BAA">
        <w:rPr>
          <w:rFonts w:cs="Calibri"/>
          <w:color w:val="000000"/>
          <w:szCs w:val="24"/>
        </w:rPr>
        <w:t>. Zabrakło wówczas wsparcia instytucjonalnego, które stanowiłoby oparcie</w:t>
      </w:r>
      <w:r w:rsidR="00262AE0">
        <w:rPr>
          <w:rFonts w:cs="Calibri"/>
          <w:color w:val="000000"/>
          <w:szCs w:val="24"/>
        </w:rPr>
        <w:t xml:space="preserve"> dla odradzającego się ruchu. </w:t>
      </w:r>
      <w:r w:rsidR="00262AE0" w:rsidRPr="00262AE0">
        <w:rPr>
          <w:rFonts w:cs="Calibri"/>
          <w:color w:val="000000"/>
          <w:szCs w:val="24"/>
        </w:rPr>
        <w:t xml:space="preserve">Zabrakło rozwiązań systemowych analogicznych </w:t>
      </w:r>
      <w:r w:rsidR="00262AE0">
        <w:rPr>
          <w:rFonts w:cs="Calibri"/>
          <w:color w:val="000000"/>
          <w:szCs w:val="24"/>
        </w:rPr>
        <w:t xml:space="preserve">do tych, które </w:t>
      </w:r>
      <w:r w:rsidR="00262AE0" w:rsidRPr="00262AE0">
        <w:rPr>
          <w:rFonts w:cs="Calibri"/>
          <w:color w:val="000000"/>
          <w:szCs w:val="24"/>
        </w:rPr>
        <w:t>umożliwiły stowarzyszeniom i fundacjom realizację zdefiniowanych zadań oświatowych.</w:t>
      </w:r>
    </w:p>
    <w:p w14:paraId="7072AAA4" w14:textId="1CCF1826" w:rsidR="000A40CF" w:rsidRPr="0018645A" w:rsidRDefault="000A40CF" w:rsidP="000A40CF">
      <w:pPr>
        <w:spacing w:before="240"/>
        <w:jc w:val="left"/>
        <w:rPr>
          <w:rFonts w:asciiTheme="majorHAnsi" w:hAnsiTheme="majorHAnsi" w:cstheme="majorHAnsi"/>
          <w:color w:val="5B9BD5" w:themeColor="accent1"/>
          <w:sz w:val="26"/>
          <w:szCs w:val="26"/>
        </w:rPr>
      </w:pPr>
      <w:r>
        <w:rPr>
          <w:rFonts w:asciiTheme="majorHAnsi" w:hAnsiTheme="majorHAnsi" w:cstheme="majorHAnsi"/>
          <w:color w:val="5B9BD5" w:themeColor="accent1"/>
          <w:sz w:val="26"/>
          <w:szCs w:val="26"/>
        </w:rPr>
        <w:t xml:space="preserve">4.2. Uniwersytet </w:t>
      </w:r>
      <w:r w:rsidR="00F35AE4">
        <w:rPr>
          <w:rFonts w:asciiTheme="majorHAnsi" w:hAnsiTheme="majorHAnsi" w:cstheme="majorHAnsi"/>
          <w:color w:val="5B9BD5" w:themeColor="accent1"/>
          <w:sz w:val="26"/>
          <w:szCs w:val="26"/>
        </w:rPr>
        <w:t>l</w:t>
      </w:r>
      <w:r>
        <w:rPr>
          <w:rFonts w:asciiTheme="majorHAnsi" w:hAnsiTheme="majorHAnsi" w:cstheme="majorHAnsi"/>
          <w:color w:val="5B9BD5" w:themeColor="accent1"/>
          <w:sz w:val="26"/>
          <w:szCs w:val="26"/>
        </w:rPr>
        <w:t xml:space="preserve">udowy </w:t>
      </w:r>
      <w:r w:rsidR="00972942">
        <w:rPr>
          <w:rFonts w:asciiTheme="majorHAnsi" w:hAnsiTheme="majorHAnsi" w:cstheme="majorHAnsi"/>
          <w:color w:val="5B9BD5" w:themeColor="accent1"/>
          <w:sz w:val="26"/>
          <w:szCs w:val="26"/>
        </w:rPr>
        <w:t>–</w:t>
      </w:r>
      <w:r>
        <w:rPr>
          <w:rFonts w:asciiTheme="majorHAnsi" w:hAnsiTheme="majorHAnsi" w:cstheme="majorHAnsi"/>
          <w:color w:val="5B9BD5" w:themeColor="accent1"/>
          <w:sz w:val="26"/>
          <w:szCs w:val="26"/>
        </w:rPr>
        <w:t xml:space="preserve"> idea</w:t>
      </w:r>
    </w:p>
    <w:p w14:paraId="7A095A59" w14:textId="3D2D9B8D" w:rsidR="000A40CF" w:rsidRPr="00825BAA" w:rsidRDefault="000A40CF" w:rsidP="000A40CF">
      <w:pPr>
        <w:autoSpaceDE w:val="0"/>
        <w:autoSpaceDN w:val="0"/>
        <w:adjustRightInd w:val="0"/>
        <w:spacing w:after="0"/>
        <w:rPr>
          <w:rFonts w:cs="Times New Roman"/>
          <w:color w:val="000000"/>
          <w:szCs w:val="24"/>
        </w:rPr>
      </w:pPr>
      <w:r w:rsidRPr="00825BAA">
        <w:rPr>
          <w:rFonts w:cs="Times New Roman"/>
          <w:color w:val="000000"/>
          <w:szCs w:val="24"/>
        </w:rPr>
        <w:t xml:space="preserve">Twórcą idei uniwersytetu ludowego był Mikołaj Fryderyk Seweryn </w:t>
      </w:r>
      <w:proofErr w:type="spellStart"/>
      <w:r w:rsidRPr="00825BAA">
        <w:rPr>
          <w:rFonts w:cs="Times New Roman"/>
          <w:color w:val="000000"/>
          <w:szCs w:val="24"/>
        </w:rPr>
        <w:t>Grundtvig</w:t>
      </w:r>
      <w:proofErr w:type="spellEnd"/>
      <w:r w:rsidRPr="00825BAA">
        <w:rPr>
          <w:rFonts w:cs="Times New Roman"/>
          <w:color w:val="000000"/>
          <w:szCs w:val="24"/>
        </w:rPr>
        <w:t xml:space="preserve"> (</w:t>
      </w:r>
      <w:r w:rsidRPr="00825BAA">
        <w:rPr>
          <w:rFonts w:cs="Times New Roman"/>
          <w:szCs w:val="24"/>
        </w:rPr>
        <w:t>1783–1872)</w:t>
      </w:r>
      <w:r w:rsidR="00FF1CDC">
        <w:rPr>
          <w:rFonts w:cs="Times New Roman"/>
          <w:szCs w:val="24"/>
        </w:rPr>
        <w:t xml:space="preserve"> </w:t>
      </w:r>
      <w:r w:rsidR="00D836CF">
        <w:rPr>
          <w:rFonts w:cs="Times New Roman"/>
          <w:color w:val="000000"/>
          <w:szCs w:val="24"/>
        </w:rPr>
        <w:t>– </w:t>
      </w:r>
      <w:r w:rsidRPr="00825BAA">
        <w:rPr>
          <w:rFonts w:cs="Times New Roman"/>
          <w:color w:val="000000"/>
          <w:szCs w:val="24"/>
        </w:rPr>
        <w:t xml:space="preserve">duński pastor, poeta i pedagog. Pierwszy uniwersytet </w:t>
      </w:r>
      <w:r w:rsidR="009A4ACD">
        <w:rPr>
          <w:rFonts w:cs="Times New Roman"/>
          <w:color w:val="000000"/>
          <w:szCs w:val="24"/>
        </w:rPr>
        <w:t xml:space="preserve">ludowy </w:t>
      </w:r>
      <w:r w:rsidRPr="00825BAA">
        <w:rPr>
          <w:rFonts w:cs="Times New Roman"/>
          <w:color w:val="000000"/>
          <w:szCs w:val="24"/>
        </w:rPr>
        <w:t xml:space="preserve">oparty na jego pomyśle powstał w </w:t>
      </w:r>
      <w:r w:rsidR="00972942" w:rsidRPr="00825BAA">
        <w:rPr>
          <w:rFonts w:cs="Times New Roman"/>
          <w:color w:val="000000"/>
          <w:szCs w:val="24"/>
        </w:rPr>
        <w:t>1844</w:t>
      </w:r>
      <w:r w:rsidR="00972942">
        <w:rPr>
          <w:rFonts w:cs="Times New Roman"/>
          <w:color w:val="000000"/>
          <w:szCs w:val="24"/>
        </w:rPr>
        <w:t xml:space="preserve"> </w:t>
      </w:r>
      <w:r w:rsidRPr="00825BAA">
        <w:rPr>
          <w:rFonts w:cs="Times New Roman"/>
          <w:color w:val="000000"/>
          <w:szCs w:val="24"/>
        </w:rPr>
        <w:t>r. Zasadniczym założeniem</w:t>
      </w:r>
      <w:r w:rsidR="00FF1CDC">
        <w:rPr>
          <w:rFonts w:cs="Times New Roman"/>
          <w:color w:val="000000"/>
          <w:szCs w:val="24"/>
        </w:rPr>
        <w:t xml:space="preserve"> tej</w:t>
      </w:r>
      <w:r w:rsidRPr="00825BAA">
        <w:rPr>
          <w:rFonts w:cs="Times New Roman"/>
          <w:color w:val="000000"/>
          <w:szCs w:val="24"/>
        </w:rPr>
        <w:t xml:space="preserve"> koncepcji</w:t>
      </w:r>
      <w:r w:rsidR="00FF1CDC">
        <w:rPr>
          <w:rFonts w:cs="Times New Roman"/>
          <w:color w:val="000000"/>
          <w:szCs w:val="24"/>
        </w:rPr>
        <w:t xml:space="preserve"> pedagogicznej</w:t>
      </w:r>
      <w:r w:rsidRPr="00825BAA">
        <w:rPr>
          <w:rFonts w:cs="Times New Roman"/>
          <w:color w:val="000000"/>
          <w:szCs w:val="24"/>
        </w:rPr>
        <w:t xml:space="preserve"> było, </w:t>
      </w:r>
      <w:r w:rsidR="000E225D">
        <w:rPr>
          <w:rFonts w:cs="Times New Roman"/>
          <w:color w:val="000000"/>
          <w:szCs w:val="24"/>
        </w:rPr>
        <w:t xml:space="preserve">że </w:t>
      </w:r>
      <w:r w:rsidRPr="00825BAA">
        <w:rPr>
          <w:rFonts w:cs="Times New Roman"/>
          <w:color w:val="000000"/>
          <w:szCs w:val="24"/>
        </w:rPr>
        <w:t xml:space="preserve">uniwersytet ludowy powinien być przede wszystkim </w:t>
      </w:r>
      <w:r w:rsidRPr="00825BAA">
        <w:rPr>
          <w:rFonts w:cs="Times New Roman"/>
          <w:i/>
          <w:iCs/>
          <w:color w:val="000000"/>
          <w:szCs w:val="24"/>
        </w:rPr>
        <w:t xml:space="preserve">szkołą dla życia </w:t>
      </w:r>
      <w:r w:rsidRPr="00825BAA">
        <w:rPr>
          <w:rFonts w:cs="Times New Roman"/>
          <w:color w:val="000000"/>
          <w:szCs w:val="24"/>
        </w:rPr>
        <w:t>(</w:t>
      </w:r>
      <w:proofErr w:type="spellStart"/>
      <w:r w:rsidRPr="00825BAA">
        <w:rPr>
          <w:rFonts w:cs="Times New Roman"/>
          <w:i/>
          <w:iCs/>
          <w:color w:val="000000"/>
          <w:szCs w:val="24"/>
        </w:rPr>
        <w:t>skole</w:t>
      </w:r>
      <w:proofErr w:type="spellEnd"/>
      <w:r w:rsidRPr="00825BAA">
        <w:rPr>
          <w:rFonts w:cs="Times New Roman"/>
          <w:i/>
          <w:iCs/>
          <w:color w:val="000000"/>
          <w:szCs w:val="24"/>
        </w:rPr>
        <w:t xml:space="preserve"> for </w:t>
      </w:r>
      <w:proofErr w:type="spellStart"/>
      <w:r w:rsidRPr="00825BAA">
        <w:rPr>
          <w:rFonts w:cs="Times New Roman"/>
          <w:i/>
          <w:iCs/>
          <w:color w:val="000000"/>
          <w:szCs w:val="24"/>
        </w:rPr>
        <w:t>livet</w:t>
      </w:r>
      <w:proofErr w:type="spellEnd"/>
      <w:r w:rsidRPr="00825BAA">
        <w:rPr>
          <w:rFonts w:cs="Times New Roman"/>
          <w:color w:val="000000"/>
          <w:szCs w:val="24"/>
        </w:rPr>
        <w:t>). Żadna szkoła,</w:t>
      </w:r>
      <w:r w:rsidR="00972942">
        <w:rPr>
          <w:rFonts w:cs="Times New Roman"/>
          <w:color w:val="000000"/>
          <w:szCs w:val="24"/>
        </w:rPr>
        <w:t xml:space="preserve"> zdaniem</w:t>
      </w:r>
      <w:r w:rsidRPr="00825BAA">
        <w:rPr>
          <w:rFonts w:cs="Times New Roman"/>
          <w:color w:val="000000"/>
          <w:szCs w:val="24"/>
        </w:rPr>
        <w:t xml:space="preserve"> </w:t>
      </w:r>
      <w:r w:rsidR="00FF1CDC">
        <w:rPr>
          <w:rFonts w:cs="Times New Roman"/>
          <w:color w:val="000000"/>
          <w:szCs w:val="24"/>
        </w:rPr>
        <w:t>M</w:t>
      </w:r>
      <w:r w:rsidR="00972942">
        <w:rPr>
          <w:rFonts w:cs="Times New Roman"/>
          <w:color w:val="000000"/>
          <w:szCs w:val="24"/>
        </w:rPr>
        <w:t>.</w:t>
      </w:r>
      <w:r w:rsidR="00FF1CDC">
        <w:rPr>
          <w:rFonts w:cs="Times New Roman"/>
          <w:color w:val="000000"/>
          <w:szCs w:val="24"/>
        </w:rPr>
        <w:t>F.S.</w:t>
      </w:r>
      <w:r w:rsidR="00972942">
        <w:rPr>
          <w:rFonts w:cs="Times New Roman"/>
          <w:color w:val="000000"/>
          <w:szCs w:val="24"/>
        </w:rPr>
        <w:t xml:space="preserve"> </w:t>
      </w:r>
      <w:proofErr w:type="spellStart"/>
      <w:r w:rsidRPr="00825BAA">
        <w:rPr>
          <w:rFonts w:cs="Times New Roman"/>
          <w:color w:val="000000"/>
          <w:szCs w:val="24"/>
        </w:rPr>
        <w:t>Grundtvig</w:t>
      </w:r>
      <w:r w:rsidR="00F35AE4">
        <w:rPr>
          <w:rFonts w:cs="Times New Roman"/>
          <w:color w:val="000000"/>
          <w:szCs w:val="24"/>
        </w:rPr>
        <w:t>a</w:t>
      </w:r>
      <w:proofErr w:type="spellEnd"/>
      <w:r w:rsidRPr="00825BAA">
        <w:rPr>
          <w:rFonts w:cs="Times New Roman"/>
          <w:color w:val="000000"/>
          <w:szCs w:val="24"/>
        </w:rPr>
        <w:t>, nie stworzy dla nas nowego życia. Szkoła musi „zaplanować się sama</w:t>
      </w:r>
      <w:r w:rsidR="0023799A">
        <w:rPr>
          <w:rFonts w:cs="Times New Roman"/>
          <w:color w:val="000000"/>
          <w:szCs w:val="24"/>
        </w:rPr>
        <w:t>” zgodnie z </w:t>
      </w:r>
      <w:r>
        <w:rPr>
          <w:rFonts w:cs="Times New Roman"/>
          <w:color w:val="000000"/>
          <w:szCs w:val="24"/>
        </w:rPr>
        <w:t>tym, na co jest w</w:t>
      </w:r>
      <w:r w:rsidR="00972942">
        <w:rPr>
          <w:rFonts w:cs="Times New Roman"/>
          <w:color w:val="000000"/>
          <w:szCs w:val="24"/>
        </w:rPr>
        <w:t xml:space="preserve"> </w:t>
      </w:r>
      <w:r w:rsidRPr="00825BAA">
        <w:rPr>
          <w:rFonts w:cs="Times New Roman"/>
          <w:color w:val="000000"/>
          <w:szCs w:val="24"/>
        </w:rPr>
        <w:t xml:space="preserve">życiu zapotrzebowanie. </w:t>
      </w:r>
    </w:p>
    <w:p w14:paraId="53DC0370" w14:textId="28B89E92" w:rsidR="000A40CF" w:rsidRPr="00825BAA" w:rsidRDefault="000A40CF" w:rsidP="000A40CF">
      <w:pPr>
        <w:spacing w:before="120"/>
        <w:rPr>
          <w:sz w:val="22"/>
        </w:rPr>
      </w:pPr>
      <w:r w:rsidRPr="00825BAA">
        <w:rPr>
          <w:rFonts w:eastAsia="Calibri" w:cs="Times New Roman"/>
          <w:color w:val="000000"/>
          <w:szCs w:val="24"/>
          <w:lang w:eastAsia="pl-PL"/>
        </w:rPr>
        <w:t>Celem t</w:t>
      </w:r>
      <w:r w:rsidR="00F217A5">
        <w:rPr>
          <w:rFonts w:eastAsia="Calibri" w:cs="Times New Roman"/>
          <w:color w:val="000000"/>
          <w:szCs w:val="24"/>
          <w:lang w:eastAsia="pl-PL"/>
        </w:rPr>
        <w:t>ych działań</w:t>
      </w:r>
      <w:r w:rsidRPr="00825BAA">
        <w:rPr>
          <w:rFonts w:eastAsia="Calibri" w:cs="Times New Roman"/>
          <w:color w:val="000000"/>
          <w:szCs w:val="24"/>
          <w:lang w:eastAsia="pl-PL"/>
        </w:rPr>
        <w:t xml:space="preserve"> </w:t>
      </w:r>
      <w:r w:rsidR="000E225D">
        <w:rPr>
          <w:rFonts w:eastAsia="Calibri" w:cs="Times New Roman"/>
          <w:color w:val="000000"/>
          <w:szCs w:val="24"/>
          <w:lang w:eastAsia="pl-PL"/>
        </w:rPr>
        <w:t>poświęconych</w:t>
      </w:r>
      <w:r w:rsidR="000E225D" w:rsidRPr="00825BAA">
        <w:rPr>
          <w:rFonts w:eastAsia="Calibri" w:cs="Times New Roman"/>
          <w:color w:val="000000"/>
          <w:szCs w:val="24"/>
          <w:lang w:eastAsia="pl-PL"/>
        </w:rPr>
        <w:t xml:space="preserve"> </w:t>
      </w:r>
      <w:r w:rsidRPr="00825BAA">
        <w:rPr>
          <w:rFonts w:cs="Times New Roman"/>
          <w:szCs w:val="24"/>
          <w:lang w:eastAsia="pl-PL" w:bidi="pl-PL"/>
        </w:rPr>
        <w:t xml:space="preserve">osobom wykluczonym jest włączenie ich do społeczeństwa przez oświecenie i edukację dorosłych, </w:t>
      </w:r>
      <w:r w:rsidR="00972942">
        <w:rPr>
          <w:rFonts w:cs="Times New Roman"/>
          <w:szCs w:val="24"/>
          <w:lang w:eastAsia="pl-PL" w:bidi="pl-PL"/>
        </w:rPr>
        <w:t xml:space="preserve">tak </w:t>
      </w:r>
      <w:r w:rsidRPr="00825BAA">
        <w:rPr>
          <w:rFonts w:cs="Times New Roman"/>
          <w:szCs w:val="24"/>
          <w:lang w:eastAsia="pl-PL" w:bidi="pl-PL"/>
        </w:rPr>
        <w:t xml:space="preserve">by stały się </w:t>
      </w:r>
      <w:r w:rsidR="00FF1CDC">
        <w:rPr>
          <w:rFonts w:cs="Times New Roman"/>
          <w:szCs w:val="24"/>
          <w:lang w:eastAsia="pl-PL" w:bidi="pl-PL"/>
        </w:rPr>
        <w:t xml:space="preserve">one </w:t>
      </w:r>
      <w:r w:rsidRPr="00825BAA">
        <w:rPr>
          <w:rFonts w:cs="Times New Roman"/>
          <w:szCs w:val="24"/>
          <w:lang w:eastAsia="pl-PL" w:bidi="pl-PL"/>
        </w:rPr>
        <w:t>aktywnymi uczestnikami życia kulturalnego, gospodarczego i politycznego</w:t>
      </w:r>
      <w:r w:rsidR="00FF1CDC">
        <w:rPr>
          <w:rFonts w:cs="Times New Roman"/>
          <w:szCs w:val="24"/>
          <w:lang w:eastAsia="pl-PL" w:bidi="pl-PL"/>
        </w:rPr>
        <w:t>.</w:t>
      </w:r>
      <w:r w:rsidR="00972942">
        <w:rPr>
          <w:rFonts w:cs="Times New Roman"/>
          <w:szCs w:val="24"/>
          <w:lang w:eastAsia="pl-PL" w:bidi="pl-PL"/>
        </w:rPr>
        <w:t xml:space="preserve"> Jest to</w:t>
      </w:r>
      <w:r w:rsidR="00FF1CDC">
        <w:rPr>
          <w:rFonts w:cs="Times New Roman"/>
          <w:szCs w:val="24"/>
          <w:lang w:eastAsia="pl-PL" w:bidi="pl-PL"/>
        </w:rPr>
        <w:t xml:space="preserve"> właściwe</w:t>
      </w:r>
      <w:r w:rsidR="00FF1CDC" w:rsidRPr="00825BAA">
        <w:rPr>
          <w:rFonts w:cs="Times New Roman"/>
          <w:szCs w:val="24"/>
          <w:lang w:eastAsia="pl-PL" w:bidi="pl-PL"/>
        </w:rPr>
        <w:t xml:space="preserve"> ze</w:t>
      </w:r>
      <w:r w:rsidRPr="00825BAA">
        <w:rPr>
          <w:rFonts w:cs="Times New Roman"/>
          <w:szCs w:val="24"/>
          <w:lang w:eastAsia="pl-PL" w:bidi="pl-PL"/>
        </w:rPr>
        <w:t xml:space="preserve"> względu na ich dobro i rozwój</w:t>
      </w:r>
      <w:r w:rsidR="00FF1CDC">
        <w:rPr>
          <w:rFonts w:cs="Times New Roman"/>
          <w:szCs w:val="24"/>
          <w:lang w:eastAsia="pl-PL" w:bidi="pl-PL"/>
        </w:rPr>
        <w:t xml:space="preserve"> osobisty</w:t>
      </w:r>
      <w:r w:rsidRPr="00825BAA">
        <w:rPr>
          <w:rFonts w:cs="Times New Roman"/>
          <w:szCs w:val="24"/>
          <w:lang w:eastAsia="pl-PL" w:bidi="pl-PL"/>
        </w:rPr>
        <w:t xml:space="preserve">, jak i ze względu na pożytek społeczeństwa. </w:t>
      </w:r>
    </w:p>
    <w:p w14:paraId="3A7CCA50" w14:textId="59EB9B56" w:rsidR="000A40CF" w:rsidRPr="00825BAA" w:rsidRDefault="000A40CF" w:rsidP="000A40CF">
      <w:pPr>
        <w:spacing w:after="0"/>
        <w:rPr>
          <w:rFonts w:eastAsia="Calibri" w:cs="Times New Roman"/>
          <w:color w:val="000000"/>
          <w:szCs w:val="24"/>
          <w:lang w:eastAsia="pl-PL"/>
        </w:rPr>
      </w:pPr>
      <w:r w:rsidRPr="00825BAA">
        <w:rPr>
          <w:rFonts w:eastAsia="Calibri" w:cs="Times New Roman"/>
          <w:color w:val="000000"/>
          <w:szCs w:val="24"/>
          <w:lang w:eastAsia="pl-PL"/>
        </w:rPr>
        <w:t xml:space="preserve">Istotnym elementem pedagogiki </w:t>
      </w:r>
      <w:proofErr w:type="spellStart"/>
      <w:r w:rsidRPr="00825BAA">
        <w:rPr>
          <w:rFonts w:eastAsia="Calibri" w:cs="Times New Roman"/>
          <w:color w:val="000000"/>
          <w:szCs w:val="24"/>
          <w:lang w:eastAsia="pl-PL"/>
        </w:rPr>
        <w:t>Grundtviga</w:t>
      </w:r>
      <w:proofErr w:type="spellEnd"/>
      <w:r w:rsidRPr="00825BAA">
        <w:rPr>
          <w:rFonts w:eastAsia="Calibri" w:cs="Times New Roman"/>
          <w:color w:val="000000"/>
          <w:szCs w:val="24"/>
          <w:lang w:eastAsia="pl-PL"/>
        </w:rPr>
        <w:t xml:space="preserve"> jest zwrócenie w procesie edukacyjnym uwagi na:</w:t>
      </w:r>
    </w:p>
    <w:p w14:paraId="606A24BF" w14:textId="77777777" w:rsidR="000A40CF" w:rsidRPr="0018645A" w:rsidRDefault="000A40CF" w:rsidP="000A40CF">
      <w:pPr>
        <w:pStyle w:val="Akapitzlist"/>
        <w:numPr>
          <w:ilvl w:val="0"/>
          <w:numId w:val="41"/>
        </w:numPr>
        <w:spacing w:after="0"/>
        <w:jc w:val="left"/>
        <w:rPr>
          <w:rFonts w:eastAsia="Calibri" w:cs="Times New Roman"/>
          <w:color w:val="000000"/>
          <w:szCs w:val="24"/>
          <w:lang w:eastAsia="pl-PL"/>
        </w:rPr>
      </w:pPr>
      <w:r w:rsidRPr="0018645A">
        <w:rPr>
          <w:rFonts w:eastAsia="Calibri" w:cs="Times New Roman"/>
          <w:color w:val="000000"/>
          <w:szCs w:val="24"/>
          <w:lang w:eastAsia="pl-PL"/>
        </w:rPr>
        <w:t xml:space="preserve">umiejętność uczenia się, </w:t>
      </w:r>
    </w:p>
    <w:p w14:paraId="63108A60" w14:textId="751FA436" w:rsidR="000A40CF" w:rsidRPr="0018645A" w:rsidRDefault="000A40CF" w:rsidP="000A40CF">
      <w:pPr>
        <w:pStyle w:val="Akapitzlist"/>
        <w:numPr>
          <w:ilvl w:val="0"/>
          <w:numId w:val="41"/>
        </w:numPr>
        <w:spacing w:after="0"/>
        <w:jc w:val="left"/>
        <w:rPr>
          <w:rFonts w:eastAsia="Calibri" w:cs="Times New Roman"/>
          <w:color w:val="000000"/>
          <w:szCs w:val="24"/>
          <w:lang w:eastAsia="pl-PL"/>
        </w:rPr>
      </w:pPr>
      <w:r w:rsidRPr="0018645A">
        <w:rPr>
          <w:rFonts w:eastAsia="Calibri" w:cs="Times New Roman"/>
          <w:color w:val="000000"/>
          <w:szCs w:val="24"/>
          <w:lang w:eastAsia="pl-PL"/>
        </w:rPr>
        <w:t xml:space="preserve">kompetencje społeczne i obywatelskie, </w:t>
      </w:r>
    </w:p>
    <w:p w14:paraId="0C9980A9" w14:textId="77777777" w:rsidR="000A40CF" w:rsidRPr="0018645A" w:rsidRDefault="000A40CF" w:rsidP="000A40CF">
      <w:pPr>
        <w:pStyle w:val="Akapitzlist"/>
        <w:numPr>
          <w:ilvl w:val="0"/>
          <w:numId w:val="41"/>
        </w:numPr>
        <w:spacing w:after="0"/>
        <w:jc w:val="left"/>
        <w:rPr>
          <w:rFonts w:eastAsia="Calibri" w:cs="Times New Roman"/>
          <w:color w:val="000000"/>
          <w:szCs w:val="24"/>
          <w:lang w:eastAsia="pl-PL"/>
        </w:rPr>
      </w:pPr>
      <w:r w:rsidRPr="0018645A">
        <w:rPr>
          <w:rFonts w:eastAsia="Calibri" w:cs="Times New Roman"/>
          <w:color w:val="000000"/>
          <w:szCs w:val="24"/>
          <w:lang w:eastAsia="pl-PL"/>
        </w:rPr>
        <w:t xml:space="preserve">inicjatywność i przedsiębiorczość, </w:t>
      </w:r>
    </w:p>
    <w:p w14:paraId="77E98991" w14:textId="77777777" w:rsidR="000A40CF" w:rsidRPr="0018645A" w:rsidRDefault="000A40CF" w:rsidP="000A40CF">
      <w:pPr>
        <w:pStyle w:val="Akapitzlist"/>
        <w:numPr>
          <w:ilvl w:val="0"/>
          <w:numId w:val="41"/>
        </w:numPr>
        <w:spacing w:after="0"/>
        <w:jc w:val="left"/>
        <w:rPr>
          <w:rFonts w:eastAsia="Calibri" w:cs="Times New Roman"/>
          <w:color w:val="000000"/>
          <w:szCs w:val="24"/>
          <w:lang w:eastAsia="pl-PL"/>
        </w:rPr>
      </w:pPr>
      <w:r w:rsidRPr="0018645A">
        <w:rPr>
          <w:rFonts w:eastAsia="Calibri" w:cs="Times New Roman"/>
          <w:color w:val="000000"/>
          <w:szCs w:val="24"/>
          <w:lang w:eastAsia="pl-PL"/>
        </w:rPr>
        <w:t>świadomość i ekspresję kulturalną.</w:t>
      </w:r>
    </w:p>
    <w:p w14:paraId="554F6607" w14:textId="332CA7B5" w:rsidR="000A40CF" w:rsidRPr="00825BAA" w:rsidRDefault="000A40CF" w:rsidP="000A40CF">
      <w:pPr>
        <w:spacing w:before="120"/>
        <w:rPr>
          <w:rFonts w:eastAsia="Times New Roman" w:cs="Times New Roman"/>
          <w:bCs/>
          <w:szCs w:val="24"/>
          <w:lang w:eastAsia="pl-PL"/>
        </w:rPr>
      </w:pPr>
      <w:r w:rsidRPr="00825BAA">
        <w:rPr>
          <w:rFonts w:eastAsia="Times New Roman" w:cs="Times New Roman"/>
          <w:bCs/>
          <w:szCs w:val="24"/>
          <w:lang w:eastAsia="pl-PL"/>
        </w:rPr>
        <w:t xml:space="preserve">Istotną cechą tej </w:t>
      </w:r>
      <w:r w:rsidRPr="00825BAA">
        <w:rPr>
          <w:rFonts w:cs="Times New Roman"/>
          <w:szCs w:val="24"/>
          <w:lang w:eastAsia="pl-PL" w:bidi="pl-PL"/>
        </w:rPr>
        <w:t xml:space="preserve">pozaszkolnej instytucjonalnej formy oświaty dorosłych </w:t>
      </w:r>
      <w:r w:rsidR="000E225D">
        <w:rPr>
          <w:rFonts w:cs="Times New Roman"/>
          <w:szCs w:val="24"/>
          <w:lang w:eastAsia="pl-PL" w:bidi="pl-PL"/>
        </w:rPr>
        <w:t>–</w:t>
      </w:r>
      <w:r w:rsidR="000E225D" w:rsidRPr="00825BAA">
        <w:rPr>
          <w:rFonts w:cs="Times New Roman"/>
          <w:szCs w:val="24"/>
          <w:lang w:eastAsia="pl-PL" w:bidi="pl-PL"/>
        </w:rPr>
        <w:t xml:space="preserve"> </w:t>
      </w:r>
      <w:r w:rsidRPr="00825BAA">
        <w:rPr>
          <w:rFonts w:cs="Times New Roman"/>
          <w:i/>
          <w:szCs w:val="24"/>
          <w:lang w:eastAsia="pl-PL" w:bidi="pl-PL"/>
        </w:rPr>
        <w:t>szkoły dla życia</w:t>
      </w:r>
      <w:r w:rsidR="000E225D">
        <w:rPr>
          <w:rFonts w:cs="Times New Roman"/>
          <w:i/>
          <w:szCs w:val="24"/>
          <w:lang w:eastAsia="pl-PL" w:bidi="pl-PL"/>
        </w:rPr>
        <w:t xml:space="preserve"> </w:t>
      </w:r>
      <w:r w:rsidR="00601F08">
        <w:rPr>
          <w:rFonts w:cs="Times New Roman"/>
          <w:i/>
          <w:szCs w:val="24"/>
          <w:lang w:eastAsia="pl-PL" w:bidi="pl-PL"/>
        </w:rPr>
        <w:br/>
      </w:r>
      <w:r w:rsidR="000E225D">
        <w:rPr>
          <w:rFonts w:cs="Times New Roman"/>
          <w:i/>
          <w:szCs w:val="24"/>
          <w:lang w:eastAsia="pl-PL" w:bidi="pl-PL"/>
        </w:rPr>
        <w:t>–</w:t>
      </w:r>
      <w:r w:rsidRPr="00825BAA">
        <w:rPr>
          <w:rFonts w:cs="Times New Roman"/>
          <w:szCs w:val="24"/>
          <w:lang w:eastAsia="pl-PL" w:bidi="pl-PL"/>
        </w:rPr>
        <w:t xml:space="preserve"> była i jest elastyczność gwarantująca skuteczną formułę edukacji dorosłych.</w:t>
      </w:r>
    </w:p>
    <w:p w14:paraId="6209F92D" w14:textId="606EA02F" w:rsidR="000A40CF" w:rsidRPr="00825BAA" w:rsidRDefault="000A40CF" w:rsidP="000A40CF">
      <w:pPr>
        <w:spacing w:after="0"/>
        <w:textAlignment w:val="baseline"/>
        <w:rPr>
          <w:rFonts w:eastAsia="Times New Roman" w:cs="Times New Roman"/>
          <w:szCs w:val="24"/>
          <w:lang w:eastAsia="pl-PL"/>
        </w:rPr>
      </w:pPr>
      <w:r w:rsidRPr="00825BAA">
        <w:rPr>
          <w:rFonts w:eastAsia="Times New Roman" w:cs="Times New Roman"/>
          <w:szCs w:val="24"/>
          <w:lang w:eastAsia="pl-PL"/>
        </w:rPr>
        <w:lastRenderedPageBreak/>
        <w:t xml:space="preserve">Współcześnie uniwersytety ludowe kontynuują misję wskazaną przez </w:t>
      </w:r>
      <w:proofErr w:type="spellStart"/>
      <w:r w:rsidRPr="00825BAA">
        <w:rPr>
          <w:rFonts w:eastAsia="Times New Roman" w:cs="Times New Roman"/>
          <w:szCs w:val="24"/>
          <w:lang w:eastAsia="pl-PL"/>
        </w:rPr>
        <w:t>Grundtviga</w:t>
      </w:r>
      <w:proofErr w:type="spellEnd"/>
      <w:r w:rsidRPr="00825BAA">
        <w:rPr>
          <w:rFonts w:eastAsia="Times New Roman" w:cs="Times New Roman"/>
          <w:szCs w:val="24"/>
          <w:lang w:eastAsia="pl-PL"/>
        </w:rPr>
        <w:t xml:space="preserve"> </w:t>
      </w:r>
      <w:r w:rsidR="00FF1CDC">
        <w:rPr>
          <w:rFonts w:eastAsia="Times New Roman" w:cs="Times New Roman"/>
          <w:szCs w:val="24"/>
          <w:lang w:eastAsia="pl-PL"/>
        </w:rPr>
        <w:t xml:space="preserve">i </w:t>
      </w:r>
      <w:r w:rsidRPr="00825BAA">
        <w:rPr>
          <w:rFonts w:eastAsia="Times New Roman" w:cs="Times New Roman"/>
          <w:szCs w:val="24"/>
          <w:lang w:eastAsia="pl-PL"/>
        </w:rPr>
        <w:t>realizują ją przez:</w:t>
      </w:r>
    </w:p>
    <w:p w14:paraId="33A91CFF" w14:textId="77777777" w:rsidR="000A40CF" w:rsidRPr="00825BAA" w:rsidRDefault="000A40CF" w:rsidP="000A40CF">
      <w:pPr>
        <w:numPr>
          <w:ilvl w:val="0"/>
          <w:numId w:val="32"/>
        </w:numPr>
        <w:spacing w:after="0"/>
        <w:jc w:val="left"/>
        <w:textAlignment w:val="baseline"/>
        <w:rPr>
          <w:rFonts w:eastAsia="Times New Roman" w:cs="Times New Roman"/>
          <w:szCs w:val="24"/>
          <w:lang w:eastAsia="pl-PL"/>
        </w:rPr>
      </w:pPr>
      <w:r w:rsidRPr="00825BAA">
        <w:rPr>
          <w:rFonts w:eastAsia="Times New Roman" w:cs="Times New Roman"/>
          <w:szCs w:val="24"/>
          <w:lang w:eastAsia="pl-PL"/>
        </w:rPr>
        <w:t xml:space="preserve">kultywowanie tradycji lokalnych, regionalnych, narodowych, </w:t>
      </w:r>
    </w:p>
    <w:p w14:paraId="79CA40D2" w14:textId="77777777" w:rsidR="000A40CF" w:rsidRPr="00825BAA" w:rsidRDefault="000A40CF" w:rsidP="000A40CF">
      <w:pPr>
        <w:numPr>
          <w:ilvl w:val="0"/>
          <w:numId w:val="32"/>
        </w:numPr>
        <w:spacing w:after="0"/>
        <w:jc w:val="left"/>
        <w:textAlignment w:val="baseline"/>
        <w:rPr>
          <w:rFonts w:eastAsia="Times New Roman" w:cs="Times New Roman"/>
          <w:szCs w:val="24"/>
          <w:lang w:eastAsia="pl-PL"/>
        </w:rPr>
      </w:pPr>
      <w:r w:rsidRPr="00825BAA">
        <w:rPr>
          <w:rFonts w:eastAsia="Times New Roman" w:cs="Times New Roman"/>
          <w:szCs w:val="24"/>
          <w:lang w:eastAsia="pl-PL"/>
        </w:rPr>
        <w:t xml:space="preserve">pielęgnowanie podstawowych wartości kultury europejskiej, takich jak poszanowanie godności i praw osoby ludzkiej, wolności, demokracji, równości wobec prawa, </w:t>
      </w:r>
    </w:p>
    <w:p w14:paraId="5F259E7D" w14:textId="2BE11642" w:rsidR="000A40CF" w:rsidRPr="00825BAA" w:rsidRDefault="000A40CF" w:rsidP="000A40CF">
      <w:pPr>
        <w:numPr>
          <w:ilvl w:val="0"/>
          <w:numId w:val="32"/>
        </w:numPr>
        <w:spacing w:after="0"/>
        <w:jc w:val="left"/>
        <w:textAlignment w:val="baseline"/>
        <w:rPr>
          <w:rFonts w:eastAsia="Times New Roman" w:cs="Times New Roman"/>
          <w:szCs w:val="24"/>
          <w:lang w:eastAsia="pl-PL"/>
        </w:rPr>
      </w:pPr>
      <w:r w:rsidRPr="00825BAA">
        <w:rPr>
          <w:rFonts w:eastAsia="Times New Roman" w:cs="Times New Roman"/>
          <w:szCs w:val="24"/>
          <w:lang w:eastAsia="pl-PL"/>
        </w:rPr>
        <w:t>wspieranie rozwoju osobistego jednostek w wiejsk</w:t>
      </w:r>
      <w:r>
        <w:rPr>
          <w:rFonts w:eastAsia="Times New Roman" w:cs="Times New Roman"/>
          <w:szCs w:val="24"/>
          <w:lang w:eastAsia="pl-PL"/>
        </w:rPr>
        <w:t>ich społecznościach i </w:t>
      </w:r>
      <w:r w:rsidRPr="00825BAA">
        <w:rPr>
          <w:rFonts w:eastAsia="Times New Roman" w:cs="Times New Roman"/>
          <w:szCs w:val="24"/>
          <w:lang w:eastAsia="pl-PL"/>
        </w:rPr>
        <w:t xml:space="preserve">budowanie </w:t>
      </w:r>
      <w:r w:rsidR="00FF1CDC">
        <w:rPr>
          <w:rFonts w:eastAsia="Times New Roman" w:cs="Times New Roman"/>
          <w:szCs w:val="24"/>
          <w:lang w:eastAsia="pl-PL"/>
        </w:rPr>
        <w:t>lokalnych</w:t>
      </w:r>
      <w:r w:rsidR="00FF1CDC" w:rsidRPr="00825BAA">
        <w:rPr>
          <w:rFonts w:eastAsia="Times New Roman" w:cs="Times New Roman"/>
          <w:szCs w:val="24"/>
          <w:lang w:eastAsia="pl-PL"/>
        </w:rPr>
        <w:t xml:space="preserve"> </w:t>
      </w:r>
      <w:r w:rsidRPr="00825BAA">
        <w:rPr>
          <w:rFonts w:eastAsia="Times New Roman" w:cs="Times New Roman"/>
          <w:szCs w:val="24"/>
          <w:lang w:eastAsia="pl-PL"/>
        </w:rPr>
        <w:t xml:space="preserve">więzi społecznych („wspólnoty uczącej się”), </w:t>
      </w:r>
    </w:p>
    <w:p w14:paraId="413E1852" w14:textId="77777777" w:rsidR="000A40CF" w:rsidRPr="0018645A" w:rsidRDefault="000A40CF" w:rsidP="000A40CF">
      <w:pPr>
        <w:numPr>
          <w:ilvl w:val="0"/>
          <w:numId w:val="32"/>
        </w:numPr>
        <w:spacing w:after="0"/>
        <w:jc w:val="left"/>
        <w:textAlignment w:val="baseline"/>
        <w:rPr>
          <w:rFonts w:eastAsia="Times New Roman" w:cs="Times New Roman"/>
          <w:szCs w:val="24"/>
          <w:lang w:eastAsia="pl-PL"/>
        </w:rPr>
      </w:pPr>
      <w:r w:rsidRPr="00825BAA">
        <w:rPr>
          <w:rFonts w:eastAsia="Times New Roman" w:cs="Times New Roman"/>
          <w:szCs w:val="24"/>
          <w:lang w:eastAsia="pl-PL"/>
        </w:rPr>
        <w:t xml:space="preserve">uświadamianie wyzwań globalnych współczesnego świata. </w:t>
      </w:r>
    </w:p>
    <w:p w14:paraId="0637E5BF" w14:textId="0F0406CA" w:rsidR="000A40CF" w:rsidRPr="0018645A" w:rsidRDefault="000A40CF" w:rsidP="000A40CF">
      <w:pPr>
        <w:spacing w:before="240" w:line="259" w:lineRule="auto"/>
        <w:jc w:val="left"/>
        <w:rPr>
          <w:rFonts w:asciiTheme="majorHAnsi" w:eastAsia="Times New Roman" w:hAnsiTheme="majorHAnsi" w:cstheme="majorHAnsi"/>
          <w:bCs/>
          <w:color w:val="5B9BD5" w:themeColor="accent1"/>
          <w:sz w:val="26"/>
          <w:szCs w:val="26"/>
          <w:lang w:eastAsia="pl-PL"/>
        </w:rPr>
      </w:pPr>
      <w:r w:rsidRPr="00DA318F">
        <w:rPr>
          <w:rFonts w:asciiTheme="majorHAnsi" w:eastAsia="Times New Roman" w:hAnsiTheme="majorHAnsi" w:cstheme="majorHAnsi"/>
          <w:bCs/>
          <w:color w:val="5B9BD5" w:themeColor="accent1"/>
          <w:sz w:val="26"/>
          <w:szCs w:val="26"/>
          <w:lang w:eastAsia="pl-PL"/>
        </w:rPr>
        <w:t>4.3.</w:t>
      </w:r>
      <w:r>
        <w:rPr>
          <w:rFonts w:asciiTheme="majorHAnsi" w:eastAsia="Times New Roman" w:hAnsiTheme="majorHAnsi" w:cstheme="majorHAnsi"/>
          <w:bCs/>
          <w:color w:val="5B9BD5" w:themeColor="accent1"/>
          <w:sz w:val="26"/>
          <w:szCs w:val="26"/>
          <w:lang w:eastAsia="pl-PL"/>
        </w:rPr>
        <w:t xml:space="preserve"> </w:t>
      </w:r>
      <w:r w:rsidRPr="00DA318F">
        <w:rPr>
          <w:rFonts w:asciiTheme="majorHAnsi" w:eastAsia="Times New Roman" w:hAnsiTheme="majorHAnsi" w:cstheme="majorHAnsi"/>
          <w:bCs/>
          <w:color w:val="5B9BD5" w:themeColor="accent1"/>
          <w:sz w:val="26"/>
          <w:szCs w:val="26"/>
          <w:lang w:eastAsia="pl-PL"/>
        </w:rPr>
        <w:t>Uniwersytet</w:t>
      </w:r>
      <w:r>
        <w:rPr>
          <w:rFonts w:asciiTheme="majorHAnsi" w:eastAsia="Times New Roman" w:hAnsiTheme="majorHAnsi" w:cstheme="majorHAnsi"/>
          <w:bCs/>
          <w:color w:val="5B9BD5" w:themeColor="accent1"/>
          <w:sz w:val="26"/>
          <w:szCs w:val="26"/>
          <w:lang w:eastAsia="pl-PL"/>
        </w:rPr>
        <w:t xml:space="preserve">y </w:t>
      </w:r>
      <w:r w:rsidR="000E225D">
        <w:rPr>
          <w:rFonts w:asciiTheme="majorHAnsi" w:eastAsia="Times New Roman" w:hAnsiTheme="majorHAnsi" w:cstheme="majorHAnsi"/>
          <w:bCs/>
          <w:color w:val="5B9BD5" w:themeColor="accent1"/>
          <w:sz w:val="26"/>
          <w:szCs w:val="26"/>
          <w:lang w:eastAsia="pl-PL"/>
        </w:rPr>
        <w:t xml:space="preserve">ludowe </w:t>
      </w:r>
      <w:r>
        <w:rPr>
          <w:rFonts w:asciiTheme="majorHAnsi" w:eastAsia="Times New Roman" w:hAnsiTheme="majorHAnsi" w:cstheme="majorHAnsi"/>
          <w:bCs/>
          <w:color w:val="5B9BD5" w:themeColor="accent1"/>
          <w:sz w:val="26"/>
          <w:szCs w:val="26"/>
          <w:lang w:eastAsia="pl-PL"/>
        </w:rPr>
        <w:t>w Polsce – stan obecny</w:t>
      </w:r>
    </w:p>
    <w:p w14:paraId="29758FB4" w14:textId="124AF8D0" w:rsidR="000A40CF" w:rsidRPr="00825BAA" w:rsidRDefault="000A40CF" w:rsidP="000A40CF">
      <w:pPr>
        <w:spacing w:before="240" w:after="0"/>
        <w:rPr>
          <w:rFonts w:eastAsia="Calibri" w:cs="Times New Roman"/>
          <w:color w:val="000000"/>
          <w:szCs w:val="24"/>
          <w:lang w:eastAsia="pl-PL"/>
        </w:rPr>
      </w:pPr>
      <w:r w:rsidRPr="00825BAA">
        <w:rPr>
          <w:rFonts w:eastAsia="Calibri" w:cs="Times New Roman"/>
          <w:color w:val="000000"/>
          <w:szCs w:val="24"/>
          <w:lang w:eastAsia="pl-PL"/>
        </w:rPr>
        <w:t>W dniu 15 marca 2016 r</w:t>
      </w:r>
      <w:r w:rsidR="009A4ACD">
        <w:rPr>
          <w:rFonts w:eastAsia="Calibri" w:cs="Times New Roman"/>
          <w:color w:val="000000"/>
          <w:szCs w:val="24"/>
          <w:lang w:eastAsia="pl-PL"/>
        </w:rPr>
        <w:t>.</w:t>
      </w:r>
      <w:r w:rsidRPr="00825BAA">
        <w:rPr>
          <w:rFonts w:eastAsia="Calibri" w:cs="Times New Roman"/>
          <w:color w:val="000000"/>
          <w:szCs w:val="24"/>
          <w:lang w:eastAsia="pl-PL"/>
        </w:rPr>
        <w:t xml:space="preserve"> w Wieżycy </w:t>
      </w:r>
      <w:r w:rsidR="00F217A5">
        <w:rPr>
          <w:rFonts w:eastAsia="Calibri" w:cs="Times New Roman"/>
          <w:color w:val="000000"/>
          <w:szCs w:val="24"/>
          <w:lang w:eastAsia="pl-PL"/>
        </w:rPr>
        <w:t xml:space="preserve">odbyła się </w:t>
      </w:r>
      <w:r w:rsidRPr="00825BAA">
        <w:rPr>
          <w:rFonts w:eastAsia="Calibri" w:cs="Times New Roman"/>
          <w:color w:val="000000"/>
          <w:szCs w:val="24"/>
          <w:lang w:eastAsia="pl-PL"/>
        </w:rPr>
        <w:t>konferencj</w:t>
      </w:r>
      <w:r w:rsidR="00F217A5">
        <w:rPr>
          <w:rFonts w:eastAsia="Calibri" w:cs="Times New Roman"/>
          <w:color w:val="000000"/>
          <w:szCs w:val="24"/>
          <w:lang w:eastAsia="pl-PL"/>
        </w:rPr>
        <w:t xml:space="preserve">a </w:t>
      </w:r>
      <w:r w:rsidRPr="00825BAA">
        <w:rPr>
          <w:rFonts w:eastAsia="Calibri" w:cs="Times New Roman"/>
          <w:color w:val="000000"/>
          <w:szCs w:val="24"/>
          <w:lang w:eastAsia="pl-PL"/>
        </w:rPr>
        <w:t>na temat przyszłości uniwersytetów ludowych</w:t>
      </w:r>
      <w:r w:rsidR="00F217A5">
        <w:rPr>
          <w:rFonts w:eastAsia="Calibri" w:cs="Times New Roman"/>
          <w:color w:val="000000"/>
          <w:szCs w:val="24"/>
          <w:lang w:eastAsia="pl-PL"/>
        </w:rPr>
        <w:t xml:space="preserve">, w trakcie </w:t>
      </w:r>
      <w:r w:rsidR="009A4ACD">
        <w:rPr>
          <w:rFonts w:eastAsia="Calibri" w:cs="Times New Roman"/>
          <w:color w:val="000000"/>
          <w:szCs w:val="24"/>
          <w:lang w:eastAsia="pl-PL"/>
        </w:rPr>
        <w:t xml:space="preserve">której </w:t>
      </w:r>
      <w:r w:rsidR="009A4ACD" w:rsidRPr="00825BAA">
        <w:rPr>
          <w:rFonts w:eastAsia="Calibri" w:cs="Times New Roman"/>
          <w:color w:val="000000"/>
          <w:szCs w:val="24"/>
          <w:lang w:eastAsia="pl-PL"/>
        </w:rPr>
        <w:t xml:space="preserve">została </w:t>
      </w:r>
      <w:r w:rsidRPr="00825BAA">
        <w:rPr>
          <w:rFonts w:eastAsia="Calibri" w:cs="Times New Roman"/>
          <w:color w:val="000000"/>
          <w:szCs w:val="24"/>
          <w:lang w:eastAsia="pl-PL"/>
        </w:rPr>
        <w:t xml:space="preserve">powołana OSUL. Obecnie OSUL zrzesza </w:t>
      </w:r>
      <w:r w:rsidR="00D836CF">
        <w:rPr>
          <w:rFonts w:eastAsia="Calibri" w:cs="Times New Roman"/>
          <w:color w:val="000000"/>
          <w:szCs w:val="24"/>
          <w:lang w:eastAsia="pl-PL"/>
        </w:rPr>
        <w:t>7 </w:t>
      </w:r>
      <w:r w:rsidRPr="00825BAA">
        <w:rPr>
          <w:rFonts w:eastAsia="Calibri" w:cs="Times New Roman"/>
          <w:color w:val="000000"/>
          <w:szCs w:val="24"/>
          <w:lang w:eastAsia="pl-PL"/>
        </w:rPr>
        <w:t xml:space="preserve">uniwersytetów ludowych: Kaszubski Uniwersytet Ludowy, Uniwersytet Ludowy </w:t>
      </w:r>
      <w:r w:rsidR="00D836CF">
        <w:rPr>
          <w:rFonts w:eastAsia="Calibri" w:cs="Times New Roman"/>
          <w:color w:val="000000"/>
          <w:szCs w:val="24"/>
          <w:lang w:eastAsia="pl-PL"/>
        </w:rPr>
        <w:t>w </w:t>
      </w:r>
      <w:r w:rsidRPr="00825BAA">
        <w:rPr>
          <w:rFonts w:eastAsia="Calibri" w:cs="Times New Roman"/>
          <w:color w:val="000000"/>
          <w:szCs w:val="24"/>
          <w:lang w:eastAsia="pl-PL"/>
        </w:rPr>
        <w:t>Radawnicy, Uniwersytet Ludowy Rzemiosła Artystycznego, Ekologiczny Uniwersytet Ludowy, Nadbużański Uniwersyt</w:t>
      </w:r>
      <w:r w:rsidR="00C26C27">
        <w:rPr>
          <w:rFonts w:eastAsia="Calibri" w:cs="Times New Roman"/>
          <w:color w:val="000000"/>
          <w:szCs w:val="24"/>
          <w:lang w:eastAsia="pl-PL"/>
        </w:rPr>
        <w:t>et Ludowy, Uniwersytet Ludowy w </w:t>
      </w:r>
      <w:r w:rsidRPr="00825BAA">
        <w:rPr>
          <w:rFonts w:eastAsia="Calibri" w:cs="Times New Roman"/>
          <w:color w:val="000000"/>
          <w:szCs w:val="24"/>
          <w:lang w:eastAsia="pl-PL"/>
        </w:rPr>
        <w:t>Adamowie</w:t>
      </w:r>
      <w:r w:rsidR="009A4ACD">
        <w:rPr>
          <w:rFonts w:eastAsia="Calibri" w:cs="Times New Roman"/>
          <w:color w:val="000000"/>
          <w:szCs w:val="24"/>
          <w:lang w:eastAsia="pl-PL"/>
        </w:rPr>
        <w:t xml:space="preserve"> </w:t>
      </w:r>
      <w:r w:rsidR="00D836CF">
        <w:rPr>
          <w:rFonts w:eastAsia="Calibri" w:cs="Times New Roman"/>
          <w:color w:val="000000"/>
          <w:szCs w:val="24"/>
          <w:lang w:eastAsia="pl-PL"/>
        </w:rPr>
        <w:t>i </w:t>
      </w:r>
      <w:r w:rsidRPr="00825BAA">
        <w:rPr>
          <w:rFonts w:eastAsia="Calibri" w:cs="Times New Roman"/>
          <w:color w:val="000000"/>
          <w:szCs w:val="24"/>
          <w:lang w:eastAsia="pl-PL"/>
        </w:rPr>
        <w:t>Zachodniopomorski Uniwersytet Ludowy. Członkostwo uniwersytetów ludowych w OSUL odbywa się przy zachowaniu zasad do</w:t>
      </w:r>
      <w:r w:rsidR="005E6985">
        <w:rPr>
          <w:rFonts w:eastAsia="Calibri" w:cs="Times New Roman"/>
          <w:color w:val="000000"/>
          <w:szCs w:val="24"/>
          <w:lang w:eastAsia="pl-PL"/>
        </w:rPr>
        <w:t>browolności, równouprawnienia i </w:t>
      </w:r>
      <w:r w:rsidRPr="00825BAA">
        <w:rPr>
          <w:rFonts w:eastAsia="Calibri" w:cs="Times New Roman"/>
          <w:color w:val="000000"/>
          <w:szCs w:val="24"/>
          <w:lang w:eastAsia="pl-PL"/>
        </w:rPr>
        <w:t xml:space="preserve">otwartości. </w:t>
      </w:r>
      <w:r w:rsidR="000E225D">
        <w:rPr>
          <w:rFonts w:eastAsia="Calibri" w:cs="Times New Roman"/>
          <w:color w:val="000000"/>
          <w:szCs w:val="24"/>
          <w:lang w:eastAsia="pl-PL"/>
        </w:rPr>
        <w:t>OSUL</w:t>
      </w:r>
      <w:r w:rsidR="00EB6216">
        <w:rPr>
          <w:rFonts w:eastAsia="Calibri" w:cs="Times New Roman"/>
          <w:color w:val="000000"/>
          <w:szCs w:val="24"/>
          <w:lang w:eastAsia="pl-PL"/>
        </w:rPr>
        <w:t>,</w:t>
      </w:r>
      <w:r w:rsidRPr="00825BAA">
        <w:rPr>
          <w:rFonts w:cs="Times New Roman"/>
          <w:sz w:val="22"/>
        </w:rPr>
        <w:t xml:space="preserve"> </w:t>
      </w:r>
      <w:r w:rsidRPr="00825BAA">
        <w:rPr>
          <w:rFonts w:cs="Times New Roman"/>
          <w:szCs w:val="24"/>
        </w:rPr>
        <w:t>począwszy od września 2018</w:t>
      </w:r>
      <w:r w:rsidR="000E225D">
        <w:rPr>
          <w:rFonts w:cs="Times New Roman"/>
          <w:szCs w:val="24"/>
        </w:rPr>
        <w:t> r.</w:t>
      </w:r>
      <w:r w:rsidR="00EB6216">
        <w:rPr>
          <w:rFonts w:cs="Times New Roman"/>
          <w:szCs w:val="24"/>
        </w:rPr>
        <w:t>,</w:t>
      </w:r>
      <w:r w:rsidR="009A4ACD">
        <w:rPr>
          <w:rFonts w:cs="Times New Roman"/>
          <w:szCs w:val="24"/>
        </w:rPr>
        <w:t xml:space="preserve"> </w:t>
      </w:r>
      <w:r w:rsidRPr="00825BAA">
        <w:rPr>
          <w:rFonts w:eastAsia="Calibri" w:cs="Times New Roman"/>
          <w:color w:val="000000"/>
          <w:szCs w:val="24"/>
          <w:lang w:eastAsia="pl-PL"/>
        </w:rPr>
        <w:t>jest zarejestrowanym stowarzyszeniem.</w:t>
      </w:r>
    </w:p>
    <w:p w14:paraId="1E16B287" w14:textId="3FD4A9FB" w:rsidR="000A40CF" w:rsidRPr="004A5F1D" w:rsidRDefault="000A40CF" w:rsidP="000A40CF">
      <w:pPr>
        <w:spacing w:before="240" w:after="0"/>
        <w:rPr>
          <w:rFonts w:eastAsia="Calibri" w:cs="Times New Roman"/>
          <w:color w:val="000000"/>
          <w:szCs w:val="24"/>
          <w:lang w:eastAsia="pl-PL"/>
        </w:rPr>
      </w:pPr>
      <w:r w:rsidRPr="00825BAA">
        <w:rPr>
          <w:rFonts w:eastAsia="Calibri" w:cs="Times New Roman"/>
          <w:color w:val="000000"/>
          <w:szCs w:val="24"/>
          <w:lang w:eastAsia="pl-PL"/>
        </w:rPr>
        <w:t xml:space="preserve">Celem strategicznym OSUL jest rozwój społeczeństwa obywatelskiego przez wspieranie uniwersytetów ludowych, tworzonych i funkcjonujących na obszarze Polski, na płaszczyźnie informacyjnej, organizacyjnej, </w:t>
      </w:r>
      <w:r w:rsidRPr="00825BAA">
        <w:rPr>
          <w:rFonts w:eastAsia="Calibri" w:cs="Times New Roman"/>
          <w:szCs w:val="24"/>
          <w:lang w:eastAsia="pl-PL"/>
        </w:rPr>
        <w:t xml:space="preserve">promocyjnej </w:t>
      </w:r>
      <w:r w:rsidRPr="00825BAA">
        <w:rPr>
          <w:rFonts w:eastAsia="Calibri" w:cs="Times New Roman"/>
          <w:color w:val="000000"/>
          <w:szCs w:val="24"/>
          <w:lang w:eastAsia="pl-PL"/>
        </w:rPr>
        <w:t xml:space="preserve">i finansowej. </w:t>
      </w:r>
      <w:r w:rsidRPr="00825BAA">
        <w:rPr>
          <w:rFonts w:eastAsia="Calibri" w:cstheme="minorHAnsi"/>
          <w:szCs w:val="24"/>
          <w:lang w:eastAsia="pl-PL"/>
        </w:rPr>
        <w:t xml:space="preserve">Cechą charakterystyczną i mocną stroną OSUL jest zróżnicowanie </w:t>
      </w:r>
      <w:r w:rsidR="000E225D">
        <w:rPr>
          <w:rFonts w:eastAsia="Calibri" w:cstheme="minorHAnsi"/>
          <w:szCs w:val="24"/>
          <w:lang w:eastAsia="pl-PL"/>
        </w:rPr>
        <w:t xml:space="preserve">zrzeszanych </w:t>
      </w:r>
      <w:r w:rsidRPr="00825BAA">
        <w:rPr>
          <w:rFonts w:eastAsia="Calibri" w:cstheme="minorHAnsi"/>
          <w:szCs w:val="24"/>
          <w:lang w:eastAsia="pl-PL"/>
        </w:rPr>
        <w:t>podmiotów</w:t>
      </w:r>
      <w:r w:rsidR="00262AE0">
        <w:rPr>
          <w:rFonts w:eastAsia="Calibri" w:cstheme="minorHAnsi"/>
          <w:szCs w:val="24"/>
          <w:lang w:eastAsia="pl-PL"/>
        </w:rPr>
        <w:t>,</w:t>
      </w:r>
      <w:r w:rsidRPr="00825BAA">
        <w:rPr>
          <w:rFonts w:eastAsia="Calibri" w:cstheme="minorHAnsi"/>
          <w:szCs w:val="24"/>
          <w:lang w:eastAsia="pl-PL"/>
        </w:rPr>
        <w:t xml:space="preserve"> </w:t>
      </w:r>
      <w:r w:rsidR="00B6529F">
        <w:rPr>
          <w:rFonts w:eastAsia="Calibri" w:cstheme="minorHAnsi"/>
          <w:szCs w:val="24"/>
          <w:lang w:eastAsia="pl-PL"/>
        </w:rPr>
        <w:t>które zaowocowało otwartością w</w:t>
      </w:r>
      <w:r w:rsidR="00D836CF">
        <w:rPr>
          <w:rFonts w:eastAsia="Calibri" w:cstheme="minorHAnsi"/>
          <w:szCs w:val="24"/>
          <w:lang w:eastAsia="pl-PL"/>
        </w:rPr>
        <w:t> </w:t>
      </w:r>
      <w:r w:rsidR="00262AE0" w:rsidRPr="00262AE0">
        <w:rPr>
          <w:rFonts w:eastAsia="Calibri" w:cstheme="minorHAnsi"/>
          <w:szCs w:val="24"/>
          <w:lang w:eastAsia="pl-PL"/>
        </w:rPr>
        <w:t xml:space="preserve">poszukiwaniu i definiowaniu </w:t>
      </w:r>
      <w:r w:rsidRPr="00825BAA">
        <w:rPr>
          <w:rFonts w:eastAsia="Calibri" w:cstheme="minorHAnsi"/>
          <w:szCs w:val="24"/>
          <w:lang w:eastAsia="pl-PL"/>
        </w:rPr>
        <w:t xml:space="preserve">głównych kierunków </w:t>
      </w:r>
      <w:r w:rsidR="00B6529F" w:rsidRPr="00B6529F">
        <w:rPr>
          <w:rFonts w:eastAsia="Calibri" w:cstheme="minorHAnsi"/>
          <w:szCs w:val="24"/>
          <w:lang w:eastAsia="pl-PL"/>
        </w:rPr>
        <w:t>rozwoju uniwersytetów ludowych</w:t>
      </w:r>
      <w:r w:rsidRPr="00825BAA">
        <w:rPr>
          <w:rFonts w:eastAsia="Calibri" w:cstheme="minorHAnsi"/>
          <w:szCs w:val="24"/>
          <w:lang w:eastAsia="pl-PL"/>
        </w:rPr>
        <w:t xml:space="preserve">. Uniwersytety tworzące </w:t>
      </w:r>
      <w:r w:rsidR="000E225D">
        <w:rPr>
          <w:rFonts w:eastAsia="Calibri" w:cstheme="minorHAnsi"/>
          <w:szCs w:val="24"/>
          <w:lang w:eastAsia="pl-PL"/>
        </w:rPr>
        <w:t>OSUL</w:t>
      </w:r>
      <w:r w:rsidR="000E225D" w:rsidRPr="00825BAA">
        <w:rPr>
          <w:rFonts w:eastAsia="Calibri" w:cstheme="minorHAnsi"/>
          <w:szCs w:val="24"/>
          <w:lang w:eastAsia="pl-PL"/>
        </w:rPr>
        <w:t xml:space="preserve"> </w:t>
      </w:r>
      <w:r w:rsidRPr="00825BAA">
        <w:rPr>
          <w:rFonts w:eastAsia="Calibri" w:cstheme="minorHAnsi"/>
          <w:szCs w:val="24"/>
          <w:lang w:eastAsia="pl-PL"/>
        </w:rPr>
        <w:t>mają też bardzo różną historię. Część z nich, jak Uniwersytet w</w:t>
      </w:r>
      <w:r w:rsidR="00D836CF">
        <w:rPr>
          <w:rFonts w:eastAsia="Calibri" w:cstheme="minorHAnsi"/>
          <w:szCs w:val="24"/>
          <w:lang w:eastAsia="pl-PL"/>
        </w:rPr>
        <w:t> </w:t>
      </w:r>
      <w:r w:rsidR="00B6529F" w:rsidRPr="00825BAA">
        <w:rPr>
          <w:rFonts w:eastAsia="Calibri" w:cstheme="minorHAnsi"/>
          <w:szCs w:val="24"/>
          <w:lang w:eastAsia="pl-PL"/>
        </w:rPr>
        <w:t>Radawnicy</w:t>
      </w:r>
      <w:r w:rsidR="00B6529F">
        <w:rPr>
          <w:rFonts w:eastAsia="Calibri" w:cstheme="minorHAnsi"/>
          <w:szCs w:val="24"/>
          <w:lang w:eastAsia="pl-PL"/>
        </w:rPr>
        <w:t xml:space="preserve">, </w:t>
      </w:r>
      <w:r w:rsidRPr="00825BAA">
        <w:rPr>
          <w:rFonts w:eastAsia="Calibri" w:cstheme="minorHAnsi"/>
          <w:szCs w:val="24"/>
          <w:lang w:eastAsia="pl-PL"/>
        </w:rPr>
        <w:t>Kaszubski Uniwersytet Ludowy</w:t>
      </w:r>
      <w:r w:rsidR="000E225D">
        <w:rPr>
          <w:rFonts w:eastAsia="Calibri" w:cstheme="minorHAnsi"/>
          <w:szCs w:val="24"/>
          <w:lang w:eastAsia="pl-PL"/>
        </w:rPr>
        <w:t xml:space="preserve"> czy</w:t>
      </w:r>
      <w:r w:rsidR="000E225D" w:rsidRPr="00825BAA">
        <w:rPr>
          <w:rFonts w:eastAsia="Calibri" w:cstheme="minorHAnsi"/>
          <w:szCs w:val="24"/>
          <w:lang w:eastAsia="pl-PL"/>
        </w:rPr>
        <w:t xml:space="preserve"> </w:t>
      </w:r>
      <w:r w:rsidRPr="00825BAA">
        <w:rPr>
          <w:rFonts w:eastAsiaTheme="majorEastAsia" w:cstheme="minorHAnsi"/>
          <w:szCs w:val="24"/>
        </w:rPr>
        <w:t>Uniwersytet Ludowy Rzemiosła Artystycznego</w:t>
      </w:r>
      <w:r w:rsidR="000E225D">
        <w:rPr>
          <w:rFonts w:eastAsiaTheme="majorEastAsia" w:cstheme="minorHAnsi"/>
          <w:szCs w:val="24"/>
        </w:rPr>
        <w:t>,</w:t>
      </w:r>
      <w:r w:rsidRPr="00825BAA">
        <w:rPr>
          <w:rFonts w:eastAsiaTheme="majorEastAsia" w:cstheme="minorHAnsi"/>
          <w:szCs w:val="24"/>
        </w:rPr>
        <w:t xml:space="preserve"> odwołuje się do </w:t>
      </w:r>
      <w:r w:rsidR="00F217A5">
        <w:rPr>
          <w:rFonts w:eastAsiaTheme="majorEastAsia" w:cstheme="minorHAnsi"/>
          <w:szCs w:val="24"/>
        </w:rPr>
        <w:t xml:space="preserve">wieloletnich </w:t>
      </w:r>
      <w:r w:rsidRPr="00825BAA">
        <w:rPr>
          <w:rFonts w:eastAsiaTheme="majorEastAsia" w:cstheme="minorHAnsi"/>
          <w:szCs w:val="24"/>
        </w:rPr>
        <w:t>doświadczeń działania</w:t>
      </w:r>
      <w:r w:rsidR="000E225D">
        <w:rPr>
          <w:rFonts w:eastAsiaTheme="majorEastAsia" w:cstheme="minorHAnsi"/>
          <w:szCs w:val="24"/>
        </w:rPr>
        <w:t>.</w:t>
      </w:r>
      <w:r w:rsidRPr="00825BAA">
        <w:rPr>
          <w:rFonts w:eastAsiaTheme="majorEastAsia" w:cstheme="minorHAnsi"/>
          <w:szCs w:val="24"/>
        </w:rPr>
        <w:t xml:space="preserve"> </w:t>
      </w:r>
      <w:r w:rsidR="00F217A5">
        <w:rPr>
          <w:rFonts w:eastAsiaTheme="majorEastAsia" w:cstheme="minorHAnsi"/>
          <w:szCs w:val="24"/>
        </w:rPr>
        <w:t xml:space="preserve">Inne, </w:t>
      </w:r>
      <w:r w:rsidRPr="00825BAA">
        <w:rPr>
          <w:rFonts w:eastAsiaTheme="majorEastAsia" w:cstheme="minorHAnsi"/>
          <w:szCs w:val="24"/>
        </w:rPr>
        <w:t xml:space="preserve">jak </w:t>
      </w:r>
      <w:r w:rsidRPr="00825BAA">
        <w:rPr>
          <w:rFonts w:eastAsia="Calibri" w:cstheme="minorHAnsi"/>
          <w:szCs w:val="24"/>
          <w:lang w:eastAsia="pl-PL"/>
        </w:rPr>
        <w:t>Ekologiczny Uniwersytet Ludowy, Nadbużański Uniwersyt</w:t>
      </w:r>
      <w:r w:rsidR="00B6529F">
        <w:rPr>
          <w:rFonts w:eastAsia="Calibri" w:cstheme="minorHAnsi"/>
          <w:szCs w:val="24"/>
          <w:lang w:eastAsia="pl-PL"/>
        </w:rPr>
        <w:t>et Ludowy, Uniwersytet Ludowy w</w:t>
      </w:r>
      <w:r w:rsidR="005E6985">
        <w:rPr>
          <w:rFonts w:eastAsia="Calibri" w:cstheme="minorHAnsi"/>
          <w:szCs w:val="24"/>
          <w:lang w:eastAsia="pl-PL"/>
        </w:rPr>
        <w:t xml:space="preserve"> </w:t>
      </w:r>
      <w:r w:rsidRPr="00825BAA">
        <w:rPr>
          <w:rFonts w:eastAsia="Calibri" w:cstheme="minorHAnsi"/>
          <w:szCs w:val="24"/>
          <w:lang w:eastAsia="pl-PL"/>
        </w:rPr>
        <w:t>Adamowie czy Zachodniopomorski Uniwersytet Ludowy</w:t>
      </w:r>
      <w:r w:rsidR="000E225D">
        <w:rPr>
          <w:rFonts w:eastAsia="Calibri" w:cstheme="minorHAnsi"/>
          <w:szCs w:val="24"/>
          <w:lang w:eastAsia="pl-PL"/>
        </w:rPr>
        <w:t>,</w:t>
      </w:r>
      <w:r w:rsidRPr="00825BAA">
        <w:rPr>
          <w:rFonts w:eastAsiaTheme="majorEastAsia" w:cstheme="minorHAnsi"/>
          <w:szCs w:val="24"/>
        </w:rPr>
        <w:t xml:space="preserve"> t</w:t>
      </w:r>
      <w:r w:rsidR="00403A4B">
        <w:rPr>
          <w:rFonts w:eastAsiaTheme="majorEastAsia" w:cstheme="minorHAnsi"/>
          <w:szCs w:val="24"/>
        </w:rPr>
        <w:t xml:space="preserve">o </w:t>
      </w:r>
      <w:r w:rsidR="00F217A5">
        <w:rPr>
          <w:rFonts w:eastAsiaTheme="majorEastAsia" w:cstheme="minorHAnsi"/>
          <w:szCs w:val="24"/>
        </w:rPr>
        <w:t>rezultaty pracy</w:t>
      </w:r>
      <w:r w:rsidR="00403A4B">
        <w:rPr>
          <w:rFonts w:eastAsiaTheme="majorEastAsia" w:cstheme="minorHAnsi"/>
          <w:szCs w:val="24"/>
        </w:rPr>
        <w:t xml:space="preserve"> entuzjastów powstałe w</w:t>
      </w:r>
      <w:r w:rsidR="005E6985">
        <w:rPr>
          <w:rFonts w:eastAsiaTheme="majorEastAsia" w:cstheme="minorHAnsi"/>
          <w:szCs w:val="24"/>
        </w:rPr>
        <w:t> </w:t>
      </w:r>
      <w:r w:rsidRPr="00825BAA">
        <w:rPr>
          <w:rFonts w:eastAsiaTheme="majorEastAsia" w:cstheme="minorHAnsi"/>
          <w:szCs w:val="24"/>
        </w:rPr>
        <w:t xml:space="preserve">ostatnich latach. </w:t>
      </w:r>
    </w:p>
    <w:p w14:paraId="67CB991E" w14:textId="30E84A37" w:rsidR="000A40CF" w:rsidRPr="00825BAA" w:rsidRDefault="000A40CF" w:rsidP="000A40CF">
      <w:pPr>
        <w:keepNext/>
        <w:keepLines/>
        <w:spacing w:before="240"/>
        <w:outlineLvl w:val="4"/>
        <w:rPr>
          <w:rFonts w:eastAsiaTheme="majorEastAsia" w:cstheme="minorHAnsi"/>
          <w:szCs w:val="24"/>
        </w:rPr>
      </w:pPr>
      <w:r w:rsidRPr="00825BAA">
        <w:rPr>
          <w:rFonts w:eastAsiaTheme="majorEastAsia" w:cstheme="minorHAnsi"/>
          <w:szCs w:val="24"/>
        </w:rPr>
        <w:lastRenderedPageBreak/>
        <w:t xml:space="preserve">Uniwersytety </w:t>
      </w:r>
      <w:r w:rsidR="00EB6216">
        <w:rPr>
          <w:rFonts w:eastAsiaTheme="majorEastAsia" w:cstheme="minorHAnsi"/>
          <w:szCs w:val="24"/>
        </w:rPr>
        <w:t xml:space="preserve">ludowe </w:t>
      </w:r>
      <w:r w:rsidRPr="00825BAA">
        <w:rPr>
          <w:rFonts w:eastAsiaTheme="majorEastAsia" w:cstheme="minorHAnsi"/>
          <w:szCs w:val="24"/>
        </w:rPr>
        <w:t xml:space="preserve">z długą historią </w:t>
      </w:r>
      <w:r w:rsidR="00F217A5">
        <w:rPr>
          <w:rFonts w:eastAsiaTheme="majorEastAsia" w:cstheme="minorHAnsi"/>
          <w:szCs w:val="24"/>
        </w:rPr>
        <w:t xml:space="preserve">funkcjonowania </w:t>
      </w:r>
      <w:r w:rsidRPr="00825BAA">
        <w:rPr>
          <w:rFonts w:eastAsiaTheme="majorEastAsia" w:cstheme="minorHAnsi"/>
          <w:szCs w:val="24"/>
        </w:rPr>
        <w:t>dysponuj</w:t>
      </w:r>
      <w:r w:rsidR="005E6985">
        <w:rPr>
          <w:rFonts w:eastAsiaTheme="majorEastAsia" w:cstheme="minorHAnsi"/>
          <w:szCs w:val="24"/>
        </w:rPr>
        <w:t>ą zróżnicowaną ofertą działań i </w:t>
      </w:r>
      <w:r w:rsidRPr="00825BAA">
        <w:rPr>
          <w:rFonts w:eastAsiaTheme="majorEastAsia" w:cstheme="minorHAnsi"/>
          <w:szCs w:val="24"/>
        </w:rPr>
        <w:t>kierunków kształcenia. Przykładem</w:t>
      </w:r>
      <w:r w:rsidR="00F217A5">
        <w:rPr>
          <w:rFonts w:eastAsiaTheme="majorEastAsia" w:cstheme="minorHAnsi"/>
          <w:szCs w:val="24"/>
        </w:rPr>
        <w:t xml:space="preserve"> może być tu</w:t>
      </w:r>
      <w:r w:rsidRPr="00825BAA">
        <w:rPr>
          <w:rFonts w:eastAsiaTheme="majorEastAsia" w:cstheme="minorHAnsi"/>
          <w:szCs w:val="24"/>
        </w:rPr>
        <w:t xml:space="preserve"> Uniwersytet Ludowy w </w:t>
      </w:r>
      <w:r w:rsidR="00B6529F" w:rsidRPr="00825BAA">
        <w:rPr>
          <w:rFonts w:eastAsiaTheme="majorEastAsia" w:cstheme="minorHAnsi"/>
          <w:szCs w:val="24"/>
        </w:rPr>
        <w:t>Radawnicy</w:t>
      </w:r>
      <w:r w:rsidRPr="00825BAA">
        <w:rPr>
          <w:rFonts w:eastAsiaTheme="majorEastAsia" w:cstheme="minorHAnsi"/>
          <w:szCs w:val="24"/>
        </w:rPr>
        <w:t>, który od wielu lat z powodzeniem zajmuje się</w:t>
      </w:r>
      <w:r w:rsidRPr="00825BAA">
        <w:rPr>
          <w:rFonts w:eastAsia="Times New Roman" w:cstheme="minorHAnsi"/>
          <w:bCs/>
          <w:szCs w:val="24"/>
          <w:lang w:eastAsia="pl-PL"/>
        </w:rPr>
        <w:t xml:space="preserve"> edukacją formalną i </w:t>
      </w:r>
      <w:proofErr w:type="spellStart"/>
      <w:r w:rsidR="003362E5">
        <w:rPr>
          <w:rFonts w:eastAsia="Times New Roman" w:cstheme="minorHAnsi"/>
          <w:bCs/>
          <w:szCs w:val="24"/>
          <w:lang w:eastAsia="pl-PL"/>
        </w:rPr>
        <w:t>poza</w:t>
      </w:r>
      <w:r w:rsidRPr="00825BAA">
        <w:rPr>
          <w:rFonts w:eastAsia="Times New Roman" w:cstheme="minorHAnsi"/>
          <w:bCs/>
          <w:szCs w:val="24"/>
          <w:lang w:eastAsia="pl-PL"/>
        </w:rPr>
        <w:t>form</w:t>
      </w:r>
      <w:r w:rsidR="00B6529F">
        <w:rPr>
          <w:rFonts w:eastAsia="Times New Roman" w:cstheme="minorHAnsi"/>
          <w:bCs/>
          <w:szCs w:val="24"/>
          <w:lang w:eastAsia="pl-PL"/>
        </w:rPr>
        <w:t>alną</w:t>
      </w:r>
      <w:proofErr w:type="spellEnd"/>
      <w:r w:rsidR="00B6529F">
        <w:rPr>
          <w:rFonts w:eastAsia="Times New Roman" w:cstheme="minorHAnsi"/>
          <w:bCs/>
          <w:szCs w:val="24"/>
          <w:lang w:eastAsia="pl-PL"/>
        </w:rPr>
        <w:t xml:space="preserve">, prowadzi </w:t>
      </w:r>
      <w:r w:rsidRPr="00825BAA">
        <w:rPr>
          <w:rFonts w:eastAsia="Times New Roman" w:cstheme="minorHAnsi"/>
          <w:bCs/>
          <w:szCs w:val="24"/>
          <w:lang w:eastAsia="pl-PL"/>
        </w:rPr>
        <w:t>szkoły dla dorosłych, policealne szkoły medyczne oraz Młodzieżowy Ośrodek Socjoterapii</w:t>
      </w:r>
      <w:r w:rsidR="00EB6216">
        <w:rPr>
          <w:rFonts w:eastAsia="Times New Roman" w:cstheme="minorHAnsi"/>
          <w:bCs/>
          <w:szCs w:val="24"/>
          <w:lang w:eastAsia="pl-PL"/>
        </w:rPr>
        <w:t xml:space="preserve">, </w:t>
      </w:r>
      <w:r w:rsidRPr="00825BAA">
        <w:rPr>
          <w:rFonts w:eastAsia="Times New Roman" w:cstheme="minorHAnsi"/>
          <w:bCs/>
          <w:szCs w:val="24"/>
          <w:lang w:eastAsia="pl-PL"/>
        </w:rPr>
        <w:t xml:space="preserve">oferuje również </w:t>
      </w:r>
      <w:r w:rsidRPr="00825BAA">
        <w:rPr>
          <w:rFonts w:eastAsiaTheme="majorEastAsia" w:cstheme="minorHAnsi"/>
          <w:szCs w:val="24"/>
        </w:rPr>
        <w:t>kursy i spo</w:t>
      </w:r>
      <w:r w:rsidR="00B6529F">
        <w:rPr>
          <w:rFonts w:eastAsiaTheme="majorEastAsia" w:cstheme="minorHAnsi"/>
          <w:szCs w:val="24"/>
        </w:rPr>
        <w:t>tkania tematyczne dla osób star</w:t>
      </w:r>
      <w:r w:rsidRPr="00825BAA">
        <w:rPr>
          <w:rFonts w:eastAsiaTheme="majorEastAsia" w:cstheme="minorHAnsi"/>
          <w:szCs w:val="24"/>
        </w:rPr>
        <w:t xml:space="preserve">szych, niepełnosprawnych oraz </w:t>
      </w:r>
      <w:r w:rsidR="00B6529F">
        <w:rPr>
          <w:rFonts w:eastAsiaTheme="majorEastAsia" w:cstheme="minorHAnsi"/>
          <w:szCs w:val="24"/>
        </w:rPr>
        <w:t>zainteresowa</w:t>
      </w:r>
      <w:r>
        <w:rPr>
          <w:rFonts w:eastAsiaTheme="majorEastAsia" w:cstheme="minorHAnsi"/>
          <w:szCs w:val="24"/>
        </w:rPr>
        <w:t>nych rękodziełem i</w:t>
      </w:r>
      <w:r w:rsidR="00F217A5">
        <w:rPr>
          <w:rFonts w:eastAsiaTheme="majorEastAsia" w:cstheme="minorHAnsi"/>
          <w:szCs w:val="24"/>
        </w:rPr>
        <w:t xml:space="preserve"> </w:t>
      </w:r>
      <w:r w:rsidRPr="00825BAA">
        <w:rPr>
          <w:rFonts w:eastAsiaTheme="majorEastAsia" w:cstheme="minorHAnsi"/>
          <w:szCs w:val="24"/>
        </w:rPr>
        <w:t xml:space="preserve">pielęgnowaniem tradycji ludowych w regionie. </w:t>
      </w:r>
    </w:p>
    <w:p w14:paraId="08BDF6F5" w14:textId="6EF0368F" w:rsidR="000A40CF" w:rsidRPr="00825BAA" w:rsidRDefault="000A40CF" w:rsidP="000A40CF">
      <w:pPr>
        <w:keepNext/>
        <w:keepLines/>
        <w:spacing w:before="40"/>
        <w:outlineLvl w:val="4"/>
        <w:rPr>
          <w:rFonts w:eastAsia="Times New Roman" w:cstheme="minorHAnsi"/>
          <w:bCs/>
          <w:szCs w:val="24"/>
          <w:lang w:eastAsia="pl-PL"/>
        </w:rPr>
      </w:pPr>
      <w:r w:rsidRPr="00825BAA">
        <w:rPr>
          <w:rFonts w:eastAsiaTheme="majorEastAsia" w:cstheme="minorHAnsi"/>
          <w:szCs w:val="24"/>
        </w:rPr>
        <w:t xml:space="preserve">Z kolei Uniwersytet Ludowy Rzemiosła Artystycznego w Woli Sękowej to placówka wyspecjalizowana w dziedzinie rękodzieła artystycznego, której zasadniczym </w:t>
      </w:r>
      <w:r w:rsidR="00EB6216">
        <w:rPr>
          <w:rFonts w:eastAsiaTheme="majorEastAsia" w:cstheme="minorHAnsi"/>
          <w:szCs w:val="24"/>
        </w:rPr>
        <w:t>zadaniem jest organizacja</w:t>
      </w:r>
      <w:r w:rsidRPr="00825BAA">
        <w:rPr>
          <w:rFonts w:eastAsiaTheme="majorEastAsia" w:cstheme="minorHAnsi"/>
          <w:szCs w:val="24"/>
        </w:rPr>
        <w:t xml:space="preserve"> kurs</w:t>
      </w:r>
      <w:r w:rsidR="00EB6216">
        <w:rPr>
          <w:rFonts w:eastAsiaTheme="majorEastAsia" w:cstheme="minorHAnsi"/>
          <w:szCs w:val="24"/>
        </w:rPr>
        <w:t>ów</w:t>
      </w:r>
      <w:r w:rsidRPr="00825BAA">
        <w:rPr>
          <w:rFonts w:eastAsiaTheme="majorEastAsia" w:cstheme="minorHAnsi"/>
          <w:szCs w:val="24"/>
        </w:rPr>
        <w:t xml:space="preserve"> ukierunkowan</w:t>
      </w:r>
      <w:r w:rsidR="00EB6216">
        <w:rPr>
          <w:rFonts w:eastAsiaTheme="majorEastAsia" w:cstheme="minorHAnsi"/>
          <w:szCs w:val="24"/>
        </w:rPr>
        <w:t>ych</w:t>
      </w:r>
      <w:r w:rsidRPr="00825BAA">
        <w:rPr>
          <w:rFonts w:eastAsiaTheme="majorEastAsia" w:cstheme="minorHAnsi"/>
          <w:szCs w:val="24"/>
        </w:rPr>
        <w:t xml:space="preserve"> na naukę różnych form rękodzieła</w:t>
      </w:r>
      <w:r w:rsidR="00EB6216">
        <w:rPr>
          <w:rFonts w:eastAsiaTheme="majorEastAsia" w:cstheme="minorHAnsi"/>
          <w:szCs w:val="24"/>
        </w:rPr>
        <w:t>,</w:t>
      </w:r>
      <w:r w:rsidR="008B6069">
        <w:rPr>
          <w:rFonts w:eastAsiaTheme="majorEastAsia" w:cstheme="minorHAnsi"/>
          <w:szCs w:val="24"/>
        </w:rPr>
        <w:t xml:space="preserve"> </w:t>
      </w:r>
      <w:r w:rsidR="00B6529F">
        <w:rPr>
          <w:rFonts w:eastAsia="Times New Roman" w:cstheme="minorHAnsi"/>
          <w:bCs/>
          <w:szCs w:val="24"/>
          <w:lang w:eastAsia="pl-PL"/>
        </w:rPr>
        <w:t>takich jak</w:t>
      </w:r>
      <w:r w:rsidRPr="00825BAA">
        <w:rPr>
          <w:rFonts w:eastAsia="Times New Roman" w:cstheme="minorHAnsi"/>
          <w:bCs/>
          <w:szCs w:val="24"/>
          <w:lang w:eastAsia="pl-PL"/>
        </w:rPr>
        <w:t xml:space="preserve">: ceramika, tkactwo, wikliniarstwo, witraż, rzeźba w drewnie, haft, koronka. Absolwenci kursu mogą zakończyć go egzaminem </w:t>
      </w:r>
      <w:r w:rsidR="00B6529F">
        <w:rPr>
          <w:rFonts w:eastAsia="Times New Roman" w:cstheme="minorHAnsi"/>
          <w:bCs/>
          <w:szCs w:val="24"/>
          <w:lang w:eastAsia="pl-PL"/>
        </w:rPr>
        <w:t xml:space="preserve">czeladniczym lub mistrzowskim. </w:t>
      </w:r>
      <w:r w:rsidR="004559C2" w:rsidRPr="00825BAA">
        <w:rPr>
          <w:rFonts w:eastAsia="Times New Roman" w:cstheme="minorHAnsi"/>
          <w:bCs/>
          <w:szCs w:val="24"/>
          <w:lang w:eastAsia="pl-PL"/>
        </w:rPr>
        <w:t xml:space="preserve">Oprócz dwuletniego kursu placówka organizuje </w:t>
      </w:r>
      <w:r w:rsidR="00EB6216">
        <w:rPr>
          <w:rFonts w:eastAsia="Times New Roman" w:cstheme="minorHAnsi"/>
          <w:bCs/>
          <w:szCs w:val="24"/>
          <w:lang w:eastAsia="pl-PL"/>
        </w:rPr>
        <w:t xml:space="preserve">także </w:t>
      </w:r>
      <w:r w:rsidR="004559C2" w:rsidRPr="00825BAA">
        <w:rPr>
          <w:rFonts w:eastAsia="Times New Roman" w:cstheme="minorHAnsi"/>
          <w:bCs/>
          <w:szCs w:val="24"/>
          <w:lang w:eastAsia="pl-PL"/>
        </w:rPr>
        <w:t>różnorodne warsztaty</w:t>
      </w:r>
      <w:r w:rsidR="004559C2">
        <w:rPr>
          <w:rFonts w:eastAsia="Times New Roman" w:cstheme="minorHAnsi"/>
          <w:bCs/>
          <w:szCs w:val="24"/>
          <w:lang w:eastAsia="pl-PL"/>
        </w:rPr>
        <w:t>.</w:t>
      </w:r>
      <w:r w:rsidR="004559C2" w:rsidRPr="00825BAA">
        <w:rPr>
          <w:rFonts w:eastAsia="Times New Roman" w:cstheme="minorHAnsi"/>
          <w:bCs/>
          <w:szCs w:val="24"/>
          <w:lang w:eastAsia="pl-PL"/>
        </w:rPr>
        <w:t xml:space="preserve"> </w:t>
      </w:r>
      <w:r w:rsidRPr="00825BAA">
        <w:rPr>
          <w:rFonts w:eastAsia="Times New Roman" w:cstheme="minorHAnsi"/>
          <w:bCs/>
          <w:szCs w:val="24"/>
          <w:lang w:eastAsia="pl-PL"/>
        </w:rPr>
        <w:t xml:space="preserve">Z działalnością </w:t>
      </w:r>
      <w:r w:rsidR="00EB6216">
        <w:rPr>
          <w:rFonts w:eastAsia="Times New Roman" w:cstheme="minorHAnsi"/>
          <w:bCs/>
          <w:szCs w:val="24"/>
          <w:lang w:eastAsia="pl-PL"/>
        </w:rPr>
        <w:t>u</w:t>
      </w:r>
      <w:r w:rsidRPr="00825BAA">
        <w:rPr>
          <w:rFonts w:eastAsia="Times New Roman" w:cstheme="minorHAnsi"/>
          <w:bCs/>
          <w:szCs w:val="24"/>
          <w:lang w:eastAsia="pl-PL"/>
        </w:rPr>
        <w:t xml:space="preserve">niwersytetu </w:t>
      </w:r>
      <w:r w:rsidR="00EB6216" w:rsidRPr="00825BAA">
        <w:rPr>
          <w:rFonts w:eastAsia="Times New Roman" w:cstheme="minorHAnsi"/>
          <w:bCs/>
          <w:szCs w:val="24"/>
          <w:lang w:eastAsia="pl-PL"/>
        </w:rPr>
        <w:t xml:space="preserve">są </w:t>
      </w:r>
      <w:r w:rsidRPr="00825BAA">
        <w:rPr>
          <w:rFonts w:eastAsia="Times New Roman" w:cstheme="minorHAnsi"/>
          <w:bCs/>
          <w:szCs w:val="24"/>
          <w:lang w:eastAsia="pl-PL"/>
        </w:rPr>
        <w:t>związane coroczne Międzynarodowe Akcje Artystyczne,</w:t>
      </w:r>
      <w:r w:rsidR="00EB6216">
        <w:rPr>
          <w:rFonts w:eastAsia="Times New Roman" w:cstheme="minorHAnsi"/>
          <w:bCs/>
          <w:szCs w:val="24"/>
          <w:lang w:eastAsia="pl-PL"/>
        </w:rPr>
        <w:t xml:space="preserve"> a także</w:t>
      </w:r>
      <w:r w:rsidRPr="00825BAA">
        <w:rPr>
          <w:rFonts w:eastAsia="Times New Roman" w:cstheme="minorHAnsi"/>
          <w:bCs/>
          <w:szCs w:val="24"/>
          <w:lang w:eastAsia="pl-PL"/>
        </w:rPr>
        <w:t xml:space="preserve"> plenery wzbogacające lo</w:t>
      </w:r>
      <w:r>
        <w:rPr>
          <w:rFonts w:eastAsia="Times New Roman" w:cstheme="minorHAnsi"/>
          <w:bCs/>
          <w:szCs w:val="24"/>
          <w:lang w:eastAsia="pl-PL"/>
        </w:rPr>
        <w:t>kalną społeczność i krajobraz o</w:t>
      </w:r>
      <w:r w:rsidR="004559C2">
        <w:rPr>
          <w:rFonts w:eastAsia="Times New Roman" w:cstheme="minorHAnsi"/>
          <w:bCs/>
          <w:szCs w:val="24"/>
          <w:lang w:eastAsia="pl-PL"/>
        </w:rPr>
        <w:t xml:space="preserve"> </w:t>
      </w:r>
      <w:r w:rsidRPr="00825BAA">
        <w:rPr>
          <w:rFonts w:eastAsia="Times New Roman" w:cstheme="minorHAnsi"/>
          <w:bCs/>
          <w:szCs w:val="24"/>
          <w:lang w:eastAsia="pl-PL"/>
        </w:rPr>
        <w:t>nowoczesne dzieła sztuki rzeźbiarskiej</w:t>
      </w:r>
      <w:r w:rsidR="000E225D">
        <w:rPr>
          <w:rFonts w:eastAsia="Times New Roman" w:cstheme="minorHAnsi"/>
          <w:bCs/>
          <w:szCs w:val="24"/>
          <w:lang w:eastAsia="pl-PL"/>
        </w:rPr>
        <w:t>.</w:t>
      </w:r>
    </w:p>
    <w:p w14:paraId="7AB7CD6C" w14:textId="30840F7A" w:rsidR="000A40CF" w:rsidRPr="004A5F1D" w:rsidRDefault="000A40CF" w:rsidP="000A40CF">
      <w:pPr>
        <w:rPr>
          <w:szCs w:val="24"/>
        </w:rPr>
      </w:pPr>
      <w:r w:rsidRPr="00825BAA">
        <w:rPr>
          <w:szCs w:val="24"/>
          <w:lang w:eastAsia="pl-PL"/>
        </w:rPr>
        <w:t xml:space="preserve">Młodszy wiekiem Kaszubski Uniwersytet Ludowy w Wieżycy prowadzi z powodzeniem rozległą działalność na polach </w:t>
      </w:r>
      <w:r w:rsidRPr="00825BAA">
        <w:rPr>
          <w:szCs w:val="24"/>
        </w:rPr>
        <w:t>edukacji obywatelskiej, regionalnej oraz</w:t>
      </w:r>
      <w:r w:rsidR="004559C2">
        <w:rPr>
          <w:szCs w:val="24"/>
        </w:rPr>
        <w:t xml:space="preserve"> </w:t>
      </w:r>
      <w:r w:rsidRPr="00825BAA">
        <w:rPr>
          <w:szCs w:val="24"/>
        </w:rPr>
        <w:t>ekologicznej. Realizuje projekty edukacyjne we współpracy z</w:t>
      </w:r>
      <w:r w:rsidR="004559C2">
        <w:rPr>
          <w:szCs w:val="24"/>
        </w:rPr>
        <w:t xml:space="preserve"> </w:t>
      </w:r>
      <w:r w:rsidRPr="00825BAA">
        <w:rPr>
          <w:szCs w:val="24"/>
        </w:rPr>
        <w:t xml:space="preserve">różnymi organizacjami </w:t>
      </w:r>
      <w:r w:rsidR="008B6069">
        <w:rPr>
          <w:szCs w:val="24"/>
        </w:rPr>
        <w:t xml:space="preserve">i </w:t>
      </w:r>
      <w:r w:rsidR="008B6069" w:rsidRPr="00825BAA">
        <w:rPr>
          <w:szCs w:val="24"/>
        </w:rPr>
        <w:t>samorząd</w:t>
      </w:r>
      <w:r w:rsidR="008B6069">
        <w:rPr>
          <w:szCs w:val="24"/>
        </w:rPr>
        <w:t>ami</w:t>
      </w:r>
      <w:r w:rsidR="008B6069" w:rsidRPr="00825BAA">
        <w:rPr>
          <w:szCs w:val="24"/>
        </w:rPr>
        <w:t xml:space="preserve"> </w:t>
      </w:r>
      <w:r w:rsidRPr="00825BAA">
        <w:rPr>
          <w:szCs w:val="24"/>
        </w:rPr>
        <w:t>Pomorza</w:t>
      </w:r>
      <w:r w:rsidR="00B6529F">
        <w:rPr>
          <w:szCs w:val="24"/>
        </w:rPr>
        <w:t xml:space="preserve">. </w:t>
      </w:r>
      <w:r w:rsidRPr="00825BAA">
        <w:rPr>
          <w:szCs w:val="24"/>
        </w:rPr>
        <w:t>Wspierając rozwój kultury regionalnej oraz</w:t>
      </w:r>
      <w:r w:rsidR="004559C2">
        <w:rPr>
          <w:szCs w:val="24"/>
        </w:rPr>
        <w:t xml:space="preserve"> </w:t>
      </w:r>
      <w:r w:rsidRPr="00825BAA">
        <w:rPr>
          <w:szCs w:val="24"/>
        </w:rPr>
        <w:t>chroniąc dziedzictwo kaszubskiej kultury ludowej</w:t>
      </w:r>
      <w:r w:rsidR="00EB6216">
        <w:rPr>
          <w:szCs w:val="24"/>
        </w:rPr>
        <w:t>,</w:t>
      </w:r>
      <w:r w:rsidRPr="00825BAA">
        <w:rPr>
          <w:szCs w:val="24"/>
        </w:rPr>
        <w:t xml:space="preserve"> </w:t>
      </w:r>
      <w:r w:rsidR="00EB6216">
        <w:rPr>
          <w:szCs w:val="24"/>
        </w:rPr>
        <w:t>u</w:t>
      </w:r>
      <w:r w:rsidRPr="00825BAA">
        <w:rPr>
          <w:szCs w:val="24"/>
        </w:rPr>
        <w:t xml:space="preserve">niwersytet organizuje warsztaty dla </w:t>
      </w:r>
      <w:r w:rsidR="00B6529F">
        <w:rPr>
          <w:szCs w:val="24"/>
        </w:rPr>
        <w:t xml:space="preserve">twórców ludowych, nauczycieli i dzieci, których </w:t>
      </w:r>
      <w:r w:rsidRPr="00825BAA">
        <w:rPr>
          <w:szCs w:val="24"/>
        </w:rPr>
        <w:t>celem jest podtrzymanie</w:t>
      </w:r>
      <w:r w:rsidR="00B6529F">
        <w:rPr>
          <w:szCs w:val="24"/>
        </w:rPr>
        <w:t xml:space="preserve"> ginących dziedzin rękodzieła i </w:t>
      </w:r>
      <w:r w:rsidRPr="00825BAA">
        <w:rPr>
          <w:szCs w:val="24"/>
        </w:rPr>
        <w:t>sztuki ludowej. Ważnym nurtem działań jest kształtowanie postaw proekologicznych, w tym także prace nad strategią ekorozwoju Kaszub</w:t>
      </w:r>
      <w:r>
        <w:rPr>
          <w:szCs w:val="24"/>
        </w:rPr>
        <w:t>.</w:t>
      </w:r>
    </w:p>
    <w:p w14:paraId="78509FD1" w14:textId="7B6CECE6" w:rsidR="000A40CF" w:rsidRPr="00825BAA" w:rsidRDefault="000A40CF" w:rsidP="000A40CF">
      <w:pPr>
        <w:spacing w:after="0"/>
        <w:rPr>
          <w:rFonts w:cs="Times New Roman"/>
          <w:szCs w:val="24"/>
        </w:rPr>
      </w:pPr>
      <w:r w:rsidRPr="00825BAA">
        <w:rPr>
          <w:rFonts w:cs="Times New Roman"/>
          <w:szCs w:val="24"/>
        </w:rPr>
        <w:t>Powstałe w ostatnich latach uniwersytety ludowe chętniej akcentują jedno, wybrane pole działalności. Dobrym przykładem jest tu Ekologiczny Uniwersytet Ludowy w Grzybowie promujący ekologiczne rolnictwo i proponujący 2-letni kurs przygotowujący do prowadzenia ekologicznego gospodarstwa i egzaminu pozwalającego uzyskać kwalifikacje zawodowe rolnika.</w:t>
      </w:r>
      <w:r w:rsidR="004559C2" w:rsidRPr="004559C2">
        <w:rPr>
          <w:rFonts w:cs="Times New Roman"/>
          <w:szCs w:val="24"/>
        </w:rPr>
        <w:t xml:space="preserve"> </w:t>
      </w:r>
      <w:r w:rsidR="0093565A">
        <w:rPr>
          <w:rFonts w:cs="Times New Roman"/>
          <w:szCs w:val="24"/>
        </w:rPr>
        <w:t xml:space="preserve">Jego oferta obejmuje także </w:t>
      </w:r>
      <w:r w:rsidR="004559C2">
        <w:rPr>
          <w:rFonts w:cs="Times New Roman"/>
          <w:szCs w:val="24"/>
        </w:rPr>
        <w:t>propozycje</w:t>
      </w:r>
      <w:r w:rsidR="004559C2" w:rsidRPr="0016177B">
        <w:rPr>
          <w:rFonts w:cs="Times New Roman"/>
          <w:szCs w:val="24"/>
        </w:rPr>
        <w:t xml:space="preserve"> kursów krótkoterminowych</w:t>
      </w:r>
      <w:r w:rsidR="004559C2">
        <w:rPr>
          <w:rFonts w:cs="Times New Roman"/>
          <w:szCs w:val="24"/>
        </w:rPr>
        <w:t>.</w:t>
      </w:r>
    </w:p>
    <w:p w14:paraId="4810113B" w14:textId="44413CDD" w:rsidR="004559C2" w:rsidRDefault="000A40CF" w:rsidP="000A40CF">
      <w:pPr>
        <w:spacing w:before="240" w:after="0"/>
        <w:rPr>
          <w:szCs w:val="24"/>
        </w:rPr>
      </w:pPr>
      <w:r w:rsidRPr="00825BAA">
        <w:rPr>
          <w:rFonts w:cs="Times New Roman"/>
          <w:szCs w:val="24"/>
        </w:rPr>
        <w:t>Innego wyboru dokonali założyciele Nadbużańskiego Uni</w:t>
      </w:r>
      <w:r>
        <w:rPr>
          <w:rFonts w:cs="Times New Roman"/>
          <w:szCs w:val="24"/>
        </w:rPr>
        <w:t>wersytetu Ludowego z siedzibą w </w:t>
      </w:r>
      <w:r w:rsidRPr="00825BAA">
        <w:rPr>
          <w:rFonts w:cs="Times New Roman"/>
          <w:szCs w:val="24"/>
        </w:rPr>
        <w:t xml:space="preserve">Husince. Postanowili oni przyczyniać się przede wszystkim do zachowania dziedzictwa kulturalnego regionu przez reaktywację i popularyzację </w:t>
      </w:r>
      <w:r w:rsidRPr="00825BAA">
        <w:rPr>
          <w:szCs w:val="24"/>
        </w:rPr>
        <w:t xml:space="preserve">tradycyjnego rzemiosła oraz </w:t>
      </w:r>
      <w:r w:rsidRPr="00825BAA">
        <w:rPr>
          <w:szCs w:val="24"/>
        </w:rPr>
        <w:lastRenderedPageBreak/>
        <w:t>umożliwienie młodym ludziom nabycia kwalifikacji zawodowych w zakresie tzw. zawodów „ginących”. Jes</w:t>
      </w:r>
      <w:r w:rsidR="0093565A">
        <w:rPr>
          <w:szCs w:val="24"/>
        </w:rPr>
        <w:t xml:space="preserve">t to jedno z </w:t>
      </w:r>
      <w:r w:rsidRPr="00825BAA">
        <w:rPr>
          <w:szCs w:val="24"/>
        </w:rPr>
        <w:t>działań, które miałoby przyczynić się także do zahamowania postępujących procesów wyludni</w:t>
      </w:r>
      <w:r>
        <w:rPr>
          <w:szCs w:val="24"/>
        </w:rPr>
        <w:t xml:space="preserve">ania się </w:t>
      </w:r>
      <w:r w:rsidR="00D864F9">
        <w:rPr>
          <w:szCs w:val="24"/>
        </w:rPr>
        <w:t>p</w:t>
      </w:r>
      <w:r>
        <w:rPr>
          <w:szCs w:val="24"/>
        </w:rPr>
        <w:t xml:space="preserve">ołudniowego Podlasia. </w:t>
      </w:r>
    </w:p>
    <w:p w14:paraId="2B71EB76" w14:textId="0DCDEBC2" w:rsidR="000A40CF" w:rsidRPr="00825BAA" w:rsidRDefault="0093565A" w:rsidP="000A40CF">
      <w:pPr>
        <w:spacing w:before="240" w:after="0"/>
        <w:rPr>
          <w:szCs w:val="24"/>
        </w:rPr>
      </w:pPr>
      <w:r>
        <w:rPr>
          <w:szCs w:val="24"/>
        </w:rPr>
        <w:t>Również</w:t>
      </w:r>
      <w:r w:rsidR="000A40CF" w:rsidRPr="00825BAA">
        <w:rPr>
          <w:szCs w:val="24"/>
        </w:rPr>
        <w:t xml:space="preserve"> na Podlasiu rozpoczął niedawno działalność Uniwersytet Ludowy w Adamowie, który czerpie z wzorów i korzysta ze wsparcia Ekologicznego Uniwersytetu Ludowego.</w:t>
      </w:r>
    </w:p>
    <w:p w14:paraId="4C62DE57" w14:textId="1199B483" w:rsidR="000A40CF" w:rsidRPr="00825BAA" w:rsidRDefault="000A40CF" w:rsidP="000A40CF">
      <w:pPr>
        <w:spacing w:before="240" w:after="0"/>
        <w:rPr>
          <w:rFonts w:cs="Times New Roman"/>
          <w:szCs w:val="24"/>
        </w:rPr>
      </w:pPr>
      <w:r w:rsidRPr="00825BAA">
        <w:rPr>
          <w:szCs w:val="24"/>
        </w:rPr>
        <w:t>Mimo krótkiego czasu funkcjonowania dynamicznie rozwija sw</w:t>
      </w:r>
      <w:r w:rsidR="00D864F9">
        <w:rPr>
          <w:szCs w:val="24"/>
        </w:rPr>
        <w:t>oj</w:t>
      </w:r>
      <w:r w:rsidRPr="00825BAA">
        <w:rPr>
          <w:szCs w:val="24"/>
        </w:rPr>
        <w:t>ą działalność Zachodniopomorski Uniwersytet Ludowy w Mierzynie. Jego oferta</w:t>
      </w:r>
      <w:r>
        <w:rPr>
          <w:szCs w:val="24"/>
        </w:rPr>
        <w:t xml:space="preserve"> edukacyjna jest zróżnicowana i </w:t>
      </w:r>
      <w:r w:rsidR="00B6529F">
        <w:rPr>
          <w:szCs w:val="24"/>
        </w:rPr>
        <w:t>obejmuje</w:t>
      </w:r>
      <w:r w:rsidRPr="00825BAA">
        <w:rPr>
          <w:szCs w:val="24"/>
        </w:rPr>
        <w:t xml:space="preserve"> zarówno kursy dla animatorów kultury, jak i kursy komputerowe dla seniorów czy zajęcia </w:t>
      </w:r>
      <w:r w:rsidR="00D864F9">
        <w:rPr>
          <w:szCs w:val="24"/>
        </w:rPr>
        <w:t>z zakresu</w:t>
      </w:r>
      <w:r w:rsidRPr="00825BAA">
        <w:rPr>
          <w:szCs w:val="24"/>
        </w:rPr>
        <w:t xml:space="preserve"> kultury regionalnej lub rękodzieła.</w:t>
      </w:r>
    </w:p>
    <w:p w14:paraId="730D00C9" w14:textId="50AEC19B" w:rsidR="00F735E0" w:rsidRPr="004A5F1D" w:rsidRDefault="000A40CF" w:rsidP="000A40CF">
      <w:pPr>
        <w:spacing w:before="240" w:after="0"/>
        <w:rPr>
          <w:rFonts w:cs="Times New Roman"/>
          <w:szCs w:val="24"/>
        </w:rPr>
      </w:pPr>
      <w:r w:rsidRPr="00825BAA">
        <w:rPr>
          <w:rFonts w:cs="Times New Roman"/>
          <w:szCs w:val="24"/>
        </w:rPr>
        <w:t>Analiza działalności uniwersytetów ludowych prowadzi do wniosku, że wszystkie te placówki, niezależnie od dorobku i zakresu działania</w:t>
      </w:r>
      <w:r w:rsidR="00D864F9">
        <w:rPr>
          <w:rFonts w:cs="Times New Roman"/>
          <w:szCs w:val="24"/>
        </w:rPr>
        <w:t>,</w:t>
      </w:r>
      <w:r w:rsidRPr="00825BAA">
        <w:rPr>
          <w:rFonts w:cs="Times New Roman"/>
          <w:szCs w:val="24"/>
        </w:rPr>
        <w:t xml:space="preserve"> dobrze służą ożywianiu aktywności obywatelskiej, zaspokajaniu potrzeb lokalnych społeczności, utrwalaniu lokalnych</w:t>
      </w:r>
      <w:r>
        <w:rPr>
          <w:rFonts w:cs="Times New Roman"/>
          <w:szCs w:val="24"/>
        </w:rPr>
        <w:t xml:space="preserve"> tradycji, kultury </w:t>
      </w:r>
      <w:r w:rsidR="00D864F9">
        <w:rPr>
          <w:rFonts w:cs="Times New Roman"/>
          <w:szCs w:val="24"/>
        </w:rPr>
        <w:t>oraz</w:t>
      </w:r>
      <w:r>
        <w:rPr>
          <w:rFonts w:cs="Times New Roman"/>
          <w:szCs w:val="24"/>
        </w:rPr>
        <w:t xml:space="preserve"> rozwojowi </w:t>
      </w:r>
      <w:r w:rsidRPr="00825BAA">
        <w:rPr>
          <w:rFonts w:cs="Times New Roman"/>
          <w:szCs w:val="24"/>
        </w:rPr>
        <w:t>„małych ojczyzn”. Bardzo pozytywnie należy ocenić fakt powołania sieci ogólnopolskiej. Dowodzi to zdeterminowania, jak i umiejętności organizacyjnych działaczy uniwersytetów, założycieli</w:t>
      </w:r>
      <w:r w:rsidR="00D864F9">
        <w:rPr>
          <w:rFonts w:cs="Times New Roman"/>
          <w:szCs w:val="24"/>
        </w:rPr>
        <w:t xml:space="preserve"> tej</w:t>
      </w:r>
      <w:r w:rsidRPr="00825BAA">
        <w:rPr>
          <w:rFonts w:cs="Times New Roman"/>
          <w:szCs w:val="24"/>
        </w:rPr>
        <w:t xml:space="preserve"> sieci. Są to elementy niezbędne – fundament dalszego rozwoju idei uniwersytetów ludowych, a tym samym po</w:t>
      </w:r>
      <w:r>
        <w:rPr>
          <w:rFonts w:cs="Times New Roman"/>
          <w:szCs w:val="24"/>
        </w:rPr>
        <w:t xml:space="preserve">wodzenia niniejszego Programu. </w:t>
      </w:r>
    </w:p>
    <w:p w14:paraId="54E42358" w14:textId="1CC93BED" w:rsidR="000A40CF" w:rsidRPr="0018645A" w:rsidRDefault="000A40CF" w:rsidP="000A40CF">
      <w:pPr>
        <w:spacing w:before="240" w:after="0" w:line="259" w:lineRule="auto"/>
        <w:jc w:val="left"/>
        <w:rPr>
          <w:rFonts w:asciiTheme="majorHAnsi" w:eastAsia="Times New Roman" w:hAnsiTheme="majorHAnsi" w:cstheme="majorHAnsi"/>
          <w:bCs/>
          <w:color w:val="5B9BD5" w:themeColor="accent1"/>
          <w:sz w:val="26"/>
          <w:szCs w:val="26"/>
          <w:lang w:eastAsia="pl-PL"/>
        </w:rPr>
      </w:pPr>
      <w:r w:rsidRPr="00DA318F">
        <w:rPr>
          <w:rFonts w:asciiTheme="majorHAnsi" w:eastAsia="Times New Roman" w:hAnsiTheme="majorHAnsi" w:cstheme="majorHAnsi"/>
          <w:bCs/>
          <w:color w:val="5B9BD5" w:themeColor="accent1"/>
          <w:sz w:val="26"/>
          <w:szCs w:val="26"/>
          <w:lang w:eastAsia="pl-PL"/>
        </w:rPr>
        <w:t>4.</w:t>
      </w:r>
      <w:r>
        <w:rPr>
          <w:rFonts w:asciiTheme="majorHAnsi" w:eastAsia="Times New Roman" w:hAnsiTheme="majorHAnsi" w:cstheme="majorHAnsi"/>
          <w:bCs/>
          <w:color w:val="5B9BD5" w:themeColor="accent1"/>
          <w:sz w:val="26"/>
          <w:szCs w:val="26"/>
          <w:lang w:eastAsia="pl-PL"/>
        </w:rPr>
        <w:t xml:space="preserve">4. Uniwersytety </w:t>
      </w:r>
      <w:r w:rsidR="007A5DAE">
        <w:rPr>
          <w:rFonts w:asciiTheme="majorHAnsi" w:eastAsia="Times New Roman" w:hAnsiTheme="majorHAnsi" w:cstheme="majorHAnsi"/>
          <w:bCs/>
          <w:color w:val="5B9BD5" w:themeColor="accent1"/>
          <w:sz w:val="26"/>
          <w:szCs w:val="26"/>
          <w:lang w:eastAsia="pl-PL"/>
        </w:rPr>
        <w:t xml:space="preserve">ludowe </w:t>
      </w:r>
      <w:r>
        <w:rPr>
          <w:rFonts w:asciiTheme="majorHAnsi" w:eastAsia="Times New Roman" w:hAnsiTheme="majorHAnsi" w:cstheme="majorHAnsi"/>
          <w:bCs/>
          <w:color w:val="5B9BD5" w:themeColor="accent1"/>
          <w:sz w:val="26"/>
          <w:szCs w:val="26"/>
          <w:lang w:eastAsia="pl-PL"/>
        </w:rPr>
        <w:t>w Europie</w:t>
      </w:r>
    </w:p>
    <w:p w14:paraId="01ABA55C" w14:textId="68A0677D" w:rsidR="000A40CF" w:rsidRDefault="000A40CF" w:rsidP="008B6069">
      <w:pPr>
        <w:spacing w:before="240"/>
        <w:rPr>
          <w:rFonts w:eastAsia="Times New Roman" w:cs="Times New Roman"/>
          <w:bCs/>
          <w:szCs w:val="24"/>
          <w:u w:val="single"/>
          <w:lang w:eastAsia="pl-PL"/>
        </w:rPr>
      </w:pPr>
      <w:r w:rsidRPr="00825BAA">
        <w:rPr>
          <w:rFonts w:eastAsia="Times New Roman" w:cs="Times New Roman"/>
          <w:bCs/>
          <w:szCs w:val="24"/>
          <w:lang w:eastAsia="pl-PL"/>
        </w:rPr>
        <w:t xml:space="preserve">Idea uniwersytetów ludowych </w:t>
      </w:r>
      <w:r w:rsidR="004559C2">
        <w:rPr>
          <w:rFonts w:eastAsia="Times New Roman" w:cs="Times New Roman"/>
          <w:bCs/>
          <w:szCs w:val="24"/>
          <w:lang w:eastAsia="pl-PL"/>
        </w:rPr>
        <w:t xml:space="preserve">stworzona </w:t>
      </w:r>
      <w:r w:rsidRPr="00825BAA">
        <w:rPr>
          <w:rFonts w:eastAsia="Times New Roman" w:cs="Times New Roman"/>
          <w:bCs/>
          <w:szCs w:val="24"/>
          <w:lang w:eastAsia="pl-PL"/>
        </w:rPr>
        <w:t xml:space="preserve">przez </w:t>
      </w:r>
      <w:r w:rsidR="004559C2">
        <w:rPr>
          <w:rFonts w:eastAsia="Times New Roman" w:cs="Times New Roman"/>
          <w:bCs/>
          <w:szCs w:val="24"/>
          <w:lang w:eastAsia="pl-PL"/>
        </w:rPr>
        <w:t xml:space="preserve">M.F.S. </w:t>
      </w:r>
      <w:proofErr w:type="spellStart"/>
      <w:r w:rsidRPr="00825BAA">
        <w:rPr>
          <w:rFonts w:eastAsia="Times New Roman" w:cs="Times New Roman"/>
          <w:bCs/>
          <w:szCs w:val="24"/>
          <w:lang w:eastAsia="pl-PL"/>
        </w:rPr>
        <w:t>Grundtviga</w:t>
      </w:r>
      <w:proofErr w:type="spellEnd"/>
      <w:r w:rsidRPr="00825BAA">
        <w:rPr>
          <w:rFonts w:eastAsia="Times New Roman" w:cs="Times New Roman"/>
          <w:bCs/>
          <w:szCs w:val="24"/>
          <w:lang w:eastAsia="pl-PL"/>
        </w:rPr>
        <w:t xml:space="preserve"> trafiła na podatny grunt w</w:t>
      </w:r>
      <w:r w:rsidR="007A5DAE">
        <w:rPr>
          <w:rFonts w:eastAsia="Times New Roman" w:cs="Times New Roman"/>
          <w:bCs/>
          <w:szCs w:val="24"/>
          <w:lang w:eastAsia="pl-PL"/>
        </w:rPr>
        <w:t> </w:t>
      </w:r>
      <w:r w:rsidRPr="00825BAA">
        <w:rPr>
          <w:rFonts w:eastAsia="Times New Roman" w:cs="Times New Roman"/>
          <w:bCs/>
          <w:szCs w:val="24"/>
          <w:lang w:eastAsia="pl-PL"/>
        </w:rPr>
        <w:t xml:space="preserve">wielu krajach europejskich, ale najlepiej i trwale przyjęła się w krajach </w:t>
      </w:r>
      <w:r w:rsidR="00FA5E08">
        <w:rPr>
          <w:rFonts w:eastAsia="Times New Roman" w:cs="Times New Roman"/>
          <w:bCs/>
          <w:szCs w:val="24"/>
          <w:lang w:eastAsia="pl-PL"/>
        </w:rPr>
        <w:t xml:space="preserve">nordyckich </w:t>
      </w:r>
      <w:r w:rsidR="004559C2">
        <w:rPr>
          <w:rFonts w:eastAsia="Times New Roman" w:cs="Times New Roman"/>
          <w:bCs/>
          <w:szCs w:val="24"/>
          <w:lang w:eastAsia="pl-PL"/>
        </w:rPr>
        <w:t xml:space="preserve">oraz </w:t>
      </w:r>
      <w:r w:rsidRPr="00825BAA">
        <w:rPr>
          <w:rFonts w:eastAsia="Times New Roman" w:cs="Times New Roman"/>
          <w:bCs/>
          <w:szCs w:val="24"/>
          <w:lang w:eastAsia="pl-PL"/>
        </w:rPr>
        <w:t>krajach Europy Środkowej. Obecnie działające w tych krajach uniwersytety ludowe różnią się umocowaniem prawnym</w:t>
      </w:r>
      <w:r w:rsidR="00D864F9">
        <w:rPr>
          <w:rFonts w:eastAsia="Times New Roman" w:cs="Times New Roman"/>
          <w:bCs/>
          <w:szCs w:val="24"/>
          <w:lang w:eastAsia="pl-PL"/>
        </w:rPr>
        <w:t xml:space="preserve"> i</w:t>
      </w:r>
      <w:r w:rsidRPr="00825BAA">
        <w:rPr>
          <w:rFonts w:eastAsia="Times New Roman" w:cs="Times New Roman"/>
          <w:bCs/>
          <w:szCs w:val="24"/>
          <w:lang w:eastAsia="pl-PL"/>
        </w:rPr>
        <w:t xml:space="preserve"> sposobem finansowania, łączy je </w:t>
      </w:r>
      <w:r w:rsidR="00A11CA4">
        <w:rPr>
          <w:rFonts w:eastAsia="Times New Roman" w:cs="Times New Roman"/>
          <w:bCs/>
          <w:szCs w:val="24"/>
          <w:lang w:eastAsia="pl-PL"/>
        </w:rPr>
        <w:t xml:space="preserve">natomiast </w:t>
      </w:r>
      <w:r w:rsidRPr="00825BAA">
        <w:rPr>
          <w:rFonts w:eastAsia="Times New Roman" w:cs="Times New Roman"/>
          <w:bCs/>
          <w:szCs w:val="24"/>
          <w:lang w:eastAsia="pl-PL"/>
        </w:rPr>
        <w:t>elastyczna formuła kształcenia</w:t>
      </w:r>
      <w:r w:rsidR="00D864F9">
        <w:rPr>
          <w:rFonts w:eastAsia="Times New Roman" w:cs="Times New Roman"/>
          <w:bCs/>
          <w:szCs w:val="24"/>
          <w:lang w:eastAsia="pl-PL"/>
        </w:rPr>
        <w:t>,</w:t>
      </w:r>
      <w:r w:rsidRPr="00825BAA">
        <w:rPr>
          <w:rFonts w:eastAsia="Times New Roman" w:cs="Times New Roman"/>
          <w:bCs/>
          <w:szCs w:val="24"/>
          <w:lang w:eastAsia="pl-PL"/>
        </w:rPr>
        <w:t xml:space="preserve"> otwarta na aktualne potrzeby</w:t>
      </w:r>
      <w:r w:rsidR="008B6069">
        <w:rPr>
          <w:rFonts w:eastAsia="Times New Roman" w:cs="Times New Roman"/>
          <w:bCs/>
          <w:szCs w:val="24"/>
          <w:lang w:eastAsia="pl-PL"/>
        </w:rPr>
        <w:t>.</w:t>
      </w:r>
    </w:p>
    <w:p w14:paraId="30F36EA6" w14:textId="77777777" w:rsidR="000A40CF" w:rsidRPr="00825BAA" w:rsidRDefault="000A40CF" w:rsidP="008B6069">
      <w:pPr>
        <w:spacing w:line="259" w:lineRule="auto"/>
        <w:jc w:val="left"/>
        <w:rPr>
          <w:rFonts w:eastAsia="Times New Roman" w:cs="Times New Roman"/>
          <w:bCs/>
          <w:szCs w:val="24"/>
          <w:u w:val="single"/>
          <w:lang w:eastAsia="pl-PL"/>
        </w:rPr>
      </w:pPr>
      <w:r w:rsidRPr="00825BAA">
        <w:rPr>
          <w:rFonts w:eastAsia="Times New Roman" w:cs="Times New Roman"/>
          <w:bCs/>
          <w:szCs w:val="24"/>
          <w:u w:val="single"/>
          <w:lang w:eastAsia="pl-PL"/>
        </w:rPr>
        <w:t>Dania</w:t>
      </w:r>
    </w:p>
    <w:p w14:paraId="05E8A0F1" w14:textId="04537C85" w:rsidR="000A40CF" w:rsidRPr="00825BAA" w:rsidRDefault="000A40CF" w:rsidP="000A40CF">
      <w:pPr>
        <w:rPr>
          <w:rFonts w:eastAsia="Times New Roman" w:cs="Times New Roman"/>
          <w:bCs/>
          <w:szCs w:val="24"/>
          <w:lang w:eastAsia="pl-PL"/>
        </w:rPr>
      </w:pPr>
      <w:r w:rsidRPr="00825BAA">
        <w:rPr>
          <w:rFonts w:eastAsia="Times New Roman" w:cs="Times New Roman"/>
          <w:bCs/>
          <w:szCs w:val="24"/>
          <w:lang w:eastAsia="pl-PL"/>
        </w:rPr>
        <w:t>W Danii, która jest ojczyzną koncepcji uniwersytetów ludowych, funkcjonuje ich obecnie ponad 70</w:t>
      </w:r>
      <w:r w:rsidR="00D864F9">
        <w:rPr>
          <w:rFonts w:eastAsia="Times New Roman" w:cs="Times New Roman"/>
          <w:bCs/>
          <w:szCs w:val="24"/>
          <w:lang w:eastAsia="pl-PL"/>
        </w:rPr>
        <w:t xml:space="preserve"> i są</w:t>
      </w:r>
      <w:r w:rsidRPr="00825BAA">
        <w:rPr>
          <w:rFonts w:eastAsia="Times New Roman" w:cs="Times New Roman"/>
          <w:bCs/>
          <w:szCs w:val="24"/>
          <w:lang w:eastAsia="pl-PL"/>
        </w:rPr>
        <w:t xml:space="preserve"> stowarzyszon</w:t>
      </w:r>
      <w:r w:rsidR="00D864F9">
        <w:rPr>
          <w:rFonts w:eastAsia="Times New Roman" w:cs="Times New Roman"/>
          <w:bCs/>
          <w:szCs w:val="24"/>
          <w:lang w:eastAsia="pl-PL"/>
        </w:rPr>
        <w:t>e</w:t>
      </w:r>
      <w:r w:rsidRPr="00825BAA">
        <w:rPr>
          <w:rFonts w:eastAsia="Times New Roman" w:cs="Times New Roman"/>
          <w:bCs/>
          <w:szCs w:val="24"/>
          <w:lang w:eastAsia="pl-PL"/>
        </w:rPr>
        <w:t xml:space="preserve"> w jednym związku. Ich działanie jest uregulowane ustawowo. </w:t>
      </w:r>
      <w:r w:rsidR="00A11CA4">
        <w:rPr>
          <w:rFonts w:eastAsia="Times New Roman" w:cs="Times New Roman"/>
          <w:bCs/>
          <w:szCs w:val="24"/>
          <w:lang w:eastAsia="pl-PL"/>
        </w:rPr>
        <w:t xml:space="preserve">Kontynuują </w:t>
      </w:r>
      <w:r w:rsidRPr="00825BAA">
        <w:rPr>
          <w:rFonts w:eastAsia="Times New Roman" w:cs="Times New Roman"/>
          <w:bCs/>
          <w:szCs w:val="24"/>
          <w:lang w:eastAsia="pl-PL"/>
        </w:rPr>
        <w:t>one pierwotn</w:t>
      </w:r>
      <w:r w:rsidR="00A11CA4">
        <w:rPr>
          <w:rFonts w:eastAsia="Times New Roman" w:cs="Times New Roman"/>
          <w:bCs/>
          <w:szCs w:val="24"/>
          <w:lang w:eastAsia="pl-PL"/>
        </w:rPr>
        <w:t>y</w:t>
      </w:r>
      <w:r w:rsidRPr="00825BAA">
        <w:rPr>
          <w:rFonts w:eastAsia="Times New Roman" w:cs="Times New Roman"/>
          <w:bCs/>
          <w:szCs w:val="24"/>
          <w:lang w:eastAsia="pl-PL"/>
        </w:rPr>
        <w:t xml:space="preserve"> model szkoły z internatem. Wspólnym wysiłkiem </w:t>
      </w:r>
      <w:r w:rsidR="00D864F9" w:rsidRPr="00825BAA">
        <w:rPr>
          <w:rFonts w:eastAsia="Times New Roman" w:cs="Times New Roman"/>
          <w:bCs/>
          <w:szCs w:val="24"/>
          <w:lang w:eastAsia="pl-PL"/>
        </w:rPr>
        <w:t xml:space="preserve">zostały </w:t>
      </w:r>
      <w:r w:rsidRPr="00825BAA">
        <w:rPr>
          <w:rFonts w:eastAsia="Times New Roman" w:cs="Times New Roman"/>
          <w:bCs/>
          <w:szCs w:val="24"/>
          <w:lang w:eastAsia="pl-PL"/>
        </w:rPr>
        <w:t xml:space="preserve">opracowane modele nauczania dla 7 typów szkół, w których </w:t>
      </w:r>
      <w:r w:rsidR="00D864F9" w:rsidRPr="00825BAA">
        <w:rPr>
          <w:rFonts w:eastAsia="Times New Roman" w:cs="Times New Roman"/>
          <w:bCs/>
          <w:szCs w:val="24"/>
          <w:lang w:eastAsia="pl-PL"/>
        </w:rPr>
        <w:t xml:space="preserve">są </w:t>
      </w:r>
      <w:r w:rsidR="00A11CA4">
        <w:rPr>
          <w:rFonts w:eastAsia="Times New Roman" w:cs="Times New Roman"/>
          <w:bCs/>
          <w:szCs w:val="24"/>
          <w:lang w:eastAsia="pl-PL"/>
        </w:rPr>
        <w:t xml:space="preserve">realizowane </w:t>
      </w:r>
      <w:r w:rsidRPr="00825BAA">
        <w:rPr>
          <w:rFonts w:eastAsia="Times New Roman" w:cs="Times New Roman"/>
          <w:bCs/>
          <w:szCs w:val="24"/>
          <w:lang w:eastAsia="pl-PL"/>
        </w:rPr>
        <w:t xml:space="preserve">dwie ścieżki </w:t>
      </w:r>
      <w:r w:rsidRPr="00825BAA">
        <w:rPr>
          <w:rFonts w:eastAsia="Times New Roman" w:cs="Times New Roman"/>
          <w:bCs/>
          <w:szCs w:val="24"/>
          <w:lang w:eastAsia="pl-PL"/>
        </w:rPr>
        <w:lastRenderedPageBreak/>
        <w:t>nauczania</w:t>
      </w:r>
      <w:r w:rsidR="00D864F9">
        <w:rPr>
          <w:rFonts w:eastAsia="Times New Roman" w:cs="Times New Roman"/>
          <w:bCs/>
          <w:szCs w:val="24"/>
          <w:lang w:eastAsia="pl-PL"/>
        </w:rPr>
        <w:t xml:space="preserve"> –</w:t>
      </w:r>
      <w:r w:rsidRPr="00825BAA">
        <w:rPr>
          <w:rFonts w:eastAsia="Times New Roman" w:cs="Times New Roman"/>
          <w:bCs/>
          <w:szCs w:val="24"/>
          <w:lang w:eastAsia="pl-PL"/>
        </w:rPr>
        <w:t xml:space="preserve"> akademicka oraz skupiona na umiejętnościach życiowych i</w:t>
      </w:r>
      <w:r w:rsidR="00A649E6">
        <w:rPr>
          <w:rFonts w:eastAsia="Times New Roman" w:cs="Times New Roman"/>
          <w:bCs/>
          <w:szCs w:val="24"/>
          <w:lang w:eastAsia="pl-PL"/>
        </w:rPr>
        <w:t xml:space="preserve"> </w:t>
      </w:r>
      <w:r w:rsidRPr="00825BAA">
        <w:rPr>
          <w:rFonts w:eastAsia="Times New Roman" w:cs="Times New Roman"/>
          <w:bCs/>
          <w:szCs w:val="24"/>
          <w:lang w:eastAsia="pl-PL"/>
        </w:rPr>
        <w:t xml:space="preserve">udziale w życiu publicznym. Dzięki zmianom programowym nauka </w:t>
      </w:r>
      <w:r w:rsidR="00D864F9">
        <w:rPr>
          <w:rFonts w:eastAsia="Times New Roman" w:cs="Times New Roman"/>
          <w:bCs/>
          <w:szCs w:val="24"/>
          <w:lang w:eastAsia="pl-PL"/>
        </w:rPr>
        <w:t>na</w:t>
      </w:r>
      <w:r w:rsidRPr="00825BAA">
        <w:rPr>
          <w:rFonts w:eastAsia="Times New Roman" w:cs="Times New Roman"/>
          <w:bCs/>
          <w:szCs w:val="24"/>
          <w:lang w:eastAsia="pl-PL"/>
        </w:rPr>
        <w:t xml:space="preserve"> uniwersytetach ludowych ponownie nabrała atrakcyjności.  W roku szkolnym 2018 w </w:t>
      </w:r>
      <w:r w:rsidR="00A11CA4">
        <w:rPr>
          <w:rFonts w:eastAsia="Times New Roman" w:cs="Times New Roman"/>
          <w:bCs/>
          <w:szCs w:val="24"/>
          <w:lang w:eastAsia="pl-PL"/>
        </w:rPr>
        <w:t xml:space="preserve">organizowanych przez nie </w:t>
      </w:r>
      <w:r w:rsidRPr="00825BAA">
        <w:rPr>
          <w:rFonts w:eastAsia="Times New Roman" w:cs="Times New Roman"/>
          <w:bCs/>
          <w:szCs w:val="24"/>
          <w:lang w:eastAsia="pl-PL"/>
        </w:rPr>
        <w:t>kursach wzięło udział 44 tys. osób.</w:t>
      </w:r>
    </w:p>
    <w:p w14:paraId="4872DE5F" w14:textId="77777777" w:rsidR="000A40CF" w:rsidRPr="00825BAA" w:rsidRDefault="000A40CF" w:rsidP="000A40CF">
      <w:pPr>
        <w:spacing w:line="259" w:lineRule="auto"/>
        <w:jc w:val="left"/>
        <w:rPr>
          <w:rFonts w:eastAsia="Times New Roman" w:cs="Times New Roman"/>
          <w:bCs/>
          <w:szCs w:val="24"/>
          <w:u w:val="single"/>
          <w:lang w:eastAsia="pl-PL"/>
        </w:rPr>
      </w:pPr>
      <w:r w:rsidRPr="00825BAA">
        <w:rPr>
          <w:rFonts w:eastAsia="Times New Roman" w:cs="Times New Roman"/>
          <w:bCs/>
          <w:szCs w:val="24"/>
          <w:u w:val="single"/>
          <w:lang w:eastAsia="pl-PL"/>
        </w:rPr>
        <w:t>Szwecja</w:t>
      </w:r>
    </w:p>
    <w:p w14:paraId="79C9AB6A" w14:textId="407226C2" w:rsidR="000A40CF" w:rsidRPr="00825BAA" w:rsidRDefault="000A40CF" w:rsidP="000A40CF">
      <w:pPr>
        <w:rPr>
          <w:rFonts w:eastAsia="Times New Roman" w:cs="Times New Roman"/>
          <w:bCs/>
          <w:szCs w:val="24"/>
          <w:lang w:eastAsia="pl-PL"/>
        </w:rPr>
      </w:pPr>
      <w:r w:rsidRPr="00825BAA">
        <w:rPr>
          <w:rFonts w:eastAsia="Times New Roman" w:cs="Times New Roman"/>
          <w:bCs/>
          <w:szCs w:val="24"/>
          <w:lang w:eastAsia="pl-PL"/>
        </w:rPr>
        <w:t>Pierwszy uniwersytet ludowy w Szwecji powstał w 1868</w:t>
      </w:r>
      <w:r w:rsidR="00D864F9">
        <w:rPr>
          <w:rFonts w:eastAsia="Times New Roman" w:cs="Times New Roman"/>
          <w:bCs/>
          <w:szCs w:val="24"/>
          <w:lang w:eastAsia="pl-PL"/>
        </w:rPr>
        <w:t xml:space="preserve"> r</w:t>
      </w:r>
      <w:r w:rsidRPr="00825BAA">
        <w:rPr>
          <w:rFonts w:eastAsia="Times New Roman" w:cs="Times New Roman"/>
          <w:bCs/>
          <w:szCs w:val="24"/>
          <w:lang w:eastAsia="pl-PL"/>
        </w:rPr>
        <w:t xml:space="preserve">. Obecnie działa ich 150 i są </w:t>
      </w:r>
      <w:r w:rsidR="00A11CA4">
        <w:rPr>
          <w:rFonts w:eastAsia="Times New Roman" w:cs="Times New Roman"/>
          <w:bCs/>
          <w:szCs w:val="24"/>
          <w:lang w:eastAsia="pl-PL"/>
        </w:rPr>
        <w:t xml:space="preserve">one </w:t>
      </w:r>
      <w:r w:rsidRPr="00825BAA">
        <w:rPr>
          <w:rFonts w:eastAsia="Times New Roman" w:cs="Times New Roman"/>
          <w:bCs/>
          <w:szCs w:val="24"/>
          <w:lang w:eastAsia="pl-PL"/>
        </w:rPr>
        <w:t xml:space="preserve">ważnym elementem systemu edukacji. Uniwersytety ludowe w zdecydowanej większości (107) </w:t>
      </w:r>
      <w:r w:rsidR="00D864F9" w:rsidRPr="00825BAA">
        <w:rPr>
          <w:rFonts w:eastAsia="Times New Roman" w:cs="Times New Roman"/>
          <w:bCs/>
          <w:szCs w:val="24"/>
          <w:lang w:eastAsia="pl-PL"/>
        </w:rPr>
        <w:t xml:space="preserve">są </w:t>
      </w:r>
      <w:r w:rsidRPr="00825BAA">
        <w:rPr>
          <w:rFonts w:eastAsia="Times New Roman" w:cs="Times New Roman"/>
          <w:bCs/>
          <w:szCs w:val="24"/>
          <w:lang w:eastAsia="pl-PL"/>
        </w:rPr>
        <w:t xml:space="preserve">prowadzone przez organizacje i stowarzyszenia, </w:t>
      </w:r>
      <w:r w:rsidR="00D864F9">
        <w:rPr>
          <w:rFonts w:eastAsia="Times New Roman" w:cs="Times New Roman"/>
          <w:bCs/>
          <w:szCs w:val="24"/>
          <w:lang w:eastAsia="pl-PL"/>
        </w:rPr>
        <w:t xml:space="preserve">natomiast </w:t>
      </w:r>
      <w:r w:rsidRPr="00825BAA">
        <w:rPr>
          <w:rFonts w:eastAsia="Times New Roman" w:cs="Times New Roman"/>
          <w:bCs/>
          <w:szCs w:val="24"/>
          <w:lang w:eastAsia="pl-PL"/>
        </w:rPr>
        <w:t xml:space="preserve">część </w:t>
      </w:r>
      <w:r w:rsidR="00D864F9">
        <w:rPr>
          <w:rFonts w:eastAsia="Times New Roman" w:cs="Times New Roman"/>
          <w:bCs/>
          <w:szCs w:val="24"/>
          <w:lang w:eastAsia="pl-PL"/>
        </w:rPr>
        <w:t xml:space="preserve">z nich </w:t>
      </w:r>
      <w:r w:rsidRPr="00825BAA">
        <w:rPr>
          <w:rFonts w:eastAsia="Times New Roman" w:cs="Times New Roman"/>
          <w:bCs/>
          <w:szCs w:val="24"/>
          <w:lang w:eastAsia="pl-PL"/>
        </w:rPr>
        <w:t>(43) jest dziełem lokalnych samorządów. W przeciwieństwie do Danii w Szwecji nie przyjęto standardowego modelu dla wszystkich uniwersytetów. Każdy z nich ma swobodę wyboru przedmiotów i metod nauczania w ramach ogólni</w:t>
      </w:r>
      <w:r w:rsidR="00A11CA4">
        <w:rPr>
          <w:rFonts w:eastAsia="Times New Roman" w:cs="Times New Roman"/>
          <w:bCs/>
          <w:szCs w:val="24"/>
          <w:lang w:eastAsia="pl-PL"/>
        </w:rPr>
        <w:t>e</w:t>
      </w:r>
      <w:r w:rsidRPr="00825BAA">
        <w:rPr>
          <w:rFonts w:eastAsia="Times New Roman" w:cs="Times New Roman"/>
          <w:bCs/>
          <w:szCs w:val="24"/>
          <w:lang w:eastAsia="pl-PL"/>
        </w:rPr>
        <w:t xml:space="preserve"> </w:t>
      </w:r>
      <w:r w:rsidR="00A11CA4" w:rsidRPr="00825BAA">
        <w:rPr>
          <w:rFonts w:eastAsia="Times New Roman" w:cs="Times New Roman"/>
          <w:bCs/>
          <w:szCs w:val="24"/>
          <w:lang w:eastAsia="pl-PL"/>
        </w:rPr>
        <w:t xml:space="preserve">określonych </w:t>
      </w:r>
      <w:r w:rsidR="00D864F9">
        <w:rPr>
          <w:rFonts w:eastAsia="Times New Roman" w:cs="Times New Roman"/>
          <w:bCs/>
          <w:szCs w:val="24"/>
          <w:lang w:eastAsia="pl-PL"/>
        </w:rPr>
        <w:t xml:space="preserve">przepisami </w:t>
      </w:r>
      <w:r w:rsidRPr="00825BAA">
        <w:rPr>
          <w:rFonts w:eastAsia="Times New Roman" w:cs="Times New Roman"/>
          <w:bCs/>
          <w:szCs w:val="24"/>
          <w:lang w:eastAsia="pl-PL"/>
        </w:rPr>
        <w:t>praw</w:t>
      </w:r>
      <w:r w:rsidR="00D864F9">
        <w:rPr>
          <w:rFonts w:eastAsia="Times New Roman" w:cs="Times New Roman"/>
          <w:bCs/>
          <w:szCs w:val="24"/>
          <w:lang w:eastAsia="pl-PL"/>
        </w:rPr>
        <w:t>nymi</w:t>
      </w:r>
      <w:r w:rsidRPr="00825BAA">
        <w:rPr>
          <w:rFonts w:eastAsia="Times New Roman" w:cs="Times New Roman"/>
          <w:bCs/>
          <w:szCs w:val="24"/>
          <w:lang w:eastAsia="pl-PL"/>
        </w:rPr>
        <w:t>.</w:t>
      </w:r>
    </w:p>
    <w:p w14:paraId="48C1F798" w14:textId="77777777" w:rsidR="000A40CF" w:rsidRPr="00825BAA" w:rsidRDefault="000A40CF" w:rsidP="000A40CF">
      <w:pPr>
        <w:spacing w:line="259" w:lineRule="auto"/>
        <w:jc w:val="left"/>
        <w:rPr>
          <w:rFonts w:eastAsia="Times New Roman" w:cs="Times New Roman"/>
          <w:bCs/>
          <w:szCs w:val="24"/>
          <w:u w:val="single"/>
          <w:lang w:eastAsia="pl-PL"/>
        </w:rPr>
      </w:pPr>
      <w:r w:rsidRPr="00825BAA">
        <w:rPr>
          <w:rFonts w:eastAsia="Times New Roman" w:cs="Times New Roman"/>
          <w:bCs/>
          <w:szCs w:val="24"/>
          <w:u w:val="single"/>
          <w:lang w:eastAsia="pl-PL"/>
        </w:rPr>
        <w:t>Norwegia</w:t>
      </w:r>
    </w:p>
    <w:p w14:paraId="5F136B88" w14:textId="6D3A3963" w:rsidR="00A11CA4" w:rsidRPr="004A5F1D" w:rsidRDefault="000A40CF" w:rsidP="000A40CF">
      <w:pPr>
        <w:rPr>
          <w:rFonts w:eastAsia="Times New Roman" w:cs="Times New Roman"/>
          <w:bCs/>
          <w:szCs w:val="24"/>
          <w:lang w:eastAsia="pl-PL"/>
        </w:rPr>
      </w:pPr>
      <w:r w:rsidRPr="00825BAA">
        <w:rPr>
          <w:rFonts w:eastAsia="Times New Roman" w:cs="Times New Roman"/>
          <w:bCs/>
          <w:szCs w:val="24"/>
          <w:lang w:eastAsia="pl-PL"/>
        </w:rPr>
        <w:t>W Norwegii działa obecnie około 80 uniwersytetów ludowych oferujących zróżnicowane programy studiów zarówno w postaci krótkich kursów (2</w:t>
      </w:r>
      <w:r w:rsidR="00864C3A">
        <w:rPr>
          <w:rFonts w:eastAsia="Times New Roman" w:cs="Times New Roman"/>
          <w:bCs/>
          <w:szCs w:val="24"/>
          <w:lang w:eastAsia="pl-PL"/>
        </w:rPr>
        <w:t>–</w:t>
      </w:r>
      <w:r w:rsidRPr="00825BAA">
        <w:rPr>
          <w:rFonts w:eastAsia="Times New Roman" w:cs="Times New Roman"/>
          <w:bCs/>
          <w:szCs w:val="24"/>
          <w:lang w:eastAsia="pl-PL"/>
        </w:rPr>
        <w:t xml:space="preserve">94 dni), jak i dłuższych </w:t>
      </w:r>
      <w:r>
        <w:rPr>
          <w:rFonts w:eastAsia="Times New Roman" w:cs="Times New Roman"/>
          <w:bCs/>
          <w:szCs w:val="24"/>
          <w:lang w:eastAsia="pl-PL"/>
        </w:rPr>
        <w:t>dziesięcio</w:t>
      </w:r>
      <w:r w:rsidRPr="00825BAA">
        <w:rPr>
          <w:rFonts w:eastAsia="Times New Roman" w:cs="Times New Roman"/>
          <w:bCs/>
          <w:szCs w:val="24"/>
          <w:lang w:eastAsia="pl-PL"/>
        </w:rPr>
        <w:t>miesięcznych. W skali roku z nauki w nich korzysta ok.</w:t>
      </w:r>
      <w:r>
        <w:rPr>
          <w:rFonts w:eastAsia="Times New Roman" w:cs="Times New Roman"/>
          <w:bCs/>
          <w:szCs w:val="24"/>
          <w:lang w:eastAsia="pl-PL"/>
        </w:rPr>
        <w:t xml:space="preserve"> </w:t>
      </w:r>
      <w:r w:rsidRPr="00825BAA">
        <w:rPr>
          <w:rFonts w:eastAsia="Times New Roman" w:cs="Times New Roman"/>
          <w:bCs/>
          <w:szCs w:val="24"/>
          <w:lang w:eastAsia="pl-PL"/>
        </w:rPr>
        <w:t>8 tys. osób. Głównym celem ich działania jest integracja</w:t>
      </w:r>
      <w:r w:rsidR="00D864F9">
        <w:rPr>
          <w:rFonts w:eastAsia="Times New Roman" w:cs="Times New Roman"/>
          <w:bCs/>
          <w:szCs w:val="24"/>
          <w:lang w:eastAsia="pl-PL"/>
        </w:rPr>
        <w:t xml:space="preserve"> oraz</w:t>
      </w:r>
      <w:r w:rsidRPr="00825BAA">
        <w:rPr>
          <w:rFonts w:eastAsia="Times New Roman" w:cs="Times New Roman"/>
          <w:bCs/>
          <w:szCs w:val="24"/>
          <w:lang w:eastAsia="pl-PL"/>
        </w:rPr>
        <w:t xml:space="preserve"> walka z wykluczeniem. Wiele z uniwersytetów odwołuje się do chrześcijaństwa jako fundamentu duchowego</w:t>
      </w:r>
      <w:r w:rsidR="00A11CA4">
        <w:rPr>
          <w:rFonts w:eastAsia="Times New Roman" w:cs="Times New Roman"/>
          <w:bCs/>
          <w:szCs w:val="24"/>
          <w:lang w:eastAsia="pl-PL"/>
        </w:rPr>
        <w:t xml:space="preserve"> i</w:t>
      </w:r>
      <w:r w:rsidRPr="00825BAA">
        <w:rPr>
          <w:rFonts w:eastAsia="Times New Roman" w:cs="Times New Roman"/>
          <w:bCs/>
          <w:szCs w:val="24"/>
          <w:lang w:eastAsia="pl-PL"/>
        </w:rPr>
        <w:t xml:space="preserve"> idei uniwersytetów ludow</w:t>
      </w:r>
      <w:r>
        <w:rPr>
          <w:rFonts w:eastAsia="Times New Roman" w:cs="Times New Roman"/>
          <w:bCs/>
          <w:szCs w:val="24"/>
          <w:lang w:eastAsia="pl-PL"/>
        </w:rPr>
        <w:t>ych</w:t>
      </w:r>
      <w:r w:rsidR="00A11CA4">
        <w:rPr>
          <w:rFonts w:eastAsia="Times New Roman" w:cs="Times New Roman"/>
          <w:bCs/>
          <w:szCs w:val="24"/>
          <w:lang w:eastAsia="pl-PL"/>
        </w:rPr>
        <w:t>.</w:t>
      </w:r>
    </w:p>
    <w:p w14:paraId="071128C9" w14:textId="77777777" w:rsidR="000A40CF" w:rsidRPr="00825BAA" w:rsidRDefault="000A40CF" w:rsidP="000A40CF">
      <w:pPr>
        <w:spacing w:line="259" w:lineRule="auto"/>
        <w:jc w:val="left"/>
        <w:rPr>
          <w:rFonts w:eastAsia="Times New Roman" w:cs="Times New Roman"/>
          <w:bCs/>
          <w:szCs w:val="24"/>
          <w:u w:val="single"/>
          <w:lang w:eastAsia="pl-PL"/>
        </w:rPr>
      </w:pPr>
      <w:r w:rsidRPr="00825BAA">
        <w:rPr>
          <w:rFonts w:eastAsia="Times New Roman" w:cs="Times New Roman"/>
          <w:bCs/>
          <w:szCs w:val="24"/>
          <w:u w:val="single"/>
          <w:lang w:eastAsia="pl-PL"/>
        </w:rPr>
        <w:t>Finlandia</w:t>
      </w:r>
    </w:p>
    <w:p w14:paraId="38565B78" w14:textId="59755CC0" w:rsidR="000A40CF" w:rsidRPr="00825BAA" w:rsidRDefault="000A40CF" w:rsidP="000A40CF">
      <w:pPr>
        <w:rPr>
          <w:rFonts w:eastAsia="Times New Roman" w:cs="Times New Roman"/>
          <w:bCs/>
          <w:szCs w:val="24"/>
          <w:lang w:eastAsia="pl-PL"/>
        </w:rPr>
      </w:pPr>
      <w:r w:rsidRPr="00825BAA">
        <w:rPr>
          <w:rFonts w:eastAsia="Times New Roman" w:cs="Times New Roman"/>
          <w:bCs/>
          <w:szCs w:val="24"/>
          <w:lang w:eastAsia="pl-PL"/>
        </w:rPr>
        <w:t>Uniwersytety ludowe cieszą się duż</w:t>
      </w:r>
      <w:r w:rsidR="00353444">
        <w:rPr>
          <w:rFonts w:eastAsia="Times New Roman" w:cs="Times New Roman"/>
          <w:bCs/>
          <w:szCs w:val="24"/>
          <w:lang w:eastAsia="pl-PL"/>
        </w:rPr>
        <w:t>ą</w:t>
      </w:r>
      <w:r w:rsidRPr="00825BAA">
        <w:rPr>
          <w:rFonts w:eastAsia="Times New Roman" w:cs="Times New Roman"/>
          <w:bCs/>
          <w:szCs w:val="24"/>
          <w:lang w:eastAsia="pl-PL"/>
        </w:rPr>
        <w:t xml:space="preserve"> popularnością w Finlandii</w:t>
      </w:r>
      <w:r w:rsidR="007A5DAE">
        <w:rPr>
          <w:rFonts w:eastAsia="Times New Roman" w:cs="Times New Roman"/>
          <w:bCs/>
          <w:szCs w:val="24"/>
          <w:lang w:eastAsia="pl-PL"/>
        </w:rPr>
        <w:t>,</w:t>
      </w:r>
      <w:r w:rsidRPr="00825BAA">
        <w:rPr>
          <w:rFonts w:eastAsia="Times New Roman" w:cs="Times New Roman"/>
          <w:bCs/>
          <w:szCs w:val="24"/>
          <w:lang w:eastAsia="pl-PL"/>
        </w:rPr>
        <w:t xml:space="preserve"> gdzie działa ich blisko 180. Są prowadzone przez różnorodne podmioty publiczne i prywatne. Rocznie w prowadzonych tam zajęciach uczestniczy ponad 600 tys. osób (wobec 5,5 mln ludności). Zajęcia są płatne. Programy kształcenia są zróżnicowane</w:t>
      </w:r>
      <w:r w:rsidR="00A11CA4">
        <w:rPr>
          <w:rFonts w:eastAsia="Times New Roman" w:cs="Times New Roman"/>
          <w:bCs/>
          <w:szCs w:val="24"/>
          <w:lang w:eastAsia="pl-PL"/>
        </w:rPr>
        <w:t xml:space="preserve"> i </w:t>
      </w:r>
      <w:r w:rsidRPr="00825BAA">
        <w:rPr>
          <w:rFonts w:eastAsia="Times New Roman" w:cs="Times New Roman"/>
          <w:bCs/>
          <w:szCs w:val="24"/>
          <w:lang w:eastAsia="pl-PL"/>
        </w:rPr>
        <w:t xml:space="preserve">brak </w:t>
      </w:r>
      <w:r w:rsidR="00A11CA4">
        <w:rPr>
          <w:rFonts w:eastAsia="Times New Roman" w:cs="Times New Roman"/>
          <w:bCs/>
          <w:szCs w:val="24"/>
          <w:lang w:eastAsia="pl-PL"/>
        </w:rPr>
        <w:t xml:space="preserve">jest </w:t>
      </w:r>
      <w:r w:rsidRPr="00825BAA">
        <w:rPr>
          <w:rFonts w:eastAsia="Times New Roman" w:cs="Times New Roman"/>
          <w:bCs/>
          <w:szCs w:val="24"/>
          <w:lang w:eastAsia="pl-PL"/>
        </w:rPr>
        <w:t>wspólnego dla wszystkich standardu.</w:t>
      </w:r>
    </w:p>
    <w:p w14:paraId="048EF2B5" w14:textId="77777777" w:rsidR="00483F84" w:rsidRDefault="00483F84" w:rsidP="008B6069">
      <w:pPr>
        <w:autoSpaceDE w:val="0"/>
        <w:autoSpaceDN w:val="0"/>
        <w:adjustRightInd w:val="0"/>
        <w:spacing w:line="240" w:lineRule="auto"/>
        <w:jc w:val="left"/>
        <w:rPr>
          <w:rFonts w:cs="Calibri"/>
          <w:color w:val="000000"/>
          <w:szCs w:val="24"/>
          <w:u w:val="single"/>
        </w:rPr>
      </w:pPr>
    </w:p>
    <w:p w14:paraId="7C325B6C" w14:textId="77777777" w:rsidR="00483F84" w:rsidRDefault="00483F84" w:rsidP="008B6069">
      <w:pPr>
        <w:autoSpaceDE w:val="0"/>
        <w:autoSpaceDN w:val="0"/>
        <w:adjustRightInd w:val="0"/>
        <w:spacing w:line="240" w:lineRule="auto"/>
        <w:jc w:val="left"/>
        <w:rPr>
          <w:rFonts w:cs="Calibri"/>
          <w:color w:val="000000"/>
          <w:szCs w:val="24"/>
          <w:u w:val="single"/>
        </w:rPr>
      </w:pPr>
    </w:p>
    <w:p w14:paraId="63FFEA20" w14:textId="1053DC2D" w:rsidR="000A40CF" w:rsidRPr="00825BAA" w:rsidRDefault="000A40CF" w:rsidP="008B6069">
      <w:pPr>
        <w:autoSpaceDE w:val="0"/>
        <w:autoSpaceDN w:val="0"/>
        <w:adjustRightInd w:val="0"/>
        <w:spacing w:line="240" w:lineRule="auto"/>
        <w:jc w:val="left"/>
        <w:rPr>
          <w:rFonts w:cs="Calibri"/>
          <w:color w:val="000000"/>
          <w:szCs w:val="24"/>
          <w:u w:val="single"/>
        </w:rPr>
      </w:pPr>
      <w:r w:rsidRPr="00825BAA">
        <w:rPr>
          <w:rFonts w:cs="Calibri"/>
          <w:color w:val="000000"/>
          <w:szCs w:val="24"/>
          <w:u w:val="single"/>
        </w:rPr>
        <w:t>Niemcy</w:t>
      </w:r>
    </w:p>
    <w:p w14:paraId="6BC5BE2A" w14:textId="59AFE792" w:rsidR="000A40CF" w:rsidRPr="0018645A" w:rsidRDefault="000A40CF" w:rsidP="00A11CA4">
      <w:pPr>
        <w:autoSpaceDE w:val="0"/>
        <w:autoSpaceDN w:val="0"/>
        <w:adjustRightInd w:val="0"/>
        <w:rPr>
          <w:rFonts w:cs="ClassGarmndPL"/>
          <w:color w:val="000000"/>
          <w:szCs w:val="24"/>
        </w:rPr>
      </w:pPr>
      <w:r w:rsidRPr="00825BAA">
        <w:rPr>
          <w:rFonts w:cs="Calibri"/>
          <w:color w:val="000000"/>
          <w:szCs w:val="24"/>
        </w:rPr>
        <w:t xml:space="preserve">Uniwersytety ludowe w Niemczech </w:t>
      </w:r>
      <w:r w:rsidR="00A11CA4">
        <w:rPr>
          <w:rFonts w:cs="Calibri"/>
          <w:color w:val="000000"/>
          <w:szCs w:val="24"/>
        </w:rPr>
        <w:t xml:space="preserve">były </w:t>
      </w:r>
      <w:r w:rsidRPr="00825BAA">
        <w:rPr>
          <w:rFonts w:cs="Calibri"/>
          <w:color w:val="000000"/>
          <w:szCs w:val="24"/>
        </w:rPr>
        <w:t>niezwykle popularne w pierwszych dziesięcioleciach XX wieku</w:t>
      </w:r>
      <w:r w:rsidR="00A11CA4">
        <w:rPr>
          <w:rFonts w:cs="Calibri"/>
          <w:color w:val="000000"/>
          <w:szCs w:val="24"/>
        </w:rPr>
        <w:t xml:space="preserve">, natomiast </w:t>
      </w:r>
      <w:r w:rsidRPr="00825BAA">
        <w:rPr>
          <w:rFonts w:cs="Calibri"/>
          <w:color w:val="000000"/>
          <w:szCs w:val="24"/>
        </w:rPr>
        <w:t xml:space="preserve">po 1933 </w:t>
      </w:r>
      <w:r w:rsidR="00183178">
        <w:rPr>
          <w:rFonts w:cs="Calibri"/>
          <w:color w:val="000000"/>
          <w:szCs w:val="24"/>
        </w:rPr>
        <w:t xml:space="preserve">r. </w:t>
      </w:r>
      <w:r w:rsidRPr="00825BAA">
        <w:rPr>
          <w:rFonts w:cs="Calibri"/>
          <w:color w:val="000000"/>
          <w:szCs w:val="24"/>
        </w:rPr>
        <w:t>w większości przestały istnieć</w:t>
      </w:r>
      <w:r w:rsidR="00A11CA4">
        <w:rPr>
          <w:rFonts w:cs="Calibri"/>
          <w:color w:val="000000"/>
          <w:szCs w:val="24"/>
        </w:rPr>
        <w:t>. O</w:t>
      </w:r>
      <w:r w:rsidRPr="00825BAA">
        <w:rPr>
          <w:rFonts w:cs="Calibri"/>
          <w:color w:val="000000"/>
          <w:szCs w:val="24"/>
        </w:rPr>
        <w:t xml:space="preserve">drodziły się dopiero po </w:t>
      </w:r>
      <w:r w:rsidR="00483F84">
        <w:rPr>
          <w:rFonts w:cs="Calibri"/>
          <w:color w:val="000000"/>
          <w:szCs w:val="24"/>
        </w:rPr>
        <w:t>II </w:t>
      </w:r>
      <w:r w:rsidR="00A11CA4">
        <w:rPr>
          <w:rFonts w:cs="Calibri"/>
          <w:color w:val="000000"/>
          <w:szCs w:val="24"/>
        </w:rPr>
        <w:t>wojnie</w:t>
      </w:r>
      <w:r w:rsidR="00183178">
        <w:rPr>
          <w:rFonts w:cs="Calibri"/>
          <w:color w:val="000000"/>
          <w:szCs w:val="24"/>
        </w:rPr>
        <w:t xml:space="preserve"> światowej</w:t>
      </w:r>
      <w:r w:rsidR="00A11CA4">
        <w:rPr>
          <w:rFonts w:cs="Calibri"/>
          <w:color w:val="000000"/>
          <w:szCs w:val="24"/>
        </w:rPr>
        <w:t>.</w:t>
      </w:r>
      <w:r w:rsidR="008B6069">
        <w:rPr>
          <w:rFonts w:cs="Calibri"/>
          <w:color w:val="000000"/>
          <w:szCs w:val="24"/>
        </w:rPr>
        <w:t xml:space="preserve"> </w:t>
      </w:r>
      <w:r w:rsidRPr="00825BAA">
        <w:rPr>
          <w:rFonts w:cs="Calibri"/>
          <w:color w:val="000000"/>
          <w:szCs w:val="24"/>
        </w:rPr>
        <w:t xml:space="preserve">Przechodziły przemiany organizacyjne i programowe związane </w:t>
      </w:r>
      <w:r w:rsidR="00483F84">
        <w:rPr>
          <w:rFonts w:cs="Calibri"/>
          <w:color w:val="000000"/>
          <w:szCs w:val="24"/>
        </w:rPr>
        <w:t>z </w:t>
      </w:r>
      <w:r w:rsidRPr="00825BAA">
        <w:rPr>
          <w:rFonts w:cs="Calibri"/>
          <w:color w:val="000000"/>
          <w:szCs w:val="24"/>
        </w:rPr>
        <w:t xml:space="preserve">przemianami społeczno-gospodarczymi Niemiec. Na </w:t>
      </w:r>
      <w:r w:rsidR="00353444">
        <w:rPr>
          <w:rFonts w:cs="Calibri"/>
          <w:color w:val="000000"/>
          <w:szCs w:val="24"/>
        </w:rPr>
        <w:t xml:space="preserve">początku XXI </w:t>
      </w:r>
      <w:r w:rsidRPr="00825BAA">
        <w:rPr>
          <w:rFonts w:cs="Calibri"/>
          <w:color w:val="000000"/>
          <w:szCs w:val="24"/>
        </w:rPr>
        <w:t>wiek</w:t>
      </w:r>
      <w:r w:rsidR="00353444">
        <w:rPr>
          <w:rFonts w:cs="Calibri"/>
          <w:color w:val="000000"/>
          <w:szCs w:val="24"/>
        </w:rPr>
        <w:t>u</w:t>
      </w:r>
      <w:r w:rsidRPr="00825BAA">
        <w:rPr>
          <w:rFonts w:cs="Calibri"/>
          <w:color w:val="000000"/>
          <w:szCs w:val="24"/>
        </w:rPr>
        <w:t xml:space="preserve"> uniwersytety </w:t>
      </w:r>
      <w:r w:rsidRPr="00825BAA">
        <w:rPr>
          <w:rFonts w:cs="Calibri"/>
          <w:color w:val="000000"/>
          <w:szCs w:val="24"/>
        </w:rPr>
        <w:lastRenderedPageBreak/>
        <w:t>ludowe w Niemczech przeżyły kryzys związany z ograniczeniami budżetowymi</w:t>
      </w:r>
      <w:r w:rsidR="00F35589">
        <w:rPr>
          <w:rFonts w:cs="Calibri"/>
          <w:color w:val="000000"/>
          <w:szCs w:val="24"/>
        </w:rPr>
        <w:t xml:space="preserve"> oraz zmianami strukturalnymi w </w:t>
      </w:r>
      <w:r w:rsidRPr="00825BAA">
        <w:rPr>
          <w:rFonts w:cs="Calibri"/>
          <w:color w:val="000000"/>
          <w:szCs w:val="24"/>
        </w:rPr>
        <w:t>rolnictwie. Konieczne było dostosowanie formuły działania do nowy</w:t>
      </w:r>
      <w:r w:rsidR="00403A4B">
        <w:rPr>
          <w:rFonts w:cs="Calibri"/>
          <w:color w:val="000000"/>
          <w:szCs w:val="24"/>
        </w:rPr>
        <w:t>ch okoliczności. Zrezygnowano m</w:t>
      </w:r>
      <w:r w:rsidRPr="00825BAA">
        <w:rPr>
          <w:rFonts w:cs="Calibri"/>
          <w:color w:val="000000"/>
          <w:szCs w:val="24"/>
        </w:rPr>
        <w:t>.in. z tradycyjnej nazwy „</w:t>
      </w:r>
      <w:proofErr w:type="spellStart"/>
      <w:r w:rsidRPr="00825BAA">
        <w:rPr>
          <w:rFonts w:cs="ClassGarmndPL"/>
          <w:i/>
          <w:iCs/>
          <w:color w:val="000000"/>
          <w:szCs w:val="24"/>
        </w:rPr>
        <w:t>Heimvolkshochschule</w:t>
      </w:r>
      <w:proofErr w:type="spellEnd"/>
      <w:r w:rsidRPr="00825BAA">
        <w:rPr>
          <w:rFonts w:cs="ClassGarmndPL"/>
          <w:i/>
          <w:iCs/>
          <w:color w:val="000000"/>
          <w:szCs w:val="24"/>
        </w:rPr>
        <w:t xml:space="preserve">”. </w:t>
      </w:r>
      <w:r w:rsidRPr="00825BAA">
        <w:rPr>
          <w:rFonts w:cs="ClassGarmndPL"/>
          <w:color w:val="000000"/>
          <w:szCs w:val="24"/>
        </w:rPr>
        <w:t xml:space="preserve">Od 2005 </w:t>
      </w:r>
      <w:r w:rsidR="007A5DAE" w:rsidRPr="00825BAA">
        <w:rPr>
          <w:rFonts w:cs="ClassGarmndPL"/>
          <w:color w:val="000000"/>
          <w:szCs w:val="24"/>
        </w:rPr>
        <w:t>r</w:t>
      </w:r>
      <w:r w:rsidR="007A5DAE">
        <w:rPr>
          <w:rFonts w:cs="ClassGarmndPL"/>
          <w:color w:val="000000"/>
          <w:szCs w:val="24"/>
        </w:rPr>
        <w:t xml:space="preserve">. </w:t>
      </w:r>
      <w:r w:rsidRPr="00825BAA">
        <w:rPr>
          <w:rFonts w:cs="ClassGarmndPL"/>
          <w:color w:val="000000"/>
          <w:szCs w:val="24"/>
        </w:rPr>
        <w:t>stowarzyszenie zrzeszające uniwersytety nosi nazwę „</w:t>
      </w:r>
      <w:proofErr w:type="spellStart"/>
      <w:r w:rsidRPr="00825BAA">
        <w:rPr>
          <w:rFonts w:cs="ClassGarmndPL"/>
          <w:color w:val="000000"/>
          <w:szCs w:val="24"/>
        </w:rPr>
        <w:t>Verband</w:t>
      </w:r>
      <w:proofErr w:type="spellEnd"/>
      <w:r w:rsidRPr="00825BAA">
        <w:rPr>
          <w:rFonts w:cs="ClassGarmndPL"/>
          <w:color w:val="000000"/>
          <w:szCs w:val="24"/>
        </w:rPr>
        <w:t xml:space="preserve"> der </w:t>
      </w:r>
      <w:proofErr w:type="spellStart"/>
      <w:r w:rsidRPr="00825BAA">
        <w:rPr>
          <w:rFonts w:cs="ClassGarmndPL"/>
          <w:color w:val="000000"/>
          <w:szCs w:val="24"/>
        </w:rPr>
        <w:t>Bildungszentren</w:t>
      </w:r>
      <w:proofErr w:type="spellEnd"/>
      <w:r w:rsidRPr="00825BAA">
        <w:rPr>
          <w:rFonts w:cs="ClassGarmndPL"/>
          <w:color w:val="000000"/>
          <w:szCs w:val="24"/>
        </w:rPr>
        <w:t xml:space="preserve"> im </w:t>
      </w:r>
      <w:proofErr w:type="spellStart"/>
      <w:r w:rsidRPr="00825BAA">
        <w:rPr>
          <w:rFonts w:cs="ClassGarmndPL"/>
          <w:color w:val="000000"/>
          <w:szCs w:val="24"/>
        </w:rPr>
        <w:t>l</w:t>
      </w:r>
      <w:r>
        <w:rPr>
          <w:rFonts w:cs="ClassGarmndPL"/>
          <w:color w:val="000000"/>
          <w:szCs w:val="24"/>
        </w:rPr>
        <w:t>ändlichen</w:t>
      </w:r>
      <w:proofErr w:type="spellEnd"/>
      <w:r>
        <w:rPr>
          <w:rFonts w:cs="ClassGarmndPL"/>
          <w:color w:val="000000"/>
          <w:szCs w:val="24"/>
        </w:rPr>
        <w:t xml:space="preserve"> </w:t>
      </w:r>
      <w:proofErr w:type="spellStart"/>
      <w:r>
        <w:rPr>
          <w:rFonts w:cs="ClassGarmndPL"/>
          <w:color w:val="000000"/>
          <w:szCs w:val="24"/>
        </w:rPr>
        <w:t>Raum</w:t>
      </w:r>
      <w:proofErr w:type="spellEnd"/>
      <w:r>
        <w:rPr>
          <w:rFonts w:cs="ClassGarmndPL"/>
          <w:color w:val="000000"/>
          <w:szCs w:val="24"/>
        </w:rPr>
        <w:t xml:space="preserve"> </w:t>
      </w:r>
      <w:proofErr w:type="spellStart"/>
      <w:r>
        <w:rPr>
          <w:rFonts w:cs="ClassGarmndPL"/>
          <w:color w:val="000000"/>
          <w:szCs w:val="24"/>
        </w:rPr>
        <w:t>e.V</w:t>
      </w:r>
      <w:proofErr w:type="spellEnd"/>
      <w:r>
        <w:rPr>
          <w:rFonts w:cs="ClassGarmndPL"/>
          <w:color w:val="000000"/>
          <w:szCs w:val="24"/>
        </w:rPr>
        <w:t>.” („Stowarzy</w:t>
      </w:r>
      <w:r w:rsidRPr="00825BAA">
        <w:rPr>
          <w:rFonts w:cs="ClassGarmndPL"/>
          <w:color w:val="000000"/>
          <w:szCs w:val="24"/>
        </w:rPr>
        <w:t xml:space="preserve">szenie Ośrodków Edukacji na Obszarach Wiejskich”). </w:t>
      </w:r>
      <w:r w:rsidR="00467D51">
        <w:rPr>
          <w:rFonts w:cs="ClassGarmndPL"/>
          <w:color w:val="000000"/>
          <w:szCs w:val="24"/>
        </w:rPr>
        <w:t xml:space="preserve">Również </w:t>
      </w:r>
      <w:r w:rsidRPr="00825BAA">
        <w:rPr>
          <w:rFonts w:cs="ClassGarmndPL"/>
          <w:color w:val="000000"/>
          <w:szCs w:val="24"/>
        </w:rPr>
        <w:t>inne wiejskie ośrodki edukacyjne stały się członkami Związku łączącego obecnie ok.</w:t>
      </w:r>
      <w:r w:rsidR="007A5DAE">
        <w:rPr>
          <w:rFonts w:cs="ClassGarmndPL"/>
          <w:color w:val="000000"/>
          <w:szCs w:val="24"/>
        </w:rPr>
        <w:t> </w:t>
      </w:r>
      <w:r w:rsidRPr="00825BAA">
        <w:rPr>
          <w:rFonts w:cs="ClassGarmndPL"/>
          <w:color w:val="000000"/>
          <w:szCs w:val="24"/>
        </w:rPr>
        <w:t>50 instytucj</w:t>
      </w:r>
      <w:r>
        <w:rPr>
          <w:rFonts w:cs="ClassGarmndPL"/>
          <w:color w:val="000000"/>
          <w:szCs w:val="24"/>
        </w:rPr>
        <w:t>i.</w:t>
      </w:r>
    </w:p>
    <w:p w14:paraId="1C1D4AB8" w14:textId="0AE5EE92" w:rsidR="000A40CF" w:rsidRPr="0018645A" w:rsidRDefault="000A40CF" w:rsidP="000A40CF">
      <w:pPr>
        <w:spacing w:before="240" w:line="259" w:lineRule="auto"/>
        <w:jc w:val="left"/>
        <w:rPr>
          <w:rFonts w:asciiTheme="majorHAnsi" w:hAnsiTheme="majorHAnsi" w:cstheme="majorHAnsi"/>
          <w:sz w:val="26"/>
          <w:szCs w:val="26"/>
          <w:u w:val="single"/>
        </w:rPr>
      </w:pPr>
      <w:r w:rsidRPr="0018645A">
        <w:rPr>
          <w:rFonts w:asciiTheme="majorHAnsi" w:hAnsiTheme="majorHAnsi" w:cstheme="majorHAnsi"/>
          <w:color w:val="5B9BD5" w:themeColor="accent1"/>
          <w:sz w:val="26"/>
          <w:szCs w:val="26"/>
        </w:rPr>
        <w:t xml:space="preserve">4.5. Uniwersytety </w:t>
      </w:r>
      <w:r w:rsidR="008B6069">
        <w:rPr>
          <w:rFonts w:asciiTheme="majorHAnsi" w:hAnsiTheme="majorHAnsi" w:cstheme="majorHAnsi"/>
          <w:color w:val="5B9BD5" w:themeColor="accent1"/>
          <w:sz w:val="26"/>
          <w:szCs w:val="26"/>
        </w:rPr>
        <w:t>l</w:t>
      </w:r>
      <w:r w:rsidRPr="0018645A">
        <w:rPr>
          <w:rFonts w:asciiTheme="majorHAnsi" w:hAnsiTheme="majorHAnsi" w:cstheme="majorHAnsi"/>
          <w:color w:val="5B9BD5" w:themeColor="accent1"/>
          <w:sz w:val="26"/>
          <w:szCs w:val="26"/>
        </w:rPr>
        <w:t xml:space="preserve">udowe </w:t>
      </w:r>
      <w:r w:rsidR="00467D51">
        <w:rPr>
          <w:rFonts w:asciiTheme="majorHAnsi" w:hAnsiTheme="majorHAnsi" w:cstheme="majorHAnsi"/>
          <w:color w:val="5B9BD5" w:themeColor="accent1"/>
          <w:sz w:val="26"/>
          <w:szCs w:val="26"/>
        </w:rPr>
        <w:t>–</w:t>
      </w:r>
      <w:r w:rsidRPr="0018645A">
        <w:rPr>
          <w:rFonts w:asciiTheme="majorHAnsi" w:hAnsiTheme="majorHAnsi" w:cstheme="majorHAnsi"/>
          <w:color w:val="5B9BD5" w:themeColor="accent1"/>
          <w:sz w:val="26"/>
          <w:szCs w:val="26"/>
        </w:rPr>
        <w:t xml:space="preserve"> otoczenie</w:t>
      </w:r>
    </w:p>
    <w:p w14:paraId="55D2842E" w14:textId="7F345AB7" w:rsidR="00B11245" w:rsidRPr="00B11245" w:rsidRDefault="000A40CF" w:rsidP="00B11245">
      <w:pPr>
        <w:spacing w:before="240"/>
        <w:rPr>
          <w:rFonts w:cs="Times New Roman"/>
          <w:szCs w:val="24"/>
        </w:rPr>
      </w:pPr>
      <w:r w:rsidRPr="00825BAA">
        <w:rPr>
          <w:rFonts w:cs="Times New Roman"/>
          <w:szCs w:val="24"/>
        </w:rPr>
        <w:t xml:space="preserve">Uniwersytety ludowe to instytucje </w:t>
      </w:r>
      <w:r w:rsidR="00B11245">
        <w:rPr>
          <w:rFonts w:cs="Times New Roman"/>
          <w:szCs w:val="24"/>
        </w:rPr>
        <w:t>edukacji</w:t>
      </w:r>
      <w:r w:rsidRPr="00825BAA">
        <w:rPr>
          <w:rFonts w:cs="Times New Roman"/>
          <w:szCs w:val="24"/>
        </w:rPr>
        <w:t xml:space="preserve"> osób dorosłych. Charakterystycznym dla Polski zjawiskiem jest dysproporcja między dynamicznym rozwojem edukacji dla osób do </w:t>
      </w:r>
      <w:r w:rsidR="00B11245">
        <w:rPr>
          <w:rFonts w:cs="Times New Roman"/>
          <w:szCs w:val="24"/>
        </w:rPr>
        <w:t xml:space="preserve">około </w:t>
      </w:r>
      <w:r w:rsidRPr="00825BAA">
        <w:rPr>
          <w:rFonts w:cs="Times New Roman"/>
          <w:szCs w:val="24"/>
        </w:rPr>
        <w:t xml:space="preserve">24 roku życia </w:t>
      </w:r>
      <w:r w:rsidR="00467D51">
        <w:rPr>
          <w:rFonts w:cs="Times New Roman"/>
          <w:szCs w:val="24"/>
        </w:rPr>
        <w:t xml:space="preserve">przy </w:t>
      </w:r>
      <w:r w:rsidRPr="00825BAA">
        <w:rPr>
          <w:rFonts w:cs="Times New Roman"/>
          <w:szCs w:val="24"/>
        </w:rPr>
        <w:t xml:space="preserve">jednoczesnym, relatywnie niskim, </w:t>
      </w:r>
      <w:r w:rsidR="007A5DAE" w:rsidRPr="00825BAA">
        <w:rPr>
          <w:rFonts w:cs="Times New Roman"/>
          <w:szCs w:val="24"/>
        </w:rPr>
        <w:t>poziom</w:t>
      </w:r>
      <w:r w:rsidR="007A5DAE">
        <w:rPr>
          <w:rFonts w:cs="Times New Roman"/>
          <w:szCs w:val="24"/>
        </w:rPr>
        <w:t>ie</w:t>
      </w:r>
      <w:r w:rsidR="007A5DAE" w:rsidRPr="00825BAA">
        <w:rPr>
          <w:rFonts w:cs="Times New Roman"/>
          <w:szCs w:val="24"/>
        </w:rPr>
        <w:t xml:space="preserve"> </w:t>
      </w:r>
      <w:r w:rsidRPr="00825BAA">
        <w:rPr>
          <w:rFonts w:cs="Times New Roman"/>
          <w:szCs w:val="24"/>
        </w:rPr>
        <w:t>udziału w kształceniu i</w:t>
      </w:r>
      <w:r w:rsidR="007A5DAE">
        <w:rPr>
          <w:rFonts w:cs="Times New Roman"/>
          <w:szCs w:val="24"/>
        </w:rPr>
        <w:t> </w:t>
      </w:r>
      <w:r w:rsidRPr="00825BAA">
        <w:rPr>
          <w:rFonts w:cs="Times New Roman"/>
          <w:szCs w:val="24"/>
        </w:rPr>
        <w:t>szkoleniu osób</w:t>
      </w:r>
      <w:r w:rsidR="0073567D">
        <w:rPr>
          <w:rFonts w:cs="Times New Roman"/>
          <w:szCs w:val="24"/>
        </w:rPr>
        <w:t xml:space="preserve"> </w:t>
      </w:r>
      <w:r w:rsidR="00B11245">
        <w:rPr>
          <w:rFonts w:cs="Times New Roman"/>
          <w:szCs w:val="24"/>
        </w:rPr>
        <w:t xml:space="preserve">od około </w:t>
      </w:r>
      <w:r w:rsidRPr="00825BAA">
        <w:rPr>
          <w:rFonts w:cs="Times New Roman"/>
          <w:szCs w:val="24"/>
        </w:rPr>
        <w:t>2</w:t>
      </w:r>
      <w:r w:rsidR="00B11245">
        <w:rPr>
          <w:rFonts w:cs="Times New Roman"/>
          <w:szCs w:val="24"/>
        </w:rPr>
        <w:t>5</w:t>
      </w:r>
      <w:r w:rsidRPr="00825BAA">
        <w:rPr>
          <w:rFonts w:cs="Times New Roman"/>
          <w:szCs w:val="24"/>
        </w:rPr>
        <w:t xml:space="preserve"> rok</w:t>
      </w:r>
      <w:r w:rsidR="00B11245">
        <w:rPr>
          <w:rFonts w:cs="Times New Roman"/>
          <w:szCs w:val="24"/>
        </w:rPr>
        <w:t>u</w:t>
      </w:r>
      <w:r w:rsidRPr="00825BAA">
        <w:rPr>
          <w:rFonts w:cs="Times New Roman"/>
          <w:szCs w:val="24"/>
        </w:rPr>
        <w:t xml:space="preserve"> życia. </w:t>
      </w:r>
      <w:r w:rsidR="00B11245" w:rsidRPr="00B11245">
        <w:rPr>
          <w:rFonts w:cs="Times New Roman"/>
          <w:szCs w:val="24"/>
        </w:rPr>
        <w:t xml:space="preserve">Mniej więcej od tego </w:t>
      </w:r>
      <w:r w:rsidR="00C62B84">
        <w:rPr>
          <w:rFonts w:cs="Times New Roman"/>
          <w:szCs w:val="24"/>
        </w:rPr>
        <w:t>wieku</w:t>
      </w:r>
      <w:r w:rsidR="00B11245" w:rsidRPr="00B11245">
        <w:rPr>
          <w:rFonts w:cs="Times New Roman"/>
          <w:szCs w:val="24"/>
        </w:rPr>
        <w:t xml:space="preserve"> głównym miejscem zorganizowanego instytucjonalnie uczenia się dorosłych przestaje być otoczenie podob</w:t>
      </w:r>
      <w:r w:rsidR="00483F84">
        <w:rPr>
          <w:rFonts w:cs="Times New Roman"/>
          <w:szCs w:val="24"/>
        </w:rPr>
        <w:t>ne do szkoły i uczelni, a </w:t>
      </w:r>
      <w:r w:rsidR="00B11245" w:rsidRPr="00B11245">
        <w:rPr>
          <w:rFonts w:cs="Times New Roman"/>
          <w:szCs w:val="24"/>
        </w:rPr>
        <w:t xml:space="preserve">staje się miejsce pracy oraz miejsca rożnego rodzaju zorganizowanej aktywności (społecznej, obywatelskiej, </w:t>
      </w:r>
      <w:r w:rsidR="004A6CB8">
        <w:rPr>
          <w:rFonts w:cs="Times New Roman"/>
          <w:szCs w:val="24"/>
        </w:rPr>
        <w:t>kulturalnej, czasu wolnego itp.</w:t>
      </w:r>
      <w:r w:rsidR="00B11245" w:rsidRPr="00B11245">
        <w:rPr>
          <w:rFonts w:cs="Times New Roman"/>
          <w:szCs w:val="24"/>
          <w:vertAlign w:val="superscript"/>
        </w:rPr>
        <w:footnoteReference w:id="10"/>
      </w:r>
      <w:r w:rsidR="00064DF2" w:rsidRPr="00B11245">
        <w:rPr>
          <w:rFonts w:cs="Times New Roman"/>
          <w:szCs w:val="24"/>
        </w:rPr>
        <w:t xml:space="preserve"> </w:t>
      </w:r>
      <w:r w:rsidR="00B11245" w:rsidRPr="00B11245">
        <w:rPr>
          <w:rFonts w:cs="Times New Roman"/>
          <w:szCs w:val="24"/>
        </w:rPr>
        <w:t>Tymczasem</w:t>
      </w:r>
      <w:r w:rsidR="00B11245">
        <w:rPr>
          <w:rFonts w:cs="Times New Roman"/>
          <w:szCs w:val="24"/>
        </w:rPr>
        <w:t xml:space="preserve"> </w:t>
      </w:r>
      <w:r w:rsidR="00B11245" w:rsidRPr="00B11245">
        <w:rPr>
          <w:rFonts w:cs="Times New Roman"/>
          <w:szCs w:val="24"/>
        </w:rPr>
        <w:t>w Polsce uczestnictwo w edukacji w tym drugim okresie odbierane jest jako kontynuacja szkolnych wzorów edukacji. Niewystarczająco zwraca się uwagę na to, że:</w:t>
      </w:r>
    </w:p>
    <w:p w14:paraId="0825C2E3" w14:textId="77777777" w:rsidR="00B11245" w:rsidRPr="00B11245" w:rsidRDefault="00B11245" w:rsidP="00B11245">
      <w:pPr>
        <w:numPr>
          <w:ilvl w:val="0"/>
          <w:numId w:val="47"/>
        </w:numPr>
        <w:spacing w:before="240"/>
        <w:rPr>
          <w:rFonts w:cs="Times New Roman"/>
          <w:szCs w:val="24"/>
        </w:rPr>
      </w:pPr>
      <w:r w:rsidRPr="00B11245">
        <w:rPr>
          <w:rFonts w:cs="Times New Roman"/>
          <w:szCs w:val="24"/>
        </w:rPr>
        <w:t xml:space="preserve">w większości krajów uczestnictwo dorosłych w edukacji formalnej jest stosunkowo niskie, a duży dystans Polski do czołówki krajów UE i OECD w edukacji dorosłych widoczny jest przede wszystkim w uczestnictwie w edukacji </w:t>
      </w:r>
      <w:proofErr w:type="spellStart"/>
      <w:r w:rsidRPr="00B11245">
        <w:rPr>
          <w:rFonts w:cs="Times New Roman"/>
          <w:szCs w:val="24"/>
        </w:rPr>
        <w:t>pozaformalnej</w:t>
      </w:r>
      <w:proofErr w:type="spellEnd"/>
      <w:r w:rsidRPr="00B11245">
        <w:rPr>
          <w:rFonts w:cs="Times New Roman"/>
          <w:szCs w:val="24"/>
        </w:rPr>
        <w:t>;</w:t>
      </w:r>
    </w:p>
    <w:p w14:paraId="2BB240B4" w14:textId="6FDEA9E0" w:rsidR="00B11245" w:rsidRPr="00B11245" w:rsidRDefault="00B11245" w:rsidP="00B11245">
      <w:pPr>
        <w:numPr>
          <w:ilvl w:val="0"/>
          <w:numId w:val="47"/>
        </w:numPr>
        <w:spacing w:before="240"/>
        <w:rPr>
          <w:rFonts w:cs="Times New Roman"/>
          <w:szCs w:val="24"/>
        </w:rPr>
      </w:pPr>
      <w:r w:rsidRPr="00B11245">
        <w:rPr>
          <w:rFonts w:cs="Times New Roman"/>
          <w:szCs w:val="24"/>
        </w:rPr>
        <w:t xml:space="preserve">edukacja </w:t>
      </w:r>
      <w:proofErr w:type="spellStart"/>
      <w:r w:rsidRPr="00B11245">
        <w:rPr>
          <w:rFonts w:cs="Times New Roman"/>
          <w:szCs w:val="24"/>
        </w:rPr>
        <w:t>pozaformalna</w:t>
      </w:r>
      <w:proofErr w:type="spellEnd"/>
      <w:r w:rsidRPr="00B11245">
        <w:rPr>
          <w:rFonts w:cs="Times New Roman"/>
          <w:szCs w:val="24"/>
        </w:rPr>
        <w:t xml:space="preserve"> w dobrym wydaniu ma specyfikę odróżniającą ją od edukacji formalnej, przez co stanowi jej istotne uzupełnienie – do najważniejszych cech tej edukacji należy elastyczność organizacyjna, zdolność szybkiego dostosowywania treści edukacyjnych do zmian w gospodarce i społecz</w:t>
      </w:r>
      <w:r w:rsidR="00483F84">
        <w:rPr>
          <w:rFonts w:cs="Times New Roman"/>
          <w:szCs w:val="24"/>
        </w:rPr>
        <w:t>eństwie oraz silne powiązanie z </w:t>
      </w:r>
      <w:r w:rsidRPr="00B11245">
        <w:rPr>
          <w:rFonts w:cs="Times New Roman"/>
          <w:szCs w:val="24"/>
        </w:rPr>
        <w:t>praktyką;</w:t>
      </w:r>
    </w:p>
    <w:p w14:paraId="706902BE" w14:textId="20F9CD70" w:rsidR="00B11245" w:rsidRPr="00B11245" w:rsidRDefault="00B11245" w:rsidP="00B11245">
      <w:pPr>
        <w:numPr>
          <w:ilvl w:val="0"/>
          <w:numId w:val="47"/>
        </w:numPr>
        <w:spacing w:before="240"/>
        <w:rPr>
          <w:rFonts w:cs="Times New Roman"/>
          <w:szCs w:val="24"/>
        </w:rPr>
      </w:pPr>
      <w:r w:rsidRPr="00B11245">
        <w:rPr>
          <w:rFonts w:cs="Times New Roman"/>
          <w:szCs w:val="24"/>
        </w:rPr>
        <w:lastRenderedPageBreak/>
        <w:t xml:space="preserve">edukacja </w:t>
      </w:r>
      <w:proofErr w:type="spellStart"/>
      <w:r w:rsidRPr="00B11245">
        <w:rPr>
          <w:rFonts w:cs="Times New Roman"/>
          <w:szCs w:val="24"/>
        </w:rPr>
        <w:t>pozaformalna</w:t>
      </w:r>
      <w:proofErr w:type="spellEnd"/>
      <w:r w:rsidRPr="00B11245">
        <w:rPr>
          <w:rFonts w:cs="Times New Roman"/>
          <w:szCs w:val="24"/>
        </w:rPr>
        <w:t>, która naśladuje wzory edukacji formalnej, jest mało atrakcyjna dla dorosłych w wieku 25+ zaangażowanych w</w:t>
      </w:r>
      <w:r w:rsidR="00483F84">
        <w:rPr>
          <w:rFonts w:cs="Times New Roman"/>
          <w:szCs w:val="24"/>
        </w:rPr>
        <w:t xml:space="preserve"> obowiązki zawodowe, rodzinne i </w:t>
      </w:r>
      <w:r w:rsidRPr="00B11245">
        <w:rPr>
          <w:rFonts w:cs="Times New Roman"/>
          <w:szCs w:val="24"/>
        </w:rPr>
        <w:t xml:space="preserve">społeczne (tacy dorośli zwykle nie mają czasu na </w:t>
      </w:r>
      <w:r w:rsidR="00483F84">
        <w:rPr>
          <w:rFonts w:cs="Times New Roman"/>
          <w:szCs w:val="24"/>
        </w:rPr>
        <w:t>edukację podobną do formalnej i </w:t>
      </w:r>
      <w:r w:rsidRPr="00B11245">
        <w:rPr>
          <w:rFonts w:cs="Times New Roman"/>
          <w:szCs w:val="24"/>
        </w:rPr>
        <w:t>zwykle nie widzą jej jako rzeczywiście im potrzebnej);</w:t>
      </w:r>
    </w:p>
    <w:p w14:paraId="079B2C90" w14:textId="77777777" w:rsidR="00B11245" w:rsidRPr="00B11245" w:rsidRDefault="00B11245" w:rsidP="00B11245">
      <w:pPr>
        <w:numPr>
          <w:ilvl w:val="0"/>
          <w:numId w:val="47"/>
        </w:numPr>
        <w:spacing w:before="240"/>
        <w:rPr>
          <w:rFonts w:cs="Times New Roman"/>
          <w:szCs w:val="24"/>
        </w:rPr>
      </w:pPr>
      <w:r w:rsidRPr="00B11245">
        <w:rPr>
          <w:rFonts w:cs="Times New Roman"/>
          <w:szCs w:val="24"/>
        </w:rPr>
        <w:t>edukacja dorosłych odbierana jako zbliżona do edukacji formalnej jest szczególnie nieskuteczna w Polsce, jako kraju, w którym udało się znacznie szerzej upowszechnić edukację i wykształcenie na poziomie co najmniej średnim II stopnia niż w większości krajów UE i OCED (łącznie z ww. pięcioma krajami z Europy północnej i środkowej) – ponad 92,6% dorosłych w  Polsce w wieku 25-64 lat ma takie wykształcanie wobec 78,3% w UE i np. 83,2% w Norwegii – osoby te nie widzą wyraźniej potrzeby uzupełniania wyksztalcenia w trybie szkolnym.</w:t>
      </w:r>
    </w:p>
    <w:p w14:paraId="674912D8" w14:textId="25C835A0" w:rsidR="006D659F" w:rsidRPr="006D659F" w:rsidRDefault="006D659F" w:rsidP="006D659F">
      <w:pPr>
        <w:spacing w:before="240"/>
        <w:rPr>
          <w:rFonts w:cs="Times New Roman"/>
          <w:szCs w:val="24"/>
        </w:rPr>
      </w:pPr>
      <w:r w:rsidRPr="006D659F">
        <w:rPr>
          <w:rFonts w:cs="Times New Roman"/>
          <w:szCs w:val="24"/>
        </w:rPr>
        <w:t>Według danych Eurostat uczestnictwo dorosłych w edukacji formalnej jest stosunkowo niskie zarówno w UE</w:t>
      </w:r>
      <w:r>
        <w:rPr>
          <w:rFonts w:cs="Times New Roman"/>
          <w:szCs w:val="24"/>
        </w:rPr>
        <w:t>,</w:t>
      </w:r>
      <w:r w:rsidRPr="006D659F">
        <w:rPr>
          <w:rFonts w:cs="Times New Roman"/>
          <w:szCs w:val="24"/>
        </w:rPr>
        <w:t xml:space="preserve"> jak i w Polsce. Znacznie wyższe jest uczestni</w:t>
      </w:r>
      <w:r w:rsidR="00483F84">
        <w:rPr>
          <w:rFonts w:cs="Times New Roman"/>
          <w:szCs w:val="24"/>
        </w:rPr>
        <w:t xml:space="preserve">ctwo w edukacji </w:t>
      </w:r>
      <w:proofErr w:type="spellStart"/>
      <w:r w:rsidR="00483F84">
        <w:rPr>
          <w:rFonts w:cs="Times New Roman"/>
          <w:szCs w:val="24"/>
        </w:rPr>
        <w:t>pozaformalnej</w:t>
      </w:r>
      <w:proofErr w:type="spellEnd"/>
      <w:r w:rsidR="00483F84">
        <w:rPr>
          <w:rFonts w:cs="Times New Roman"/>
          <w:szCs w:val="24"/>
        </w:rPr>
        <w:t xml:space="preserve">. </w:t>
      </w:r>
      <w:r w:rsidRPr="006D659F">
        <w:rPr>
          <w:rFonts w:cs="Times New Roman"/>
          <w:szCs w:val="24"/>
        </w:rPr>
        <w:t xml:space="preserve">Na potrzebę rozdzielenia specyfiki badania uczestnictwa dorosłych od 25 roku życia w edukacji formalnej i </w:t>
      </w:r>
      <w:proofErr w:type="spellStart"/>
      <w:r w:rsidRPr="006D659F">
        <w:rPr>
          <w:rFonts w:cs="Times New Roman"/>
          <w:szCs w:val="24"/>
        </w:rPr>
        <w:t>pozaformalnej</w:t>
      </w:r>
      <w:proofErr w:type="spellEnd"/>
      <w:r w:rsidRPr="006D659F">
        <w:rPr>
          <w:rFonts w:cs="Times New Roman"/>
          <w:szCs w:val="24"/>
        </w:rPr>
        <w:t xml:space="preserve"> zwrócili uwagę eksperci z Uniwersytetu Jagiellońskiego projektujący ogólnokrajowe badanie Bilans Kapitału Ludzkiego (koordynowane przez PARP). W pierwszej edycji badań głównym wnioskiem było, że większość osób dorosłych w Polsce nie uczestniczy w kształceniu i szkoleniu (kojarzonych silnie z edukacją w trybie szkolnym) i nie widzi takiej potrzeby. W drugiej edycji, sformułowana została teza, że większość dorosłych osób w Polsce uczy się i widzi taką potrzebę, choć niekoniecznie w formach przypominających szkołę.</w:t>
      </w:r>
    </w:p>
    <w:p w14:paraId="7964CD2B" w14:textId="1A5EF06A" w:rsidR="006D659F" w:rsidRPr="006D659F" w:rsidRDefault="006D659F" w:rsidP="006D659F">
      <w:pPr>
        <w:spacing w:before="240"/>
        <w:rPr>
          <w:rFonts w:cs="Times New Roman"/>
          <w:szCs w:val="24"/>
        </w:rPr>
      </w:pPr>
      <w:r w:rsidRPr="006D659F">
        <w:rPr>
          <w:rFonts w:cs="Times New Roman"/>
          <w:szCs w:val="24"/>
        </w:rPr>
        <w:t>Powyższe wskazuje na to, iż aby skutecznie zwiększać uc</w:t>
      </w:r>
      <w:r w:rsidR="00483F84">
        <w:rPr>
          <w:rFonts w:cs="Times New Roman"/>
          <w:szCs w:val="24"/>
        </w:rPr>
        <w:t>zestnictwo dorosłych w Polsce w </w:t>
      </w:r>
      <w:r w:rsidRPr="006D659F">
        <w:rPr>
          <w:rFonts w:cs="Times New Roman"/>
          <w:szCs w:val="24"/>
        </w:rPr>
        <w:t xml:space="preserve">kształceniu i szkoleniu po zakończeniu tradycyjnych ścieżek edukacji formalnej, należy rozumieć to uczestnictwo rozumieć szerzej. Nie tylko jako powtarzające wzory wykładów znanych ze szkół i uczelni, ale przede wszystkim jako bardzo zróżnicowany i wciąż zmieniający się proces nabywania umiejętności realizowany w różny sposób, w różnym czasie i miejscach. Szczególnie ważne jest odkrywanie nabywania umiejętności przez praktykę. </w:t>
      </w:r>
    </w:p>
    <w:p w14:paraId="2B1FEF9F" w14:textId="77777777" w:rsidR="006D659F" w:rsidRPr="006D659F" w:rsidRDefault="006D659F" w:rsidP="006D659F">
      <w:pPr>
        <w:spacing w:before="240"/>
        <w:rPr>
          <w:rFonts w:cs="Times New Roman"/>
          <w:szCs w:val="24"/>
        </w:rPr>
      </w:pPr>
      <w:r w:rsidRPr="006D659F">
        <w:rPr>
          <w:rFonts w:cs="Times New Roman"/>
          <w:szCs w:val="24"/>
        </w:rPr>
        <w:t xml:space="preserve">Mimo jednych z najwyższych wskaźników upowszechnienia wyksztalcenia co najmniej średniego II stopnia wśród najbardziej rozwiniętych krajów ich wpływ na rzeczywiste </w:t>
      </w:r>
      <w:r w:rsidRPr="006D659F">
        <w:rPr>
          <w:rFonts w:cs="Times New Roman"/>
          <w:szCs w:val="24"/>
        </w:rPr>
        <w:lastRenderedPageBreak/>
        <w:t>umiejętności osób dorosłych w Polsce nie jest równie zadowalający. Świadczy o tym poziom umiejętności podstawowych, które stanowią fundament dla uczenia się przez całe życie oraz nabywania innych umiejętności kluczowych ważnych do radzenia sobie w różnych sytuacjach (opisanych wyżej w części wstępnej) i umiejętności specjalistycznych. Poziom umiejętności podstawowych w rozwiniętych gospodarczo krajach monitorowany jest w badaniu OECD/PIAAAC. Niski poziom tych umiejętności definiowany jest jako poziom 1 i poniżej w 5-stopniowej skali biegłości. Taki poziom wskazuje na zagrożenie pozycji osób na rynku pracy oraz ich aktywnego uczestnictwa w społeczeństwie. Według badania PIAAC (2012) 18,8% osób w wieku 16-65 lat w Polsce cechuje niska umiejętność rozumienia informacji i używania tego w różnych sytuacjach, przy czym średnia dla OECD wynosi 19,7%.</w:t>
      </w:r>
    </w:p>
    <w:p w14:paraId="3D0EF3E0" w14:textId="5DD3EFEB" w:rsidR="006D659F" w:rsidRDefault="006D659F" w:rsidP="006D659F">
      <w:pPr>
        <w:spacing w:before="240"/>
        <w:rPr>
          <w:rFonts w:cs="Times New Roman"/>
          <w:szCs w:val="24"/>
        </w:rPr>
      </w:pPr>
      <w:r w:rsidRPr="006D659F">
        <w:rPr>
          <w:rFonts w:cs="Times New Roman"/>
          <w:szCs w:val="24"/>
        </w:rPr>
        <w:t>Cecha ta jest silnie uzależniona od wieku – w Polsce dotyczy 10,1% osób w wieku 16-24 lat (średnia OECD – 14,0%) oraz 27,9% osób w wieku 55-65 lat (średnia OECD – 29,1%). W Polsce 23,5% osób w wieku 16-65 lat cechuje niska umiejętność prowadzenia różnego rodzaju kalkulacji, przy czym średnia dla OECD wynosi również 23,5%</w:t>
      </w:r>
      <w:r w:rsidR="00483F84">
        <w:rPr>
          <w:rFonts w:cs="Times New Roman"/>
          <w:szCs w:val="24"/>
        </w:rPr>
        <w:t>. Cecha ta dotyczy 16,8% osób w </w:t>
      </w:r>
      <w:r w:rsidRPr="006D659F">
        <w:rPr>
          <w:rFonts w:cs="Times New Roman"/>
          <w:szCs w:val="24"/>
        </w:rPr>
        <w:t>wieku 16-24 lat (średnia OECD - 20,0%) oraz 33,7% osób w wieku 55-65 lat (średnia OECD – 32,8%). Według europejskiego badania społeczeństwa informacyjnego (2019) odse</w:t>
      </w:r>
      <w:r w:rsidR="00483F84">
        <w:rPr>
          <w:rFonts w:cs="Times New Roman"/>
          <w:szCs w:val="24"/>
        </w:rPr>
        <w:t>tek osób w </w:t>
      </w:r>
      <w:r w:rsidRPr="006D659F">
        <w:rPr>
          <w:rFonts w:cs="Times New Roman"/>
          <w:szCs w:val="24"/>
        </w:rPr>
        <w:t xml:space="preserve">wieku 16-74 lat w Polsce nie mających co najmniej podstawowych umiejętności cyfrowych wynosi 56%, wobec 44% w UE. Ta cecha jest również silnie skorelowane z wiekiem – w Polsce dotyczy 20% osób w wieku 16-24 lat (podobnie jak w UE) oraz 84% osób </w:t>
      </w:r>
      <w:r w:rsidR="00483F84">
        <w:rPr>
          <w:rFonts w:cs="Times New Roman"/>
          <w:szCs w:val="24"/>
        </w:rPr>
        <w:t>w wieku 55-74 lat (w </w:t>
      </w:r>
      <w:r w:rsidR="00BD4369">
        <w:rPr>
          <w:rFonts w:cs="Times New Roman"/>
          <w:szCs w:val="24"/>
        </w:rPr>
        <w:t>UE – 67%).</w:t>
      </w:r>
    </w:p>
    <w:p w14:paraId="3C183A8C" w14:textId="4C45CA66" w:rsidR="000A40CF" w:rsidRPr="00825BAA" w:rsidRDefault="000A40CF" w:rsidP="000A40CF">
      <w:pPr>
        <w:spacing w:before="100" w:beforeAutospacing="1" w:after="100" w:afterAutospacing="1"/>
        <w:rPr>
          <w:rFonts w:eastAsia="Times New Roman" w:cstheme="minorHAnsi"/>
          <w:szCs w:val="24"/>
          <w:lang w:eastAsia="pl-PL"/>
        </w:rPr>
      </w:pPr>
      <w:r w:rsidRPr="00825BAA">
        <w:rPr>
          <w:rFonts w:eastAsia="Times New Roman" w:cstheme="minorHAnsi"/>
          <w:szCs w:val="24"/>
          <w:lang w:eastAsia="pl-PL"/>
        </w:rPr>
        <w:t>Kształcenie i szkolenie dorosłych w Polsce jest związane głównie z potrzebami pracodawców dotyczącymi nowych umiejętności</w:t>
      </w:r>
      <w:r w:rsidR="00467D51">
        <w:rPr>
          <w:rFonts w:eastAsia="Times New Roman" w:cstheme="minorHAnsi"/>
          <w:szCs w:val="24"/>
          <w:lang w:eastAsia="pl-PL"/>
        </w:rPr>
        <w:t xml:space="preserve"> i </w:t>
      </w:r>
      <w:r w:rsidRPr="00825BAA">
        <w:rPr>
          <w:rFonts w:eastAsia="Times New Roman" w:cstheme="minorHAnsi"/>
          <w:szCs w:val="24"/>
          <w:lang w:eastAsia="pl-PL"/>
        </w:rPr>
        <w:t>kwalifikacji pracownik</w:t>
      </w:r>
      <w:r w:rsidR="00672B21">
        <w:rPr>
          <w:rFonts w:eastAsia="Times New Roman" w:cstheme="minorHAnsi"/>
          <w:szCs w:val="24"/>
          <w:lang w:eastAsia="pl-PL"/>
        </w:rPr>
        <w:t>ów</w:t>
      </w:r>
      <w:r w:rsidRPr="00825BAA">
        <w:rPr>
          <w:rFonts w:eastAsia="Times New Roman" w:cstheme="minorHAnsi"/>
          <w:szCs w:val="24"/>
          <w:lang w:eastAsia="pl-PL"/>
        </w:rPr>
        <w:t xml:space="preserve">. To pracodawcy są inicjatorami i finansują tego typu przedsięwzięcia skierowane głównie </w:t>
      </w:r>
      <w:r w:rsidR="00672B21">
        <w:rPr>
          <w:rFonts w:eastAsia="Times New Roman" w:cstheme="minorHAnsi"/>
          <w:szCs w:val="24"/>
          <w:lang w:eastAsia="pl-PL"/>
        </w:rPr>
        <w:t xml:space="preserve">do </w:t>
      </w:r>
      <w:r w:rsidRPr="00825BAA">
        <w:rPr>
          <w:rFonts w:eastAsia="Times New Roman" w:cstheme="minorHAnsi"/>
          <w:szCs w:val="24"/>
          <w:lang w:eastAsia="pl-PL"/>
        </w:rPr>
        <w:t>os</w:t>
      </w:r>
      <w:r w:rsidR="00672B21">
        <w:rPr>
          <w:rFonts w:eastAsia="Times New Roman" w:cstheme="minorHAnsi"/>
          <w:szCs w:val="24"/>
          <w:lang w:eastAsia="pl-PL"/>
        </w:rPr>
        <w:t>ó</w:t>
      </w:r>
      <w:r w:rsidRPr="00825BAA">
        <w:rPr>
          <w:rFonts w:eastAsia="Times New Roman" w:cstheme="minorHAnsi"/>
          <w:szCs w:val="24"/>
          <w:lang w:eastAsia="pl-PL"/>
        </w:rPr>
        <w:t>b, które już mają wysokie</w:t>
      </w:r>
      <w:r w:rsidR="00672B21">
        <w:rPr>
          <w:rFonts w:eastAsia="Times New Roman" w:cstheme="minorHAnsi"/>
          <w:szCs w:val="24"/>
          <w:lang w:eastAsia="pl-PL"/>
        </w:rPr>
        <w:t xml:space="preserve"> kwalifikacje</w:t>
      </w:r>
      <w:r w:rsidRPr="00825BAA">
        <w:rPr>
          <w:rFonts w:eastAsia="Times New Roman" w:cstheme="minorHAnsi"/>
          <w:szCs w:val="24"/>
          <w:lang w:eastAsia="pl-PL"/>
        </w:rPr>
        <w:t>. Mniejsze szanse kształcenia mają osoby o niższych kompetencjach.</w:t>
      </w:r>
    </w:p>
    <w:p w14:paraId="088AE308" w14:textId="26309BDD" w:rsidR="000A40CF" w:rsidRPr="00825BAA" w:rsidRDefault="000A40CF" w:rsidP="000A40CF">
      <w:pPr>
        <w:tabs>
          <w:tab w:val="left" w:pos="4536"/>
          <w:tab w:val="left" w:pos="6237"/>
        </w:tabs>
        <w:spacing w:before="120"/>
        <w:rPr>
          <w:rFonts w:cs="Times New Roman"/>
          <w:szCs w:val="24"/>
        </w:rPr>
      </w:pPr>
      <w:r w:rsidRPr="00825BAA">
        <w:rPr>
          <w:rFonts w:cs="Times New Roman"/>
          <w:szCs w:val="24"/>
        </w:rPr>
        <w:t xml:space="preserve">Zauważyć jednak trzeba, jak wynika z danych </w:t>
      </w:r>
      <w:r w:rsidR="00356254">
        <w:rPr>
          <w:rFonts w:cs="Times New Roman"/>
          <w:szCs w:val="24"/>
        </w:rPr>
        <w:t>GUS</w:t>
      </w:r>
      <w:r w:rsidRPr="00825BAA">
        <w:rPr>
          <w:rFonts w:cs="Times New Roman"/>
          <w:szCs w:val="24"/>
        </w:rPr>
        <w:t xml:space="preserve">, w </w:t>
      </w:r>
      <w:r w:rsidR="00045BF6">
        <w:rPr>
          <w:rFonts w:cs="Times New Roman"/>
          <w:szCs w:val="24"/>
        </w:rPr>
        <w:t xml:space="preserve">I </w:t>
      </w:r>
      <w:r>
        <w:rPr>
          <w:rFonts w:cs="Times New Roman"/>
          <w:szCs w:val="24"/>
        </w:rPr>
        <w:t xml:space="preserve">kwartale 2019 </w:t>
      </w:r>
      <w:r w:rsidR="00356254">
        <w:rPr>
          <w:rFonts w:cs="Times New Roman"/>
          <w:szCs w:val="24"/>
        </w:rPr>
        <w:t xml:space="preserve">r. </w:t>
      </w:r>
      <w:r>
        <w:rPr>
          <w:rFonts w:cs="Times New Roman"/>
          <w:szCs w:val="24"/>
        </w:rPr>
        <w:t>było w </w:t>
      </w:r>
      <w:r w:rsidRPr="00825BAA">
        <w:rPr>
          <w:rFonts w:cs="Times New Roman"/>
          <w:szCs w:val="24"/>
        </w:rPr>
        <w:t xml:space="preserve">Polsce ponad 5 mln </w:t>
      </w:r>
      <w:r w:rsidR="00672B21">
        <w:rPr>
          <w:rFonts w:cs="Times New Roman"/>
          <w:szCs w:val="24"/>
        </w:rPr>
        <w:t xml:space="preserve">osób </w:t>
      </w:r>
      <w:r w:rsidR="00672B21" w:rsidRPr="00825BAA">
        <w:rPr>
          <w:rFonts w:cs="Times New Roman"/>
          <w:szCs w:val="24"/>
        </w:rPr>
        <w:t>pełnoletnich w wieku produkcyjnym (przed emeryturą)</w:t>
      </w:r>
      <w:r w:rsidR="00672B21">
        <w:rPr>
          <w:rFonts w:cs="Times New Roman"/>
          <w:szCs w:val="24"/>
        </w:rPr>
        <w:t xml:space="preserve"> </w:t>
      </w:r>
      <w:r w:rsidRPr="00825BAA">
        <w:rPr>
          <w:rFonts w:cs="Times New Roman"/>
          <w:szCs w:val="24"/>
        </w:rPr>
        <w:t>biernych zawodowo (nie wlicza się tu zarejestrowanych bezrobotnych)</w:t>
      </w:r>
      <w:r w:rsidR="00672B21">
        <w:rPr>
          <w:rFonts w:cs="Times New Roman"/>
          <w:szCs w:val="24"/>
        </w:rPr>
        <w:t xml:space="preserve"> oraz</w:t>
      </w:r>
      <w:r w:rsidRPr="00825BAA">
        <w:rPr>
          <w:rFonts w:cs="Times New Roman"/>
          <w:szCs w:val="24"/>
        </w:rPr>
        <w:t xml:space="preserve"> ponad 7,3 mln osób niepracujących powyżej 60/65 roku życia. Tej olbrzymiej grupy </w:t>
      </w:r>
      <w:r w:rsidR="00672B21">
        <w:rPr>
          <w:rFonts w:cs="Times New Roman"/>
          <w:szCs w:val="24"/>
        </w:rPr>
        <w:t xml:space="preserve">ludzi </w:t>
      </w:r>
      <w:r w:rsidRPr="00825BAA">
        <w:rPr>
          <w:rFonts w:cs="Times New Roman"/>
          <w:szCs w:val="24"/>
        </w:rPr>
        <w:t xml:space="preserve">nie dotyczą formy </w:t>
      </w:r>
      <w:r w:rsidR="006B0ED9">
        <w:rPr>
          <w:rFonts w:cs="Times New Roman"/>
          <w:szCs w:val="24"/>
        </w:rPr>
        <w:t>edukacji</w:t>
      </w:r>
      <w:r w:rsidRPr="00825BAA">
        <w:rPr>
          <w:rFonts w:cs="Times New Roman"/>
          <w:szCs w:val="24"/>
        </w:rPr>
        <w:t xml:space="preserve"> związane z</w:t>
      </w:r>
      <w:r w:rsidR="00672B21">
        <w:rPr>
          <w:rFonts w:cs="Times New Roman"/>
          <w:szCs w:val="24"/>
        </w:rPr>
        <w:t> </w:t>
      </w:r>
      <w:r w:rsidRPr="00825BAA">
        <w:rPr>
          <w:rFonts w:cs="Times New Roman"/>
          <w:szCs w:val="24"/>
        </w:rPr>
        <w:t>zatrudnieniem.</w:t>
      </w:r>
    </w:p>
    <w:p w14:paraId="53345909" w14:textId="408D4456" w:rsidR="000A40CF" w:rsidRPr="00825BAA" w:rsidRDefault="000A40CF" w:rsidP="000A40CF">
      <w:pPr>
        <w:tabs>
          <w:tab w:val="left" w:pos="4536"/>
          <w:tab w:val="left" w:pos="6237"/>
        </w:tabs>
        <w:spacing w:before="120"/>
        <w:rPr>
          <w:rFonts w:cs="Times New Roman"/>
          <w:szCs w:val="24"/>
        </w:rPr>
      </w:pPr>
      <w:r w:rsidRPr="00825BAA">
        <w:rPr>
          <w:rFonts w:cs="Times New Roman"/>
          <w:szCs w:val="24"/>
        </w:rPr>
        <w:lastRenderedPageBreak/>
        <w:t>Do cech charakterystycznych obrazu polskiego społeczeństwa należy niska aktywność zawodowa osób w wieku poprodukcyjnym, np. według danych</w:t>
      </w:r>
      <w:r>
        <w:rPr>
          <w:rFonts w:cs="Times New Roman"/>
          <w:szCs w:val="24"/>
        </w:rPr>
        <w:t xml:space="preserve"> GUS w I kw</w:t>
      </w:r>
      <w:r w:rsidR="00045BF6">
        <w:rPr>
          <w:rFonts w:cs="Times New Roman"/>
          <w:szCs w:val="24"/>
        </w:rPr>
        <w:t>artale</w:t>
      </w:r>
      <w:r>
        <w:rPr>
          <w:rFonts w:cs="Times New Roman"/>
          <w:szCs w:val="24"/>
        </w:rPr>
        <w:t xml:space="preserve"> 2019 r. dla osób w </w:t>
      </w:r>
      <w:r w:rsidRPr="00825BAA">
        <w:rPr>
          <w:rFonts w:cs="Times New Roman"/>
          <w:szCs w:val="24"/>
        </w:rPr>
        <w:t xml:space="preserve">wieku poprodukcyjnym współczynnik aktywności zawodowej wynosił 8,1%. Relatywnie niska, w stosunku do innych krajów UE, jest także aktywność zawodowa osób </w:t>
      </w:r>
      <w:r w:rsidR="00483F84">
        <w:rPr>
          <w:rFonts w:cs="Times New Roman"/>
          <w:szCs w:val="24"/>
        </w:rPr>
        <w:t>w </w:t>
      </w:r>
      <w:r w:rsidRPr="00825BAA">
        <w:rPr>
          <w:rFonts w:cs="Times New Roman"/>
          <w:szCs w:val="24"/>
        </w:rPr>
        <w:t>wieku 55</w:t>
      </w:r>
      <w:r w:rsidR="00D34AA5">
        <w:rPr>
          <w:rFonts w:cs="Times New Roman"/>
          <w:szCs w:val="24"/>
        </w:rPr>
        <w:t>–</w:t>
      </w:r>
      <w:r w:rsidRPr="00825BAA">
        <w:rPr>
          <w:rFonts w:cs="Times New Roman"/>
          <w:szCs w:val="24"/>
        </w:rPr>
        <w:t>64 lata (50%)</w:t>
      </w:r>
      <w:r w:rsidR="00064DF2">
        <w:rPr>
          <w:rStyle w:val="Odwoanieprzypisudolnego"/>
          <w:rFonts w:cs="Times New Roman"/>
          <w:szCs w:val="24"/>
        </w:rPr>
        <w:footnoteReference w:id="11"/>
      </w:r>
      <w:r w:rsidRPr="00825BAA">
        <w:rPr>
          <w:rFonts w:cs="Times New Roman"/>
          <w:szCs w:val="24"/>
        </w:rPr>
        <w:t xml:space="preserve">. Wysoki pozostaje </w:t>
      </w:r>
      <w:r w:rsidR="00672B21">
        <w:rPr>
          <w:rFonts w:cs="Times New Roman"/>
          <w:szCs w:val="24"/>
        </w:rPr>
        <w:t xml:space="preserve">także </w:t>
      </w:r>
      <w:r w:rsidRPr="00825BAA">
        <w:rPr>
          <w:rFonts w:cs="Times New Roman"/>
          <w:szCs w:val="24"/>
        </w:rPr>
        <w:t>odsetek osób w wieku 50 lat i więcej nieaktywnych na polu sportu, kultury</w:t>
      </w:r>
      <w:r w:rsidR="00672B21">
        <w:rPr>
          <w:rFonts w:cs="Times New Roman"/>
          <w:szCs w:val="24"/>
        </w:rPr>
        <w:t xml:space="preserve"> oraz</w:t>
      </w:r>
      <w:r w:rsidRPr="00825BAA">
        <w:rPr>
          <w:rFonts w:cs="Times New Roman"/>
          <w:szCs w:val="24"/>
        </w:rPr>
        <w:t xml:space="preserve"> </w:t>
      </w:r>
      <w:r w:rsidR="00672B21">
        <w:rPr>
          <w:rFonts w:cs="Times New Roman"/>
          <w:szCs w:val="24"/>
        </w:rPr>
        <w:t xml:space="preserve">nie </w:t>
      </w:r>
      <w:r w:rsidRPr="00825BAA">
        <w:rPr>
          <w:rFonts w:cs="Times New Roman"/>
          <w:szCs w:val="24"/>
        </w:rPr>
        <w:t>działa</w:t>
      </w:r>
      <w:r w:rsidR="00672B21">
        <w:rPr>
          <w:rFonts w:cs="Times New Roman"/>
          <w:szCs w:val="24"/>
        </w:rPr>
        <w:t>jących</w:t>
      </w:r>
      <w:r w:rsidRPr="00825BAA">
        <w:rPr>
          <w:rFonts w:cs="Times New Roman"/>
          <w:szCs w:val="24"/>
        </w:rPr>
        <w:t xml:space="preserve"> na rzecz społeczności lokalnej.</w:t>
      </w:r>
    </w:p>
    <w:p w14:paraId="085ECBAC" w14:textId="570C47E2" w:rsidR="006B0ED9" w:rsidRPr="006B0ED9" w:rsidRDefault="006B0ED9" w:rsidP="006B0ED9">
      <w:pPr>
        <w:spacing w:before="100" w:beforeAutospacing="1" w:after="100" w:afterAutospacing="1"/>
        <w:rPr>
          <w:rFonts w:eastAsia="Times New Roman" w:cstheme="minorHAnsi"/>
          <w:szCs w:val="24"/>
          <w:lang w:eastAsia="pl-PL"/>
        </w:rPr>
      </w:pPr>
      <w:r w:rsidRPr="006B0ED9">
        <w:rPr>
          <w:rFonts w:eastAsia="Times New Roman" w:cstheme="minorHAnsi"/>
          <w:szCs w:val="24"/>
          <w:lang w:eastAsia="pl-PL"/>
        </w:rPr>
        <w:t xml:space="preserve">Badania aktywności edukacyjnej </w:t>
      </w:r>
      <w:r>
        <w:rPr>
          <w:rFonts w:eastAsia="Times New Roman" w:cstheme="minorHAnsi"/>
          <w:szCs w:val="24"/>
          <w:lang w:eastAsia="pl-PL"/>
        </w:rPr>
        <w:t xml:space="preserve">dorosłych </w:t>
      </w:r>
      <w:r w:rsidRPr="006B0ED9">
        <w:rPr>
          <w:rFonts w:eastAsia="Times New Roman" w:cstheme="minorHAnsi"/>
          <w:szCs w:val="24"/>
          <w:lang w:eastAsia="pl-PL"/>
        </w:rPr>
        <w:t xml:space="preserve">wskazują, że najczęściej podnoszą swoje umiejętności osoby dobrze wykształcone, pracujące w dużych firmach i mieszkające w dużych miastach. Obserwując wynik badań na przestrzeni ostatnich lat można stwierdzić, że wsparcie działań w zakresie aktywności edukacyjnej dorosłych ze środków publicznych, w tym </w:t>
      </w:r>
      <w:r w:rsidRPr="006B0ED9">
        <w:rPr>
          <w:rFonts w:eastAsia="Times New Roman" w:cstheme="minorHAnsi"/>
          <w:bCs/>
          <w:szCs w:val="24"/>
          <w:lang w:eastAsia="pl-PL"/>
        </w:rPr>
        <w:t>wsparcie kapitału ludzkiego ze środków Europejskiego Funduszu Społecznego,</w:t>
      </w:r>
      <w:r w:rsidRPr="006B0ED9">
        <w:rPr>
          <w:rFonts w:eastAsia="Times New Roman" w:cstheme="minorHAnsi"/>
          <w:b/>
          <w:szCs w:val="24"/>
          <w:lang w:eastAsia="pl-PL"/>
        </w:rPr>
        <w:t xml:space="preserve"> </w:t>
      </w:r>
      <w:r w:rsidRPr="006B0ED9">
        <w:rPr>
          <w:rFonts w:eastAsia="Times New Roman" w:cstheme="minorHAnsi"/>
          <w:szCs w:val="24"/>
          <w:lang w:eastAsia="pl-PL"/>
        </w:rPr>
        <w:t>przyniosło jedynie ograniczone efekty odnośnie dorosłych, którym wsparcie w zakresie rozwoju umiejętności jest najbardziej potrzebne. Zatem dotyczy to osób, które będą mogły korzystać ze wsparcia rozwijającej się sieci uniwersytetów ludowych i podobnych inicjatyw (m.in. należą do nich Lokalne Ośrodki Wiedzy i Edukacji, które opisane są niżej).</w:t>
      </w:r>
    </w:p>
    <w:p w14:paraId="2FA372C1" w14:textId="4C764EBD" w:rsidR="000A40CF" w:rsidRPr="004A5F1D" w:rsidRDefault="000A40CF" w:rsidP="000A40CF">
      <w:pPr>
        <w:autoSpaceDE w:val="0"/>
        <w:autoSpaceDN w:val="0"/>
        <w:adjustRightInd w:val="0"/>
        <w:spacing w:after="0"/>
        <w:rPr>
          <w:rFonts w:cs="Times New Roman"/>
          <w:bCs/>
          <w:color w:val="000000"/>
          <w:szCs w:val="24"/>
        </w:rPr>
      </w:pPr>
      <w:r w:rsidRPr="00825BAA">
        <w:rPr>
          <w:rFonts w:cs="Times New Roman"/>
          <w:color w:val="000000"/>
          <w:szCs w:val="24"/>
        </w:rPr>
        <w:t xml:space="preserve">W 2010 </w:t>
      </w:r>
      <w:r w:rsidR="003056D0">
        <w:rPr>
          <w:rFonts w:cs="Times New Roman"/>
          <w:color w:val="000000"/>
          <w:szCs w:val="24"/>
        </w:rPr>
        <w:t>r.</w:t>
      </w:r>
      <w:r w:rsidR="003056D0" w:rsidRPr="00825BAA">
        <w:rPr>
          <w:rFonts w:cs="Times New Roman"/>
          <w:color w:val="000000"/>
          <w:szCs w:val="24"/>
        </w:rPr>
        <w:t xml:space="preserve"> </w:t>
      </w:r>
      <w:r w:rsidRPr="00825BAA">
        <w:rPr>
          <w:rFonts w:cs="Times New Roman"/>
          <w:color w:val="000000"/>
          <w:szCs w:val="24"/>
        </w:rPr>
        <w:t xml:space="preserve">Komitet Regionów </w:t>
      </w:r>
      <w:r w:rsidR="005F360E">
        <w:rPr>
          <w:rFonts w:cs="Times New Roman"/>
          <w:color w:val="000000"/>
          <w:szCs w:val="24"/>
        </w:rPr>
        <w:t>UE</w:t>
      </w:r>
      <w:r w:rsidRPr="00825BAA">
        <w:rPr>
          <w:rFonts w:cs="Times New Roman"/>
          <w:color w:val="000000"/>
          <w:szCs w:val="24"/>
        </w:rPr>
        <w:t xml:space="preserve"> wydał dokument pod tytułem „Zwalczanie analfabetyzmu funkcjonalnego – opracowanie ambitnej europejskiej strategii</w:t>
      </w:r>
      <w:r w:rsidRPr="00825BAA">
        <w:rPr>
          <w:rFonts w:cs="Calibri"/>
          <w:color w:val="000000"/>
          <w:sz w:val="23"/>
          <w:szCs w:val="23"/>
        </w:rPr>
        <w:t xml:space="preserve"> </w:t>
      </w:r>
      <w:r w:rsidR="00483F84">
        <w:rPr>
          <w:rFonts w:cs="Times New Roman"/>
          <w:color w:val="000000"/>
          <w:szCs w:val="24"/>
        </w:rPr>
        <w:t>przeciwdziałania wykluczeniu i </w:t>
      </w:r>
      <w:r w:rsidRPr="00825BAA">
        <w:rPr>
          <w:rFonts w:cs="Times New Roman"/>
          <w:color w:val="000000"/>
          <w:szCs w:val="24"/>
        </w:rPr>
        <w:t>wspierania rozwoju osobistego”</w:t>
      </w:r>
      <w:r w:rsidRPr="00825BAA">
        <w:rPr>
          <w:rFonts w:cs="Calibri"/>
          <w:color w:val="000000"/>
          <w:sz w:val="23"/>
          <w:szCs w:val="23"/>
        </w:rPr>
        <w:t xml:space="preserve">. W </w:t>
      </w:r>
      <w:r w:rsidRPr="00825BAA">
        <w:rPr>
          <w:rFonts w:cs="Times New Roman"/>
          <w:bCs/>
          <w:color w:val="000000"/>
          <w:szCs w:val="24"/>
        </w:rPr>
        <w:t xml:space="preserve">dokumencie stwierdza się, że analfabetyzm funkcjonalny dotyka wszystkich grup wiekowych, przede wszystkim ludzi po 45 roku życia; występuje zarówno w miastach, jak i środowiskach wiejskich; nie dotyczy jedynie osób wykluczonych </w:t>
      </w:r>
      <w:r w:rsidR="00483F84">
        <w:rPr>
          <w:rFonts w:cs="Times New Roman"/>
          <w:bCs/>
          <w:color w:val="000000"/>
          <w:szCs w:val="24"/>
        </w:rPr>
        <w:t>z </w:t>
      </w:r>
      <w:r w:rsidRPr="00825BAA">
        <w:rPr>
          <w:rFonts w:cs="Times New Roman"/>
          <w:bCs/>
          <w:color w:val="000000"/>
          <w:szCs w:val="24"/>
        </w:rPr>
        <w:t xml:space="preserve">rynku pracy (połowa osób dotkniętych analfabetyzmem pracuje zawodowo) i nie jest fenomenem łączącym się z migracją (trzy czwarte analfabetów po pięciu latach zamieszkania </w:t>
      </w:r>
      <w:r w:rsidRPr="00825BAA">
        <w:rPr>
          <w:rFonts w:cs="Times New Roman"/>
          <w:bCs/>
          <w:color w:val="000000"/>
          <w:szCs w:val="24"/>
        </w:rPr>
        <w:lastRenderedPageBreak/>
        <w:t>w nowym kraju posługuje się wyłącznie językiem kraju pobytu)</w:t>
      </w:r>
      <w:r w:rsidR="006C4E4D">
        <w:rPr>
          <w:rStyle w:val="Odwoanieprzypisudolnego"/>
          <w:rFonts w:cs="Times New Roman"/>
          <w:bCs/>
          <w:color w:val="000000"/>
          <w:szCs w:val="24"/>
        </w:rPr>
        <w:footnoteReference w:id="12"/>
      </w:r>
      <w:r w:rsidRPr="00825BAA">
        <w:rPr>
          <w:rFonts w:cs="Times New Roman"/>
          <w:bCs/>
          <w:color w:val="000000"/>
          <w:szCs w:val="24"/>
        </w:rPr>
        <w:t xml:space="preserve">. </w:t>
      </w:r>
      <w:r w:rsidR="00D54B36">
        <w:rPr>
          <w:rFonts w:cs="Times New Roman"/>
          <w:bCs/>
          <w:color w:val="000000"/>
          <w:szCs w:val="24"/>
        </w:rPr>
        <w:t>T</w:t>
      </w:r>
      <w:r w:rsidR="00D54B36" w:rsidRPr="00825BAA">
        <w:rPr>
          <w:rFonts w:cs="Times New Roman"/>
          <w:bCs/>
          <w:color w:val="000000"/>
          <w:szCs w:val="24"/>
        </w:rPr>
        <w:t xml:space="preserve">ym </w:t>
      </w:r>
      <w:r w:rsidR="00D54B36">
        <w:rPr>
          <w:rFonts w:cs="Times New Roman"/>
          <w:bCs/>
          <w:color w:val="000000"/>
          <w:szCs w:val="24"/>
        </w:rPr>
        <w:t>z</w:t>
      </w:r>
      <w:r w:rsidRPr="00825BAA">
        <w:rPr>
          <w:rFonts w:cs="Times New Roman"/>
          <w:bCs/>
          <w:color w:val="000000"/>
          <w:szCs w:val="24"/>
        </w:rPr>
        <w:t xml:space="preserve">jawiskiem </w:t>
      </w:r>
      <w:r w:rsidR="00D54B36" w:rsidRPr="00825BAA">
        <w:rPr>
          <w:rFonts w:cs="Times New Roman"/>
          <w:bCs/>
          <w:color w:val="000000"/>
          <w:szCs w:val="24"/>
        </w:rPr>
        <w:t xml:space="preserve">jest </w:t>
      </w:r>
      <w:r w:rsidRPr="00825BAA">
        <w:rPr>
          <w:rFonts w:cs="Times New Roman"/>
          <w:bCs/>
          <w:color w:val="000000"/>
          <w:szCs w:val="24"/>
        </w:rPr>
        <w:t>dotknięte także polskie społeczeństwo</w:t>
      </w:r>
      <w:r w:rsidR="006C4E4D">
        <w:rPr>
          <w:rStyle w:val="Odwoanieprzypisudolnego"/>
          <w:rFonts w:cs="Times New Roman"/>
          <w:bCs/>
          <w:color w:val="000000"/>
          <w:szCs w:val="24"/>
        </w:rPr>
        <w:footnoteReference w:id="13"/>
      </w:r>
      <w:r w:rsidRPr="00825BAA">
        <w:rPr>
          <w:rFonts w:cs="Times New Roman"/>
          <w:bCs/>
          <w:color w:val="000000"/>
          <w:szCs w:val="24"/>
        </w:rPr>
        <w:t>.</w:t>
      </w:r>
    </w:p>
    <w:p w14:paraId="0A6B32F7" w14:textId="1C6B2AB7" w:rsidR="006E4952" w:rsidRPr="006E4952" w:rsidRDefault="006E4952" w:rsidP="006E4952">
      <w:pPr>
        <w:spacing w:before="240"/>
        <w:rPr>
          <w:rFonts w:cstheme="minorHAnsi"/>
          <w:szCs w:val="24"/>
        </w:rPr>
      </w:pPr>
      <w:r w:rsidRPr="006E4952">
        <w:rPr>
          <w:rFonts w:cstheme="minorHAnsi"/>
          <w:szCs w:val="24"/>
        </w:rPr>
        <w:t>W Polsce istnieje rozbudowany system edukacji (kształcenia i szkolenia) osób dorosłych.  Najłatwiej diagnozowany jest on we wzorach zbliżonych do e</w:t>
      </w:r>
      <w:r w:rsidR="00483F84">
        <w:rPr>
          <w:rFonts w:cstheme="minorHAnsi"/>
          <w:szCs w:val="24"/>
        </w:rPr>
        <w:t>dukacji formalnej rozwijanych w </w:t>
      </w:r>
      <w:r w:rsidRPr="006E4952">
        <w:rPr>
          <w:rFonts w:cstheme="minorHAnsi"/>
          <w:szCs w:val="24"/>
        </w:rPr>
        <w:t>trzech obszarach resortowych: (1) w systemie oświaty (szkoły dla dorosłych i formy pozaszkolne); (2) w systemie szkolnictwa wyższego - studia</w:t>
      </w:r>
      <w:r w:rsidR="00483F84">
        <w:rPr>
          <w:rFonts w:cstheme="minorHAnsi"/>
          <w:szCs w:val="24"/>
        </w:rPr>
        <w:t xml:space="preserve"> podyplomowe i szkolenia; (3) w </w:t>
      </w:r>
      <w:r w:rsidRPr="006E4952">
        <w:rPr>
          <w:rFonts w:cstheme="minorHAnsi"/>
          <w:szCs w:val="24"/>
        </w:rPr>
        <w:t xml:space="preserve">systemie instytucji rynku pracy - w tym zakresie najbardziej rozbudowany jest system szkoleń bezrobotnych. </w:t>
      </w:r>
    </w:p>
    <w:p w14:paraId="4D8EE34E" w14:textId="77777777" w:rsidR="006E4952" w:rsidRPr="006E4952" w:rsidRDefault="006E4952" w:rsidP="006E4952">
      <w:pPr>
        <w:spacing w:before="240"/>
        <w:rPr>
          <w:rFonts w:cstheme="minorHAnsi"/>
          <w:szCs w:val="24"/>
        </w:rPr>
      </w:pPr>
      <w:r w:rsidRPr="006E4952">
        <w:rPr>
          <w:rFonts w:cstheme="minorHAnsi"/>
          <w:szCs w:val="24"/>
        </w:rPr>
        <w:t xml:space="preserve">W systemie oświaty prowadzone jest kształcenie ustawiczne obejmujące: </w:t>
      </w:r>
    </w:p>
    <w:p w14:paraId="7DB2FC4D" w14:textId="77777777" w:rsidR="006E4952" w:rsidRPr="006E4952" w:rsidRDefault="006E4952" w:rsidP="006E4952">
      <w:pPr>
        <w:numPr>
          <w:ilvl w:val="0"/>
          <w:numId w:val="48"/>
        </w:numPr>
        <w:spacing w:before="240"/>
        <w:rPr>
          <w:rFonts w:cstheme="minorHAnsi"/>
          <w:szCs w:val="24"/>
        </w:rPr>
      </w:pPr>
      <w:r w:rsidRPr="006E4952">
        <w:rPr>
          <w:rFonts w:cstheme="minorHAnsi"/>
          <w:szCs w:val="24"/>
        </w:rPr>
        <w:t>kształcenie w szkołach dla dorosłych (szkole podstawowej i liceum ogólnokształcącym), branżowych szkołach II stopnia i szkołach policealnych;</w:t>
      </w:r>
    </w:p>
    <w:p w14:paraId="5686156D" w14:textId="77777777" w:rsidR="006E4952" w:rsidRPr="006E4952" w:rsidRDefault="006E4952" w:rsidP="006E4952">
      <w:pPr>
        <w:numPr>
          <w:ilvl w:val="0"/>
          <w:numId w:val="48"/>
        </w:numPr>
        <w:spacing w:before="240"/>
        <w:rPr>
          <w:rFonts w:cstheme="minorHAnsi"/>
          <w:szCs w:val="24"/>
        </w:rPr>
      </w:pPr>
      <w:r w:rsidRPr="006E4952">
        <w:rPr>
          <w:rFonts w:cstheme="minorHAnsi"/>
          <w:szCs w:val="24"/>
        </w:rPr>
        <w:t>uzyskiwanie i uzupełnianie wiedzy, umiejętności i kwalifikacji zawodowych w formach pozaszkolnych przez osoby, które spełniły obowiązek szkolny (do form pozaszkolnych dla dorosłych zalicza się: (1) kwalifikacyjny kurs zawodowy; (2) kurs umiejętności zawodowych; (3) kurs kompetencji ogólnych; (4) kurs, inny niż wymienione w pkt 1-3, umożliwiający uzyskiwanie i uzupełnianie wiedzy, umiejętności i kwalifikacji zawodowych.</w:t>
      </w:r>
    </w:p>
    <w:p w14:paraId="70F0CF63" w14:textId="5BBB32A3" w:rsidR="006E4952" w:rsidRPr="006E4952" w:rsidRDefault="006E4952" w:rsidP="006E4952">
      <w:pPr>
        <w:spacing w:before="240"/>
        <w:rPr>
          <w:rFonts w:cstheme="minorHAnsi"/>
          <w:szCs w:val="24"/>
        </w:rPr>
      </w:pPr>
      <w:r w:rsidRPr="006E4952">
        <w:rPr>
          <w:rFonts w:cstheme="minorHAnsi"/>
          <w:szCs w:val="24"/>
        </w:rPr>
        <w:t>W roku szkolnym 2018/19 do szkół dla dorosłych, łącznie z policealnymi, uczęszczało 317,4 tys. osób, w tym w wieku 30 i więcej lat 88,4 tys., tj. niespełna 28%. Przy czym szkoły podstawowe i licea ogólnokształcące dla dorosłych zdominowane są przez najmłodszych dorosłych - do wieku dwudziestu kilku lat (w związ</w:t>
      </w:r>
      <w:r w:rsidR="00483F84">
        <w:rPr>
          <w:rFonts w:cstheme="minorHAnsi"/>
          <w:szCs w:val="24"/>
        </w:rPr>
        <w:t>ku z tym, nie są one ujmowane w </w:t>
      </w:r>
      <w:r w:rsidRPr="006E4952">
        <w:rPr>
          <w:rFonts w:cstheme="minorHAnsi"/>
          <w:szCs w:val="24"/>
        </w:rPr>
        <w:t xml:space="preserve">międzynarodowej statystyce edukacji osób dorosłych, która dotyczy osób w wieku 25+).  </w:t>
      </w:r>
    </w:p>
    <w:p w14:paraId="6150EC2B" w14:textId="77777777" w:rsidR="006E4952" w:rsidRPr="006E4952" w:rsidRDefault="006E4952" w:rsidP="006E4952">
      <w:pPr>
        <w:spacing w:before="240"/>
        <w:rPr>
          <w:rFonts w:cstheme="minorHAnsi"/>
          <w:szCs w:val="24"/>
        </w:rPr>
      </w:pPr>
      <w:r w:rsidRPr="006E4952">
        <w:rPr>
          <w:rFonts w:cstheme="minorHAnsi"/>
          <w:szCs w:val="24"/>
        </w:rPr>
        <w:lastRenderedPageBreak/>
        <w:t>W głównej z form pozaszkolnych, tj. w kwalifikacyjnym kursie zawodowym (KKZ), uczestniczyło 75,6 tys. osób, przy czym dotyczy to KKZ organizowanych w jednostkach systemu oświaty (statyka oświatowa nie obejmuje osób aktywnych poza systemem oświaty). Około 45% osób uczestniczących w KKZ miało 30 lat i więcej. W innych formach pozaszkolnych dla dorosłych oraz w innych formach edukacji prowadzonych przez niepubliczne placówki kształcenia ustawicznego w systemie oświaty uczestniczyło 949,8 tys. osób</w:t>
      </w:r>
      <w:r w:rsidRPr="006E4952">
        <w:rPr>
          <w:rFonts w:cstheme="minorHAnsi"/>
          <w:szCs w:val="24"/>
          <w:vertAlign w:val="superscript"/>
        </w:rPr>
        <w:footnoteReference w:id="14"/>
      </w:r>
      <w:r w:rsidRPr="006E4952">
        <w:rPr>
          <w:rFonts w:cstheme="minorHAnsi"/>
          <w:szCs w:val="24"/>
        </w:rPr>
        <w:t>.</w:t>
      </w:r>
    </w:p>
    <w:p w14:paraId="05CDF302" w14:textId="7994C516" w:rsidR="006E4952" w:rsidRDefault="006E4952" w:rsidP="000A40CF">
      <w:pPr>
        <w:spacing w:before="100" w:beforeAutospacing="1" w:after="100" w:afterAutospacing="1"/>
        <w:rPr>
          <w:rFonts w:eastAsia="Times New Roman" w:cstheme="minorHAnsi"/>
          <w:szCs w:val="24"/>
          <w:lang w:eastAsia="pl-PL"/>
        </w:rPr>
      </w:pPr>
      <w:r w:rsidRPr="006E4952">
        <w:rPr>
          <w:rFonts w:eastAsia="Times New Roman" w:cstheme="minorHAnsi"/>
          <w:szCs w:val="24"/>
          <w:lang w:eastAsia="pl-PL"/>
        </w:rPr>
        <w:t xml:space="preserve">Oprócz systemu edukacji formalnej dla osób dorosłych istnieją także formy edukacji </w:t>
      </w:r>
      <w:proofErr w:type="spellStart"/>
      <w:r w:rsidRPr="006E4952">
        <w:rPr>
          <w:rFonts w:eastAsia="Times New Roman" w:cstheme="minorHAnsi"/>
          <w:szCs w:val="24"/>
          <w:lang w:eastAsia="pl-PL"/>
        </w:rPr>
        <w:t>pozaformalnej</w:t>
      </w:r>
      <w:proofErr w:type="spellEnd"/>
      <w:r w:rsidRPr="006E4952">
        <w:rPr>
          <w:rFonts w:eastAsia="Times New Roman" w:cstheme="minorHAnsi"/>
          <w:szCs w:val="24"/>
          <w:lang w:eastAsia="pl-PL"/>
        </w:rPr>
        <w:t xml:space="preserve">. W wymienionych wyżej obszarach obejmują one: w systemie oświaty – oferty niepublicznych placówek kształcenia ustawicznego, w systemie szkolnictwa wyższego – szkolenia i doradztwo realizowane w ramach tzw. III misji szkolnictwa wyższego, w systemie instytucji rynku pracy – oferty instytucji niepublicznych. Ponadto, należy wskazać, że w Polsce nie ma jeszcze tradycji stałego monitorowania zróżnicowanych przejawów edukacji </w:t>
      </w:r>
      <w:proofErr w:type="spellStart"/>
      <w:r w:rsidRPr="006E4952">
        <w:rPr>
          <w:rFonts w:eastAsia="Times New Roman" w:cstheme="minorHAnsi"/>
          <w:szCs w:val="24"/>
          <w:lang w:eastAsia="pl-PL"/>
        </w:rPr>
        <w:t>pozaformalnej</w:t>
      </w:r>
      <w:proofErr w:type="spellEnd"/>
      <w:r w:rsidRPr="006E4952">
        <w:rPr>
          <w:rFonts w:eastAsia="Times New Roman" w:cstheme="minorHAnsi"/>
          <w:szCs w:val="24"/>
          <w:lang w:eastAsia="pl-PL"/>
        </w:rPr>
        <w:t xml:space="preserve"> dorosłych w innych obszarach resortowych, w tym w instytuc</w:t>
      </w:r>
      <w:r w:rsidR="00483F84">
        <w:rPr>
          <w:rFonts w:eastAsia="Times New Roman" w:cstheme="minorHAnsi"/>
          <w:szCs w:val="24"/>
          <w:lang w:eastAsia="pl-PL"/>
        </w:rPr>
        <w:t>jach gospodarki i </w:t>
      </w:r>
      <w:r w:rsidRPr="006E4952">
        <w:rPr>
          <w:rFonts w:eastAsia="Times New Roman" w:cstheme="minorHAnsi"/>
          <w:szCs w:val="24"/>
          <w:lang w:eastAsia="pl-PL"/>
        </w:rPr>
        <w:t>rolnictwa, nauki, kultury i społeczeństwa obywatelskiego, admi</w:t>
      </w:r>
      <w:r w:rsidR="00483F84">
        <w:rPr>
          <w:rFonts w:eastAsia="Times New Roman" w:cstheme="minorHAnsi"/>
          <w:szCs w:val="24"/>
          <w:lang w:eastAsia="pl-PL"/>
        </w:rPr>
        <w:t>nistracji, cyfryzacji, sportu i </w:t>
      </w:r>
      <w:r w:rsidRPr="006E4952">
        <w:rPr>
          <w:rFonts w:eastAsia="Times New Roman" w:cstheme="minorHAnsi"/>
          <w:szCs w:val="24"/>
          <w:lang w:eastAsia="pl-PL"/>
        </w:rPr>
        <w:t>turystyki,</w:t>
      </w:r>
      <w:r w:rsidR="00053AD9">
        <w:rPr>
          <w:rFonts w:eastAsia="Times New Roman" w:cstheme="minorHAnsi"/>
          <w:szCs w:val="24"/>
          <w:lang w:eastAsia="pl-PL"/>
        </w:rPr>
        <w:t xml:space="preserve"> </w:t>
      </w:r>
      <w:r w:rsidRPr="006E4952">
        <w:rPr>
          <w:rFonts w:eastAsia="Times New Roman" w:cstheme="minorHAnsi"/>
          <w:szCs w:val="24"/>
          <w:lang w:eastAsia="pl-PL"/>
        </w:rPr>
        <w:t>opieki i profilaktyki zdrowotnej, wsparcia rodzin, pomocy społecznej, bezpieczeństwa publicznego, ochrony środowiska itp. Istnieją też rozbudowane instytucje edukacyjne, które nie mają afiliacji resortowej. Przykładem są Uniwersytety III Wieku (UTW), których było 640 w roku 2018, z czego 599 wzięło udział w badaniu GUS. Prowadziły one działalność edukacyjną dla ponad 113 tys. słuchaczek i słuchaczy - w większości kobiet w wieku 60+. Większość z tych placówek nie była związana z uczelniami, jednie kilka było zarejest</w:t>
      </w:r>
      <w:r w:rsidR="003E2895">
        <w:rPr>
          <w:rFonts w:eastAsia="Times New Roman" w:cstheme="minorHAnsi"/>
          <w:szCs w:val="24"/>
          <w:lang w:eastAsia="pl-PL"/>
        </w:rPr>
        <w:t>r</w:t>
      </w:r>
      <w:r w:rsidRPr="006E4952">
        <w:rPr>
          <w:rFonts w:eastAsia="Times New Roman" w:cstheme="minorHAnsi"/>
          <w:szCs w:val="24"/>
          <w:lang w:eastAsia="pl-PL"/>
        </w:rPr>
        <w:t xml:space="preserve">owanych jako niepubliczne placówki kształcenia ustawicznego w systemie oświaty. Większość działała na podstawie przepisów o stowarzyszeniach i fundacjach poza systemem oświaty i szkolnictwa wyższego. </w:t>
      </w:r>
    </w:p>
    <w:p w14:paraId="7867ED86" w14:textId="1B3258AD" w:rsidR="006E4952" w:rsidRPr="006E4952" w:rsidRDefault="006E4952" w:rsidP="006E4952">
      <w:pPr>
        <w:autoSpaceDE w:val="0"/>
        <w:autoSpaceDN w:val="0"/>
        <w:adjustRightInd w:val="0"/>
        <w:spacing w:after="0"/>
        <w:rPr>
          <w:rFonts w:cs="Times New Roman"/>
          <w:color w:val="000000"/>
          <w:szCs w:val="24"/>
        </w:rPr>
      </w:pPr>
      <w:r w:rsidRPr="006E4952">
        <w:rPr>
          <w:rFonts w:cs="Times New Roman"/>
          <w:color w:val="000000"/>
          <w:szCs w:val="24"/>
        </w:rPr>
        <w:t>Znaczna część ofert edukac</w:t>
      </w:r>
      <w:r>
        <w:rPr>
          <w:rFonts w:cs="Times New Roman"/>
          <w:color w:val="000000"/>
          <w:szCs w:val="24"/>
        </w:rPr>
        <w:t>j</w:t>
      </w:r>
      <w:r w:rsidRPr="006E4952">
        <w:rPr>
          <w:rFonts w:cs="Times New Roman"/>
          <w:color w:val="000000"/>
          <w:szCs w:val="24"/>
        </w:rPr>
        <w:t xml:space="preserve">i </w:t>
      </w:r>
      <w:proofErr w:type="spellStart"/>
      <w:r w:rsidRPr="006E4952">
        <w:rPr>
          <w:rFonts w:cs="Times New Roman"/>
          <w:color w:val="000000"/>
          <w:szCs w:val="24"/>
        </w:rPr>
        <w:t>pozaf</w:t>
      </w:r>
      <w:r>
        <w:rPr>
          <w:rFonts w:cs="Times New Roman"/>
          <w:color w:val="000000"/>
          <w:szCs w:val="24"/>
        </w:rPr>
        <w:t>o</w:t>
      </w:r>
      <w:r w:rsidRPr="006E4952">
        <w:rPr>
          <w:rFonts w:cs="Times New Roman"/>
          <w:color w:val="000000"/>
          <w:szCs w:val="24"/>
        </w:rPr>
        <w:t>rm</w:t>
      </w:r>
      <w:r>
        <w:rPr>
          <w:rFonts w:cs="Times New Roman"/>
          <w:color w:val="000000"/>
          <w:szCs w:val="24"/>
        </w:rPr>
        <w:t>aln</w:t>
      </w:r>
      <w:r w:rsidRPr="006E4952">
        <w:rPr>
          <w:rFonts w:cs="Times New Roman"/>
          <w:color w:val="000000"/>
          <w:szCs w:val="24"/>
        </w:rPr>
        <w:t>ej</w:t>
      </w:r>
      <w:proofErr w:type="spellEnd"/>
      <w:r w:rsidRPr="006E4952">
        <w:rPr>
          <w:rFonts w:cs="Times New Roman"/>
          <w:color w:val="000000"/>
          <w:szCs w:val="24"/>
        </w:rPr>
        <w:t xml:space="preserve"> jest wzorowana na edukacji formalnej (typowym przykładem są kursy organizowane dla grup dorosłych podobnie jak zajęcia w klasach szkolnych dla dzieci i młodzieży). Zwykle korzystają z nich osoby lepiej wykształcone </w:t>
      </w:r>
      <w:r w:rsidRPr="006E4952">
        <w:rPr>
          <w:rFonts w:cs="Times New Roman"/>
          <w:color w:val="000000"/>
          <w:szCs w:val="24"/>
        </w:rPr>
        <w:lastRenderedPageBreak/>
        <w:t>i zmotywowane do uczenia się. Nie są one wystarczająco użyteczne i atrakcyjne dla osób, dla których istotne jest powiązanie zdobywanych umiejętności z praktycznym ich zastosowaniem w życiu codziennym i pracy dla poprawy swojej sytuacji. Konsekwencją tej sytuacji może być zagrożenie wykluczeniem społecznym, które obejmuje nie tylko osoby o niskich umiejętnościach, ale również ich rodziny, w tym dzieci, które często dziedziczą problemy rodziców. Problem ten z większą intensywnością dotyczyć będzie obszarów już obecnie zagrożonych marginalizacją z powodów społeczno-ekonomicznych.</w:t>
      </w:r>
    </w:p>
    <w:p w14:paraId="35D84FC4" w14:textId="2090F3D1" w:rsidR="000A40CF" w:rsidRPr="00825BAA" w:rsidRDefault="003B73CE" w:rsidP="000A40CF">
      <w:pPr>
        <w:spacing w:before="100" w:beforeAutospacing="1" w:after="100" w:afterAutospacing="1"/>
        <w:outlineLvl w:val="2"/>
        <w:rPr>
          <w:szCs w:val="24"/>
        </w:rPr>
      </w:pPr>
      <w:r>
        <w:rPr>
          <w:rFonts w:cs="Times New Roman"/>
          <w:szCs w:val="24"/>
        </w:rPr>
        <w:t xml:space="preserve">Z uwagi na fakt, </w:t>
      </w:r>
      <w:r w:rsidR="009D2834">
        <w:rPr>
          <w:rFonts w:cs="Times New Roman"/>
          <w:szCs w:val="24"/>
        </w:rPr>
        <w:t xml:space="preserve">że </w:t>
      </w:r>
      <w:r w:rsidR="000A40CF" w:rsidRPr="00825BAA">
        <w:rPr>
          <w:rFonts w:cs="Times New Roman"/>
          <w:szCs w:val="24"/>
        </w:rPr>
        <w:t xml:space="preserve">opisane problemy dotyczą także innych krajów członkowskich </w:t>
      </w:r>
      <w:r w:rsidR="009D2834">
        <w:rPr>
          <w:rFonts w:cs="Times New Roman"/>
          <w:szCs w:val="24"/>
        </w:rPr>
        <w:t>UE, poświęcono</w:t>
      </w:r>
      <w:r w:rsidR="000A40CF" w:rsidRPr="00825BAA">
        <w:rPr>
          <w:rFonts w:cs="Times New Roman"/>
          <w:szCs w:val="24"/>
        </w:rPr>
        <w:t xml:space="preserve"> </w:t>
      </w:r>
      <w:r w:rsidR="00525E12">
        <w:rPr>
          <w:rFonts w:cs="Times New Roman"/>
          <w:szCs w:val="24"/>
        </w:rPr>
        <w:t>im w perspektywie 2007</w:t>
      </w:r>
      <w:r w:rsidR="00D54B36">
        <w:rPr>
          <w:rFonts w:cs="Times New Roman"/>
          <w:szCs w:val="24"/>
        </w:rPr>
        <w:t>–</w:t>
      </w:r>
      <w:r w:rsidR="00525E12">
        <w:rPr>
          <w:rFonts w:cs="Times New Roman"/>
          <w:szCs w:val="24"/>
        </w:rPr>
        <w:t>2013 p</w:t>
      </w:r>
      <w:r w:rsidR="000A40CF" w:rsidRPr="00825BAA">
        <w:rPr>
          <w:rFonts w:cs="Times New Roman"/>
          <w:szCs w:val="24"/>
        </w:rPr>
        <w:t xml:space="preserve">rogram </w:t>
      </w:r>
      <w:r w:rsidR="00525E12">
        <w:rPr>
          <w:rFonts w:cs="Times New Roman"/>
          <w:szCs w:val="24"/>
        </w:rPr>
        <w:t xml:space="preserve">szczegółowy </w:t>
      </w:r>
      <w:r w:rsidR="000A40CF" w:rsidRPr="00825BAA">
        <w:rPr>
          <w:rFonts w:cs="Times New Roman"/>
          <w:szCs w:val="24"/>
        </w:rPr>
        <w:t xml:space="preserve">UE </w:t>
      </w:r>
      <w:proofErr w:type="spellStart"/>
      <w:r w:rsidR="00525E12">
        <w:rPr>
          <w:rFonts w:eastAsia="Times New Roman" w:cstheme="minorHAnsi"/>
          <w:bCs/>
          <w:szCs w:val="24"/>
          <w:lang w:eastAsia="pl-PL"/>
        </w:rPr>
        <w:t>Grundtvig</w:t>
      </w:r>
      <w:proofErr w:type="spellEnd"/>
      <w:r w:rsidR="00525E12">
        <w:rPr>
          <w:rFonts w:eastAsia="Times New Roman" w:cstheme="minorHAnsi"/>
          <w:bCs/>
          <w:szCs w:val="24"/>
          <w:lang w:eastAsia="pl-PL"/>
        </w:rPr>
        <w:t xml:space="preserve"> w</w:t>
      </w:r>
      <w:r w:rsidR="009D2834">
        <w:rPr>
          <w:rFonts w:eastAsia="Times New Roman" w:cstheme="minorHAnsi"/>
          <w:bCs/>
          <w:szCs w:val="24"/>
          <w:lang w:eastAsia="pl-PL"/>
        </w:rPr>
        <w:t xml:space="preserve"> </w:t>
      </w:r>
      <w:r w:rsidR="00525E12">
        <w:rPr>
          <w:rFonts w:eastAsia="Times New Roman" w:cstheme="minorHAnsi"/>
          <w:bCs/>
          <w:szCs w:val="24"/>
          <w:lang w:eastAsia="pl-PL"/>
        </w:rPr>
        <w:t>ramach p</w:t>
      </w:r>
      <w:r w:rsidR="000A40CF" w:rsidRPr="00825BAA">
        <w:rPr>
          <w:rFonts w:eastAsia="Times New Roman" w:cstheme="minorHAnsi"/>
          <w:bCs/>
          <w:szCs w:val="24"/>
          <w:lang w:eastAsia="pl-PL"/>
        </w:rPr>
        <w:t xml:space="preserve">rogramu </w:t>
      </w:r>
      <w:r w:rsidR="00525E12">
        <w:rPr>
          <w:rFonts w:eastAsia="Times New Roman" w:cstheme="minorHAnsi"/>
          <w:bCs/>
          <w:szCs w:val="24"/>
          <w:lang w:eastAsia="pl-PL"/>
        </w:rPr>
        <w:t xml:space="preserve">działań wspólnotowych UE </w:t>
      </w:r>
      <w:r w:rsidR="000A40CF" w:rsidRPr="00825BAA">
        <w:rPr>
          <w:rFonts w:eastAsia="Times New Roman" w:cstheme="minorHAnsi"/>
          <w:bCs/>
          <w:szCs w:val="24"/>
          <w:lang w:eastAsia="pl-PL"/>
        </w:rPr>
        <w:t>„Uczenie się przez całe życie” (</w:t>
      </w:r>
      <w:r w:rsidR="00525E12">
        <w:rPr>
          <w:rFonts w:eastAsia="Times New Roman" w:cstheme="minorHAnsi"/>
          <w:bCs/>
          <w:szCs w:val="24"/>
          <w:lang w:eastAsia="pl-PL"/>
        </w:rPr>
        <w:t xml:space="preserve">LLP). </w:t>
      </w:r>
      <w:r w:rsidR="000A40CF" w:rsidRPr="00825BAA">
        <w:rPr>
          <w:rFonts w:eastAsia="Times New Roman" w:cstheme="minorHAnsi"/>
          <w:bCs/>
          <w:szCs w:val="24"/>
          <w:lang w:eastAsia="pl-PL"/>
        </w:rPr>
        <w:t xml:space="preserve">W kończącej się perspektywie finansowej </w:t>
      </w:r>
      <w:r>
        <w:rPr>
          <w:rFonts w:eastAsia="Times New Roman" w:cstheme="minorHAnsi"/>
          <w:bCs/>
          <w:szCs w:val="24"/>
          <w:lang w:eastAsia="pl-PL"/>
        </w:rPr>
        <w:t xml:space="preserve">jego </w:t>
      </w:r>
      <w:r w:rsidR="00525E12">
        <w:rPr>
          <w:rFonts w:eastAsia="Times New Roman" w:cstheme="minorHAnsi"/>
          <w:bCs/>
          <w:szCs w:val="24"/>
          <w:lang w:eastAsia="pl-PL"/>
        </w:rPr>
        <w:t>kontynuacją stał się</w:t>
      </w:r>
      <w:r w:rsidR="000A40CF" w:rsidRPr="00825BAA">
        <w:rPr>
          <w:rFonts w:eastAsia="Times New Roman" w:cstheme="minorHAnsi"/>
          <w:bCs/>
          <w:szCs w:val="24"/>
          <w:lang w:eastAsia="pl-PL"/>
        </w:rPr>
        <w:t xml:space="preserve"> Program </w:t>
      </w:r>
      <w:r w:rsidR="00F35589">
        <w:rPr>
          <w:rFonts w:cs="Times New Roman"/>
          <w:szCs w:val="24"/>
        </w:rPr>
        <w:t>Erasmus</w:t>
      </w:r>
      <w:r w:rsidR="000A40CF" w:rsidRPr="00825BAA">
        <w:rPr>
          <w:rFonts w:cs="Times New Roman"/>
          <w:szCs w:val="24"/>
        </w:rPr>
        <w:t>+ 2014</w:t>
      </w:r>
      <w:r w:rsidR="00D54B36">
        <w:rPr>
          <w:rFonts w:cs="Times New Roman"/>
          <w:szCs w:val="24"/>
        </w:rPr>
        <w:t>–</w:t>
      </w:r>
      <w:r w:rsidR="000A40CF" w:rsidRPr="00825BAA">
        <w:rPr>
          <w:rFonts w:cs="Times New Roman"/>
          <w:szCs w:val="24"/>
        </w:rPr>
        <w:t>2020, którego jeden z modułów dotyczy kształcenia dorosłych</w:t>
      </w:r>
      <w:r w:rsidR="00525E12">
        <w:rPr>
          <w:rFonts w:cs="Times New Roman"/>
          <w:szCs w:val="24"/>
        </w:rPr>
        <w:t>. C</w:t>
      </w:r>
      <w:r w:rsidR="00F35589">
        <w:rPr>
          <w:rFonts w:cs="Times New Roman"/>
          <w:szCs w:val="24"/>
        </w:rPr>
        <w:t>hoć głównym wątkiem Erasmus</w:t>
      </w:r>
      <w:r w:rsidR="000A40CF" w:rsidRPr="00825BAA">
        <w:rPr>
          <w:rFonts w:cs="Times New Roman"/>
          <w:szCs w:val="24"/>
        </w:rPr>
        <w:t xml:space="preserve">+ </w:t>
      </w:r>
      <w:r w:rsidR="000A40CF" w:rsidRPr="00825BAA">
        <w:rPr>
          <w:rFonts w:eastAsia="Times New Roman" w:cstheme="minorHAnsi"/>
          <w:bCs/>
          <w:szCs w:val="24"/>
          <w:lang w:eastAsia="pl-PL"/>
        </w:rPr>
        <w:t>jest</w:t>
      </w:r>
      <w:r w:rsidR="000A40CF" w:rsidRPr="00825BAA">
        <w:rPr>
          <w:szCs w:val="24"/>
        </w:rPr>
        <w:t xml:space="preserve"> rozwój kapitału społecznego wśród osób młodych, w tym ich zdolności w za</w:t>
      </w:r>
      <w:r w:rsidR="00525E12">
        <w:rPr>
          <w:szCs w:val="24"/>
        </w:rPr>
        <w:t>kresie aktywnego uczestnictwa w</w:t>
      </w:r>
      <w:r w:rsidR="003B30A0">
        <w:rPr>
          <w:szCs w:val="24"/>
        </w:rPr>
        <w:t> </w:t>
      </w:r>
      <w:r w:rsidR="00525E12">
        <w:rPr>
          <w:szCs w:val="24"/>
        </w:rPr>
        <w:t>społeczeństwie, t</w:t>
      </w:r>
      <w:r w:rsidR="000A40CF" w:rsidRPr="00825BAA">
        <w:rPr>
          <w:szCs w:val="24"/>
        </w:rPr>
        <w:t xml:space="preserve">o </w:t>
      </w:r>
      <w:r w:rsidR="00525E12">
        <w:rPr>
          <w:szCs w:val="24"/>
        </w:rPr>
        <w:t>obejmuje on również działania</w:t>
      </w:r>
      <w:r w:rsidR="000A40CF" w:rsidRPr="00825BAA">
        <w:rPr>
          <w:szCs w:val="24"/>
        </w:rPr>
        <w:t xml:space="preserve"> z zakresu uczenia się </w:t>
      </w:r>
      <w:r w:rsidR="00471584">
        <w:rPr>
          <w:szCs w:val="24"/>
        </w:rPr>
        <w:t>nie</w:t>
      </w:r>
      <w:r w:rsidR="000A40CF" w:rsidRPr="00825BAA">
        <w:rPr>
          <w:szCs w:val="24"/>
        </w:rPr>
        <w:t>formalnego</w:t>
      </w:r>
      <w:r w:rsidR="009D2834">
        <w:rPr>
          <w:szCs w:val="24"/>
        </w:rPr>
        <w:t>.</w:t>
      </w:r>
      <w:r w:rsidR="000A40CF" w:rsidRPr="00825BAA">
        <w:rPr>
          <w:szCs w:val="24"/>
        </w:rPr>
        <w:t xml:space="preserve"> </w:t>
      </w:r>
    </w:p>
    <w:p w14:paraId="5BA00F80" w14:textId="77777777" w:rsidR="0031559B" w:rsidRPr="0031559B" w:rsidRDefault="000A40CF" w:rsidP="0031559B">
      <w:pPr>
        <w:spacing w:after="0"/>
        <w:outlineLvl w:val="2"/>
        <w:rPr>
          <w:rFonts w:cs="Times New Roman"/>
          <w:color w:val="000000"/>
          <w:szCs w:val="24"/>
        </w:rPr>
      </w:pPr>
      <w:r w:rsidRPr="00825BAA">
        <w:rPr>
          <w:szCs w:val="24"/>
        </w:rPr>
        <w:t>Korzystając z funduszy europejskich na gruncie polskim</w:t>
      </w:r>
      <w:r w:rsidRPr="00825BAA">
        <w:rPr>
          <w:rFonts w:cs="Times New Roman"/>
          <w:color w:val="000000"/>
          <w:szCs w:val="24"/>
        </w:rPr>
        <w:t>,</w:t>
      </w:r>
      <w:r w:rsidRPr="00825BAA">
        <w:rPr>
          <w:rFonts w:cs="Times New Roman"/>
          <w:szCs w:val="24"/>
        </w:rPr>
        <w:t xml:space="preserve"> w ramach</w:t>
      </w:r>
      <w:r w:rsidR="003B73CE">
        <w:rPr>
          <w:rFonts w:cs="Times New Roman"/>
          <w:szCs w:val="24"/>
        </w:rPr>
        <w:t xml:space="preserve"> </w:t>
      </w:r>
      <w:r w:rsidRPr="00825BAA">
        <w:rPr>
          <w:rFonts w:cs="Times New Roman"/>
          <w:szCs w:val="24"/>
        </w:rPr>
        <w:t>Programu Operacyjnego Wiedza Edukacja Rozwój 2014</w:t>
      </w:r>
      <w:r w:rsidR="00D54B36">
        <w:rPr>
          <w:rFonts w:cs="Times New Roman"/>
          <w:szCs w:val="24"/>
        </w:rPr>
        <w:t>–</w:t>
      </w:r>
      <w:r w:rsidRPr="00825BAA">
        <w:rPr>
          <w:rFonts w:cs="Times New Roman"/>
          <w:szCs w:val="24"/>
        </w:rPr>
        <w:t>2020 (PO WER),</w:t>
      </w:r>
      <w:r w:rsidRPr="00825BAA">
        <w:rPr>
          <w:rFonts w:cs="Times New Roman"/>
          <w:color w:val="000000"/>
          <w:szCs w:val="24"/>
        </w:rPr>
        <w:t xml:space="preserve"> </w:t>
      </w:r>
      <w:r w:rsidR="0031559B" w:rsidRPr="0031559B">
        <w:rPr>
          <w:rFonts w:cs="Times New Roman"/>
          <w:color w:val="000000"/>
          <w:szCs w:val="24"/>
        </w:rPr>
        <w:t xml:space="preserve">Działanie 2.14 Rozwój narzędzi dla uczenia się przez całe życie, podjęto prace na rzecz aktywności edukacyjnej osób dorosłych w zakresie rozwijania potrzebnych na rynku pracy kompetencji kluczowych na terenach </w:t>
      </w:r>
      <w:proofErr w:type="spellStart"/>
      <w:r w:rsidR="0031559B" w:rsidRPr="0031559B">
        <w:rPr>
          <w:rFonts w:cs="Times New Roman"/>
          <w:color w:val="000000"/>
          <w:szCs w:val="24"/>
        </w:rPr>
        <w:t>defaworyzowanych</w:t>
      </w:r>
      <w:proofErr w:type="spellEnd"/>
      <w:r w:rsidR="0031559B" w:rsidRPr="0031559B">
        <w:rPr>
          <w:rFonts w:cs="Times New Roman"/>
          <w:color w:val="000000"/>
          <w:szCs w:val="24"/>
        </w:rPr>
        <w:t xml:space="preserve">. W tym celu Ministerstwo Edukacji Narodowej ogłosiło dwa konkursy, których celem było stworzenie Lokalnych Ośrodków Wiedzy i Edukacji (LOWE) na terenie całego kraju. W ramach pierwszego konkursu (ogłoszonego w 2016 roku) udzielono grantów na utworzenie i prowadzenie 50 LOWE. W kolejnym konkursie, ogłoszonym w 2019 r., założono utworzenie następnych 100 LOWE do końca 2022 roku. </w:t>
      </w:r>
    </w:p>
    <w:p w14:paraId="267F865B" w14:textId="77777777" w:rsidR="0031559B" w:rsidRPr="0031559B" w:rsidRDefault="0031559B" w:rsidP="0031559B">
      <w:pPr>
        <w:spacing w:after="0"/>
        <w:outlineLvl w:val="2"/>
        <w:rPr>
          <w:rFonts w:cs="Times New Roman"/>
          <w:color w:val="000000"/>
          <w:szCs w:val="24"/>
        </w:rPr>
      </w:pPr>
      <w:r w:rsidRPr="0031559B">
        <w:rPr>
          <w:rFonts w:cs="Times New Roman"/>
          <w:color w:val="000000"/>
          <w:szCs w:val="24"/>
        </w:rPr>
        <w:t>Głównym zadaniem obu konkursów było uruchomienie (w oparciu o zasoby i potencjał szkół) LOWE prowadzących w środowisku lokalnym działania na rzecz:</w:t>
      </w:r>
    </w:p>
    <w:p w14:paraId="055222BC" w14:textId="3D7A36AD" w:rsidR="0031559B" w:rsidRPr="0031559B" w:rsidRDefault="0031559B" w:rsidP="0031559B">
      <w:pPr>
        <w:numPr>
          <w:ilvl w:val="0"/>
          <w:numId w:val="49"/>
        </w:numPr>
        <w:spacing w:after="0"/>
        <w:outlineLvl w:val="2"/>
        <w:rPr>
          <w:rFonts w:cs="Times New Roman"/>
          <w:color w:val="000000"/>
          <w:szCs w:val="24"/>
        </w:rPr>
      </w:pPr>
      <w:r w:rsidRPr="0031559B">
        <w:rPr>
          <w:rFonts w:cs="Times New Roman"/>
          <w:color w:val="000000"/>
          <w:szCs w:val="24"/>
        </w:rPr>
        <w:t>aktywizacji edukacyjnej i rozwoju umiejętności kluczowych osób dorosłych, jako podstawy dla uczenia się przez całe życie i radzenia sobie w różnych sytuacjach;</w:t>
      </w:r>
    </w:p>
    <w:p w14:paraId="3B0B3953" w14:textId="77777777" w:rsidR="0031559B" w:rsidRPr="0031559B" w:rsidRDefault="0031559B" w:rsidP="0031559B">
      <w:pPr>
        <w:numPr>
          <w:ilvl w:val="0"/>
          <w:numId w:val="49"/>
        </w:numPr>
        <w:spacing w:after="0"/>
        <w:outlineLvl w:val="2"/>
        <w:rPr>
          <w:rFonts w:cs="Times New Roman"/>
          <w:color w:val="000000"/>
          <w:szCs w:val="24"/>
        </w:rPr>
      </w:pPr>
      <w:r w:rsidRPr="0031559B">
        <w:rPr>
          <w:rFonts w:cs="Times New Roman"/>
          <w:color w:val="000000"/>
          <w:szCs w:val="24"/>
        </w:rPr>
        <w:lastRenderedPageBreak/>
        <w:t>mobilizacji i tworzenia partnerstw lokalnych instytucji (w gminie i powiecie) z różnych, wymienionych wyżej obszarów resortowych na rzecz uczenia się i rozwoju umiejętności osób dorosłych;</w:t>
      </w:r>
    </w:p>
    <w:p w14:paraId="38A2F361" w14:textId="77777777" w:rsidR="0031559B" w:rsidRPr="0031559B" w:rsidRDefault="0031559B" w:rsidP="0031559B">
      <w:pPr>
        <w:numPr>
          <w:ilvl w:val="0"/>
          <w:numId w:val="49"/>
        </w:numPr>
        <w:spacing w:after="0"/>
        <w:outlineLvl w:val="2"/>
        <w:rPr>
          <w:rFonts w:cs="Times New Roman"/>
          <w:color w:val="000000"/>
          <w:szCs w:val="24"/>
        </w:rPr>
      </w:pPr>
      <w:r w:rsidRPr="0031559B">
        <w:rPr>
          <w:rFonts w:cs="Times New Roman"/>
          <w:color w:val="000000"/>
          <w:szCs w:val="24"/>
        </w:rPr>
        <w:t xml:space="preserve">poprawy sytuacji osób z obszarów </w:t>
      </w:r>
      <w:proofErr w:type="spellStart"/>
      <w:r w:rsidRPr="0031559B">
        <w:rPr>
          <w:rFonts w:cs="Times New Roman"/>
          <w:color w:val="000000"/>
          <w:szCs w:val="24"/>
        </w:rPr>
        <w:t>defowaryzowanych</w:t>
      </w:r>
      <w:proofErr w:type="spellEnd"/>
      <w:r w:rsidRPr="0031559B">
        <w:rPr>
          <w:rFonts w:cs="Times New Roman"/>
          <w:color w:val="000000"/>
          <w:szCs w:val="24"/>
        </w:rPr>
        <w:t xml:space="preserve"> (zdegradowanych, popegeerowskich, powojskowych, poprzemysłowych i innych o największych potrzebach w zakresie edukacji dorosłych).</w:t>
      </w:r>
    </w:p>
    <w:p w14:paraId="5E5F9BFD" w14:textId="7B57E297" w:rsidR="0031559B" w:rsidRPr="0031559B" w:rsidRDefault="0031559B" w:rsidP="0031559B">
      <w:pPr>
        <w:spacing w:after="0"/>
        <w:outlineLvl w:val="2"/>
        <w:rPr>
          <w:rFonts w:cs="Times New Roman"/>
          <w:color w:val="000000"/>
          <w:szCs w:val="24"/>
        </w:rPr>
      </w:pPr>
      <w:r w:rsidRPr="0031559B">
        <w:rPr>
          <w:rFonts w:cs="Times New Roman"/>
          <w:color w:val="000000"/>
          <w:szCs w:val="24"/>
        </w:rPr>
        <w:t xml:space="preserve">Mimo, że LOWE działają na bazie szkół, w tym głównie szkół podstawowych w mniejszych miejscowościach, to są przykładem edukacji </w:t>
      </w:r>
      <w:proofErr w:type="spellStart"/>
      <w:r w:rsidRPr="0031559B">
        <w:rPr>
          <w:rFonts w:cs="Times New Roman"/>
          <w:color w:val="000000"/>
          <w:szCs w:val="24"/>
        </w:rPr>
        <w:t>pozaformalnej</w:t>
      </w:r>
      <w:proofErr w:type="spellEnd"/>
      <w:r w:rsidRPr="0031559B">
        <w:rPr>
          <w:rFonts w:cs="Times New Roman"/>
          <w:color w:val="000000"/>
          <w:szCs w:val="24"/>
        </w:rPr>
        <w:t>. Ich oferta edukacyjna nie opiera się na podstawie programowej kształcenia ogólnego w szkołach, ale na diagnozie potrzeb osób dorosłych w zakresie umiejętności jako drogi do poprawy swojej sytuacji. Ponadto, zajęcia edukacyjne mogą być organizowane w dowolnym miejscu, czasie i formach, z wykorzystaniem potencjału instytucji zaangażowanych w lokalnych partnerstwach na rzecz rozwoju umiejętności dorosłych (np. obejmują zajęcia praktyczne, w tym także na rzecz rozwoju małej przedsiębiorczości o ile stwierdza się tak</w:t>
      </w:r>
      <w:r w:rsidR="00687962">
        <w:rPr>
          <w:rFonts w:cs="Times New Roman"/>
          <w:color w:val="000000"/>
          <w:szCs w:val="24"/>
        </w:rPr>
        <w:t>ą</w:t>
      </w:r>
      <w:r w:rsidRPr="0031559B">
        <w:rPr>
          <w:rFonts w:cs="Times New Roman"/>
          <w:color w:val="000000"/>
          <w:szCs w:val="24"/>
        </w:rPr>
        <w:t xml:space="preserve"> potrzebę). </w:t>
      </w:r>
    </w:p>
    <w:p w14:paraId="773A08FE" w14:textId="1724CABF" w:rsidR="0031559B" w:rsidRDefault="0031559B" w:rsidP="000A40CF">
      <w:pPr>
        <w:spacing w:before="100" w:beforeAutospacing="1" w:after="100" w:afterAutospacing="1"/>
        <w:outlineLvl w:val="0"/>
        <w:rPr>
          <w:rFonts w:cs="Times New Roman"/>
          <w:szCs w:val="24"/>
        </w:rPr>
      </w:pPr>
      <w:r w:rsidRPr="0031559B">
        <w:rPr>
          <w:rFonts w:cs="Times New Roman"/>
          <w:szCs w:val="24"/>
        </w:rPr>
        <w:t>LOWE i uniwersytety ludowe to propozycje komplementarne względem siebie, mogące trafić do nieco innych adresatów. Warto zwrócić uwagę na niebagatelny aspekt</w:t>
      </w:r>
      <w:r w:rsidR="00483F84">
        <w:rPr>
          <w:rFonts w:cs="Times New Roman"/>
          <w:szCs w:val="24"/>
        </w:rPr>
        <w:t xml:space="preserve"> psychologiczny, a </w:t>
      </w:r>
      <w:r w:rsidRPr="0031559B">
        <w:rPr>
          <w:rFonts w:cs="Times New Roman"/>
          <w:szCs w:val="24"/>
        </w:rPr>
        <w:t xml:space="preserve">mianowicie fakt, że LOWE bazują na strukturach i infrastrukturze instytucji edukacji formalnej, co samo w sobie może stanowić barierę dla </w:t>
      </w:r>
      <w:r w:rsidR="00483F84">
        <w:rPr>
          <w:rFonts w:cs="Times New Roman"/>
          <w:szCs w:val="24"/>
        </w:rPr>
        <w:t>osób odczuwających dyskomfort z </w:t>
      </w:r>
      <w:r w:rsidRPr="0031559B">
        <w:rPr>
          <w:rFonts w:cs="Times New Roman"/>
          <w:szCs w:val="24"/>
        </w:rPr>
        <w:t xml:space="preserve">powodu swoich braków edukacyjnych i niechęć do ujawnienia tego faktu przez „powrót do szkoły”.  Dla tych osób uniwersytety ludowe mogą być ofertą łatwiejszą do akceptacji. Innym atutem, który w przypadku wielu osób dorosłych może zadecydować o wyborze uniwersytetów ludowych jest </w:t>
      </w:r>
      <w:proofErr w:type="spellStart"/>
      <w:r w:rsidRPr="0031559B">
        <w:rPr>
          <w:rFonts w:cs="Times New Roman"/>
          <w:szCs w:val="24"/>
        </w:rPr>
        <w:t>gruntdvigiańska</w:t>
      </w:r>
      <w:proofErr w:type="spellEnd"/>
      <w:r w:rsidRPr="0031559B">
        <w:rPr>
          <w:rFonts w:cs="Times New Roman"/>
          <w:szCs w:val="24"/>
        </w:rPr>
        <w:t xml:space="preserve"> metoda edukacyjno-wychowawcza pozwalająca na większe zaangażowanie uczestników w kształtowanie procesu edukacyjnego.</w:t>
      </w:r>
    </w:p>
    <w:p w14:paraId="1D9CA550" w14:textId="59AE1825" w:rsidR="000A40CF" w:rsidRPr="00825BAA" w:rsidRDefault="000A40CF" w:rsidP="000A40CF">
      <w:pPr>
        <w:spacing w:before="100" w:beforeAutospacing="1" w:after="100" w:afterAutospacing="1"/>
        <w:outlineLvl w:val="0"/>
        <w:rPr>
          <w:rFonts w:cs="Times New Roman"/>
          <w:szCs w:val="24"/>
        </w:rPr>
      </w:pPr>
      <w:r w:rsidRPr="00825BAA">
        <w:rPr>
          <w:rFonts w:ascii="Calibri" w:eastAsia="Calibri" w:hAnsi="Calibri" w:cs="Calibri"/>
          <w:szCs w:val="24"/>
        </w:rPr>
        <w:t xml:space="preserve">Inny istotny aspekt to fakt, </w:t>
      </w:r>
      <w:r w:rsidR="005B3CD0">
        <w:rPr>
          <w:rFonts w:ascii="Calibri" w:eastAsia="Calibri" w:hAnsi="Calibri" w:cs="Calibri"/>
          <w:szCs w:val="24"/>
        </w:rPr>
        <w:t>że</w:t>
      </w:r>
      <w:r w:rsidR="005B3CD0" w:rsidRPr="00825BAA">
        <w:rPr>
          <w:rFonts w:ascii="Calibri" w:eastAsia="Calibri" w:hAnsi="Calibri" w:cs="Calibri"/>
          <w:szCs w:val="24"/>
        </w:rPr>
        <w:t xml:space="preserve"> </w:t>
      </w:r>
      <w:r w:rsidRPr="00825BAA">
        <w:rPr>
          <w:rFonts w:ascii="Calibri" w:eastAsia="Calibri" w:hAnsi="Calibri" w:cs="Calibri"/>
          <w:szCs w:val="24"/>
        </w:rPr>
        <w:t xml:space="preserve">istniejące oferty kształcenia dorosłych nie stwarzają uczestnikom możliwości odpowiedzi na pytanie o ich tożsamość </w:t>
      </w:r>
      <w:r w:rsidR="003B73CE">
        <w:rPr>
          <w:rFonts w:ascii="Calibri" w:eastAsia="Calibri" w:hAnsi="Calibri" w:cs="Calibri"/>
          <w:szCs w:val="24"/>
        </w:rPr>
        <w:t>–</w:t>
      </w:r>
      <w:r w:rsidRPr="00825BAA">
        <w:rPr>
          <w:rFonts w:ascii="Calibri" w:eastAsia="Calibri" w:hAnsi="Calibri" w:cs="Calibri"/>
          <w:szCs w:val="24"/>
        </w:rPr>
        <w:t xml:space="preserve"> jako mieszkańców danego regionu, uczestników wspólnoty, w której żyją, uczą się, pracują, zakładają rodzinę</w:t>
      </w:r>
      <w:r w:rsidR="00D54B36">
        <w:rPr>
          <w:rFonts w:ascii="Calibri" w:eastAsia="Calibri" w:hAnsi="Calibri" w:cs="Calibri"/>
          <w:szCs w:val="24"/>
        </w:rPr>
        <w:t xml:space="preserve"> i</w:t>
      </w:r>
      <w:r w:rsidRPr="00825BAA">
        <w:rPr>
          <w:rFonts w:ascii="Calibri" w:eastAsia="Calibri" w:hAnsi="Calibri" w:cs="Calibri"/>
          <w:szCs w:val="24"/>
        </w:rPr>
        <w:t xml:space="preserve"> </w:t>
      </w:r>
      <w:r w:rsidR="005C4B50">
        <w:rPr>
          <w:rFonts w:ascii="Calibri" w:eastAsia="Calibri" w:hAnsi="Calibri" w:cs="Calibri"/>
          <w:szCs w:val="24"/>
        </w:rPr>
        <w:t>angażują się w życie społeczne.</w:t>
      </w:r>
    </w:p>
    <w:p w14:paraId="1D7E9DF2" w14:textId="1D159C25" w:rsidR="000A40CF" w:rsidRPr="00825BAA" w:rsidRDefault="003362E5" w:rsidP="000A40CF">
      <w:pPr>
        <w:spacing w:before="100" w:beforeAutospacing="1" w:after="100" w:afterAutospacing="1"/>
        <w:outlineLvl w:val="0"/>
        <w:rPr>
          <w:rFonts w:cs="Times New Roman"/>
          <w:szCs w:val="24"/>
        </w:rPr>
      </w:pPr>
      <w:proofErr w:type="spellStart"/>
      <w:r>
        <w:rPr>
          <w:rFonts w:cs="Times New Roman"/>
          <w:szCs w:val="24"/>
        </w:rPr>
        <w:lastRenderedPageBreak/>
        <w:t>Poza</w:t>
      </w:r>
      <w:r w:rsidR="000A40CF" w:rsidRPr="00825BAA">
        <w:rPr>
          <w:rFonts w:cs="Times New Roman"/>
          <w:szCs w:val="24"/>
        </w:rPr>
        <w:t>formalny</w:t>
      </w:r>
      <w:proofErr w:type="spellEnd"/>
      <w:r w:rsidR="000A40CF" w:rsidRPr="00825BAA">
        <w:rPr>
          <w:rFonts w:cs="Times New Roman"/>
          <w:szCs w:val="24"/>
        </w:rPr>
        <w:t>, praktyczny charakter edukacji oferowany w ramach koncepcji uniwersytetów ludowych – „szkół dla życia” wydaje się adekwatny do potrzeb wynikających z zarysowanej wyżej</w:t>
      </w:r>
      <w:r w:rsidR="0078374E">
        <w:rPr>
          <w:rFonts w:cs="Times New Roman"/>
          <w:szCs w:val="24"/>
        </w:rPr>
        <w:t xml:space="preserve"> diagnozy.</w:t>
      </w:r>
    </w:p>
    <w:p w14:paraId="1D7E0304" w14:textId="06E124A1" w:rsidR="000A40CF" w:rsidRDefault="000A40CF" w:rsidP="000A40CF">
      <w:pPr>
        <w:spacing w:before="100" w:beforeAutospacing="1" w:after="100" w:afterAutospacing="1"/>
        <w:outlineLvl w:val="0"/>
        <w:rPr>
          <w:rFonts w:eastAsia="Times New Roman" w:cs="Times New Roman"/>
          <w:bCs/>
          <w:i/>
          <w:kern w:val="36"/>
          <w:szCs w:val="24"/>
          <w:lang w:eastAsia="pl-PL"/>
        </w:rPr>
      </w:pPr>
      <w:r w:rsidRPr="00825BAA">
        <w:rPr>
          <w:rFonts w:cs="Times New Roman"/>
          <w:szCs w:val="24"/>
        </w:rPr>
        <w:t xml:space="preserve">Metodologia kształcenia </w:t>
      </w:r>
      <w:r w:rsidR="00CF3CEF">
        <w:rPr>
          <w:rFonts w:cs="Times New Roman"/>
          <w:szCs w:val="24"/>
        </w:rPr>
        <w:t>na</w:t>
      </w:r>
      <w:r w:rsidRPr="00825BAA">
        <w:rPr>
          <w:rFonts w:cs="Times New Roman"/>
          <w:szCs w:val="24"/>
        </w:rPr>
        <w:t xml:space="preserve"> uniwersytetach ludowych kładzie nacisk na praktyczny aspekt zdobywanej wiedzy</w:t>
      </w:r>
      <w:r w:rsidR="003B73CE">
        <w:rPr>
          <w:rFonts w:cs="Times New Roman"/>
          <w:szCs w:val="24"/>
        </w:rPr>
        <w:t xml:space="preserve"> –</w:t>
      </w:r>
      <w:r w:rsidRPr="00825BAA">
        <w:rPr>
          <w:rFonts w:cs="Times New Roman"/>
          <w:szCs w:val="24"/>
        </w:rPr>
        <w:t xml:space="preserve"> uczenie przez działanie i doświadczenie. Proces uczenia się nie jest tu sformalizowany, odbywa się w interakcji z innymi uczestnikami, angażuje całą osobę, nie tylko jej intelekt. W związku z tym uniwersytety ludowe mają szansę stać się istotnym elementem systemu kształcenia dorosłych, a przez wpisaną w ich misję elastyczność</w:t>
      </w:r>
      <w:r w:rsidR="005B3CD0">
        <w:rPr>
          <w:rFonts w:cs="Times New Roman"/>
          <w:szCs w:val="24"/>
        </w:rPr>
        <w:t xml:space="preserve"> –</w:t>
      </w:r>
      <w:r w:rsidRPr="00825BAA">
        <w:rPr>
          <w:rFonts w:cs="Times New Roman"/>
          <w:szCs w:val="24"/>
        </w:rPr>
        <w:t xml:space="preserve"> </w:t>
      </w:r>
      <w:r w:rsidR="003B73CE">
        <w:rPr>
          <w:rFonts w:cs="Times New Roman"/>
          <w:szCs w:val="24"/>
        </w:rPr>
        <w:t xml:space="preserve">być </w:t>
      </w:r>
      <w:r w:rsidRPr="00825BAA">
        <w:rPr>
          <w:rFonts w:cs="Times New Roman"/>
          <w:szCs w:val="24"/>
        </w:rPr>
        <w:t>adekwatną odpowiedzią na specyficzne potrzeby lokalnych społeczności.</w:t>
      </w:r>
    </w:p>
    <w:p w14:paraId="0646697A" w14:textId="4FA20AF5" w:rsidR="000A40CF" w:rsidRPr="0018645A" w:rsidRDefault="000A40CF" w:rsidP="000A40CF">
      <w:pPr>
        <w:spacing w:before="100" w:beforeAutospacing="1" w:after="100" w:afterAutospacing="1"/>
        <w:outlineLvl w:val="0"/>
        <w:rPr>
          <w:rFonts w:eastAsia="Times New Roman" w:cs="Times New Roman"/>
          <w:bCs/>
          <w:i/>
          <w:kern w:val="36"/>
          <w:szCs w:val="24"/>
          <w:lang w:eastAsia="pl-PL"/>
        </w:rPr>
      </w:pPr>
      <w:r w:rsidRPr="0018645A">
        <w:rPr>
          <w:rFonts w:asciiTheme="majorHAnsi" w:hAnsiTheme="majorHAnsi" w:cstheme="majorHAnsi"/>
          <w:color w:val="5B9BD5" w:themeColor="accent1"/>
          <w:sz w:val="26"/>
          <w:szCs w:val="26"/>
          <w:lang w:eastAsia="pl-PL" w:bidi="pl-PL"/>
        </w:rPr>
        <w:t>4.6.</w:t>
      </w:r>
      <w:r>
        <w:rPr>
          <w:rFonts w:asciiTheme="majorHAnsi" w:hAnsiTheme="majorHAnsi" w:cstheme="majorHAnsi"/>
          <w:color w:val="5B9BD5" w:themeColor="accent1"/>
          <w:sz w:val="26"/>
          <w:szCs w:val="26"/>
          <w:lang w:eastAsia="pl-PL" w:bidi="pl-PL"/>
        </w:rPr>
        <w:t xml:space="preserve"> </w:t>
      </w:r>
      <w:r w:rsidRPr="0018645A">
        <w:rPr>
          <w:rFonts w:asciiTheme="majorHAnsi" w:hAnsiTheme="majorHAnsi" w:cstheme="majorHAnsi"/>
          <w:color w:val="5B9BD5" w:themeColor="accent1"/>
          <w:sz w:val="26"/>
          <w:szCs w:val="26"/>
          <w:lang w:eastAsia="pl-PL" w:bidi="pl-PL"/>
        </w:rPr>
        <w:t xml:space="preserve">Uniwersytet </w:t>
      </w:r>
      <w:r w:rsidR="003B30A0">
        <w:rPr>
          <w:rFonts w:asciiTheme="majorHAnsi" w:hAnsiTheme="majorHAnsi" w:cstheme="majorHAnsi"/>
          <w:color w:val="5B9BD5" w:themeColor="accent1"/>
          <w:sz w:val="26"/>
          <w:szCs w:val="26"/>
          <w:lang w:eastAsia="pl-PL" w:bidi="pl-PL"/>
        </w:rPr>
        <w:t>l</w:t>
      </w:r>
      <w:r w:rsidRPr="0018645A">
        <w:rPr>
          <w:rFonts w:asciiTheme="majorHAnsi" w:hAnsiTheme="majorHAnsi" w:cstheme="majorHAnsi"/>
          <w:color w:val="5B9BD5" w:themeColor="accent1"/>
          <w:sz w:val="26"/>
          <w:szCs w:val="26"/>
          <w:lang w:eastAsia="pl-PL" w:bidi="pl-PL"/>
        </w:rPr>
        <w:t>udowy jako przestrzeń kształtowania postaw i wspólnot obywatelskich</w:t>
      </w:r>
    </w:p>
    <w:p w14:paraId="56492990" w14:textId="77777777" w:rsidR="000A40CF" w:rsidRPr="00825BAA" w:rsidRDefault="000A40CF" w:rsidP="000A40CF">
      <w:pPr>
        <w:spacing w:before="240"/>
        <w:rPr>
          <w:rFonts w:cs="Times New Roman"/>
          <w:szCs w:val="24"/>
        </w:rPr>
      </w:pPr>
      <w:r w:rsidRPr="00825BAA">
        <w:rPr>
          <w:rFonts w:cs="Times New Roman"/>
          <w:szCs w:val="24"/>
        </w:rPr>
        <w:t>W analizie sytuacji nie należy pomijać wątku rozwoju społeczeństwa obywatelskiego. Powszechnie znane deficyty w zakresie aktywności społecznej Polaków skłaniają do tego, by widzieć w rozwoju uniwersytetów ludowych jeszcze jeden sposób na promowanie postaw zaangażowania w życie lokalnej społeczności.</w:t>
      </w:r>
    </w:p>
    <w:p w14:paraId="4FCC54A6" w14:textId="2EAA8755" w:rsidR="000A40CF" w:rsidRPr="00825BAA" w:rsidRDefault="000A40CF" w:rsidP="000A40CF">
      <w:pPr>
        <w:rPr>
          <w:rFonts w:cs="Times New Roman"/>
          <w:szCs w:val="24"/>
        </w:rPr>
      </w:pPr>
      <w:r w:rsidRPr="00825BAA">
        <w:rPr>
          <w:rFonts w:cs="Times New Roman"/>
          <w:szCs w:val="24"/>
        </w:rPr>
        <w:t xml:space="preserve">Przemawia za tym wizja twórcy koncepcji uniwersytetów ludowych </w:t>
      </w:r>
      <w:r w:rsidR="00F735E0">
        <w:rPr>
          <w:rFonts w:cs="Times New Roman"/>
          <w:szCs w:val="24"/>
        </w:rPr>
        <w:t xml:space="preserve">M.F.S. </w:t>
      </w:r>
      <w:proofErr w:type="spellStart"/>
      <w:r w:rsidRPr="00825BAA">
        <w:rPr>
          <w:rFonts w:cs="Times New Roman"/>
          <w:szCs w:val="24"/>
        </w:rPr>
        <w:t>Grundtviga</w:t>
      </w:r>
      <w:proofErr w:type="spellEnd"/>
      <w:r w:rsidRPr="00825BAA">
        <w:rPr>
          <w:rFonts w:cs="Times New Roman"/>
          <w:szCs w:val="24"/>
        </w:rPr>
        <w:t xml:space="preserve">, tradycja działalności uniwersytetów ludowych w Polsce nierozłącznie związana z edukacją obywatelską i społecznym zaangażowaniem, aktualny profil aktywności i dorobek działających współcześnie uniwersytetów </w:t>
      </w:r>
      <w:r w:rsidR="00CF3CEF">
        <w:rPr>
          <w:rFonts w:cs="Times New Roman"/>
          <w:szCs w:val="24"/>
        </w:rPr>
        <w:t xml:space="preserve">ludowych </w:t>
      </w:r>
      <w:r w:rsidRPr="00825BAA">
        <w:rPr>
          <w:rFonts w:cs="Times New Roman"/>
          <w:szCs w:val="24"/>
        </w:rPr>
        <w:t xml:space="preserve">oraz doświadczenia tych krajów, które uczyniły </w:t>
      </w:r>
      <w:r w:rsidR="00CF3CEF">
        <w:rPr>
          <w:rFonts w:cs="Times New Roman"/>
          <w:szCs w:val="24"/>
        </w:rPr>
        <w:t xml:space="preserve">te </w:t>
      </w:r>
      <w:r w:rsidRPr="00825BAA">
        <w:rPr>
          <w:rFonts w:cs="Times New Roman"/>
          <w:szCs w:val="24"/>
        </w:rPr>
        <w:t>uniwersytety trwałym elementem systemu kształcenia i edukacji obywatelskiej.</w:t>
      </w:r>
    </w:p>
    <w:p w14:paraId="6CD84E40" w14:textId="0646D828" w:rsidR="000A40CF" w:rsidRPr="005C4B50" w:rsidRDefault="000A40CF" w:rsidP="000A40CF">
      <w:pPr>
        <w:rPr>
          <w:rFonts w:ascii="Times New Roman" w:hAnsi="Times New Roman" w:cs="Times New Roman"/>
          <w:szCs w:val="24"/>
        </w:rPr>
      </w:pPr>
      <w:r w:rsidRPr="00825BAA">
        <w:rPr>
          <w:rFonts w:cs="Times New Roman"/>
          <w:szCs w:val="24"/>
        </w:rPr>
        <w:t xml:space="preserve">Uniwersytety </w:t>
      </w:r>
      <w:r w:rsidR="003B30A0">
        <w:rPr>
          <w:rFonts w:cs="Times New Roman"/>
          <w:szCs w:val="24"/>
        </w:rPr>
        <w:t>l</w:t>
      </w:r>
      <w:r w:rsidRPr="00825BAA">
        <w:rPr>
          <w:rFonts w:cs="Times New Roman"/>
          <w:szCs w:val="24"/>
        </w:rPr>
        <w:t>udowe oferują sw</w:t>
      </w:r>
      <w:r w:rsidR="00CF3CEF">
        <w:rPr>
          <w:rFonts w:cs="Times New Roman"/>
          <w:szCs w:val="24"/>
        </w:rPr>
        <w:t>oi</w:t>
      </w:r>
      <w:r w:rsidRPr="00825BAA">
        <w:rPr>
          <w:rFonts w:cs="Times New Roman"/>
          <w:szCs w:val="24"/>
        </w:rPr>
        <w:t xml:space="preserve">m uczestnikom możliwość zespołowego doświadczania kultury i historii, </w:t>
      </w:r>
      <w:r w:rsidR="00CF3CEF">
        <w:rPr>
          <w:rFonts w:cs="Times New Roman"/>
          <w:szCs w:val="24"/>
        </w:rPr>
        <w:t xml:space="preserve">a także </w:t>
      </w:r>
      <w:r w:rsidRPr="00825BAA">
        <w:rPr>
          <w:rFonts w:cs="Times New Roman"/>
          <w:szCs w:val="24"/>
        </w:rPr>
        <w:t>umacniają poczucie przynależności do wspólnoty. To buduje w nich poczucie własnej wartości, zdolność podejmowania decyzji i odpowiedzialności za wspólnotę – fundament obywatelskiego zaangażowania</w:t>
      </w:r>
      <w:r w:rsidRPr="00825BAA">
        <w:rPr>
          <w:rFonts w:ascii="Times New Roman" w:hAnsi="Times New Roman" w:cs="Times New Roman"/>
          <w:szCs w:val="24"/>
        </w:rPr>
        <w:t xml:space="preserve">. </w:t>
      </w:r>
    </w:p>
    <w:p w14:paraId="413EE74F" w14:textId="77777777" w:rsidR="000A40CF" w:rsidRPr="003B30A0" w:rsidRDefault="000A40CF" w:rsidP="000A40CF">
      <w:pPr>
        <w:pStyle w:val="Nagwek1"/>
        <w:rPr>
          <w:b/>
        </w:rPr>
      </w:pPr>
      <w:r w:rsidRPr="003B30A0">
        <w:rPr>
          <w:b/>
        </w:rPr>
        <w:lastRenderedPageBreak/>
        <w:t>5. Cele Programu</w:t>
      </w:r>
    </w:p>
    <w:p w14:paraId="253C977E" w14:textId="5D2B7DC0" w:rsidR="000A40CF" w:rsidRDefault="000A40CF" w:rsidP="000A40CF">
      <w:pPr>
        <w:pStyle w:val="Nagwek1"/>
        <w:rPr>
          <w:rFonts w:asciiTheme="minorHAnsi" w:hAnsiTheme="minorHAnsi"/>
          <w:color w:val="auto"/>
          <w:sz w:val="24"/>
          <w:szCs w:val="24"/>
        </w:rPr>
      </w:pPr>
      <w:r w:rsidRPr="00F417CF">
        <w:rPr>
          <w:rFonts w:asciiTheme="minorHAnsi" w:hAnsiTheme="minorHAnsi"/>
          <w:color w:val="auto"/>
          <w:sz w:val="24"/>
          <w:szCs w:val="24"/>
        </w:rPr>
        <w:t xml:space="preserve">Głównym celem </w:t>
      </w:r>
      <w:r w:rsidR="005B3CD0">
        <w:rPr>
          <w:rFonts w:asciiTheme="minorHAnsi" w:hAnsiTheme="minorHAnsi"/>
          <w:color w:val="auto"/>
          <w:sz w:val="24"/>
          <w:szCs w:val="24"/>
        </w:rPr>
        <w:t xml:space="preserve">PWRUL </w:t>
      </w:r>
      <w:r w:rsidRPr="00F417CF">
        <w:rPr>
          <w:rFonts w:asciiTheme="minorHAnsi" w:hAnsiTheme="minorHAnsi"/>
          <w:color w:val="auto"/>
          <w:sz w:val="24"/>
          <w:szCs w:val="24"/>
        </w:rPr>
        <w:t xml:space="preserve">jest </w:t>
      </w:r>
      <w:r>
        <w:rPr>
          <w:rFonts w:asciiTheme="minorHAnsi" w:hAnsiTheme="minorHAnsi"/>
          <w:color w:val="auto"/>
          <w:sz w:val="24"/>
          <w:szCs w:val="24"/>
        </w:rPr>
        <w:t xml:space="preserve">rozwój edukacji dorosłych w formie </w:t>
      </w:r>
      <w:proofErr w:type="spellStart"/>
      <w:r>
        <w:rPr>
          <w:rFonts w:asciiTheme="minorHAnsi" w:hAnsiTheme="minorHAnsi"/>
          <w:color w:val="auto"/>
          <w:sz w:val="24"/>
          <w:szCs w:val="24"/>
        </w:rPr>
        <w:t>grundtvigiańskich</w:t>
      </w:r>
      <w:proofErr w:type="spellEnd"/>
      <w:r>
        <w:rPr>
          <w:rFonts w:asciiTheme="minorHAnsi" w:hAnsiTheme="minorHAnsi"/>
          <w:color w:val="auto"/>
          <w:sz w:val="24"/>
          <w:szCs w:val="24"/>
        </w:rPr>
        <w:t xml:space="preserve"> uniwersytetów ludowych:</w:t>
      </w:r>
    </w:p>
    <w:p w14:paraId="208C95CA" w14:textId="77777777" w:rsidR="000A40CF" w:rsidRDefault="000A40CF" w:rsidP="000A40CF">
      <w:pPr>
        <w:pStyle w:val="Nagwek1"/>
        <w:numPr>
          <w:ilvl w:val="0"/>
          <w:numId w:val="37"/>
        </w:numPr>
        <w:rPr>
          <w:rFonts w:asciiTheme="minorHAnsi" w:hAnsiTheme="minorHAnsi"/>
          <w:color w:val="auto"/>
          <w:sz w:val="24"/>
          <w:szCs w:val="24"/>
        </w:rPr>
      </w:pPr>
      <w:r>
        <w:rPr>
          <w:rFonts w:asciiTheme="minorHAnsi" w:hAnsiTheme="minorHAnsi"/>
          <w:color w:val="auto"/>
          <w:sz w:val="24"/>
          <w:szCs w:val="24"/>
        </w:rPr>
        <w:t>umożliwiających rozwój osobisty, zawodowy i zwiększenie aktywności obywatelskiej,</w:t>
      </w:r>
    </w:p>
    <w:p w14:paraId="4C5B3821" w14:textId="63F52483" w:rsidR="000A40CF" w:rsidRDefault="000A40CF" w:rsidP="000A40CF">
      <w:pPr>
        <w:pStyle w:val="Nagwek1"/>
        <w:numPr>
          <w:ilvl w:val="0"/>
          <w:numId w:val="37"/>
        </w:numPr>
        <w:spacing w:before="0"/>
        <w:rPr>
          <w:rFonts w:asciiTheme="minorHAnsi" w:hAnsiTheme="minorHAnsi"/>
          <w:color w:val="auto"/>
          <w:sz w:val="24"/>
          <w:szCs w:val="24"/>
        </w:rPr>
      </w:pPr>
      <w:r>
        <w:rPr>
          <w:rFonts w:asciiTheme="minorHAnsi" w:hAnsiTheme="minorHAnsi"/>
          <w:color w:val="auto"/>
          <w:sz w:val="24"/>
          <w:szCs w:val="24"/>
        </w:rPr>
        <w:t xml:space="preserve">wpływających na rozwój społeczności lokalnych, </w:t>
      </w:r>
    </w:p>
    <w:p w14:paraId="62852A58" w14:textId="68841E04" w:rsidR="000A40CF" w:rsidRDefault="000A40CF" w:rsidP="000A40CF">
      <w:pPr>
        <w:pStyle w:val="Nagwek1"/>
        <w:numPr>
          <w:ilvl w:val="0"/>
          <w:numId w:val="37"/>
        </w:numPr>
        <w:spacing w:before="0"/>
        <w:rPr>
          <w:rFonts w:asciiTheme="minorHAnsi" w:hAnsiTheme="minorHAnsi"/>
          <w:color w:val="auto"/>
          <w:sz w:val="24"/>
          <w:szCs w:val="24"/>
        </w:rPr>
      </w:pPr>
      <w:r>
        <w:rPr>
          <w:rFonts w:asciiTheme="minorHAnsi" w:hAnsiTheme="minorHAnsi"/>
          <w:color w:val="auto"/>
          <w:sz w:val="24"/>
          <w:szCs w:val="24"/>
        </w:rPr>
        <w:t>oddanych zachowywaniu oraz przekazywaniu tradycji i</w:t>
      </w:r>
      <w:r w:rsidR="00F735E0">
        <w:rPr>
          <w:rFonts w:asciiTheme="minorHAnsi" w:hAnsiTheme="minorHAnsi"/>
          <w:color w:val="auto"/>
          <w:sz w:val="24"/>
          <w:szCs w:val="24"/>
        </w:rPr>
        <w:t xml:space="preserve"> </w:t>
      </w:r>
      <w:r>
        <w:rPr>
          <w:rFonts w:asciiTheme="minorHAnsi" w:hAnsiTheme="minorHAnsi"/>
          <w:color w:val="auto"/>
          <w:sz w:val="24"/>
          <w:szCs w:val="24"/>
        </w:rPr>
        <w:t>dziedzictwa narodowego</w:t>
      </w:r>
    </w:p>
    <w:p w14:paraId="29B66270" w14:textId="03C2D1BE" w:rsidR="000A40CF" w:rsidRDefault="000A40CF" w:rsidP="000A40CF">
      <w:pPr>
        <w:pStyle w:val="Nagwek1"/>
        <w:rPr>
          <w:rFonts w:asciiTheme="minorHAnsi" w:hAnsiTheme="minorHAnsi"/>
          <w:color w:val="auto"/>
          <w:sz w:val="24"/>
          <w:szCs w:val="24"/>
        </w:rPr>
      </w:pPr>
      <w:r>
        <w:rPr>
          <w:rFonts w:asciiTheme="minorHAnsi" w:hAnsiTheme="minorHAnsi"/>
          <w:color w:val="auto"/>
          <w:sz w:val="24"/>
          <w:szCs w:val="24"/>
        </w:rPr>
        <w:t>− przez wzmacnia</w:t>
      </w:r>
      <w:r w:rsidRPr="00F417CF">
        <w:rPr>
          <w:rFonts w:asciiTheme="minorHAnsi" w:hAnsiTheme="minorHAnsi"/>
          <w:color w:val="auto"/>
          <w:sz w:val="24"/>
          <w:szCs w:val="24"/>
        </w:rPr>
        <w:t xml:space="preserve">nie potencjału instytucjonalnego </w:t>
      </w:r>
      <w:r>
        <w:rPr>
          <w:rFonts w:asciiTheme="minorHAnsi" w:hAnsiTheme="minorHAnsi"/>
          <w:color w:val="auto"/>
          <w:sz w:val="24"/>
          <w:szCs w:val="24"/>
        </w:rPr>
        <w:t xml:space="preserve">placówek, </w:t>
      </w:r>
      <w:r w:rsidRPr="00F417CF">
        <w:rPr>
          <w:rFonts w:asciiTheme="minorHAnsi" w:hAnsiTheme="minorHAnsi"/>
          <w:color w:val="auto"/>
          <w:sz w:val="24"/>
          <w:szCs w:val="24"/>
        </w:rPr>
        <w:t>podn</w:t>
      </w:r>
      <w:r>
        <w:rPr>
          <w:rFonts w:asciiTheme="minorHAnsi" w:hAnsiTheme="minorHAnsi"/>
          <w:color w:val="auto"/>
          <w:sz w:val="24"/>
          <w:szCs w:val="24"/>
        </w:rPr>
        <w:t>oszenie</w:t>
      </w:r>
      <w:r w:rsidRPr="00F417CF">
        <w:rPr>
          <w:rFonts w:asciiTheme="minorHAnsi" w:hAnsiTheme="minorHAnsi"/>
          <w:color w:val="auto"/>
          <w:sz w:val="24"/>
          <w:szCs w:val="24"/>
        </w:rPr>
        <w:t xml:space="preserve"> jakości </w:t>
      </w:r>
      <w:r>
        <w:rPr>
          <w:rFonts w:asciiTheme="minorHAnsi" w:hAnsiTheme="minorHAnsi"/>
          <w:color w:val="auto"/>
          <w:sz w:val="24"/>
          <w:szCs w:val="24"/>
        </w:rPr>
        <w:t xml:space="preserve">ich </w:t>
      </w:r>
      <w:r w:rsidRPr="00F417CF">
        <w:rPr>
          <w:rFonts w:asciiTheme="minorHAnsi" w:hAnsiTheme="minorHAnsi"/>
          <w:color w:val="auto"/>
          <w:sz w:val="24"/>
          <w:szCs w:val="24"/>
        </w:rPr>
        <w:t>działalności programowej</w:t>
      </w:r>
      <w:r w:rsidR="005C4B50">
        <w:rPr>
          <w:rFonts w:asciiTheme="minorHAnsi" w:hAnsiTheme="minorHAnsi"/>
          <w:color w:val="auto"/>
          <w:sz w:val="24"/>
          <w:szCs w:val="24"/>
        </w:rPr>
        <w:t>,</w:t>
      </w:r>
      <w:r w:rsidRPr="00F417CF">
        <w:rPr>
          <w:rFonts w:asciiTheme="minorHAnsi" w:hAnsiTheme="minorHAnsi"/>
          <w:color w:val="auto"/>
          <w:sz w:val="24"/>
          <w:szCs w:val="24"/>
        </w:rPr>
        <w:t xml:space="preserve"> zwiększ</w:t>
      </w:r>
      <w:r>
        <w:rPr>
          <w:rFonts w:asciiTheme="minorHAnsi" w:hAnsiTheme="minorHAnsi"/>
          <w:color w:val="auto"/>
          <w:sz w:val="24"/>
          <w:szCs w:val="24"/>
        </w:rPr>
        <w:t>anie</w:t>
      </w:r>
      <w:r w:rsidRPr="00F417CF">
        <w:rPr>
          <w:rFonts w:asciiTheme="minorHAnsi" w:hAnsiTheme="minorHAnsi"/>
          <w:color w:val="auto"/>
          <w:sz w:val="24"/>
          <w:szCs w:val="24"/>
        </w:rPr>
        <w:t xml:space="preserve"> zasięgu i </w:t>
      </w:r>
      <w:r>
        <w:rPr>
          <w:rFonts w:asciiTheme="minorHAnsi" w:hAnsiTheme="minorHAnsi"/>
          <w:color w:val="auto"/>
          <w:sz w:val="24"/>
          <w:szCs w:val="24"/>
        </w:rPr>
        <w:t>dostępności</w:t>
      </w:r>
      <w:r w:rsidRPr="00F417CF">
        <w:rPr>
          <w:rFonts w:asciiTheme="minorHAnsi" w:hAnsiTheme="minorHAnsi"/>
          <w:color w:val="auto"/>
          <w:sz w:val="24"/>
          <w:szCs w:val="24"/>
        </w:rPr>
        <w:t xml:space="preserve"> ich</w:t>
      </w:r>
      <w:r w:rsidRPr="00E82CAB">
        <w:rPr>
          <w:rFonts w:asciiTheme="minorHAnsi" w:hAnsiTheme="minorHAnsi"/>
          <w:color w:val="auto"/>
          <w:sz w:val="24"/>
          <w:szCs w:val="24"/>
        </w:rPr>
        <w:t xml:space="preserve"> </w:t>
      </w:r>
      <w:r>
        <w:rPr>
          <w:rFonts w:asciiTheme="minorHAnsi" w:hAnsiTheme="minorHAnsi"/>
          <w:color w:val="auto"/>
          <w:sz w:val="24"/>
          <w:szCs w:val="24"/>
        </w:rPr>
        <w:t>oferty edukacyjnej</w:t>
      </w:r>
      <w:r w:rsidR="005C4B50">
        <w:rPr>
          <w:rFonts w:asciiTheme="minorHAnsi" w:hAnsiTheme="minorHAnsi"/>
          <w:color w:val="auto"/>
          <w:sz w:val="24"/>
          <w:szCs w:val="24"/>
        </w:rPr>
        <w:t xml:space="preserve"> oraz</w:t>
      </w:r>
      <w:r w:rsidR="00001556">
        <w:rPr>
          <w:rFonts w:asciiTheme="minorHAnsi" w:hAnsiTheme="minorHAnsi"/>
          <w:color w:val="auto"/>
          <w:sz w:val="24"/>
          <w:szCs w:val="24"/>
        </w:rPr>
        <w:t xml:space="preserve"> wsparcie działań zmierzających do zapewnienia uniwersytetom ludowym trwałej podmiotowości w polskim systemie edukacji.</w:t>
      </w:r>
    </w:p>
    <w:p w14:paraId="54EB2ED0" w14:textId="675F8AD0" w:rsidR="000A40CF" w:rsidRDefault="000A40CF" w:rsidP="000A40CF">
      <w:pPr>
        <w:spacing w:before="240"/>
      </w:pPr>
      <w:r>
        <w:t xml:space="preserve">Dla osiągniecia wyżej zdefiniowanego celu Program zakłada wsparcie już istniejących uniwersytetów ludowych, reaktywację placówek, które z różnych przyczyn zaprzestały czynnej działalności edukacyjnej, tworzenie nowych </w:t>
      </w:r>
      <w:r w:rsidR="005B3CD0">
        <w:t xml:space="preserve">uniwersytetów ludowych </w:t>
      </w:r>
      <w:r>
        <w:t xml:space="preserve">i wspieranie </w:t>
      </w:r>
      <w:r w:rsidR="005B3CD0">
        <w:t xml:space="preserve">ich </w:t>
      </w:r>
      <w:r>
        <w:t>rozwoju, odziaływanie na społeczności lokalne ze szczegó</w:t>
      </w:r>
      <w:r w:rsidR="00483F84">
        <w:t>lnym uwzględnieniem podmiotów o </w:t>
      </w:r>
      <w:r>
        <w:t xml:space="preserve">podobnej </w:t>
      </w:r>
      <w:r w:rsidR="00617092">
        <w:t>misji, celach i zadaniach,</w:t>
      </w:r>
      <w:r w:rsidR="00087CA5">
        <w:t xml:space="preserve"> a także budowanie sieci i </w:t>
      </w:r>
      <w:r w:rsidR="00617092" w:rsidRPr="001F786A">
        <w:t xml:space="preserve">partnerstw oraz popularyzację modelu edukacji </w:t>
      </w:r>
      <w:proofErr w:type="spellStart"/>
      <w:r w:rsidR="00617092" w:rsidRPr="001F786A">
        <w:t>grundtvigiańskiej</w:t>
      </w:r>
      <w:proofErr w:type="spellEnd"/>
      <w:r w:rsidR="00617092" w:rsidRPr="001F786A">
        <w:t>.</w:t>
      </w:r>
    </w:p>
    <w:p w14:paraId="5D6FD061" w14:textId="77777777" w:rsidR="006114BD" w:rsidRDefault="00A35FA8" w:rsidP="000A40CF">
      <w:pPr>
        <w:spacing w:before="240"/>
      </w:pPr>
      <w:r>
        <w:t>Realizacja celów szczegółowych Programu umożliwi osiągnięcie takich efektów jak:</w:t>
      </w:r>
    </w:p>
    <w:p w14:paraId="259A0BE1" w14:textId="6E2A1329" w:rsidR="00A35FA8" w:rsidRDefault="00A35FA8" w:rsidP="00A35FA8">
      <w:pPr>
        <w:pStyle w:val="Akapitzlist"/>
        <w:numPr>
          <w:ilvl w:val="0"/>
          <w:numId w:val="11"/>
        </w:numPr>
        <w:spacing w:before="240"/>
      </w:pPr>
      <w:r>
        <w:t>uzyskanie zrozumienia i uznania wartości idei uniwersytetów ludowych przez społeczeństwo oraz organy rządowe i samorządowe odpowiedzialne za system oświaty</w:t>
      </w:r>
      <w:r w:rsidR="001E4553">
        <w:t>,</w:t>
      </w:r>
    </w:p>
    <w:p w14:paraId="21C68D22" w14:textId="5F2DF88A" w:rsidR="00A35FA8" w:rsidRDefault="00A35FA8" w:rsidP="00A35FA8">
      <w:pPr>
        <w:pStyle w:val="Akapitzlist"/>
        <w:numPr>
          <w:ilvl w:val="0"/>
          <w:numId w:val="11"/>
        </w:numPr>
        <w:spacing w:before="240"/>
      </w:pPr>
      <w:r>
        <w:t>wzrost zainteresowania proponowaną ofertą edukacyjną wśród potencjalnych odbiorców</w:t>
      </w:r>
      <w:r w:rsidR="001E4553">
        <w:t>,</w:t>
      </w:r>
    </w:p>
    <w:p w14:paraId="59211563" w14:textId="01A4AEA9" w:rsidR="00A35FA8" w:rsidRDefault="00A35FA8" w:rsidP="00A35FA8">
      <w:pPr>
        <w:pStyle w:val="Akapitzlist"/>
        <w:numPr>
          <w:ilvl w:val="0"/>
          <w:numId w:val="11"/>
        </w:numPr>
        <w:spacing w:before="240"/>
      </w:pPr>
      <w:r>
        <w:t>uregulowanie statusu właścicielskiego obiektów, w których zlokalizowano placówki</w:t>
      </w:r>
      <w:r w:rsidR="001E4553">
        <w:t>,</w:t>
      </w:r>
    </w:p>
    <w:p w14:paraId="653E4E1B" w14:textId="25CD4BC8" w:rsidR="00A35FA8" w:rsidRDefault="00A35FA8" w:rsidP="00A35FA8">
      <w:pPr>
        <w:pStyle w:val="Akapitzlist"/>
        <w:numPr>
          <w:ilvl w:val="0"/>
          <w:numId w:val="11"/>
        </w:numPr>
        <w:spacing w:before="240"/>
      </w:pPr>
      <w:r>
        <w:t>rozwiązanie problemów z finansowaniem działalności programowej</w:t>
      </w:r>
      <w:r w:rsidR="001E4553">
        <w:t>,</w:t>
      </w:r>
    </w:p>
    <w:p w14:paraId="2247452A" w14:textId="1C03C71E" w:rsidR="00A35FA8" w:rsidRDefault="00A35FA8" w:rsidP="00A35FA8">
      <w:pPr>
        <w:pStyle w:val="Akapitzlist"/>
        <w:numPr>
          <w:ilvl w:val="0"/>
          <w:numId w:val="11"/>
        </w:numPr>
        <w:spacing w:before="240"/>
      </w:pPr>
      <w:r>
        <w:t>włączenie i</w:t>
      </w:r>
      <w:r w:rsidR="00FF6828">
        <w:t xml:space="preserve"> </w:t>
      </w:r>
      <w:r>
        <w:t>wykorzystanie w budowaniu społeczeństwa obywatelskiego potencjału i możliwości, jakie stwarza sprawdzona koncepcja wyższej szkoły ludowej</w:t>
      </w:r>
      <w:r w:rsidR="00CF3CEF">
        <w:t>,</w:t>
      </w:r>
      <w:r>
        <w:t xml:space="preserve"> zwanej uniwersytetem ludowym</w:t>
      </w:r>
      <w:r w:rsidR="001E4553">
        <w:t>,</w:t>
      </w:r>
    </w:p>
    <w:p w14:paraId="2335308E" w14:textId="080756B6" w:rsidR="00A35FA8" w:rsidRPr="00663844" w:rsidRDefault="00A35FA8" w:rsidP="000A40CF">
      <w:pPr>
        <w:pStyle w:val="Akapitzlist"/>
        <w:numPr>
          <w:ilvl w:val="0"/>
          <w:numId w:val="11"/>
        </w:numPr>
        <w:spacing w:before="240"/>
      </w:pPr>
      <w:r>
        <w:lastRenderedPageBreak/>
        <w:t>zapewnienie środków na rozwój instytucjonalny działających uniwersytetów ludowych oraz na</w:t>
      </w:r>
      <w:r w:rsidR="00FF6828">
        <w:t xml:space="preserve"> </w:t>
      </w:r>
      <w:r w:rsidR="008D575A">
        <w:t xml:space="preserve">zwiększenie liczby placówek przez </w:t>
      </w:r>
      <w:r w:rsidR="004A5CA7">
        <w:t>reaktywację wcześniej istniejących i</w:t>
      </w:r>
      <w:r w:rsidR="001E4553">
        <w:t> </w:t>
      </w:r>
      <w:r w:rsidR="004A5CA7">
        <w:t xml:space="preserve">tworzenie nowych placówek. </w:t>
      </w:r>
    </w:p>
    <w:p w14:paraId="4A947853" w14:textId="77777777" w:rsidR="000A40CF" w:rsidRPr="00F417CF" w:rsidRDefault="000A40CF" w:rsidP="000A40CF">
      <w:pPr>
        <w:pStyle w:val="Nagwek1"/>
        <w:rPr>
          <w:rFonts w:asciiTheme="minorHAnsi" w:hAnsiTheme="minorHAnsi"/>
          <w:color w:val="auto"/>
          <w:sz w:val="24"/>
          <w:szCs w:val="24"/>
        </w:rPr>
      </w:pPr>
      <w:r w:rsidRPr="00F417CF">
        <w:rPr>
          <w:rFonts w:asciiTheme="minorHAnsi" w:hAnsiTheme="minorHAnsi"/>
          <w:color w:val="auto"/>
          <w:sz w:val="24"/>
          <w:szCs w:val="24"/>
        </w:rPr>
        <w:t>Cele szczegółowe Programu zdefiniowane są następująco:</w:t>
      </w:r>
    </w:p>
    <w:p w14:paraId="3CD8DF98" w14:textId="1821C648" w:rsidR="000A40CF" w:rsidRPr="00DE6A08" w:rsidRDefault="000A40CF" w:rsidP="00087CA5">
      <w:pPr>
        <w:pStyle w:val="Nagwek1"/>
        <w:spacing w:after="240"/>
        <w:rPr>
          <w:sz w:val="26"/>
          <w:szCs w:val="26"/>
        </w:rPr>
      </w:pPr>
      <w:r w:rsidRPr="00DE6A08">
        <w:rPr>
          <w:sz w:val="26"/>
          <w:szCs w:val="26"/>
        </w:rPr>
        <w:t xml:space="preserve">Cel 1. Rozwój instytucjonalny </w:t>
      </w:r>
      <w:r w:rsidR="003B30A0">
        <w:rPr>
          <w:sz w:val="26"/>
          <w:szCs w:val="26"/>
        </w:rPr>
        <w:t>u</w:t>
      </w:r>
      <w:r w:rsidRPr="00DE6A08">
        <w:rPr>
          <w:sz w:val="26"/>
          <w:szCs w:val="26"/>
        </w:rPr>
        <w:t xml:space="preserve">niwersytetów </w:t>
      </w:r>
      <w:r w:rsidR="003B30A0">
        <w:rPr>
          <w:sz w:val="26"/>
          <w:szCs w:val="26"/>
        </w:rPr>
        <w:t>l</w:t>
      </w:r>
      <w:r w:rsidRPr="00DE6A08">
        <w:rPr>
          <w:sz w:val="26"/>
          <w:szCs w:val="26"/>
        </w:rPr>
        <w:t>udowych i zwiększenie liczby placówek</w:t>
      </w:r>
    </w:p>
    <w:p w14:paraId="4AF71542" w14:textId="1D01C1E1" w:rsidR="000A40CF" w:rsidRDefault="000A40CF" w:rsidP="00087CA5">
      <w:pPr>
        <w:spacing w:after="240"/>
      </w:pPr>
      <w:r>
        <w:t>Przełom polityczny i transformacje ustrojowe wraz z powstaniem III RP wydawały się szansą odbudowy ruchu polskich uniwersytetów ludowych</w:t>
      </w:r>
      <w:r w:rsidR="00CF3CEF">
        <w:t>,</w:t>
      </w:r>
      <w:r>
        <w:t xml:space="preserve"> ze względu na powrót do pluralizmu ideowego i organizacyjnego charakterystycznego dla ich działalności w latach 1921</w:t>
      </w:r>
      <w:r w:rsidR="00CF3CEF">
        <w:t>–</w:t>
      </w:r>
      <w:r>
        <w:t>19</w:t>
      </w:r>
      <w:r w:rsidR="00087CA5">
        <w:t xml:space="preserve">39. </w:t>
      </w:r>
      <w:r>
        <w:t>Niestety okazało się, że zamiast uzyskania nowych możliwości dokonało się niemal unicestwienie instytucjonalnej formy uniwersytetów ludowych. Władze całkowicie przestały interesować się istotą, funkcją i kondycją uniwersytetów ludowych, traktując je jako niechcianą spuściznę PRL. Placówki te</w:t>
      </w:r>
      <w:r w:rsidR="001E4553">
        <w:t>,</w:t>
      </w:r>
      <w:r>
        <w:t xml:space="preserve"> rzucone w żywioł wolnego rynku, mechanizmy komercjalizacji i powszechną zasadę samofinansowania się, po krótkiej walce o istnienie w większości zaprzestały sw</w:t>
      </w:r>
      <w:r w:rsidR="008E7F80">
        <w:t>oj</w:t>
      </w:r>
      <w:r>
        <w:t>ej działalności.</w:t>
      </w:r>
    </w:p>
    <w:p w14:paraId="03F75827" w14:textId="6777A0A3" w:rsidR="000A40CF" w:rsidRDefault="000A40CF" w:rsidP="001F786A">
      <w:pPr>
        <w:spacing w:after="0"/>
      </w:pPr>
      <w:r>
        <w:t xml:space="preserve">Przyczyny zamknięcia poszczególnych uniwersytetów ludowych należałoby zapewne rozważać indywidualnie, niemniej niektóre z nich mają wspólne korzenie, wśród których </w:t>
      </w:r>
      <w:r w:rsidR="008E7F80">
        <w:t xml:space="preserve">można </w:t>
      </w:r>
      <w:r>
        <w:t>wskazać:</w:t>
      </w:r>
    </w:p>
    <w:p w14:paraId="42FD751C" w14:textId="1C96386B" w:rsidR="000A40CF" w:rsidRDefault="000A40CF" w:rsidP="001F786A">
      <w:pPr>
        <w:pStyle w:val="Akapitzlist"/>
        <w:numPr>
          <w:ilvl w:val="0"/>
          <w:numId w:val="11"/>
        </w:numPr>
        <w:spacing w:after="0"/>
      </w:pPr>
      <w:r>
        <w:t>brak przychylności i zrozumienia idei uniwersytetów ludowych przez władze oświatowe</w:t>
      </w:r>
      <w:r w:rsidR="001E4553">
        <w:t>,</w:t>
      </w:r>
    </w:p>
    <w:p w14:paraId="10827BB5" w14:textId="49FF3278" w:rsidR="000A40CF" w:rsidRDefault="000A40CF" w:rsidP="000A40CF">
      <w:pPr>
        <w:pStyle w:val="Akapitzlist"/>
        <w:numPr>
          <w:ilvl w:val="0"/>
          <w:numId w:val="11"/>
        </w:numPr>
        <w:spacing w:before="240"/>
      </w:pPr>
      <w:r>
        <w:t>brak zainteresowania proponowaną ofertą edukacyjną wśród potencjalnych odbiorców</w:t>
      </w:r>
      <w:r w:rsidR="001E4553">
        <w:t>,</w:t>
      </w:r>
    </w:p>
    <w:p w14:paraId="78D07BA2" w14:textId="5E3FF803" w:rsidR="000A40CF" w:rsidRDefault="000A40CF" w:rsidP="000A40CF">
      <w:pPr>
        <w:pStyle w:val="Akapitzlist"/>
        <w:numPr>
          <w:ilvl w:val="0"/>
          <w:numId w:val="11"/>
        </w:numPr>
        <w:spacing w:before="240"/>
      </w:pPr>
      <w:r>
        <w:t>niezrozumienie istoty funkcjonowania uniwersytetu ludowego i możliwości, które daje, wśród regionalnych i lokalnych samorządów</w:t>
      </w:r>
      <w:r w:rsidR="001E4553">
        <w:t>,</w:t>
      </w:r>
    </w:p>
    <w:p w14:paraId="7123EE7C" w14:textId="571A83CC" w:rsidR="000A40CF" w:rsidRDefault="000A40CF" w:rsidP="000A40CF">
      <w:pPr>
        <w:pStyle w:val="Akapitzlist"/>
        <w:numPr>
          <w:ilvl w:val="0"/>
          <w:numId w:val="11"/>
        </w:numPr>
        <w:spacing w:before="240"/>
      </w:pPr>
      <w:r>
        <w:t>niejasny status właścicielski obiektów, w których zlokalizowano placówki</w:t>
      </w:r>
      <w:r w:rsidR="001E4553">
        <w:t>,</w:t>
      </w:r>
    </w:p>
    <w:p w14:paraId="0A80F5F9" w14:textId="77777777" w:rsidR="000A40CF" w:rsidRDefault="000A40CF" w:rsidP="000A40CF">
      <w:pPr>
        <w:pStyle w:val="Akapitzlist"/>
        <w:numPr>
          <w:ilvl w:val="0"/>
          <w:numId w:val="11"/>
        </w:numPr>
        <w:spacing w:before="240"/>
      </w:pPr>
      <w:r>
        <w:t xml:space="preserve">narastające problemy z finansowaniem działalności programowej. </w:t>
      </w:r>
    </w:p>
    <w:p w14:paraId="10690CBB" w14:textId="76D92CBF" w:rsidR="000A40CF" w:rsidRDefault="000A40CF" w:rsidP="000A40CF">
      <w:r>
        <w:t>Spośród kilkunastu placówek funkcjonujących jeszcze w latach 80-tych ubiegłego wieku</w:t>
      </w:r>
      <w:r w:rsidR="001E4553">
        <w:t>,</w:t>
      </w:r>
      <w:r>
        <w:t xml:space="preserve"> po okresie transformacji utrzymało się jedynie kilka.</w:t>
      </w:r>
    </w:p>
    <w:p w14:paraId="20CAC9B8" w14:textId="639DC24F" w:rsidR="00EF6F5B" w:rsidRDefault="00EF6F5B" w:rsidP="00DC63EA">
      <w:r w:rsidRPr="00EF6F5B">
        <w:lastRenderedPageBreak/>
        <w:t>Mimo uwzględnienia kwestii edukacji obywatelskiej w podstawie programowej w treściach nauczania wielu przedmiotów, świadome i aktywne uczestnictwo obywateli w życiu społecznym i stosowani</w:t>
      </w:r>
      <w:r>
        <w:t>e</w:t>
      </w:r>
      <w:r w:rsidRPr="00EF6F5B">
        <w:t xml:space="preserve"> w praktyce zasad demokratycznego funkcjonowania państwa pozostaje wyzwaniem.</w:t>
      </w:r>
    </w:p>
    <w:p w14:paraId="291A090C" w14:textId="7731F067" w:rsidR="00C64442" w:rsidRDefault="000A40CF" w:rsidP="000A40CF">
      <w:r>
        <w:t xml:space="preserve">Nie została </w:t>
      </w:r>
      <w:r w:rsidR="001E4553">
        <w:t xml:space="preserve">dotąd </w:t>
      </w:r>
      <w:r>
        <w:t>wypracowana nowa uniwersalna forma edukacji obywatelskiej i raczej nie wydaje się to możliwe</w:t>
      </w:r>
      <w:r w:rsidR="008E7F80">
        <w:t>,</w:t>
      </w:r>
      <w:r>
        <w:t xml:space="preserve"> z uwagi na różnorodność społeczno-kulturową oraz złożoność rzeczywistości</w:t>
      </w:r>
      <w:r w:rsidR="001E4553">
        <w:t>,</w:t>
      </w:r>
      <w:r>
        <w:t xml:space="preserve"> jaką jest społeczeństwo obywatelskie. Skoro Polska ciągle potrzebuje skutecznej edukacji obywatelskiej i programów modernizacji życia społecznego, idea uniwersytetu ludowego − a więc formuły oświatowej, która właśnie w tych kwestiach odnotowała znaczące efekty edukacyjne w różnych krajach w przeszłości i obecnie – powinna być podjęta i rozwijana na nowo</w:t>
      </w:r>
      <w:r w:rsidR="001E4553">
        <w:t>,</w:t>
      </w:r>
      <w:r>
        <w:t xml:space="preserve"> stanowiąc znaczącą formę oświaty dorosłych w naszym kraju, prawdziwą „szkołę dla życia”, inkubator lokalnych elit, zwł</w:t>
      </w:r>
      <w:r w:rsidR="004A5CA7">
        <w:t xml:space="preserve">aszcza na obszarach wiejskich. </w:t>
      </w:r>
    </w:p>
    <w:p w14:paraId="66D9E427" w14:textId="63A46782" w:rsidR="00C64442" w:rsidRDefault="000A40CF" w:rsidP="000A40CF">
      <w:r>
        <w:t xml:space="preserve">Śladem działań elit politycznych krajów skandynawskich, Holandii czy Niemiec (lub choćby Polski okresu międzywojennego, w </w:t>
      </w:r>
      <w:r w:rsidR="00DC63EA">
        <w:t xml:space="preserve">której </w:t>
      </w:r>
      <w:r>
        <w:t>tradycjach wielu współczesnych polityków poszukuje skutecznych wzorców)</w:t>
      </w:r>
      <w:r w:rsidR="001E4553">
        <w:t>,</w:t>
      </w:r>
      <w:r>
        <w:t xml:space="preserve"> </w:t>
      </w:r>
      <w:r w:rsidR="00001556">
        <w:t xml:space="preserve">realizacja </w:t>
      </w:r>
      <w:r w:rsidR="008E7F80">
        <w:t>P</w:t>
      </w:r>
      <w:r>
        <w:t xml:space="preserve">rogramu </w:t>
      </w:r>
      <w:r w:rsidR="00001556">
        <w:t>ma na</w:t>
      </w:r>
      <w:r w:rsidR="00403A4B">
        <w:t xml:space="preserve"> </w:t>
      </w:r>
      <w:r w:rsidR="00001556">
        <w:t xml:space="preserve">celu </w:t>
      </w:r>
      <w:r w:rsidR="008D575A">
        <w:t xml:space="preserve">włączenie i </w:t>
      </w:r>
      <w:r w:rsidR="00403A4B">
        <w:t>wykorzystanie w </w:t>
      </w:r>
      <w:r>
        <w:t>budowani</w:t>
      </w:r>
      <w:r w:rsidR="004A5CA7">
        <w:t xml:space="preserve">u społeczeństwa obywatelskiego </w:t>
      </w:r>
      <w:r>
        <w:t>potencjału i możliwości, jakie stwarza sprawdzona koncepcja wyższej szkoły ludowej</w:t>
      </w:r>
      <w:r w:rsidR="008E7F80">
        <w:t>,</w:t>
      </w:r>
      <w:r>
        <w:t xml:space="preserve"> zwanej uniwersytetem ludowym. </w:t>
      </w:r>
    </w:p>
    <w:p w14:paraId="5012A15B" w14:textId="2BBE7237" w:rsidR="000A40CF" w:rsidRPr="00F417CF" w:rsidRDefault="000A40CF" w:rsidP="000A40CF">
      <w:r>
        <w:t xml:space="preserve">Pierwszym i naturalnym kierunkiem wsparcia umożliwiającego wykorzystanie potencjału uniwersytetów ludowych jest </w:t>
      </w:r>
      <w:r w:rsidR="00087CA5">
        <w:t xml:space="preserve">zatem </w:t>
      </w:r>
      <w:r>
        <w:t>zapewnienie środków na rozwój instytucjonalny działających</w:t>
      </w:r>
      <w:r w:rsidR="008D575A">
        <w:t xml:space="preserve"> uniwersytetów ludowych oraz na </w:t>
      </w:r>
      <w:r>
        <w:t>zwiększenie liczby placówek.</w:t>
      </w:r>
      <w:r w:rsidR="004A5CA7">
        <w:t xml:space="preserve"> Dla osiągnięcia trwałej efektywności Programu i </w:t>
      </w:r>
      <w:r w:rsidR="00AD3F20">
        <w:t xml:space="preserve">uzyskania niezbędnego minimum dostępności oraz upowszechnienia </w:t>
      </w:r>
      <w:r w:rsidR="004A5CA7" w:rsidRPr="004A5CA7">
        <w:t xml:space="preserve">edukacji dorosłych w formie </w:t>
      </w:r>
      <w:proofErr w:type="spellStart"/>
      <w:r w:rsidR="004A5CA7" w:rsidRPr="004A5CA7">
        <w:t>grundtvigiańskich</w:t>
      </w:r>
      <w:proofErr w:type="spellEnd"/>
      <w:r w:rsidR="004A5CA7" w:rsidRPr="004A5CA7">
        <w:t xml:space="preserve"> uniwersytetów ludowych</w:t>
      </w:r>
      <w:r w:rsidR="001E4553">
        <w:t>,</w:t>
      </w:r>
      <w:r w:rsidR="00AD3F20">
        <w:t xml:space="preserve"> w okresie wdrażania </w:t>
      </w:r>
      <w:r w:rsidR="008E7F80">
        <w:t>P</w:t>
      </w:r>
      <w:r w:rsidR="00AD3F20">
        <w:t>rogramu</w:t>
      </w:r>
      <w:r w:rsidR="008E7F80">
        <w:t>,</w:t>
      </w:r>
      <w:r w:rsidR="00AD3F20">
        <w:t xml:space="preserve"> zakładane jest osiągnięcie liczby ok. </w:t>
      </w:r>
      <w:r w:rsidR="008E7F80">
        <w:t xml:space="preserve">50 </w:t>
      </w:r>
      <w:r w:rsidR="00AD3F20">
        <w:t>placówek</w:t>
      </w:r>
      <w:r w:rsidR="008E7F80">
        <w:t>,</w:t>
      </w:r>
      <w:r w:rsidR="00AD3F20">
        <w:t xml:space="preserve"> tj. średnio </w:t>
      </w:r>
      <w:r w:rsidR="008E7F80">
        <w:t xml:space="preserve">3 uniwersytetów ludowych </w:t>
      </w:r>
      <w:r w:rsidR="00AD3F20">
        <w:t>w każdym regionie kraju.</w:t>
      </w:r>
    </w:p>
    <w:p w14:paraId="75C4FD31" w14:textId="0E7C3E79" w:rsidR="000A40CF" w:rsidRPr="00DE6A08" w:rsidRDefault="000A40CF" w:rsidP="00403A4B">
      <w:pPr>
        <w:pStyle w:val="Nagwek1"/>
        <w:rPr>
          <w:sz w:val="26"/>
          <w:szCs w:val="26"/>
        </w:rPr>
      </w:pPr>
      <w:r w:rsidRPr="00DE6A08">
        <w:rPr>
          <w:sz w:val="26"/>
          <w:szCs w:val="26"/>
        </w:rPr>
        <w:t xml:space="preserve">Cel 2. </w:t>
      </w:r>
      <w:r w:rsidR="00C64442">
        <w:rPr>
          <w:sz w:val="26"/>
          <w:szCs w:val="26"/>
        </w:rPr>
        <w:t>Rozwój</w:t>
      </w:r>
      <w:r w:rsidRPr="00DE6A08">
        <w:rPr>
          <w:sz w:val="26"/>
          <w:szCs w:val="26"/>
        </w:rPr>
        <w:t xml:space="preserve"> oferty edukacyjnej oraz </w:t>
      </w:r>
      <w:r w:rsidR="00C64442">
        <w:rPr>
          <w:sz w:val="26"/>
          <w:szCs w:val="26"/>
        </w:rPr>
        <w:t>społecznego oddziaływania</w:t>
      </w:r>
      <w:r>
        <w:rPr>
          <w:sz w:val="26"/>
          <w:szCs w:val="26"/>
        </w:rPr>
        <w:t xml:space="preserve"> uniwersytet</w:t>
      </w:r>
      <w:r w:rsidR="00C64442">
        <w:rPr>
          <w:sz w:val="26"/>
          <w:szCs w:val="26"/>
        </w:rPr>
        <w:t>ów</w:t>
      </w:r>
      <w:r>
        <w:rPr>
          <w:sz w:val="26"/>
          <w:szCs w:val="26"/>
        </w:rPr>
        <w:t xml:space="preserve"> ludowych</w:t>
      </w:r>
    </w:p>
    <w:p w14:paraId="2132388A" w14:textId="44306F2A" w:rsidR="0078650E" w:rsidRDefault="0078650E" w:rsidP="0078650E">
      <w:pPr>
        <w:spacing w:before="240"/>
      </w:pPr>
      <w:r>
        <w:t>Po wielu latach zaniedbań w pielęgnowaniu i rozwoju polskiej tradycji uniwersytetów ludowych</w:t>
      </w:r>
      <w:r w:rsidR="001E4553">
        <w:t>,</w:t>
      </w:r>
      <w:r>
        <w:t xml:space="preserve"> ta sprawdzona w Polsce i innych krajach forma edukacji dorosłych wymaga nie tylko </w:t>
      </w:r>
      <w:r>
        <w:lastRenderedPageBreak/>
        <w:t>odbudowy infrastruktury instytucjonalnej, ale również wy</w:t>
      </w:r>
      <w:r w:rsidRPr="008C6F30">
        <w:t>pracow</w:t>
      </w:r>
      <w:r>
        <w:t>yw</w:t>
      </w:r>
      <w:r w:rsidRPr="008C6F30">
        <w:t xml:space="preserve">ania </w:t>
      </w:r>
      <w:r>
        <w:t>nowych</w:t>
      </w:r>
      <w:r w:rsidR="001E4553">
        <w:t>,</w:t>
      </w:r>
      <w:r>
        <w:t xml:space="preserve"> </w:t>
      </w:r>
      <w:r w:rsidR="00262C0F">
        <w:t xml:space="preserve">odpowiadających </w:t>
      </w:r>
      <w:r>
        <w:t xml:space="preserve">dzisiejszym czasom </w:t>
      </w:r>
      <w:r w:rsidRPr="008C6F30">
        <w:t>koncepcji wychowawcz</w:t>
      </w:r>
      <w:r>
        <w:t>ych</w:t>
      </w:r>
      <w:r w:rsidRPr="008C6F30">
        <w:t xml:space="preserve"> i programow</w:t>
      </w:r>
      <w:r>
        <w:t>ych.</w:t>
      </w:r>
      <w:r w:rsidRPr="008C6F30">
        <w:t xml:space="preserve"> System wspierania i rozwoju </w:t>
      </w:r>
      <w:r>
        <w:t xml:space="preserve">współczesnego </w:t>
      </w:r>
      <w:r w:rsidRPr="008C6F30">
        <w:t xml:space="preserve">modelu uniwersytetów ludowych </w:t>
      </w:r>
      <w:r>
        <w:t>powinien być powiązany</w:t>
      </w:r>
      <w:r w:rsidRPr="008C6F30">
        <w:t xml:space="preserve"> z</w:t>
      </w:r>
      <w:r>
        <w:t>e</w:t>
      </w:r>
      <w:r w:rsidRPr="008C6F30">
        <w:t xml:space="preserve"> </w:t>
      </w:r>
      <w:r>
        <w:t>strategiami</w:t>
      </w:r>
      <w:r w:rsidRPr="008C6F30">
        <w:t xml:space="preserve"> budowania nowego modelu gospodarki </w:t>
      </w:r>
      <w:r>
        <w:t xml:space="preserve">oraz wdrażanymi strategiami rozwiązywania problemów społecznych. Tworzona oferta edukacyjna powinna </w:t>
      </w:r>
      <w:r w:rsidR="001E4553">
        <w:t xml:space="preserve">zaspokajać </w:t>
      </w:r>
      <w:r>
        <w:t>potrzebę</w:t>
      </w:r>
      <w:r w:rsidRPr="008C6F30">
        <w:t xml:space="preserve"> kreowania aktywnych postaw</w:t>
      </w:r>
      <w:r>
        <w:t xml:space="preserve"> obywatelskich i </w:t>
      </w:r>
      <w:r w:rsidRPr="008C6F30">
        <w:t>gotowości do współpracy w odpowiedzialnym przekształcaniu zastanej rzeczywistości.</w:t>
      </w:r>
    </w:p>
    <w:p w14:paraId="1EAFC3CD" w14:textId="6C76E8FE" w:rsidR="0078650E" w:rsidRDefault="0078650E" w:rsidP="0078650E">
      <w:pPr>
        <w:spacing w:before="240"/>
      </w:pPr>
      <w:r>
        <w:t>Z uwagi na to, że s</w:t>
      </w:r>
      <w:r w:rsidRPr="002064F9">
        <w:t>łabości systemu edukacji dorosłych wyraźnie rzutują zarówno na poziom wskaźników dotyczących samej edukacji ustawicznej w Polsce, jak i kompetencji społeczn</w:t>
      </w:r>
      <w:r>
        <w:t>ych dorosłych mieszkańców kraju, kreowana oferta programowa powinna uwzględniać i wspierać zdiagnozowane obszary niewystarczającej aktywności państwa oraz deficytów szeroko pojętego systemu kształcenia ustawicznego.</w:t>
      </w:r>
    </w:p>
    <w:p w14:paraId="46A1B57D" w14:textId="69347E55" w:rsidR="0078650E" w:rsidRDefault="0078650E" w:rsidP="0078650E">
      <w:pPr>
        <w:spacing w:before="240"/>
      </w:pPr>
      <w:r>
        <w:t>Uniwersytety ludowe mają pełnić rolę kulturotwórczą w środowiskach lokalnych. Proponowane przez uniwersytety ludowe programy</w:t>
      </w:r>
      <w:r w:rsidR="008B4F98">
        <w:t xml:space="preserve"> i projekty</w:t>
      </w:r>
      <w:r>
        <w:t xml:space="preserve"> mogłyby stać się częścią szerszego programu </w:t>
      </w:r>
      <w:r w:rsidR="008B4F98">
        <w:t>rozwoju edukacji obywatelskiej i zachowania dziedzictwa w środowiskach lokalnych</w:t>
      </w:r>
      <w:r>
        <w:t xml:space="preserve">. </w:t>
      </w:r>
    </w:p>
    <w:p w14:paraId="44BC5739" w14:textId="00B4F5AD" w:rsidR="0078650E" w:rsidRDefault="0078650E" w:rsidP="0078650E">
      <w:pPr>
        <w:spacing w:before="240"/>
      </w:pPr>
      <w:r w:rsidRPr="001F786A">
        <w:t xml:space="preserve">Rolą uniwersytetów ludowych powinna być mobilizacja i lepsze wykorzystanie zasobów społeczności lokalnych dla rozwoju kapitału ludzkiego, kapitału społecznego, a także potencjału instytucjonalnego (w tym infrastrukturalnego). </w:t>
      </w:r>
      <w:r>
        <w:t>W</w:t>
      </w:r>
      <w:r w:rsidRPr="0059364B">
        <w:t>sp</w:t>
      </w:r>
      <w:r>
        <w:t>ieranie</w:t>
      </w:r>
      <w:r w:rsidR="00403A4B">
        <w:t xml:space="preserve"> uczestnictwa w </w:t>
      </w:r>
      <w:r w:rsidRPr="0059364B">
        <w:t xml:space="preserve">kulturze oraz powiązanie działalności oświatowej </w:t>
      </w:r>
      <w:r>
        <w:t xml:space="preserve">uniwersytetów ludowych </w:t>
      </w:r>
      <w:r w:rsidRPr="0059364B">
        <w:t>z życiem lokalnej społeczności</w:t>
      </w:r>
      <w:r>
        <w:t>,</w:t>
      </w:r>
      <w:r w:rsidRPr="0059364B">
        <w:t xml:space="preserve"> dzięki działalności podejmowanej w oparciu o współpracę z podmiotami </w:t>
      </w:r>
      <w:r w:rsidR="00DC63EA">
        <w:t xml:space="preserve">takimi </w:t>
      </w:r>
      <w:r w:rsidRPr="0059364B">
        <w:t>jak parafie, biblioteki, domy kultury, domy ludowe, kluby młodzieżowe, muzea, organizacje pozarządowe</w:t>
      </w:r>
      <w:r w:rsidR="00262C0F">
        <w:t xml:space="preserve"> czy </w:t>
      </w:r>
      <w:r w:rsidRPr="0059364B">
        <w:t>podmioty gospodarcze</w:t>
      </w:r>
      <w:r w:rsidR="00262C0F">
        <w:t>,</w:t>
      </w:r>
      <w:r>
        <w:t xml:space="preserve"> będzie dodatkowym atutem oferty edukacyjnej uniwersytetów ludowych.</w:t>
      </w:r>
      <w:r w:rsidR="001F786A">
        <w:t xml:space="preserve"> </w:t>
      </w:r>
      <w:r w:rsidRPr="0078650E">
        <w:t>Planowanie współ</w:t>
      </w:r>
      <w:r w:rsidR="00403A4B">
        <w:t>pracy i poszukiwanie synergii w </w:t>
      </w:r>
      <w:r w:rsidRPr="0078650E">
        <w:t>realizacji zadań przez różne podmioty może zaowocować lepszym wykorzystaniem istniejącej infrastruktury i zasobów stanowiących własność całej społeczności lokalnej.</w:t>
      </w:r>
    </w:p>
    <w:p w14:paraId="086B053F" w14:textId="79D109FB" w:rsidR="0078650E" w:rsidRDefault="0078650E" w:rsidP="0078650E">
      <w:pPr>
        <w:spacing w:before="240"/>
      </w:pPr>
      <w:r>
        <w:t>Współpraca lokalna, szczególnie w przypadku tworzenia integralnych składowych elementów programowych, jak np. edukacja obywatelska, zapobiega</w:t>
      </w:r>
      <w:r w:rsidR="00403A4B">
        <w:t>nie wykluczeniu</w:t>
      </w:r>
      <w:r w:rsidR="00262C0F">
        <w:t xml:space="preserve"> czy </w:t>
      </w:r>
      <w:r w:rsidR="00403A4B">
        <w:t xml:space="preserve">uczestnictwo </w:t>
      </w:r>
      <w:r w:rsidR="00403A4B">
        <w:lastRenderedPageBreak/>
        <w:t>w </w:t>
      </w:r>
      <w:r>
        <w:t>kulturze</w:t>
      </w:r>
      <w:r w:rsidR="00AE7FE4">
        <w:t>,</w:t>
      </w:r>
      <w:r>
        <w:t xml:space="preserve"> może stać się również ważnym elementem budowania więzi i tożsamości środowiska uniwersytetów ludowych. </w:t>
      </w:r>
    </w:p>
    <w:p w14:paraId="0CB4E5B5" w14:textId="4F0C12BC" w:rsidR="0078650E" w:rsidRDefault="0078650E" w:rsidP="0078650E">
      <w:pPr>
        <w:spacing w:before="240"/>
      </w:pPr>
      <w:r>
        <w:t>Aby to osiągnąć „szkoła dla życia</w:t>
      </w:r>
      <w:r w:rsidR="003D1FDC">
        <w:t>”</w:t>
      </w:r>
      <w:r w:rsidR="00F86261">
        <w:t>,</w:t>
      </w:r>
      <w:r>
        <w:t xml:space="preserve"> jako model edukacji obywatelskiej</w:t>
      </w:r>
      <w:r w:rsidR="00F86261">
        <w:t>,</w:t>
      </w:r>
      <w:r>
        <w:t xml:space="preserve"> wymaga wypracowywania przez polskie uniwersytety ludowe </w:t>
      </w:r>
      <w:r w:rsidR="00DC63EA">
        <w:t>oferty edukacyjnej</w:t>
      </w:r>
      <w:r>
        <w:t xml:space="preserve"> umożliwiającej jednocześnie autonomiczne kształtowanie tożsamości uniwersytetów ludowych, zgodnie z ich tradycją</w:t>
      </w:r>
      <w:r w:rsidR="00262C0F">
        <w:t xml:space="preserve"> i</w:t>
      </w:r>
      <w:r>
        <w:t xml:space="preserve"> przy zachowaniu specyfiki </w:t>
      </w:r>
      <w:r w:rsidR="00262C0F">
        <w:t>oraz</w:t>
      </w:r>
      <w:r>
        <w:t xml:space="preserve"> indywidualności każdej z placówek.</w:t>
      </w:r>
    </w:p>
    <w:p w14:paraId="12DCFD7D" w14:textId="77777777" w:rsidR="0078650E" w:rsidRDefault="0078650E" w:rsidP="001F786A">
      <w:pPr>
        <w:spacing w:before="240" w:after="0"/>
      </w:pPr>
      <w:r>
        <w:t>Szczególnymi kierunkami rozwoju oferty edukacyjnej powinny stać się:</w:t>
      </w:r>
    </w:p>
    <w:p w14:paraId="42F568BF" w14:textId="1AE7061E" w:rsidR="00D82A70" w:rsidRDefault="00D82A70" w:rsidP="00D82A70">
      <w:pPr>
        <w:pStyle w:val="Akapitzlist"/>
        <w:numPr>
          <w:ilvl w:val="0"/>
          <w:numId w:val="8"/>
        </w:numPr>
        <w:spacing w:before="240"/>
        <w:ind w:left="426" w:hanging="426"/>
      </w:pPr>
      <w:r>
        <w:t>rozwijanie kompetencji kluczowych oraz prowadzenie działań inkluzyjnych na rzecz absolwentów kolejnych stopni edukacji formalnej, którzy podejmują kształcenie na uniwersytecie ludowym</w:t>
      </w:r>
      <w:r w:rsidR="00262C0F">
        <w:t>,</w:t>
      </w:r>
      <w:r>
        <w:t xml:space="preserve"> pomagające w ukształtowaniu własnej tożsamości i określenia celów życiowych, co służy podjęciu</w:t>
      </w:r>
      <w:r w:rsidR="00262C0F">
        <w:t xml:space="preserve"> i </w:t>
      </w:r>
      <w:r>
        <w:t xml:space="preserve">realizacji kształcenia </w:t>
      </w:r>
      <w:r w:rsidR="00BC478F">
        <w:t>w systemie formalnym (</w:t>
      </w:r>
      <w:r>
        <w:t xml:space="preserve">tzw. </w:t>
      </w:r>
      <w:r w:rsidRPr="00EF2297">
        <w:rPr>
          <w:i/>
        </w:rPr>
        <w:t xml:space="preserve">gap </w:t>
      </w:r>
      <w:proofErr w:type="spellStart"/>
      <w:r w:rsidRPr="00EF2297">
        <w:rPr>
          <w:i/>
        </w:rPr>
        <w:t>year</w:t>
      </w:r>
      <w:proofErr w:type="spellEnd"/>
      <w:r>
        <w:t xml:space="preserve"> </w:t>
      </w:r>
      <w:r w:rsidR="00AE7FE4">
        <w:t xml:space="preserve">praktykowany </w:t>
      </w:r>
      <w:r>
        <w:t>w krajach skandynawskich)</w:t>
      </w:r>
      <w:r w:rsidR="00AE7FE4">
        <w:t>,</w:t>
      </w:r>
    </w:p>
    <w:p w14:paraId="5BC03409" w14:textId="27F5B877" w:rsidR="0078650E" w:rsidRDefault="0078650E" w:rsidP="001F786A">
      <w:pPr>
        <w:pStyle w:val="Akapitzlist"/>
        <w:numPr>
          <w:ilvl w:val="0"/>
          <w:numId w:val="8"/>
        </w:numPr>
        <w:ind w:left="426" w:hanging="426"/>
      </w:pPr>
      <w:r>
        <w:t>rozwijanie kompetencji kluczowych oraz prowadzenie działań inkluzyjnych na rzecz młodych bezrobotnych dorosłych (osoby w wieku 24</w:t>
      </w:r>
      <w:r w:rsidR="00262C0F">
        <w:t>–</w:t>
      </w:r>
      <w:r>
        <w:t>30</w:t>
      </w:r>
      <w:r w:rsidR="00AE7FE4">
        <w:t xml:space="preserve"> lat</w:t>
      </w:r>
      <w:r>
        <w:t>)</w:t>
      </w:r>
      <w:r w:rsidR="00262C0F">
        <w:t>;</w:t>
      </w:r>
      <w:r>
        <w:t xml:space="preserve"> uniwersytety ludowe szczególnie adresują swoje działania edukacyjne na rzecz wszechstronnego rozwoju młodych bezrobotnych dorosłych, wspierając ich wysiłki świadomego i aktywnego samorozwoju, oparte o wartości wolności, partnerstwa, inicjatywy, samopomocy oraz zrozumienia wartości działań na rzecz dobra wspólnego</w:t>
      </w:r>
      <w:r w:rsidR="00AE7FE4">
        <w:t>,</w:t>
      </w:r>
    </w:p>
    <w:p w14:paraId="317929E8" w14:textId="77777777" w:rsidR="00BD4369" w:rsidRDefault="0078650E" w:rsidP="00BD4369">
      <w:pPr>
        <w:pStyle w:val="Akapitzlist"/>
        <w:numPr>
          <w:ilvl w:val="0"/>
          <w:numId w:val="8"/>
        </w:numPr>
        <w:spacing w:before="240"/>
        <w:ind w:left="426" w:hanging="426"/>
      </w:pPr>
      <w:r>
        <w:t>rozwijanie kompetencji kluczowych oraz prowadzenie działań inkluzyjnych na rzecz seniorów (60+) na wsi</w:t>
      </w:r>
      <w:r w:rsidR="00262C0F">
        <w:t>;</w:t>
      </w:r>
      <w:r>
        <w:t xml:space="preserve"> uniwersytety ludowe w znaczącym stopniu odpowiadają na rosnące potrzeby edukacyjne seniorów (60+) na wsi w zakresie edukacji w przyjaznym, niekonkurencyjnym środowisku uczenia się, szczególnie wobec zagrożeń związanych z wykluczeniem cyfrowym i zagrożeń dla jakości życia seniorów</w:t>
      </w:r>
      <w:r w:rsidR="00AE7FE4">
        <w:t>,</w:t>
      </w:r>
    </w:p>
    <w:p w14:paraId="37CFB0B6" w14:textId="4D677CCC" w:rsidR="00EF6F5B" w:rsidRPr="00EF6F5B" w:rsidRDefault="0078650E" w:rsidP="00EF6F5B">
      <w:pPr>
        <w:pStyle w:val="Akapitzlist"/>
        <w:numPr>
          <w:ilvl w:val="0"/>
          <w:numId w:val="8"/>
        </w:numPr>
        <w:spacing w:before="240"/>
        <w:ind w:left="426" w:hanging="426"/>
      </w:pPr>
      <w:r>
        <w:t>edukacja wykorzystująca nowe technologie – zapobieganie wykluczeniu cyfrowemu</w:t>
      </w:r>
      <w:r w:rsidR="00262C0F">
        <w:t>;</w:t>
      </w:r>
      <w:r>
        <w:t xml:space="preserve"> uniwersytety ludowe w dużym stopniu wykorzystują możliwości</w:t>
      </w:r>
      <w:r w:rsidR="00AE7FE4">
        <w:t>,</w:t>
      </w:r>
      <w:r>
        <w:t xml:space="preserve"> jakie niosą ze sobą nowe technologie</w:t>
      </w:r>
      <w:r w:rsidR="00F86261">
        <w:t xml:space="preserve"> i </w:t>
      </w:r>
      <w:r>
        <w:t>usługi, społecznościowe</w:t>
      </w:r>
      <w:r w:rsidR="00F86261">
        <w:t xml:space="preserve"> i </w:t>
      </w:r>
      <w:r>
        <w:t xml:space="preserve">nowe media </w:t>
      </w:r>
      <w:r w:rsidR="00F86261">
        <w:t>oraz</w:t>
      </w:r>
      <w:r>
        <w:t xml:space="preserve"> towarzyszące im nowe formy kształcenia na odległość (</w:t>
      </w:r>
      <w:proofErr w:type="spellStart"/>
      <w:r>
        <w:t>blended</w:t>
      </w:r>
      <w:proofErr w:type="spellEnd"/>
      <w:r>
        <w:t xml:space="preserve"> learning, </w:t>
      </w:r>
      <w:proofErr w:type="spellStart"/>
      <w:r>
        <w:t>peer</w:t>
      </w:r>
      <w:proofErr w:type="spellEnd"/>
      <w:r>
        <w:t xml:space="preserve"> learning itp.)</w:t>
      </w:r>
      <w:r w:rsidR="00BB1B82">
        <w:t>, a także</w:t>
      </w:r>
      <w:r>
        <w:t xml:space="preserve"> nowe formy i kanały komunikowania się</w:t>
      </w:r>
      <w:r w:rsidR="00AE7FE4">
        <w:t>,</w:t>
      </w:r>
      <w:r w:rsidR="00BD4369" w:rsidRPr="00EF6F5B">
        <w:t xml:space="preserve"> </w:t>
      </w:r>
      <w:r w:rsidR="00EF6F5B" w:rsidRPr="00EF6F5B">
        <w:t xml:space="preserve">kwalifikacje zawodowe nadawane zgodnie z przepisami prawa </w:t>
      </w:r>
      <w:r w:rsidR="00EF6F5B" w:rsidRPr="00EF6F5B">
        <w:lastRenderedPageBreak/>
        <w:t xml:space="preserve">oświatowego – odpowiadająca aktualnym potrzebom </w:t>
      </w:r>
      <w:r w:rsidR="00483F84">
        <w:t>oferta uniwersytetów ludowych w </w:t>
      </w:r>
      <w:r w:rsidR="00EF6F5B" w:rsidRPr="00EF6F5B">
        <w:t>zakresie prowadzenia kursów pozwalających zdobywać kwalifikacje zawodowe,</w:t>
      </w:r>
    </w:p>
    <w:p w14:paraId="0836B3FB" w14:textId="27F69022" w:rsidR="0078650E" w:rsidRDefault="0078650E" w:rsidP="0078650E">
      <w:pPr>
        <w:pStyle w:val="Akapitzlist"/>
        <w:numPr>
          <w:ilvl w:val="0"/>
          <w:numId w:val="8"/>
        </w:numPr>
        <w:spacing w:before="240"/>
        <w:ind w:left="426" w:hanging="426"/>
      </w:pPr>
      <w:r>
        <w:t>rozpoznawalność wizerunku uniwersytetów ludowych wśród potencjalnych odbiorców działań edukacyjnych</w:t>
      </w:r>
      <w:r w:rsidR="00BB1B82">
        <w:t>;</w:t>
      </w:r>
      <w:r>
        <w:t xml:space="preserve"> uniwersytety ludowe są rozpoznawane wśród potencjalnych odbiorców jako demokratycznie urządzone placówki edukacji dorosłych (</w:t>
      </w:r>
      <w:r w:rsidR="00D44447">
        <w:t>„</w:t>
      </w:r>
      <w:r>
        <w:t>szkoły dla życia</w:t>
      </w:r>
      <w:r w:rsidR="00D44447">
        <w:t>”</w:t>
      </w:r>
      <w:r>
        <w:t xml:space="preserve">) oferujące kształcenie w przyjaznym, niekonkurencyjnym środowisku uczenia się, w których </w:t>
      </w:r>
      <w:r w:rsidR="00BB1B82">
        <w:t xml:space="preserve">jest </w:t>
      </w:r>
      <w:r>
        <w:t xml:space="preserve">stosowana </w:t>
      </w:r>
      <w:proofErr w:type="spellStart"/>
      <w:r>
        <w:t>grund</w:t>
      </w:r>
      <w:r w:rsidR="003D1FDC">
        <w:t>t</w:t>
      </w:r>
      <w:r>
        <w:t>vigiańska</w:t>
      </w:r>
      <w:proofErr w:type="spellEnd"/>
      <w:r>
        <w:t xml:space="preserve"> metodyka pracy oparta na inicjatywie i samopomocy uczestników</w:t>
      </w:r>
      <w:r w:rsidR="00D44447">
        <w:t>,</w:t>
      </w:r>
    </w:p>
    <w:p w14:paraId="35A35A0F" w14:textId="6B1EB50A" w:rsidR="0078650E" w:rsidRDefault="0078650E" w:rsidP="0078650E">
      <w:pPr>
        <w:pStyle w:val="Akapitzlist"/>
        <w:numPr>
          <w:ilvl w:val="0"/>
          <w:numId w:val="8"/>
        </w:numPr>
        <w:spacing w:before="240"/>
        <w:ind w:left="426" w:hanging="426"/>
      </w:pPr>
      <w:r>
        <w:t>kultura ludowa i jej miejsce w uniwersytetach ludowych</w:t>
      </w:r>
      <w:r w:rsidR="00BB1B82">
        <w:t>;</w:t>
      </w:r>
      <w:r>
        <w:t xml:space="preserve"> uniwersytety ludowe dysponują satysfakcjonującą bazą materialną i w większym stopniu wykorzystują i rozwijają metody pracy oparte na ideach i wartościach kultury ludowej (np. języku regionalnym) oraz szacunku dla innych kultur przy równoczesnym budowaniu tożsamości lokalnych wspólnot.</w:t>
      </w:r>
      <w:r>
        <w:tab/>
      </w:r>
    </w:p>
    <w:p w14:paraId="56C2BBED" w14:textId="7E04546E" w:rsidR="0078650E" w:rsidRDefault="0078650E" w:rsidP="0078650E">
      <w:pPr>
        <w:spacing w:before="240"/>
      </w:pPr>
      <w:r w:rsidRPr="00DA2936">
        <w:t xml:space="preserve">Oferta programowa realizowana specyficznie przez uniwersytety ludowe </w:t>
      </w:r>
      <w:r w:rsidR="00BB1B82" w:rsidRPr="00DA2936">
        <w:t xml:space="preserve">jest </w:t>
      </w:r>
      <w:r w:rsidRPr="00DA2936">
        <w:t>skierowana do dwóch szerokich grup uczestników. Adresatami zasadniczymi będą głównie dorośli mieszkańcy terenów wiejskich i innych terenów o utrudnionym dostępie do oferty kulturalno-edukacyjnej, ale z włączaniem do części działań edukacyjnych pozostałych grup społecznych, tzn. dzieci, młodzieży, całych rodzin, seniorów, mieszkańców miast, liderów społecznych zainteresowanych włączani</w:t>
      </w:r>
      <w:r w:rsidR="00A12403">
        <w:t>em</w:t>
      </w:r>
      <w:r w:rsidRPr="00DA2936">
        <w:t xml:space="preserve"> się w inicjatywy na rzecz kultury, edukacji i rozwoju obywatelskiego na terenach wiejskich i w mniejszych miastach. </w:t>
      </w:r>
    </w:p>
    <w:p w14:paraId="07B06212" w14:textId="0B9EBF1F" w:rsidR="0078650E" w:rsidRDefault="0078650E" w:rsidP="0078650E">
      <w:pPr>
        <w:spacing w:before="240"/>
      </w:pPr>
      <w:r w:rsidRPr="00DA2936">
        <w:t>Do drugiej grupy adresatów należą osoby dorosłe z terenu całej Polski zainteresowane konkretnym kursem w</w:t>
      </w:r>
      <w:r>
        <w:t xml:space="preserve"> konkretnej placówce, a zatem </w:t>
      </w:r>
      <w:r w:rsidR="00C710A1">
        <w:rPr>
          <w:rStyle w:val="e24kjd"/>
        </w:rPr>
        <w:t xml:space="preserve">młodzież </w:t>
      </w:r>
      <w:r w:rsidR="000367C3">
        <w:rPr>
          <w:rStyle w:val="e24kjd"/>
        </w:rPr>
        <w:t xml:space="preserve">pozostająca </w:t>
      </w:r>
      <w:r w:rsidR="00C710A1">
        <w:rPr>
          <w:rStyle w:val="e24kjd"/>
        </w:rPr>
        <w:t xml:space="preserve">poza sferą zatrudnienia i edukacji, czyli </w:t>
      </w:r>
      <w:r w:rsidR="000367C3">
        <w:rPr>
          <w:rStyle w:val="e24kjd"/>
        </w:rPr>
        <w:t>ci</w:t>
      </w:r>
      <w:r w:rsidR="00C710A1">
        <w:rPr>
          <w:rStyle w:val="e24kjd"/>
        </w:rPr>
        <w:t xml:space="preserve">, którzy jednocześnie nie uczą się, nie pracują ani nie </w:t>
      </w:r>
      <w:r w:rsidR="00886CFC">
        <w:rPr>
          <w:rStyle w:val="e24kjd"/>
        </w:rPr>
        <w:t>dokształcają się</w:t>
      </w:r>
      <w:r w:rsidR="00886CFC">
        <w:t xml:space="preserve"> </w:t>
      </w:r>
      <w:r w:rsidR="00C710A1">
        <w:rPr>
          <w:rStyle w:val="e24kjd"/>
        </w:rPr>
        <w:t xml:space="preserve"> (ang. not in </w:t>
      </w:r>
      <w:proofErr w:type="spellStart"/>
      <w:r w:rsidR="00C710A1">
        <w:rPr>
          <w:rStyle w:val="e24kjd"/>
        </w:rPr>
        <w:t>employment</w:t>
      </w:r>
      <w:proofErr w:type="spellEnd"/>
      <w:r w:rsidR="00C710A1">
        <w:rPr>
          <w:rStyle w:val="e24kjd"/>
        </w:rPr>
        <w:t xml:space="preserve">, </w:t>
      </w:r>
      <w:proofErr w:type="spellStart"/>
      <w:r w:rsidR="00C710A1">
        <w:rPr>
          <w:rStyle w:val="e24kjd"/>
        </w:rPr>
        <w:t>education</w:t>
      </w:r>
      <w:proofErr w:type="spellEnd"/>
      <w:r w:rsidR="00C710A1">
        <w:rPr>
          <w:rStyle w:val="e24kjd"/>
        </w:rPr>
        <w:t xml:space="preserve"> </w:t>
      </w:r>
      <w:proofErr w:type="spellStart"/>
      <w:r w:rsidR="00C710A1">
        <w:rPr>
          <w:rStyle w:val="e24kjd"/>
        </w:rPr>
        <w:t>or</w:t>
      </w:r>
      <w:proofErr w:type="spellEnd"/>
      <w:r w:rsidR="00C710A1">
        <w:rPr>
          <w:rStyle w:val="e24kjd"/>
        </w:rPr>
        <w:t xml:space="preserve"> </w:t>
      </w:r>
      <w:proofErr w:type="spellStart"/>
      <w:r w:rsidR="00C710A1">
        <w:rPr>
          <w:rStyle w:val="e24kjd"/>
        </w:rPr>
        <w:t>training</w:t>
      </w:r>
      <w:proofErr w:type="spellEnd"/>
      <w:r w:rsidR="00C710A1">
        <w:rPr>
          <w:rStyle w:val="e24kjd"/>
        </w:rPr>
        <w:t>)</w:t>
      </w:r>
      <w:r w:rsidRPr="00DA2936">
        <w:t>, osoby poszukujące</w:t>
      </w:r>
      <w:r>
        <w:t xml:space="preserve"> sw</w:t>
      </w:r>
      <w:r w:rsidR="00BB1B82">
        <w:t>oj</w:t>
      </w:r>
      <w:r>
        <w:t>ego miejsca w społeczeństwie</w:t>
      </w:r>
      <w:r w:rsidRPr="00DA2936">
        <w:t xml:space="preserve">, </w:t>
      </w:r>
      <w:r>
        <w:t xml:space="preserve">osoby </w:t>
      </w:r>
      <w:r w:rsidRPr="00DA2936">
        <w:t>na pograniczu (np. bezdomności), wypaleni pracownicy</w:t>
      </w:r>
      <w:r>
        <w:t>,</w:t>
      </w:r>
      <w:r w:rsidRPr="00DA2936">
        <w:t xml:space="preserve"> </w:t>
      </w:r>
      <w:r w:rsidR="00483F84">
        <w:t>a </w:t>
      </w:r>
      <w:r w:rsidR="00BB1B82">
        <w:t xml:space="preserve">także </w:t>
      </w:r>
      <w:r w:rsidRPr="00DA2936">
        <w:t xml:space="preserve">młodzi </w:t>
      </w:r>
      <w:r w:rsidR="00BB1B82">
        <w:t xml:space="preserve">ludzie </w:t>
      </w:r>
      <w:r w:rsidR="000367C3">
        <w:t xml:space="preserve">w wieku </w:t>
      </w:r>
      <w:r w:rsidRPr="00DA2936">
        <w:t>18</w:t>
      </w:r>
      <w:r w:rsidR="00BB1B82">
        <w:t>–</w:t>
      </w:r>
      <w:r w:rsidRPr="00DA2936">
        <w:t>30 lat po zakończeniu edukacji formalnej, szukający swojej ścieżki</w:t>
      </w:r>
      <w:r>
        <w:t xml:space="preserve"> kariery</w:t>
      </w:r>
      <w:r w:rsidRPr="00DA2936">
        <w:t>.</w:t>
      </w:r>
    </w:p>
    <w:p w14:paraId="14AF0064" w14:textId="284AA5CC" w:rsidR="0078650E" w:rsidRDefault="0078650E" w:rsidP="001F786A">
      <w:pPr>
        <w:spacing w:after="0"/>
        <w:rPr>
          <w:rFonts w:ascii="Calibri" w:eastAsia="Calibri" w:hAnsi="Calibri" w:cs="Calibri"/>
        </w:rPr>
      </w:pPr>
      <w:r>
        <w:rPr>
          <w:rFonts w:ascii="Calibri" w:eastAsia="Calibri" w:hAnsi="Calibri" w:cs="Calibri"/>
        </w:rPr>
        <w:t xml:space="preserve">Obszary edukacji, na rzecz których </w:t>
      </w:r>
      <w:r w:rsidR="00BB1B82">
        <w:rPr>
          <w:rFonts w:ascii="Calibri" w:eastAsia="Calibri" w:hAnsi="Calibri" w:cs="Calibri"/>
        </w:rPr>
        <w:t xml:space="preserve">będą </w:t>
      </w:r>
      <w:r>
        <w:rPr>
          <w:rFonts w:ascii="Calibri" w:eastAsia="Calibri" w:hAnsi="Calibri" w:cs="Calibri"/>
        </w:rPr>
        <w:t>tworzone programy edukacyjne</w:t>
      </w:r>
      <w:r w:rsidR="000367C3">
        <w:rPr>
          <w:rFonts w:ascii="Calibri" w:eastAsia="Calibri" w:hAnsi="Calibri" w:cs="Calibri"/>
        </w:rPr>
        <w:t>,</w:t>
      </w:r>
      <w:r>
        <w:rPr>
          <w:rFonts w:ascii="Calibri" w:eastAsia="Calibri" w:hAnsi="Calibri" w:cs="Calibri"/>
        </w:rPr>
        <w:t xml:space="preserve"> obejmuje trzy sfery:</w:t>
      </w:r>
    </w:p>
    <w:p w14:paraId="329157E7" w14:textId="77777777" w:rsidR="001121D5" w:rsidRDefault="0078650E" w:rsidP="0078650E">
      <w:pPr>
        <w:pStyle w:val="Akapitzlist"/>
        <w:numPr>
          <w:ilvl w:val="0"/>
          <w:numId w:val="14"/>
        </w:numPr>
        <w:spacing w:after="0"/>
        <w:rPr>
          <w:rFonts w:ascii="Calibri" w:eastAsia="Calibri" w:hAnsi="Calibri" w:cs="Calibri"/>
        </w:rPr>
      </w:pPr>
      <w:r>
        <w:rPr>
          <w:rFonts w:ascii="Calibri" w:eastAsia="Calibri" w:hAnsi="Calibri" w:cs="Calibri"/>
        </w:rPr>
        <w:t>budowanie tożsamości i odpowiedzialności za małe o</w:t>
      </w:r>
      <w:r w:rsidR="009815F9">
        <w:rPr>
          <w:rFonts w:ascii="Calibri" w:eastAsia="Calibri" w:hAnsi="Calibri" w:cs="Calibri"/>
        </w:rPr>
        <w:t xml:space="preserve">jczyzny: </w:t>
      </w:r>
    </w:p>
    <w:p w14:paraId="6F5F45AF" w14:textId="3998C227" w:rsidR="001121D5" w:rsidRDefault="009815F9" w:rsidP="008114A6">
      <w:pPr>
        <w:pStyle w:val="Akapitzlist"/>
        <w:numPr>
          <w:ilvl w:val="0"/>
          <w:numId w:val="45"/>
        </w:numPr>
        <w:spacing w:after="0"/>
        <w:rPr>
          <w:rFonts w:ascii="Calibri" w:eastAsia="Calibri" w:hAnsi="Calibri" w:cs="Calibri"/>
        </w:rPr>
      </w:pPr>
      <w:r>
        <w:rPr>
          <w:rFonts w:ascii="Calibri" w:eastAsia="Calibri" w:hAnsi="Calibri" w:cs="Calibri"/>
        </w:rPr>
        <w:lastRenderedPageBreak/>
        <w:t xml:space="preserve">bycie obywatelem, </w:t>
      </w:r>
      <w:r w:rsidR="0078650E">
        <w:rPr>
          <w:rFonts w:ascii="Calibri" w:eastAsia="Calibri" w:hAnsi="Calibri" w:cs="Calibri"/>
        </w:rPr>
        <w:t xml:space="preserve">działanie z innymi dla wspólnego dobra (lokalni liderzy, aktywiści), </w:t>
      </w:r>
    </w:p>
    <w:p w14:paraId="0AF82490" w14:textId="73491319" w:rsidR="001121D5" w:rsidRDefault="009815F9" w:rsidP="008114A6">
      <w:pPr>
        <w:pStyle w:val="Akapitzlist"/>
        <w:numPr>
          <w:ilvl w:val="0"/>
          <w:numId w:val="45"/>
        </w:numPr>
        <w:spacing w:after="0"/>
        <w:rPr>
          <w:rFonts w:ascii="Calibri" w:eastAsia="Calibri" w:hAnsi="Calibri" w:cs="Calibri"/>
        </w:rPr>
      </w:pPr>
      <w:r>
        <w:rPr>
          <w:rFonts w:ascii="Calibri" w:eastAsia="Calibri" w:hAnsi="Calibri" w:cs="Calibri"/>
        </w:rPr>
        <w:t xml:space="preserve">dbanie o zrównoważony rozwój, </w:t>
      </w:r>
    </w:p>
    <w:p w14:paraId="18AECA7B" w14:textId="556E9354" w:rsidR="0078650E" w:rsidRDefault="0078650E" w:rsidP="008114A6">
      <w:pPr>
        <w:pStyle w:val="Akapitzlist"/>
        <w:numPr>
          <w:ilvl w:val="0"/>
          <w:numId w:val="45"/>
        </w:numPr>
        <w:spacing w:after="0"/>
        <w:rPr>
          <w:rFonts w:ascii="Calibri" w:eastAsia="Calibri" w:hAnsi="Calibri" w:cs="Calibri"/>
        </w:rPr>
      </w:pPr>
      <w:r>
        <w:rPr>
          <w:rFonts w:ascii="Calibri" w:eastAsia="Calibri" w:hAnsi="Calibri" w:cs="Calibri"/>
        </w:rPr>
        <w:t>edukacja lokalna i globalna</w:t>
      </w:r>
      <w:r w:rsidR="000367C3">
        <w:rPr>
          <w:rFonts w:ascii="Calibri" w:eastAsia="Calibri" w:hAnsi="Calibri" w:cs="Calibri"/>
        </w:rPr>
        <w:t>,</w:t>
      </w:r>
    </w:p>
    <w:p w14:paraId="049A9579" w14:textId="31E48F55" w:rsidR="0078650E" w:rsidRDefault="0078650E" w:rsidP="0078650E">
      <w:pPr>
        <w:pStyle w:val="Akapitzlist"/>
        <w:numPr>
          <w:ilvl w:val="0"/>
          <w:numId w:val="14"/>
        </w:numPr>
        <w:spacing w:after="0"/>
        <w:rPr>
          <w:rFonts w:ascii="Calibri" w:eastAsia="Calibri" w:hAnsi="Calibri" w:cs="Calibri"/>
        </w:rPr>
      </w:pPr>
      <w:r>
        <w:rPr>
          <w:rFonts w:ascii="Calibri" w:eastAsia="Calibri" w:hAnsi="Calibri" w:cs="Calibri"/>
        </w:rPr>
        <w:t>przeciwdziałanie wykluczeniu i wypaleniu (np. młodzi bezrobotni, seniorzy, NEET, pracownicy, działacze</w:t>
      </w:r>
      <w:r w:rsidR="000367C3">
        <w:rPr>
          <w:rFonts w:ascii="Calibri" w:eastAsia="Calibri" w:hAnsi="Calibri" w:cs="Calibri"/>
        </w:rPr>
        <w:t>),</w:t>
      </w:r>
    </w:p>
    <w:p w14:paraId="3964ECB1" w14:textId="77777777" w:rsidR="0078650E" w:rsidRPr="001D20B5" w:rsidRDefault="0078650E" w:rsidP="0078650E">
      <w:pPr>
        <w:pStyle w:val="Akapitzlist"/>
        <w:numPr>
          <w:ilvl w:val="0"/>
          <w:numId w:val="14"/>
        </w:numPr>
        <w:spacing w:after="0"/>
        <w:rPr>
          <w:rFonts w:ascii="Calibri" w:eastAsia="Calibri" w:hAnsi="Calibri" w:cs="Calibri"/>
        </w:rPr>
      </w:pPr>
      <w:r>
        <w:rPr>
          <w:rFonts w:ascii="Calibri" w:eastAsia="Calibri" w:hAnsi="Calibri" w:cs="Calibri"/>
        </w:rPr>
        <w:t>kształcenie zawodowe (jako oferta uzupełniająca, realizowana przez niektóre uniwersytety ludowe).</w:t>
      </w:r>
    </w:p>
    <w:p w14:paraId="6FD922CE" w14:textId="77777777" w:rsidR="0078650E" w:rsidRDefault="0078650E" w:rsidP="001F786A">
      <w:pPr>
        <w:spacing w:before="240" w:after="0"/>
        <w:rPr>
          <w:rFonts w:ascii="Calibri" w:eastAsia="Calibri" w:hAnsi="Calibri" w:cs="Calibri"/>
        </w:rPr>
      </w:pPr>
      <w:r>
        <w:rPr>
          <w:rFonts w:ascii="Calibri" w:eastAsia="Calibri" w:hAnsi="Calibri" w:cs="Calibri"/>
        </w:rPr>
        <w:t>Główne formy działania oraz grupy docelowe:</w:t>
      </w:r>
    </w:p>
    <w:p w14:paraId="7819373D" w14:textId="0AC36B3B" w:rsidR="0078650E" w:rsidRPr="00687962" w:rsidRDefault="0078650E" w:rsidP="0078650E">
      <w:pPr>
        <w:pStyle w:val="Akapitzlist"/>
        <w:numPr>
          <w:ilvl w:val="0"/>
          <w:numId w:val="15"/>
        </w:numPr>
        <w:spacing w:after="0"/>
        <w:rPr>
          <w:rFonts w:ascii="Calibri" w:eastAsia="Calibri" w:hAnsi="Calibri" w:cs="Calibri"/>
        </w:rPr>
      </w:pPr>
      <w:r>
        <w:rPr>
          <w:rFonts w:ascii="Calibri" w:eastAsia="Calibri" w:hAnsi="Calibri" w:cs="Calibri"/>
        </w:rPr>
        <w:t>podejmowanie inicjatyw i działań włączających na rzecz grup</w:t>
      </w:r>
      <w:r w:rsidR="0078050F">
        <w:rPr>
          <w:rFonts w:ascii="Calibri" w:eastAsia="Calibri" w:hAnsi="Calibri" w:cs="Calibri"/>
        </w:rPr>
        <w:t xml:space="preserve">, </w:t>
      </w:r>
      <w:r>
        <w:rPr>
          <w:rFonts w:ascii="Calibri" w:eastAsia="Calibri" w:hAnsi="Calibri" w:cs="Calibri"/>
        </w:rPr>
        <w:t>środowisk i jednostek społecznie wykluczonych</w:t>
      </w:r>
      <w:r w:rsidR="0078050F">
        <w:rPr>
          <w:rFonts w:ascii="Calibri" w:eastAsia="Calibri" w:hAnsi="Calibri" w:cs="Calibri"/>
        </w:rPr>
        <w:t xml:space="preserve"> lub </w:t>
      </w:r>
      <w:proofErr w:type="spellStart"/>
      <w:r>
        <w:rPr>
          <w:rFonts w:ascii="Calibri" w:eastAsia="Calibri" w:hAnsi="Calibri" w:cs="Calibri"/>
        </w:rPr>
        <w:t>defaworyzowanych</w:t>
      </w:r>
      <w:proofErr w:type="spellEnd"/>
      <w:r w:rsidR="000367C3">
        <w:rPr>
          <w:rFonts w:ascii="Calibri" w:eastAsia="Calibri" w:hAnsi="Calibri" w:cs="Calibri"/>
        </w:rPr>
        <w:t>,</w:t>
      </w:r>
      <w:r w:rsidR="001C2E0D">
        <w:rPr>
          <w:rFonts w:ascii="Calibri" w:eastAsia="Calibri" w:hAnsi="Calibri" w:cs="Calibri"/>
        </w:rPr>
        <w:t xml:space="preserve"> </w:t>
      </w:r>
      <w:r w:rsidR="001C2E0D" w:rsidRPr="00687962">
        <w:rPr>
          <w:rFonts w:ascii="Calibri" w:eastAsia="Calibri" w:hAnsi="Calibri" w:cs="Calibri"/>
        </w:rPr>
        <w:t>skierowanych zarówno do mieszkańców wsi, jak i</w:t>
      </w:r>
      <w:r w:rsidR="001C2E0D" w:rsidRPr="00687962">
        <w:rPr>
          <w:rFonts w:ascii="Calibri" w:eastAsia="Calibri" w:hAnsi="Calibri" w:cs="Calibri" w:hint="eastAsia"/>
        </w:rPr>
        <w:t> </w:t>
      </w:r>
      <w:r w:rsidR="001C2E0D" w:rsidRPr="00687962">
        <w:rPr>
          <w:rFonts w:ascii="Calibri" w:eastAsia="Calibri" w:hAnsi="Calibri" w:cs="Calibri"/>
        </w:rPr>
        <w:t>zainteresowanych tematyką kursów mieszkańców miast, co sprzyja budowaniu spójności społecznej (prz</w:t>
      </w:r>
      <w:r w:rsidR="00483F84">
        <w:rPr>
          <w:rFonts w:ascii="Calibri" w:eastAsia="Calibri" w:hAnsi="Calibri" w:cs="Calibri"/>
        </w:rPr>
        <w:t>ełamywanie barier między wsią a </w:t>
      </w:r>
      <w:r w:rsidR="001C2E0D" w:rsidRPr="00687962">
        <w:rPr>
          <w:rFonts w:ascii="Calibri" w:eastAsia="Calibri" w:hAnsi="Calibri" w:cs="Calibri"/>
        </w:rPr>
        <w:t>miastem), a</w:t>
      </w:r>
      <w:r w:rsidR="00483F84">
        <w:rPr>
          <w:rFonts w:ascii="Calibri" w:eastAsia="Calibri" w:hAnsi="Calibri" w:cs="Calibri" w:hint="eastAsia"/>
        </w:rPr>
        <w:t xml:space="preserve"> </w:t>
      </w:r>
      <w:r w:rsidR="001C2E0D" w:rsidRPr="00687962">
        <w:rPr>
          <w:rFonts w:ascii="Calibri" w:eastAsia="Calibri" w:hAnsi="Calibri" w:cs="Calibri"/>
        </w:rPr>
        <w:t>jednocześnie działa ubogacająco i wzmacniająco na oba te środowiska</w:t>
      </w:r>
      <w:r w:rsidR="001C2E0D" w:rsidRPr="00687962">
        <w:rPr>
          <w:rFonts w:ascii="Calibri" w:eastAsia="Calibri" w:hAnsi="Calibri" w:cs="Calibri" w:hint="eastAsia"/>
        </w:rPr>
        <w:t>,</w:t>
      </w:r>
    </w:p>
    <w:p w14:paraId="7A69097B" w14:textId="078C1383" w:rsidR="0078650E" w:rsidRPr="001F786A" w:rsidRDefault="0078650E" w:rsidP="0078650E">
      <w:pPr>
        <w:pStyle w:val="Akapitzlist"/>
        <w:numPr>
          <w:ilvl w:val="0"/>
          <w:numId w:val="15"/>
        </w:numPr>
        <w:spacing w:after="0"/>
        <w:rPr>
          <w:rFonts w:ascii="Calibri" w:eastAsia="Calibri" w:hAnsi="Calibri" w:cs="Calibri"/>
        </w:rPr>
      </w:pPr>
      <w:r w:rsidRPr="00687962">
        <w:rPr>
          <w:rFonts w:ascii="Calibri" w:eastAsia="Calibri" w:hAnsi="Calibri" w:cs="Calibri"/>
        </w:rPr>
        <w:t>aktywizacja społeczna realizowana lokalnie, na poziomie sąsiedztw</w:t>
      </w:r>
      <w:r w:rsidR="0078050F" w:rsidRPr="00687962">
        <w:rPr>
          <w:rFonts w:ascii="Calibri" w:eastAsia="Calibri" w:hAnsi="Calibri" w:cs="Calibri"/>
        </w:rPr>
        <w:t xml:space="preserve"> i </w:t>
      </w:r>
      <w:r w:rsidRPr="00687962">
        <w:rPr>
          <w:rFonts w:ascii="Calibri" w:eastAsia="Calibri" w:hAnsi="Calibri" w:cs="Calibri"/>
        </w:rPr>
        <w:t xml:space="preserve">wsi, w tym przez </w:t>
      </w:r>
      <w:r w:rsidRPr="001F786A">
        <w:rPr>
          <w:rFonts w:ascii="Calibri" w:eastAsia="Calibri" w:hAnsi="Calibri" w:cs="Calibri"/>
        </w:rPr>
        <w:t>zagospodarowywanie czasu wolnego członków społeczności w formie zajęć rozwijających zindywidualizowane potrzeby mieszkańców oraz przez organizowanie wolontariatu na rzecz potrzebujących</w:t>
      </w:r>
      <w:r w:rsidR="000367C3">
        <w:rPr>
          <w:rFonts w:ascii="Calibri" w:eastAsia="Calibri" w:hAnsi="Calibri" w:cs="Calibri"/>
        </w:rPr>
        <w:t>,</w:t>
      </w:r>
    </w:p>
    <w:p w14:paraId="2A9DAA4C" w14:textId="440B3814" w:rsidR="0078650E" w:rsidRDefault="0078650E" w:rsidP="0078650E">
      <w:pPr>
        <w:pStyle w:val="Akapitzlist"/>
        <w:numPr>
          <w:ilvl w:val="0"/>
          <w:numId w:val="15"/>
        </w:numPr>
        <w:spacing w:after="0"/>
        <w:rPr>
          <w:rFonts w:ascii="Calibri" w:eastAsia="Calibri" w:hAnsi="Calibri" w:cs="Calibri"/>
        </w:rPr>
      </w:pPr>
      <w:r>
        <w:rPr>
          <w:rFonts w:ascii="Calibri" w:eastAsia="Calibri" w:hAnsi="Calibri" w:cs="Calibri"/>
        </w:rPr>
        <w:t>motywowanie do i wsparcie uczenia</w:t>
      </w:r>
      <w:r w:rsidR="00CD26F7">
        <w:rPr>
          <w:rFonts w:ascii="Calibri" w:eastAsia="Calibri" w:hAnsi="Calibri" w:cs="Calibri"/>
        </w:rPr>
        <w:t xml:space="preserve"> się osób dorosłych, w tym do rozwoju </w:t>
      </w:r>
      <w:r>
        <w:rPr>
          <w:rFonts w:ascii="Calibri" w:eastAsia="Calibri" w:hAnsi="Calibri" w:cs="Calibri"/>
        </w:rPr>
        <w:t xml:space="preserve">ruchu samokształceniowego i amatorskiej twórczości artystyczno-kulturalnej w małych wspólnotach </w:t>
      </w:r>
      <w:r w:rsidRPr="001F786A">
        <w:rPr>
          <w:rFonts w:ascii="Calibri" w:eastAsia="Calibri" w:hAnsi="Calibri" w:cs="Calibri"/>
        </w:rPr>
        <w:t>„uczących się</w:t>
      </w:r>
      <w:r w:rsidR="000367C3" w:rsidRPr="001F786A">
        <w:rPr>
          <w:rFonts w:ascii="Calibri" w:eastAsia="Calibri" w:hAnsi="Calibri" w:cs="Calibri"/>
        </w:rPr>
        <w:t>”</w:t>
      </w:r>
      <w:r w:rsidR="000367C3">
        <w:rPr>
          <w:rFonts w:ascii="Calibri" w:eastAsia="Calibri" w:hAnsi="Calibri" w:cs="Calibri"/>
        </w:rPr>
        <w:t>,</w:t>
      </w:r>
    </w:p>
    <w:p w14:paraId="7D9AEDC3" w14:textId="7D73312D" w:rsidR="0078650E" w:rsidRDefault="00CD26F7" w:rsidP="0078650E">
      <w:pPr>
        <w:pStyle w:val="Akapitzlist"/>
        <w:numPr>
          <w:ilvl w:val="0"/>
          <w:numId w:val="15"/>
        </w:numPr>
        <w:spacing w:after="0"/>
        <w:rPr>
          <w:rFonts w:ascii="Calibri" w:eastAsia="Calibri" w:hAnsi="Calibri" w:cs="Calibri"/>
        </w:rPr>
      </w:pPr>
      <w:r>
        <w:rPr>
          <w:rFonts w:ascii="Calibri" w:eastAsia="Calibri" w:hAnsi="Calibri" w:cs="Calibri"/>
        </w:rPr>
        <w:t xml:space="preserve">prowadzenie kursów, </w:t>
      </w:r>
      <w:r w:rsidR="0078650E">
        <w:rPr>
          <w:rFonts w:ascii="Calibri" w:eastAsia="Calibri" w:hAnsi="Calibri" w:cs="Calibri"/>
        </w:rPr>
        <w:t>warsztatów i innych form edukacyjnych służących rozwijaniu kompetencji kluczowych umożliwiających funkcjonowanie w życiu społecznym, politycznym, zawodowym i osobistym</w:t>
      </w:r>
      <w:r w:rsidR="000367C3">
        <w:rPr>
          <w:rFonts w:ascii="Calibri" w:eastAsia="Calibri" w:hAnsi="Calibri" w:cs="Calibri"/>
        </w:rPr>
        <w:t>,</w:t>
      </w:r>
    </w:p>
    <w:p w14:paraId="3BA04EF8" w14:textId="77777777" w:rsidR="0078650E" w:rsidRPr="00A95FF6" w:rsidRDefault="0078650E" w:rsidP="0078650E">
      <w:pPr>
        <w:pStyle w:val="Akapitzlist"/>
        <w:numPr>
          <w:ilvl w:val="0"/>
          <w:numId w:val="15"/>
        </w:numPr>
        <w:spacing w:after="0"/>
        <w:rPr>
          <w:rFonts w:ascii="Calibri" w:eastAsia="Calibri" w:hAnsi="Calibri" w:cs="Calibri"/>
        </w:rPr>
      </w:pPr>
      <w:r>
        <w:rPr>
          <w:rFonts w:ascii="Calibri" w:eastAsia="Calibri" w:hAnsi="Calibri" w:cs="Calibri"/>
        </w:rPr>
        <w:t>prowadzenie edukacji zawodowej w wybranych kierunkach z wykorzystaniem holistycznego podejśc</w:t>
      </w:r>
      <w:r w:rsidR="00CD26F7">
        <w:rPr>
          <w:rFonts w:ascii="Calibri" w:eastAsia="Calibri" w:hAnsi="Calibri" w:cs="Calibri"/>
        </w:rPr>
        <w:t>ia do jednostki i jej potrzeb.</w:t>
      </w:r>
    </w:p>
    <w:p w14:paraId="10026720" w14:textId="23D53759" w:rsidR="00C20971" w:rsidRDefault="00C20971" w:rsidP="0078650E">
      <w:pPr>
        <w:spacing w:before="240"/>
      </w:pPr>
      <w:r w:rsidRPr="00C20971">
        <w:t xml:space="preserve">Opracowane kursy </w:t>
      </w:r>
      <w:r w:rsidR="00E44AD5" w:rsidRPr="00C20971">
        <w:t xml:space="preserve">mogą </w:t>
      </w:r>
      <w:r w:rsidRPr="00C20971">
        <w:t>obejmować zajęcia z różnych ścieżek rozwoju</w:t>
      </w:r>
      <w:r>
        <w:t xml:space="preserve"> </w:t>
      </w:r>
      <w:r w:rsidRPr="00C20971">
        <w:t xml:space="preserve">dla </w:t>
      </w:r>
      <w:r>
        <w:t xml:space="preserve">osób dorosłych. </w:t>
      </w:r>
      <w:r w:rsidRPr="00C20971">
        <w:t>Ścieżki te mogą się przenikać, co wyraża charakterystyczny dla uniwersytetów ludowych holistyczny charakter edukacji</w:t>
      </w:r>
      <w:r>
        <w:t>.</w:t>
      </w:r>
    </w:p>
    <w:p w14:paraId="473AE0BC" w14:textId="77777777" w:rsidR="0078650E" w:rsidRDefault="0078650E" w:rsidP="0078650E">
      <w:pPr>
        <w:spacing w:before="240"/>
      </w:pPr>
      <w:r>
        <w:lastRenderedPageBreak/>
        <w:t>Planowanie współpracy i poszukiwanie synergii w realizacji zadań przez różne podmioty może zaowocować lepszym w</w:t>
      </w:r>
      <w:r w:rsidRPr="00BA0AE0">
        <w:t>ykorzystanie</w:t>
      </w:r>
      <w:r>
        <w:t>m</w:t>
      </w:r>
      <w:r w:rsidRPr="00BA0AE0">
        <w:t xml:space="preserve"> istniejącej infrastruktury </w:t>
      </w:r>
      <w:r>
        <w:t>i</w:t>
      </w:r>
      <w:r w:rsidRPr="00BA0AE0">
        <w:t xml:space="preserve"> zasobów </w:t>
      </w:r>
      <w:r>
        <w:t>stanowiących własność</w:t>
      </w:r>
      <w:r w:rsidRPr="00BA0AE0">
        <w:t xml:space="preserve"> całej społeczności</w:t>
      </w:r>
      <w:r>
        <w:t xml:space="preserve"> lokalnej</w:t>
      </w:r>
      <w:r w:rsidRPr="00BA0AE0">
        <w:t xml:space="preserve">. </w:t>
      </w:r>
    </w:p>
    <w:p w14:paraId="38CC6949" w14:textId="560BCB53" w:rsidR="00813D69" w:rsidRDefault="00813D69" w:rsidP="0078650E">
      <w:pPr>
        <w:spacing w:before="240"/>
      </w:pPr>
      <w:r w:rsidRPr="00813D69">
        <w:t xml:space="preserve">Bliska współpraca </w:t>
      </w:r>
      <w:r>
        <w:t xml:space="preserve">między innymi </w:t>
      </w:r>
      <w:r w:rsidRPr="00813D69">
        <w:t>z organizacjami pozarządowymi i wyspecjalizowanymi instytucjami kultury, wojewódzkimi Ośrodkami Doskonalenia Nauczycieli i Ośrodkami Doradztwa Rolniczego, Lokaln</w:t>
      </w:r>
      <w:r>
        <w:t>ymi Grupami</w:t>
      </w:r>
      <w:r w:rsidRPr="00813D69">
        <w:t xml:space="preserve"> Działania</w:t>
      </w:r>
      <w:r w:rsidR="00E44AD5">
        <w:t xml:space="preserve"> oraz </w:t>
      </w:r>
      <w:r w:rsidRPr="00813D69">
        <w:t>Obszar</w:t>
      </w:r>
      <w:r>
        <w:t>ami</w:t>
      </w:r>
      <w:r w:rsidRPr="00813D69">
        <w:t xml:space="preserve"> Funkcjonaln</w:t>
      </w:r>
      <w:r>
        <w:t>ymi</w:t>
      </w:r>
      <w:r w:rsidRPr="00813D69">
        <w:t xml:space="preserve"> może zaowocować </w:t>
      </w:r>
      <w:r>
        <w:t xml:space="preserve">realnymi partnerskimi działaniami </w:t>
      </w:r>
      <w:r w:rsidRPr="00813D69">
        <w:t>w obszarze rozwoju kultury i cywilizacji, które skutecznie przyczynią się do budowani</w:t>
      </w:r>
      <w:r w:rsidR="00E44AD5">
        <w:t>a</w:t>
      </w:r>
      <w:r w:rsidRPr="00813D69">
        <w:t xml:space="preserve"> pozycji uniwersytetów ludowych w społecznościach lokalnych.</w:t>
      </w:r>
    </w:p>
    <w:p w14:paraId="5062F4C3" w14:textId="3AA97D9F" w:rsidR="0078650E" w:rsidRDefault="0078650E" w:rsidP="0078650E">
      <w:pPr>
        <w:spacing w:before="240"/>
      </w:pPr>
      <w:r>
        <w:t xml:space="preserve">Istotnym elementem tworzenia atrakcyjnej i odpowiadającej potrzebom oferty programowej powinien być partycypacyjny i oparty na współpracy tryb jej przygotowywania, testowania, wdrażania i ewaluacji. </w:t>
      </w:r>
    </w:p>
    <w:p w14:paraId="7F54BACC" w14:textId="77777777" w:rsidR="0078650E" w:rsidRDefault="0078650E" w:rsidP="0078650E">
      <w:pPr>
        <w:spacing w:before="240"/>
      </w:pPr>
      <w:r>
        <w:t>W przypadku działań integralnych podejmowanych wspólnie przez szeroko rozumianą sieć uniwersytetów ludowych przykładowy harmonogram takich działań wspólnych mógłby obejmować następujące fazy:</w:t>
      </w:r>
    </w:p>
    <w:p w14:paraId="708F1BC4" w14:textId="5C1CE1F8" w:rsidR="0078650E" w:rsidRPr="001C7FD9" w:rsidRDefault="00E44AD5" w:rsidP="0078650E">
      <w:pPr>
        <w:pStyle w:val="Akapitzlist"/>
        <w:numPr>
          <w:ilvl w:val="0"/>
          <w:numId w:val="16"/>
        </w:numPr>
        <w:spacing w:before="240" w:after="0"/>
        <w:ind w:left="426"/>
        <w:rPr>
          <w:rFonts w:ascii="Calibri" w:eastAsia="Calibri" w:hAnsi="Calibri" w:cs="Calibri"/>
        </w:rPr>
      </w:pPr>
      <w:r>
        <w:rPr>
          <w:rFonts w:ascii="Calibri" w:eastAsia="Calibri" w:hAnsi="Calibri" w:cs="Calibri"/>
        </w:rPr>
        <w:t>f</w:t>
      </w:r>
      <w:r w:rsidR="001F786A">
        <w:rPr>
          <w:rFonts w:ascii="Calibri" w:eastAsia="Calibri" w:hAnsi="Calibri" w:cs="Calibri"/>
        </w:rPr>
        <w:t>az</w:t>
      </w:r>
      <w:r>
        <w:rPr>
          <w:rFonts w:ascii="Calibri" w:eastAsia="Calibri" w:hAnsi="Calibri" w:cs="Calibri"/>
        </w:rPr>
        <w:t>ę</w:t>
      </w:r>
      <w:r w:rsidR="001F786A">
        <w:rPr>
          <w:rFonts w:ascii="Calibri" w:eastAsia="Calibri" w:hAnsi="Calibri" w:cs="Calibri"/>
        </w:rPr>
        <w:t xml:space="preserve"> przygotowawcz</w:t>
      </w:r>
      <w:r>
        <w:rPr>
          <w:rFonts w:ascii="Calibri" w:eastAsia="Calibri" w:hAnsi="Calibri" w:cs="Calibri"/>
        </w:rPr>
        <w:t>ą</w:t>
      </w:r>
      <w:r w:rsidR="001F786A">
        <w:rPr>
          <w:rFonts w:ascii="Calibri" w:eastAsia="Calibri" w:hAnsi="Calibri" w:cs="Calibri"/>
        </w:rPr>
        <w:t xml:space="preserve"> −</w:t>
      </w:r>
      <w:r w:rsidR="0078650E">
        <w:rPr>
          <w:rFonts w:ascii="Calibri" w:eastAsia="Calibri" w:hAnsi="Calibri" w:cs="Calibri"/>
        </w:rPr>
        <w:t xml:space="preserve"> opracowanie programu kursów we współpracy z innymi organizacjami pozarządowymi działającymi w obszarze obywatelskiej edukacji dorosłych oraz innymi instytucjami działającymi na terenach wiejskich, głównie bibliotekami i ośrodkami kultury. Przykładowe etapy działania: opracowanie </w:t>
      </w:r>
      <w:r w:rsidR="00A12403">
        <w:rPr>
          <w:rFonts w:ascii="Calibri" w:eastAsia="Calibri" w:hAnsi="Calibri" w:cs="Calibri"/>
        </w:rPr>
        <w:t>oferty</w:t>
      </w:r>
      <w:r w:rsidR="0078650E">
        <w:rPr>
          <w:rFonts w:ascii="Calibri" w:eastAsia="Calibri" w:hAnsi="Calibri" w:cs="Calibri"/>
        </w:rPr>
        <w:t xml:space="preserve"> programowej kursu, analiza zasobów i potrzeb na obszarze objętych działaniem, zbudowanie lokalnego partnerstwa, opracowanie szczegółowego programu kursu dopasowanego do lokalnych zasobów i potrzeb, rekrutacja uczestników</w:t>
      </w:r>
      <w:r w:rsidR="00374453">
        <w:rPr>
          <w:rFonts w:ascii="Calibri" w:eastAsia="Calibri" w:hAnsi="Calibri" w:cs="Calibri"/>
        </w:rPr>
        <w:t>,</w:t>
      </w:r>
    </w:p>
    <w:p w14:paraId="3D29318E" w14:textId="3CD742CF" w:rsidR="0078650E" w:rsidRPr="001C7FD9" w:rsidRDefault="00E44AD5" w:rsidP="0078650E">
      <w:pPr>
        <w:pStyle w:val="Akapitzlist"/>
        <w:numPr>
          <w:ilvl w:val="0"/>
          <w:numId w:val="16"/>
        </w:numPr>
        <w:spacing w:before="240" w:after="0"/>
        <w:ind w:left="426"/>
        <w:rPr>
          <w:rFonts w:ascii="Calibri" w:eastAsia="Calibri" w:hAnsi="Calibri" w:cs="Calibri"/>
        </w:rPr>
      </w:pPr>
      <w:r>
        <w:rPr>
          <w:rFonts w:ascii="Calibri" w:eastAsia="Calibri" w:hAnsi="Calibri" w:cs="Calibri"/>
        </w:rPr>
        <w:t>t</w:t>
      </w:r>
      <w:r w:rsidR="0078650E">
        <w:rPr>
          <w:rFonts w:ascii="Calibri" w:eastAsia="Calibri" w:hAnsi="Calibri" w:cs="Calibri"/>
        </w:rPr>
        <w:t xml:space="preserve">estowanie kursów edukacji obywatelskiej dla dorosłych mieszkańców </w:t>
      </w:r>
      <w:r>
        <w:rPr>
          <w:rFonts w:ascii="Calibri" w:eastAsia="Calibri" w:hAnsi="Calibri" w:cs="Calibri"/>
        </w:rPr>
        <w:t>na</w:t>
      </w:r>
      <w:r w:rsidR="0078650E">
        <w:rPr>
          <w:rFonts w:ascii="Calibri" w:eastAsia="Calibri" w:hAnsi="Calibri" w:cs="Calibri"/>
        </w:rPr>
        <w:t xml:space="preserve"> istniejących uniwersytetach ludowych</w:t>
      </w:r>
      <w:r w:rsidR="00374453">
        <w:rPr>
          <w:rFonts w:ascii="Calibri" w:eastAsia="Calibri" w:hAnsi="Calibri" w:cs="Calibri"/>
        </w:rPr>
        <w:t>,</w:t>
      </w:r>
    </w:p>
    <w:p w14:paraId="705ED818" w14:textId="5B4DAFA2" w:rsidR="0078650E" w:rsidRPr="001C7FD9" w:rsidRDefault="00E44AD5" w:rsidP="0078650E">
      <w:pPr>
        <w:pStyle w:val="Akapitzlist"/>
        <w:numPr>
          <w:ilvl w:val="0"/>
          <w:numId w:val="16"/>
        </w:numPr>
        <w:spacing w:before="240" w:after="0"/>
        <w:ind w:left="426"/>
        <w:rPr>
          <w:rFonts w:ascii="Calibri" w:eastAsia="Calibri" w:hAnsi="Calibri" w:cs="Calibri"/>
        </w:rPr>
      </w:pPr>
      <w:r>
        <w:rPr>
          <w:rFonts w:ascii="Calibri" w:eastAsia="Calibri" w:hAnsi="Calibri" w:cs="Calibri"/>
        </w:rPr>
        <w:t>e</w:t>
      </w:r>
      <w:r w:rsidR="0078650E">
        <w:rPr>
          <w:rFonts w:ascii="Calibri" w:eastAsia="Calibri" w:hAnsi="Calibri" w:cs="Calibri"/>
        </w:rPr>
        <w:t xml:space="preserve">waluacja kursów i seminarium podsumowujące, w czasie którego </w:t>
      </w:r>
      <w:r>
        <w:rPr>
          <w:rFonts w:ascii="Calibri" w:eastAsia="Calibri" w:hAnsi="Calibri" w:cs="Calibri"/>
        </w:rPr>
        <w:t xml:space="preserve">zostanie </w:t>
      </w:r>
      <w:r w:rsidR="0078650E">
        <w:rPr>
          <w:rFonts w:ascii="Calibri" w:eastAsia="Calibri" w:hAnsi="Calibri" w:cs="Calibri"/>
        </w:rPr>
        <w:t xml:space="preserve">dopracowany program kursu do szerszego wykorzystania, nie tylko </w:t>
      </w:r>
      <w:r>
        <w:rPr>
          <w:rFonts w:ascii="Calibri" w:eastAsia="Calibri" w:hAnsi="Calibri" w:cs="Calibri"/>
        </w:rPr>
        <w:t>na</w:t>
      </w:r>
      <w:r w:rsidR="0078650E">
        <w:rPr>
          <w:rFonts w:ascii="Calibri" w:eastAsia="Calibri" w:hAnsi="Calibri" w:cs="Calibri"/>
        </w:rPr>
        <w:t xml:space="preserve"> uniwersytetach ludowych, ale także w różnych ośrodkach typu: biblioteki, domy kultury czy tam</w:t>
      </w:r>
      <w:r w:rsidR="00374453">
        <w:rPr>
          <w:rFonts w:ascii="Calibri" w:eastAsia="Calibri" w:hAnsi="Calibri" w:cs="Calibri"/>
        </w:rPr>
        <w:t>,</w:t>
      </w:r>
      <w:r w:rsidR="0078650E">
        <w:rPr>
          <w:rFonts w:ascii="Calibri" w:eastAsia="Calibri" w:hAnsi="Calibri" w:cs="Calibri"/>
        </w:rPr>
        <w:t xml:space="preserve"> gdzie jakiekolwiek podmioty zamierza</w:t>
      </w:r>
      <w:r w:rsidR="001F786A">
        <w:rPr>
          <w:rFonts w:ascii="Calibri" w:eastAsia="Calibri" w:hAnsi="Calibri" w:cs="Calibri"/>
        </w:rPr>
        <w:t>łyby powołać uniwersytet ludowy</w:t>
      </w:r>
      <w:r w:rsidR="00374453">
        <w:rPr>
          <w:rFonts w:ascii="Calibri" w:eastAsia="Calibri" w:hAnsi="Calibri" w:cs="Calibri"/>
        </w:rPr>
        <w:t>,</w:t>
      </w:r>
    </w:p>
    <w:p w14:paraId="019503D0" w14:textId="2377680C" w:rsidR="0078650E" w:rsidRPr="001C7FD9" w:rsidRDefault="00E44AD5" w:rsidP="001F786A">
      <w:pPr>
        <w:pStyle w:val="Akapitzlist"/>
        <w:numPr>
          <w:ilvl w:val="0"/>
          <w:numId w:val="16"/>
        </w:numPr>
        <w:spacing w:before="240"/>
        <w:ind w:left="426"/>
        <w:rPr>
          <w:rFonts w:ascii="Calibri" w:eastAsia="Calibri" w:hAnsi="Calibri" w:cs="Calibri"/>
        </w:rPr>
      </w:pPr>
      <w:r>
        <w:rPr>
          <w:rFonts w:ascii="Calibri" w:eastAsia="Calibri" w:hAnsi="Calibri" w:cs="Calibri"/>
        </w:rPr>
        <w:lastRenderedPageBreak/>
        <w:t>p</w:t>
      </w:r>
      <w:r w:rsidR="0078650E">
        <w:rPr>
          <w:rFonts w:ascii="Calibri" w:eastAsia="Calibri" w:hAnsi="Calibri" w:cs="Calibri"/>
        </w:rPr>
        <w:t xml:space="preserve">rezentacja rezultatów przeprowadzonych kursów w celu upowszechnienia </w:t>
      </w:r>
      <w:r w:rsidR="00483F84">
        <w:rPr>
          <w:rFonts w:ascii="Calibri" w:eastAsia="Calibri" w:hAnsi="Calibri" w:cs="Calibri"/>
        </w:rPr>
        <w:t>– </w:t>
      </w:r>
      <w:r w:rsidR="0078650E">
        <w:rPr>
          <w:rFonts w:ascii="Calibri" w:eastAsia="Calibri" w:hAnsi="Calibri" w:cs="Calibri"/>
        </w:rPr>
        <w:t xml:space="preserve">ogólnopolska konferencja upowszechniająca, na której </w:t>
      </w:r>
      <w:r>
        <w:rPr>
          <w:rFonts w:ascii="Calibri" w:eastAsia="Calibri" w:hAnsi="Calibri" w:cs="Calibri"/>
        </w:rPr>
        <w:t xml:space="preserve">będą </w:t>
      </w:r>
      <w:r w:rsidR="0078650E">
        <w:rPr>
          <w:rFonts w:ascii="Calibri" w:eastAsia="Calibri" w:hAnsi="Calibri" w:cs="Calibri"/>
        </w:rPr>
        <w:t xml:space="preserve">udostępniane </w:t>
      </w:r>
      <w:r>
        <w:rPr>
          <w:rFonts w:ascii="Calibri" w:eastAsia="Calibri" w:hAnsi="Calibri" w:cs="Calibri"/>
        </w:rPr>
        <w:t>materiały</w:t>
      </w:r>
      <w:r w:rsidDel="00E44AD5">
        <w:rPr>
          <w:rFonts w:ascii="Calibri" w:eastAsia="Calibri" w:hAnsi="Calibri" w:cs="Calibri"/>
        </w:rPr>
        <w:t xml:space="preserve"> </w:t>
      </w:r>
      <w:r w:rsidR="0078650E">
        <w:rPr>
          <w:rFonts w:ascii="Calibri" w:eastAsia="Calibri" w:hAnsi="Calibri" w:cs="Calibri"/>
        </w:rPr>
        <w:t>wypracowane w czasie trwania projektu.</w:t>
      </w:r>
    </w:p>
    <w:p w14:paraId="7B4EAF4D" w14:textId="2999CB5F" w:rsidR="0078650E" w:rsidRDefault="0078650E" w:rsidP="0078650E">
      <w:pPr>
        <w:spacing w:before="240"/>
      </w:pPr>
      <w:r>
        <w:t xml:space="preserve">Uniwersytety ludowe mają obecnie małą rozpoznawalność </w:t>
      </w:r>
      <w:r w:rsidR="00080443">
        <w:t>w przestrzeni publicznej</w:t>
      </w:r>
      <w:r>
        <w:t xml:space="preserve">, a w opinii </w:t>
      </w:r>
      <w:r w:rsidR="00CD26F7">
        <w:t xml:space="preserve">społecznej </w:t>
      </w:r>
      <w:r>
        <w:t xml:space="preserve">ich regres jest w sposób krzywdzący uznawany za naturalny proces dyskontynuacji spuścizny </w:t>
      </w:r>
      <w:r w:rsidR="00CD26F7">
        <w:t xml:space="preserve">instytucjonalnej </w:t>
      </w:r>
      <w:r>
        <w:t>PRL. Dla wykorzystania olbrz</w:t>
      </w:r>
      <w:r w:rsidR="00080443">
        <w:t>ymiego potencjału społecznego i </w:t>
      </w:r>
      <w:r>
        <w:t xml:space="preserve">oświatowego, jaki kryje w sobie koncepcja uniwersytetów ludowych, niezbędne są programowe działania, które zdołałyby zmienić tę niesprawiedliwą </w:t>
      </w:r>
      <w:r w:rsidR="008B4F98">
        <w:t>ocenę</w:t>
      </w:r>
      <w:r>
        <w:t xml:space="preserve"> i przekonać wł</w:t>
      </w:r>
      <w:r w:rsidR="00080443">
        <w:t xml:space="preserve">adze oświatowe, samorządowców i </w:t>
      </w:r>
      <w:r>
        <w:t>potencjalnych adresatów</w:t>
      </w:r>
      <w:r w:rsidR="00080443">
        <w:t xml:space="preserve"> do zalet edukacji oferowanej w </w:t>
      </w:r>
      <w:r>
        <w:t>formule uniwersytetów ludowych.</w:t>
      </w:r>
    </w:p>
    <w:p w14:paraId="14A82831" w14:textId="17F5DC28" w:rsidR="004C73D1" w:rsidRDefault="004C73D1" w:rsidP="004C73D1">
      <w:pPr>
        <w:spacing w:before="240"/>
      </w:pPr>
      <w:r>
        <w:t>Zadaniem</w:t>
      </w:r>
      <w:r w:rsidRPr="000F4841">
        <w:t xml:space="preserve"> wszystkich uczestników Programu powinn</w:t>
      </w:r>
      <w:r w:rsidR="00E44AD5">
        <w:t>o</w:t>
      </w:r>
      <w:r w:rsidRPr="000F4841">
        <w:t xml:space="preserve"> być wspólne promowan</w:t>
      </w:r>
      <w:r w:rsidR="00E44AD5">
        <w:t>ie</w:t>
      </w:r>
      <w:r w:rsidRPr="000F4841">
        <w:t xml:space="preserve"> jakoś</w:t>
      </w:r>
      <w:r w:rsidR="00E44AD5">
        <w:t xml:space="preserve">ci </w:t>
      </w:r>
      <w:r w:rsidRPr="000F4841">
        <w:t xml:space="preserve">pracy </w:t>
      </w:r>
      <w:r w:rsidR="00E44AD5">
        <w:t>na</w:t>
      </w:r>
      <w:r w:rsidRPr="000F4841">
        <w:t xml:space="preserve"> uniwersytecie ludowym, budowanie sieci współpracy i wzmacniani</w:t>
      </w:r>
      <w:r w:rsidR="00080443">
        <w:t>e</w:t>
      </w:r>
      <w:r w:rsidRPr="000F4841">
        <w:t xml:space="preserve"> tożsamości oraz w</w:t>
      </w:r>
      <w:r w:rsidR="00080443">
        <w:t xml:space="preserve">izerunku </w:t>
      </w:r>
      <w:r w:rsidR="00E44AD5">
        <w:t xml:space="preserve">tych </w:t>
      </w:r>
      <w:r w:rsidR="00080443">
        <w:t xml:space="preserve">uniwersytetów. </w:t>
      </w:r>
      <w:r>
        <w:t>Wartości te powinny być stale poddawane</w:t>
      </w:r>
      <w:r w:rsidRPr="000F4841">
        <w:t xml:space="preserve"> obserwacj</w:t>
      </w:r>
      <w:r w:rsidR="00080443">
        <w:t xml:space="preserve">i metodologicznej i ewaluacji. </w:t>
      </w:r>
      <w:r w:rsidRPr="000F4841">
        <w:t>W trakcie wdrażania Programu niezbędne będą szerokie działania promocyjne</w:t>
      </w:r>
      <w:r w:rsidR="00E44AD5">
        <w:t xml:space="preserve"> oraz</w:t>
      </w:r>
      <w:r w:rsidRPr="000F4841">
        <w:t xml:space="preserve"> upowszechnienie i wdrażanie przetestowanej metodologii prowadzenia wysokiej jakości uniwersytetów ludowych w oparciu o przygotowaną kadrę, atrakcyjny zestaw kursów, rozwiniętą współpracę ze środowiskiem lokalnym </w:t>
      </w:r>
      <w:r w:rsidR="00E44AD5">
        <w:t>i</w:t>
      </w:r>
      <w:r w:rsidR="00E44AD5" w:rsidRPr="000F4841">
        <w:t xml:space="preserve"> </w:t>
      </w:r>
      <w:r w:rsidRPr="000F4841">
        <w:t>środowiskiem uniwersytetów ludowych.</w:t>
      </w:r>
    </w:p>
    <w:p w14:paraId="23653BE0" w14:textId="2900F4D4" w:rsidR="0078650E" w:rsidRDefault="00080443" w:rsidP="0078650E">
      <w:pPr>
        <w:spacing w:before="240"/>
      </w:pPr>
      <w:r>
        <w:t>Ważną</w:t>
      </w:r>
      <w:r w:rsidR="0078650E">
        <w:t xml:space="preserve"> formą promocji i wzmocnienia oddziaływania społecznego uniwersytetów ludowych będzie upowszechnianie i propagowanie rezultatów uzyskanych na skutek wsparcia </w:t>
      </w:r>
      <w:r>
        <w:t xml:space="preserve">otrzymanego w ramach Programu. </w:t>
      </w:r>
      <w:r w:rsidR="0078650E">
        <w:t>Upowszechnieniu w formie konferencji, publikacji i</w:t>
      </w:r>
      <w:r>
        <w:t xml:space="preserve"> prezentacji powinny podlegać w </w:t>
      </w:r>
      <w:r w:rsidR="0078650E">
        <w:t>szczególności wspólnie wypracowane programy szkoleniowe i kursy edukacji obywatelskiej włączone do działań każdej placówki uczestnic</w:t>
      </w:r>
      <w:r>
        <w:t xml:space="preserve">zącej w Programie i testowane w </w:t>
      </w:r>
      <w:r w:rsidR="0078650E">
        <w:t>poszczególnych regionach oraz środowiskach</w:t>
      </w:r>
      <w:r w:rsidR="0078650E" w:rsidRPr="0027029E">
        <w:t>.</w:t>
      </w:r>
    </w:p>
    <w:p w14:paraId="5BE25794" w14:textId="5D56A516" w:rsidR="00D64E82" w:rsidRDefault="0078650E" w:rsidP="00D64E82">
      <w:r w:rsidRPr="004C73D1">
        <w:t>Dla zapewnienia trwałości rezultatów Programu istotne jest podjęcie przez środowisko uniwersytetów ludowych prac na</w:t>
      </w:r>
      <w:r w:rsidR="00764A40">
        <w:t>d</w:t>
      </w:r>
      <w:r w:rsidRPr="004C73D1">
        <w:t xml:space="preserve"> zdefiniowaniem formuły organizacyjnej i programowej uniwersytetów ludowych oraz gromadzeni</w:t>
      </w:r>
      <w:r w:rsidR="00764A40">
        <w:t>em</w:t>
      </w:r>
      <w:r w:rsidRPr="004C73D1">
        <w:t xml:space="preserve"> danych wskazujących na efektywność </w:t>
      </w:r>
      <w:r w:rsidR="00483F84">
        <w:t>i </w:t>
      </w:r>
      <w:r w:rsidRPr="004C73D1">
        <w:t xml:space="preserve">znaczenie ich działania jako lokalnych integratorów innowacji edukacyjnych i społecznych na </w:t>
      </w:r>
      <w:r w:rsidRPr="004C73D1">
        <w:lastRenderedPageBreak/>
        <w:t xml:space="preserve">obszarach </w:t>
      </w:r>
      <w:proofErr w:type="spellStart"/>
      <w:r w:rsidRPr="004C73D1">
        <w:t>defaworyzowanych</w:t>
      </w:r>
      <w:proofErr w:type="spellEnd"/>
      <w:r w:rsidRPr="004C73D1">
        <w:t>. Podjęte działania powinny zaowocować nie tylko zwiększeniem grona osób i środowisk rozpoznających misję uniwersytetów ludowych</w:t>
      </w:r>
      <w:r w:rsidR="000F4841" w:rsidRPr="004C73D1">
        <w:t xml:space="preserve">, ale </w:t>
      </w:r>
      <w:r w:rsidR="00764A40">
        <w:t>również</w:t>
      </w:r>
      <w:r w:rsidR="000F4841" w:rsidRPr="004C73D1">
        <w:t xml:space="preserve"> przybliżać osiągnięcie celu strategicznego, jakim jest </w:t>
      </w:r>
      <w:r w:rsidRPr="004C73D1">
        <w:t>wprowadzenie pojęcia „uniwersytet ludowy” do obowiązującego systemu prawa.</w:t>
      </w:r>
      <w:bookmarkEnd w:id="0"/>
    </w:p>
    <w:p w14:paraId="56A0E9AE" w14:textId="1F1712FF" w:rsidR="00D64E82" w:rsidRDefault="00D64E82" w:rsidP="00D64E82"/>
    <w:p w14:paraId="53408EF0" w14:textId="6EB85FE8" w:rsidR="00D64E82" w:rsidRDefault="00D64E82" w:rsidP="00D64E82"/>
    <w:p w14:paraId="15BAD359" w14:textId="16C124A9" w:rsidR="00D64E82" w:rsidRDefault="00D64E82" w:rsidP="006A4BD7">
      <w:pPr>
        <w:pStyle w:val="Nagwek1"/>
        <w:spacing w:before="0"/>
        <w:rPr>
          <w:b/>
        </w:rPr>
      </w:pPr>
    </w:p>
    <w:p w14:paraId="0AA81F25" w14:textId="6EBF874F" w:rsidR="006A4BD7" w:rsidRDefault="006A4BD7" w:rsidP="006A4BD7"/>
    <w:p w14:paraId="44B6DCBB" w14:textId="77777777" w:rsidR="006A4BD7" w:rsidRPr="006A4BD7" w:rsidRDefault="006A4BD7" w:rsidP="006A4BD7"/>
    <w:p w14:paraId="2183A721" w14:textId="1C537B90" w:rsidR="00BD4369" w:rsidRDefault="00BD4369" w:rsidP="000A40CF">
      <w:pPr>
        <w:pStyle w:val="Nagwek1"/>
        <w:rPr>
          <w:b/>
        </w:rPr>
      </w:pPr>
    </w:p>
    <w:p w14:paraId="49B7F7C3" w14:textId="47009116" w:rsidR="00BD4369" w:rsidRDefault="00BD4369" w:rsidP="00BD4369"/>
    <w:p w14:paraId="7BCAD4B3" w14:textId="430936F6" w:rsidR="00BD4369" w:rsidRDefault="00BD4369" w:rsidP="00BD4369"/>
    <w:p w14:paraId="538E659D" w14:textId="7F19FC6D" w:rsidR="00BD4369" w:rsidRDefault="00BD4369" w:rsidP="00BD4369"/>
    <w:p w14:paraId="22F5E27A" w14:textId="24F2413D" w:rsidR="00BD4369" w:rsidRDefault="00BD4369" w:rsidP="00BD4369"/>
    <w:p w14:paraId="7CBD97EC" w14:textId="58B6BCE5" w:rsidR="00BD4369" w:rsidRDefault="00BD4369" w:rsidP="00BD4369"/>
    <w:p w14:paraId="7579723B" w14:textId="3627EE44" w:rsidR="00BD4369" w:rsidRDefault="00BD4369" w:rsidP="00BD4369"/>
    <w:p w14:paraId="34EC790D" w14:textId="25A03287" w:rsidR="00BD4369" w:rsidRDefault="00BD4369" w:rsidP="00BD4369"/>
    <w:p w14:paraId="0DBF2FD3" w14:textId="37131228" w:rsidR="00BD4369" w:rsidRDefault="00BD4369" w:rsidP="00BD4369"/>
    <w:p w14:paraId="71AC55A1" w14:textId="77777777" w:rsidR="00BD4369" w:rsidRPr="00BD4369" w:rsidRDefault="00BD4369" w:rsidP="00BD4369"/>
    <w:p w14:paraId="4D0C9560" w14:textId="4CACF018" w:rsidR="000A40CF" w:rsidRPr="002B7F0F" w:rsidRDefault="000A40CF" w:rsidP="000A40CF">
      <w:pPr>
        <w:pStyle w:val="Nagwek1"/>
        <w:rPr>
          <w:b/>
        </w:rPr>
      </w:pPr>
      <w:r w:rsidRPr="002B7F0F">
        <w:rPr>
          <w:b/>
        </w:rPr>
        <w:lastRenderedPageBreak/>
        <w:t>6. Priorytety Programu</w:t>
      </w:r>
    </w:p>
    <w:p w14:paraId="76CB6774" w14:textId="79EC191C" w:rsidR="000A40CF" w:rsidRDefault="000A40CF" w:rsidP="000A40CF">
      <w:pPr>
        <w:pStyle w:val="Nagwek2"/>
        <w:spacing w:before="0"/>
      </w:pPr>
      <w:bookmarkStart w:id="18" w:name="_Toc2666913"/>
      <w:r>
        <w:t>Priorytet 1. Wsparcie infrastrukturalne i programowe działających uniwersytetów ludowych prowadzących kursy stacjonarne</w:t>
      </w:r>
      <w:bookmarkEnd w:id="18"/>
      <w:r w:rsidR="00CA392E">
        <w:t xml:space="preserve"> z </w:t>
      </w:r>
      <w:r>
        <w:t>wykorzystaniem bazy internatowej lub kursy niestacjonarne</w:t>
      </w:r>
    </w:p>
    <w:p w14:paraId="744CB656" w14:textId="597BCBC9" w:rsidR="000A40CF" w:rsidRDefault="000A40CF" w:rsidP="000A40CF">
      <w:pPr>
        <w:spacing w:before="240"/>
      </w:pPr>
      <w:r w:rsidRPr="008E1F67">
        <w:t xml:space="preserve">W ramach priorytetu zakłada się wsparcie organizacji obywatelskich prowadzących uniwersytety ludowe, które w chwili złożenia wniosku </w:t>
      </w:r>
      <w:r>
        <w:t xml:space="preserve">realizują formę kursów stacjonarnych </w:t>
      </w:r>
      <w:r w:rsidRPr="008E1F67">
        <w:t>w</w:t>
      </w:r>
      <w:r>
        <w:t xml:space="preserve">iążących </w:t>
      </w:r>
      <w:r w:rsidRPr="008E1F67">
        <w:t>się z pobytem słuchaczy w placówce</w:t>
      </w:r>
      <w:r>
        <w:t xml:space="preserve"> i wspólnym zamieszkaniem w internacie</w:t>
      </w:r>
      <w:r w:rsidRPr="008E1F67">
        <w:t xml:space="preserve"> </w:t>
      </w:r>
      <w:r>
        <w:t>pozostającym do dyspozycji placówki</w:t>
      </w:r>
      <w:r w:rsidR="00764A40">
        <w:t xml:space="preserve"> lub</w:t>
      </w:r>
      <w:r>
        <w:t xml:space="preserve"> formę kształcenia niestacjonarnego, w którym uczestnictwo nie jest związane ze wspólnym zamieszkaniem. </w:t>
      </w:r>
      <w:r w:rsidR="004C73D1">
        <w:t>B</w:t>
      </w:r>
      <w:r w:rsidR="004C73D1" w:rsidRPr="008E1F67">
        <w:t xml:space="preserve">eneficjenci Programu będą mogli </w:t>
      </w:r>
      <w:r w:rsidR="004C73D1">
        <w:t>wykorzystać</w:t>
      </w:r>
      <w:r w:rsidRPr="008E1F67">
        <w:t xml:space="preserve"> </w:t>
      </w:r>
      <w:r>
        <w:t xml:space="preserve">otrzymywane </w:t>
      </w:r>
      <w:r w:rsidR="004C73D1">
        <w:t>wsparcie na</w:t>
      </w:r>
      <w:r w:rsidRPr="008E1F67">
        <w:t xml:space="preserve"> </w:t>
      </w:r>
      <w:r w:rsidR="004C73D1">
        <w:t>podejmowanie</w:t>
      </w:r>
      <w:r w:rsidRPr="008E1F67">
        <w:t xml:space="preserve"> działa</w:t>
      </w:r>
      <w:r w:rsidR="004C73D1">
        <w:t>ń</w:t>
      </w:r>
      <w:r w:rsidR="00D52D7F">
        <w:t xml:space="preserve"> zarówno w </w:t>
      </w:r>
      <w:r w:rsidRPr="008E1F67">
        <w:t xml:space="preserve">odniesieniu do rozwoju instytucjonalnego, </w:t>
      </w:r>
      <w:r>
        <w:t xml:space="preserve">rozbudowy infrastruktury i </w:t>
      </w:r>
      <w:r w:rsidRPr="008E1F67">
        <w:t>zaplecza</w:t>
      </w:r>
      <w:r>
        <w:t xml:space="preserve"> dydaktycznego</w:t>
      </w:r>
      <w:r w:rsidR="00764A40">
        <w:t xml:space="preserve"> oraz </w:t>
      </w:r>
      <w:r w:rsidR="004C73D1">
        <w:t xml:space="preserve">zatrudnienia pracowników, </w:t>
      </w:r>
      <w:r>
        <w:t>jak również</w:t>
      </w:r>
      <w:r w:rsidRPr="008E1F67">
        <w:t xml:space="preserve"> </w:t>
      </w:r>
      <w:r w:rsidR="004C73D1">
        <w:t xml:space="preserve">dla </w:t>
      </w:r>
      <w:r w:rsidRPr="008E1F67">
        <w:t xml:space="preserve">realizacji </w:t>
      </w:r>
      <w:r>
        <w:t xml:space="preserve">swoich </w:t>
      </w:r>
      <w:r w:rsidRPr="008E1F67">
        <w:t xml:space="preserve">programów edukacyjnych. </w:t>
      </w:r>
    </w:p>
    <w:p w14:paraId="3DFC0258" w14:textId="46337A7A" w:rsidR="000A40CF" w:rsidRDefault="000A40CF" w:rsidP="000A40CF">
      <w:pPr>
        <w:spacing w:before="240"/>
        <w:rPr>
          <w:rFonts w:ascii="Calibri" w:eastAsia="Times New Roman" w:hAnsi="Calibri" w:cs="Calibri"/>
          <w:lang w:eastAsia="pl-PL"/>
        </w:rPr>
      </w:pPr>
      <w:r>
        <w:t>D</w:t>
      </w:r>
      <w:r w:rsidRPr="008E1F67">
        <w:t xml:space="preserve">otacja w ramach </w:t>
      </w:r>
      <w:r>
        <w:t xml:space="preserve">tego priorytetu w </w:t>
      </w:r>
      <w:r w:rsidRPr="008E1F67">
        <w:t>Program</w:t>
      </w:r>
      <w:r>
        <w:t>ie</w:t>
      </w:r>
      <w:r w:rsidRPr="008E1F67">
        <w:t xml:space="preserve"> może zostać przeznaczona m. in. na r</w:t>
      </w:r>
      <w:r w:rsidRPr="008E1F67">
        <w:rPr>
          <w:rFonts w:ascii="Calibri" w:eastAsia="Times New Roman" w:hAnsi="Calibri" w:cs="Calibri"/>
          <w:lang w:eastAsia="pl-PL"/>
        </w:rPr>
        <w:t>ozwój potencjału organizacyjnego i infrastruktur</w:t>
      </w:r>
      <w:r>
        <w:rPr>
          <w:rFonts w:ascii="Calibri" w:eastAsia="Times New Roman" w:hAnsi="Calibri" w:cs="Calibri"/>
          <w:lang w:eastAsia="pl-PL"/>
        </w:rPr>
        <w:t>y istniej</w:t>
      </w:r>
      <w:r w:rsidR="00CA392E">
        <w:rPr>
          <w:rFonts w:ascii="Calibri" w:eastAsia="Times New Roman" w:hAnsi="Calibri" w:cs="Calibri"/>
          <w:lang w:eastAsia="pl-PL"/>
        </w:rPr>
        <w:t xml:space="preserve">ących uniwersytetów ludowych, w </w:t>
      </w:r>
      <w:r w:rsidRPr="008E1F67">
        <w:rPr>
          <w:rFonts w:ascii="Calibri" w:eastAsia="Times New Roman" w:hAnsi="Calibri" w:cs="Calibri"/>
          <w:lang w:eastAsia="pl-PL"/>
        </w:rPr>
        <w:t>tym adaptację i remonty pomieszczeń, zaku</w:t>
      </w:r>
      <w:r>
        <w:rPr>
          <w:rFonts w:ascii="Calibri" w:eastAsia="Times New Roman" w:hAnsi="Calibri" w:cs="Calibri"/>
          <w:lang w:eastAsia="pl-PL"/>
        </w:rPr>
        <w:t>p wyposażenia i sprzętu</w:t>
      </w:r>
      <w:r w:rsidRPr="008E1F67">
        <w:rPr>
          <w:rFonts w:ascii="Calibri" w:eastAsia="Times New Roman" w:hAnsi="Calibri" w:cs="Calibri"/>
          <w:lang w:eastAsia="pl-PL"/>
        </w:rPr>
        <w:t>, podnoszenie kompetencji kadry zarządzającej organizacjami</w:t>
      </w:r>
      <w:r w:rsidR="00F7321B">
        <w:rPr>
          <w:rFonts w:ascii="Calibri" w:eastAsia="Times New Roman" w:hAnsi="Calibri" w:cs="Calibri"/>
          <w:lang w:eastAsia="pl-PL"/>
        </w:rPr>
        <w:t xml:space="preserve"> i pracowników</w:t>
      </w:r>
      <w:r w:rsidRPr="008E1F67">
        <w:rPr>
          <w:rFonts w:ascii="Calibri" w:eastAsia="Times New Roman" w:hAnsi="Calibri" w:cs="Calibri"/>
          <w:lang w:eastAsia="pl-PL"/>
        </w:rPr>
        <w:t xml:space="preserve">, </w:t>
      </w:r>
      <w:r w:rsidR="00764A40">
        <w:rPr>
          <w:rFonts w:ascii="Calibri" w:eastAsia="Times New Roman" w:hAnsi="Calibri" w:cs="Calibri"/>
          <w:lang w:eastAsia="pl-PL"/>
        </w:rPr>
        <w:t xml:space="preserve">a także </w:t>
      </w:r>
      <w:r w:rsidRPr="008E1F67">
        <w:rPr>
          <w:rFonts w:ascii="Calibri" w:eastAsia="Times New Roman" w:hAnsi="Calibri" w:cs="Calibri"/>
          <w:lang w:eastAsia="pl-PL"/>
        </w:rPr>
        <w:t>wdrażanie nowych systemów zarządzania. Wsparcie będzie mogło zostać przeznaczone</w:t>
      </w:r>
      <w:r>
        <w:rPr>
          <w:rFonts w:ascii="Calibri" w:eastAsia="Times New Roman" w:hAnsi="Calibri" w:cs="Calibri"/>
          <w:lang w:eastAsia="pl-PL"/>
        </w:rPr>
        <w:t xml:space="preserve"> również na działania związane </w:t>
      </w:r>
      <w:r w:rsidR="00D52D7F">
        <w:rPr>
          <w:rFonts w:ascii="Calibri" w:eastAsia="Times New Roman" w:hAnsi="Calibri" w:cs="Calibri"/>
          <w:lang w:eastAsia="pl-PL"/>
        </w:rPr>
        <w:t>z </w:t>
      </w:r>
      <w:r w:rsidRPr="008E1F67">
        <w:rPr>
          <w:rFonts w:ascii="Calibri" w:eastAsia="Times New Roman" w:hAnsi="Calibri" w:cs="Calibri"/>
          <w:lang w:eastAsia="pl-PL"/>
        </w:rPr>
        <w:t>rozwojem bazy noclegowej o</w:t>
      </w:r>
      <w:r>
        <w:rPr>
          <w:rFonts w:ascii="Calibri" w:eastAsia="Times New Roman" w:hAnsi="Calibri" w:cs="Calibri"/>
          <w:lang w:eastAsia="pl-PL"/>
        </w:rPr>
        <w:t xml:space="preserve">raz </w:t>
      </w:r>
      <w:r w:rsidR="004D5214">
        <w:rPr>
          <w:rFonts w:ascii="Calibri" w:eastAsia="Times New Roman" w:hAnsi="Calibri" w:cs="Calibri"/>
          <w:lang w:eastAsia="pl-PL"/>
        </w:rPr>
        <w:t xml:space="preserve">na </w:t>
      </w:r>
      <w:r w:rsidR="00CA392E">
        <w:rPr>
          <w:rFonts w:ascii="Calibri" w:eastAsia="Times New Roman" w:hAnsi="Calibri" w:cs="Calibri"/>
          <w:lang w:eastAsia="pl-PL"/>
        </w:rPr>
        <w:t>towarzyszące im</w:t>
      </w:r>
      <w:r>
        <w:rPr>
          <w:rFonts w:ascii="Calibri" w:eastAsia="Times New Roman" w:hAnsi="Calibri" w:cs="Calibri"/>
          <w:lang w:eastAsia="pl-PL"/>
        </w:rPr>
        <w:t xml:space="preserve"> zwiększanie liczby mie</w:t>
      </w:r>
      <w:r w:rsidR="00D52D7F">
        <w:rPr>
          <w:rFonts w:ascii="Calibri" w:eastAsia="Times New Roman" w:hAnsi="Calibri" w:cs="Calibri"/>
          <w:lang w:eastAsia="pl-PL"/>
        </w:rPr>
        <w:t>jsc dostępnych w </w:t>
      </w:r>
      <w:r>
        <w:rPr>
          <w:rFonts w:ascii="Calibri" w:eastAsia="Times New Roman" w:hAnsi="Calibri" w:cs="Calibri"/>
          <w:lang w:eastAsia="pl-PL"/>
        </w:rPr>
        <w:t>ramach poszczególnych kursów i </w:t>
      </w:r>
      <w:r w:rsidRPr="008E1F67">
        <w:rPr>
          <w:rFonts w:ascii="Calibri" w:eastAsia="Times New Roman" w:hAnsi="Calibri" w:cs="Calibri"/>
          <w:lang w:eastAsia="pl-PL"/>
        </w:rPr>
        <w:t xml:space="preserve">programów edukacyjnych. </w:t>
      </w:r>
    </w:p>
    <w:p w14:paraId="07F2C29D" w14:textId="77777777" w:rsidR="000A40CF" w:rsidRDefault="000A40CF" w:rsidP="000A40CF">
      <w:pPr>
        <w:spacing w:before="240"/>
        <w:rPr>
          <w:rFonts w:ascii="Calibri" w:eastAsia="Times New Roman" w:hAnsi="Calibri" w:cs="Calibri"/>
          <w:lang w:eastAsia="pl-PL"/>
        </w:rPr>
      </w:pPr>
      <w:r w:rsidRPr="008E1F67">
        <w:rPr>
          <w:rFonts w:ascii="Calibri" w:eastAsia="Times New Roman" w:hAnsi="Calibri" w:cs="Calibri"/>
          <w:lang w:eastAsia="pl-PL"/>
        </w:rPr>
        <w:t xml:space="preserve">Wymaganym działaniem w zakresie rozwoju instytucjonalnego </w:t>
      </w:r>
      <w:r>
        <w:rPr>
          <w:rFonts w:ascii="Calibri" w:eastAsia="Times New Roman" w:hAnsi="Calibri" w:cs="Calibri"/>
          <w:lang w:eastAsia="pl-PL"/>
        </w:rPr>
        <w:t>powinno być</w:t>
      </w:r>
      <w:r w:rsidRPr="008E1F67">
        <w:rPr>
          <w:rFonts w:ascii="Calibri" w:eastAsia="Times New Roman" w:hAnsi="Calibri" w:cs="Calibri"/>
          <w:lang w:eastAsia="pl-PL"/>
        </w:rPr>
        <w:t xml:space="preserve"> wzmocnienie organizacji prowadzących uniwersytety ludowe w zakresie </w:t>
      </w:r>
      <w:proofErr w:type="spellStart"/>
      <w:r w:rsidRPr="008E1F67">
        <w:rPr>
          <w:rFonts w:ascii="Calibri" w:eastAsia="Times New Roman" w:hAnsi="Calibri" w:cs="Calibri"/>
          <w:lang w:eastAsia="pl-PL"/>
        </w:rPr>
        <w:t>fundraisingu</w:t>
      </w:r>
      <w:proofErr w:type="spellEnd"/>
      <w:r w:rsidRPr="008E1F67">
        <w:rPr>
          <w:rFonts w:ascii="Calibri" w:eastAsia="Times New Roman" w:hAnsi="Calibri" w:cs="Calibri"/>
          <w:lang w:eastAsia="pl-PL"/>
        </w:rPr>
        <w:t xml:space="preserve"> i przyszłej dywersyfikacji źródeł pozyskiwania środków na działalność. </w:t>
      </w:r>
    </w:p>
    <w:p w14:paraId="220BBEDD" w14:textId="70E81780" w:rsidR="00941688" w:rsidRDefault="00941688" w:rsidP="000A40CF">
      <w:pPr>
        <w:spacing w:after="240"/>
        <w:rPr>
          <w:rFonts w:ascii="Calibri" w:eastAsia="Times New Roman" w:hAnsi="Calibri" w:cs="Calibri"/>
          <w:lang w:eastAsia="pl-PL"/>
        </w:rPr>
      </w:pPr>
      <w:r w:rsidRPr="00941688">
        <w:rPr>
          <w:rFonts w:ascii="Calibri" w:eastAsia="Times New Roman" w:hAnsi="Calibri" w:cs="Calibri"/>
          <w:lang w:eastAsia="pl-PL"/>
        </w:rPr>
        <w:t>W odniesieniu do wsparcia realizacji programów edukacyjnych dotacja będzie mogła zosta</w:t>
      </w:r>
      <w:r w:rsidR="001242BF">
        <w:rPr>
          <w:rFonts w:ascii="Calibri" w:eastAsia="Times New Roman" w:hAnsi="Calibri" w:cs="Calibri"/>
          <w:lang w:eastAsia="pl-PL"/>
        </w:rPr>
        <w:t>ć</w:t>
      </w:r>
      <w:r w:rsidR="004D5214">
        <w:rPr>
          <w:rFonts w:ascii="Calibri" w:eastAsia="Times New Roman" w:hAnsi="Calibri" w:cs="Calibri"/>
          <w:lang w:eastAsia="pl-PL"/>
        </w:rPr>
        <w:t xml:space="preserve"> </w:t>
      </w:r>
      <w:r w:rsidRPr="00941688">
        <w:rPr>
          <w:rFonts w:ascii="Calibri" w:eastAsia="Times New Roman" w:hAnsi="Calibri" w:cs="Calibri"/>
          <w:lang w:eastAsia="pl-PL"/>
        </w:rPr>
        <w:t xml:space="preserve">przeznaczona na tworzenie i rozwijanie programów kształcenia metodą </w:t>
      </w:r>
      <w:proofErr w:type="spellStart"/>
      <w:r w:rsidRPr="00941688">
        <w:rPr>
          <w:rFonts w:ascii="Calibri" w:eastAsia="Times New Roman" w:hAnsi="Calibri" w:cs="Calibri"/>
          <w:lang w:eastAsia="pl-PL"/>
        </w:rPr>
        <w:t>grundtvigiańską</w:t>
      </w:r>
      <w:proofErr w:type="spellEnd"/>
      <w:r w:rsidRPr="00941688">
        <w:rPr>
          <w:rFonts w:ascii="Calibri" w:eastAsia="Times New Roman" w:hAnsi="Calibri" w:cs="Calibri"/>
          <w:lang w:eastAsia="pl-PL"/>
        </w:rPr>
        <w:t>̨ w</w:t>
      </w:r>
      <w:r w:rsidR="001242BF">
        <w:rPr>
          <w:rFonts w:ascii="Calibri" w:eastAsia="Times New Roman" w:hAnsi="Calibri" w:cs="Calibri"/>
          <w:lang w:eastAsia="pl-PL"/>
        </w:rPr>
        <w:t> </w:t>
      </w:r>
      <w:r w:rsidRPr="00941688">
        <w:rPr>
          <w:rFonts w:ascii="Calibri" w:eastAsia="Times New Roman" w:hAnsi="Calibri" w:cs="Calibri"/>
          <w:lang w:eastAsia="pl-PL"/>
        </w:rPr>
        <w:t>powi</w:t>
      </w:r>
      <w:r w:rsidR="001242BF">
        <w:rPr>
          <w:rFonts w:ascii="Calibri" w:eastAsia="Times New Roman" w:hAnsi="Calibri" w:cs="Calibri"/>
          <w:lang w:eastAsia="pl-PL"/>
        </w:rPr>
        <w:t>ą</w:t>
      </w:r>
      <w:r w:rsidRPr="00941688">
        <w:rPr>
          <w:rFonts w:ascii="Calibri" w:eastAsia="Times New Roman" w:hAnsi="Calibri" w:cs="Calibri"/>
          <w:lang w:eastAsia="pl-PL"/>
        </w:rPr>
        <w:t xml:space="preserve">zaniu z działalnością̨ wychowawczą, w tym w szczególności w zakresie edukacji obywatelskiej, patriotycznej i kulturalnej czerpiącej z zasobów lokalnej i regionalnej tradycji ludowej i kształcenia zawodowego. </w:t>
      </w:r>
    </w:p>
    <w:p w14:paraId="0C0A7F27" w14:textId="37A5DFA1" w:rsidR="000A40CF" w:rsidRDefault="000A40CF" w:rsidP="000A40CF">
      <w:pPr>
        <w:spacing w:after="240"/>
        <w:rPr>
          <w:rFonts w:ascii="Calibri" w:eastAsia="Times New Roman" w:hAnsi="Calibri" w:cs="Calibri"/>
          <w:lang w:eastAsia="pl-PL"/>
        </w:rPr>
      </w:pPr>
      <w:r w:rsidRPr="00840170">
        <w:rPr>
          <w:rFonts w:ascii="Calibri" w:eastAsia="Times New Roman" w:hAnsi="Calibri" w:cs="Calibri"/>
          <w:lang w:eastAsia="pl-PL"/>
        </w:rPr>
        <w:lastRenderedPageBreak/>
        <w:t>Wsparcie będzie mogło zostać przeznaczone również na działania związane z promocją pozwalającą dotrzeć do szerszej gru</w:t>
      </w:r>
      <w:r>
        <w:rPr>
          <w:rFonts w:ascii="Calibri" w:eastAsia="Times New Roman" w:hAnsi="Calibri" w:cs="Calibri"/>
          <w:lang w:eastAsia="pl-PL"/>
        </w:rPr>
        <w:t>py potencjalnych beneficjentów.</w:t>
      </w:r>
    </w:p>
    <w:p w14:paraId="09BCC367" w14:textId="2FFF79BE" w:rsidR="000A40CF" w:rsidRDefault="000A40CF" w:rsidP="000A40CF">
      <w:pPr>
        <w:spacing w:before="240"/>
        <w:rPr>
          <w:rFonts w:ascii="Calibri" w:eastAsia="Times New Roman" w:hAnsi="Calibri" w:cs="Calibri"/>
          <w:lang w:eastAsia="pl-PL"/>
        </w:rPr>
      </w:pPr>
      <w:r w:rsidRPr="008E1F67">
        <w:rPr>
          <w:rFonts w:ascii="Calibri" w:eastAsia="Times New Roman" w:hAnsi="Calibri" w:cs="Calibri"/>
          <w:lang w:eastAsia="pl-PL"/>
        </w:rPr>
        <w:t xml:space="preserve">Istotnym kierunkiem działań </w:t>
      </w:r>
      <w:r>
        <w:rPr>
          <w:rFonts w:ascii="Calibri" w:eastAsia="Times New Roman" w:hAnsi="Calibri" w:cs="Calibri"/>
          <w:lang w:eastAsia="pl-PL"/>
        </w:rPr>
        <w:t>powinno</w:t>
      </w:r>
      <w:r w:rsidRPr="008E1F67">
        <w:rPr>
          <w:rFonts w:ascii="Calibri" w:eastAsia="Times New Roman" w:hAnsi="Calibri" w:cs="Calibri"/>
          <w:lang w:eastAsia="pl-PL"/>
        </w:rPr>
        <w:t xml:space="preserve"> być także podnoszenie umiejętności, kompet</w:t>
      </w:r>
      <w:r>
        <w:rPr>
          <w:rFonts w:ascii="Calibri" w:eastAsia="Times New Roman" w:hAnsi="Calibri" w:cs="Calibri"/>
          <w:lang w:eastAsia="pl-PL"/>
        </w:rPr>
        <w:t>encji i </w:t>
      </w:r>
      <w:r w:rsidRPr="008E1F67">
        <w:rPr>
          <w:rFonts w:ascii="Calibri" w:eastAsia="Times New Roman" w:hAnsi="Calibri" w:cs="Calibri"/>
          <w:lang w:eastAsia="pl-PL"/>
        </w:rPr>
        <w:t xml:space="preserve">kwalifikacji osób prowadzących zajęcia oraz realizacja systemowych programów pozyskiwania i kształcenia przyszłych nauczycieli </w:t>
      </w:r>
      <w:r w:rsidR="00764A40">
        <w:rPr>
          <w:rFonts w:ascii="Calibri" w:eastAsia="Times New Roman" w:hAnsi="Calibri" w:cs="Calibri"/>
          <w:lang w:eastAsia="pl-PL"/>
        </w:rPr>
        <w:t xml:space="preserve">prowadzących zajęcia na </w:t>
      </w:r>
      <w:r w:rsidRPr="008E1F67">
        <w:rPr>
          <w:rFonts w:ascii="Calibri" w:eastAsia="Times New Roman" w:hAnsi="Calibri" w:cs="Calibri"/>
          <w:lang w:eastAsia="pl-PL"/>
        </w:rPr>
        <w:t>uniwersytet</w:t>
      </w:r>
      <w:r w:rsidR="00764A40">
        <w:rPr>
          <w:rFonts w:ascii="Calibri" w:eastAsia="Times New Roman" w:hAnsi="Calibri" w:cs="Calibri"/>
          <w:lang w:eastAsia="pl-PL"/>
        </w:rPr>
        <w:t>ach</w:t>
      </w:r>
      <w:r w:rsidRPr="008E1F67">
        <w:rPr>
          <w:rFonts w:ascii="Calibri" w:eastAsia="Times New Roman" w:hAnsi="Calibri" w:cs="Calibri"/>
          <w:lang w:eastAsia="pl-PL"/>
        </w:rPr>
        <w:t xml:space="preserve"> ludowych. Działania te, adresowane do przyszłej kadry uniwersytetów ludowych</w:t>
      </w:r>
      <w:r>
        <w:rPr>
          <w:rFonts w:ascii="Calibri" w:eastAsia="Times New Roman" w:hAnsi="Calibri" w:cs="Calibri"/>
          <w:lang w:eastAsia="pl-PL"/>
        </w:rPr>
        <w:t>,</w:t>
      </w:r>
      <w:r w:rsidRPr="008E1F67">
        <w:rPr>
          <w:rFonts w:ascii="Calibri" w:eastAsia="Times New Roman" w:hAnsi="Calibri" w:cs="Calibri"/>
          <w:lang w:eastAsia="pl-PL"/>
        </w:rPr>
        <w:t xml:space="preserve"> mogą obejmować </w:t>
      </w:r>
      <w:r>
        <w:rPr>
          <w:rFonts w:ascii="Calibri" w:eastAsia="Times New Roman" w:hAnsi="Calibri" w:cs="Calibri"/>
          <w:lang w:eastAsia="pl-PL"/>
        </w:rPr>
        <w:t>formy</w:t>
      </w:r>
      <w:r w:rsidRPr="008E1F67">
        <w:rPr>
          <w:rFonts w:ascii="Calibri" w:eastAsia="Times New Roman" w:hAnsi="Calibri" w:cs="Calibri"/>
          <w:lang w:eastAsia="pl-PL"/>
        </w:rPr>
        <w:t xml:space="preserve"> doskonalenia zawodowego</w:t>
      </w:r>
      <w:r>
        <w:rPr>
          <w:rFonts w:ascii="Calibri" w:eastAsia="Times New Roman" w:hAnsi="Calibri" w:cs="Calibri"/>
          <w:lang w:eastAsia="pl-PL"/>
        </w:rPr>
        <w:t xml:space="preserve"> podyplomowego</w:t>
      </w:r>
      <w:r w:rsidRPr="008E1F67">
        <w:rPr>
          <w:rFonts w:ascii="Calibri" w:eastAsia="Times New Roman" w:hAnsi="Calibri" w:cs="Calibri"/>
          <w:lang w:eastAsia="pl-PL"/>
        </w:rPr>
        <w:t>, realizację programów szkoleniowych</w:t>
      </w:r>
      <w:r w:rsidR="00764A40">
        <w:rPr>
          <w:rFonts w:ascii="Calibri" w:eastAsia="Times New Roman" w:hAnsi="Calibri" w:cs="Calibri"/>
          <w:lang w:eastAsia="pl-PL"/>
        </w:rPr>
        <w:t xml:space="preserve"> czy</w:t>
      </w:r>
      <w:r w:rsidRPr="008E1F67">
        <w:rPr>
          <w:rFonts w:ascii="Calibri" w:eastAsia="Times New Roman" w:hAnsi="Calibri" w:cs="Calibri"/>
          <w:lang w:eastAsia="pl-PL"/>
        </w:rPr>
        <w:t xml:space="preserve"> finansowanie staży i wizyt studyjnych dla osób prowadzących zajęcia. </w:t>
      </w:r>
    </w:p>
    <w:p w14:paraId="29A0FDCB" w14:textId="2EB4F60B" w:rsidR="000A40CF" w:rsidRDefault="00764A40" w:rsidP="000A40CF">
      <w:pPr>
        <w:spacing w:after="240"/>
      </w:pPr>
      <w:r>
        <w:t>Ś</w:t>
      </w:r>
      <w:r w:rsidRPr="00840170">
        <w:t xml:space="preserve">rodki </w:t>
      </w:r>
      <w:r>
        <w:t>p</w:t>
      </w:r>
      <w:r w:rsidR="000A40CF" w:rsidRPr="00840170">
        <w:t xml:space="preserve">ochodzące z Programu posłużą do rozwoju organizacji </w:t>
      </w:r>
      <w:r w:rsidR="000A40CF">
        <w:t xml:space="preserve">pozarządowych </w:t>
      </w:r>
      <w:r w:rsidR="000A40CF" w:rsidRPr="00840170">
        <w:t xml:space="preserve">oraz efektywniejszej i skuteczniejszej realizacji </w:t>
      </w:r>
      <w:r w:rsidR="000A40CF">
        <w:t xml:space="preserve">ich </w:t>
      </w:r>
      <w:r w:rsidR="000A40CF" w:rsidRPr="00840170">
        <w:t xml:space="preserve">działalności statutowej m. in. przez </w:t>
      </w:r>
      <w:r w:rsidR="000A40CF" w:rsidRPr="00840170">
        <w:rPr>
          <w:rFonts w:ascii="Calibri" w:eastAsia="Times New Roman" w:hAnsi="Calibri" w:cs="Calibri"/>
          <w:lang w:eastAsia="pl-PL"/>
        </w:rPr>
        <w:t xml:space="preserve">podnoszenie umiejętności, kompetencji i kwalifikacji osób prowadzących zajęcia </w:t>
      </w:r>
      <w:r w:rsidR="000A40CF" w:rsidRPr="00840170">
        <w:t xml:space="preserve">(kursy, szkolenia, wizyty studyjne dla nauczycieli), zakup sprzętu i wyposażenia (np. wyposażenie </w:t>
      </w:r>
      <w:proofErr w:type="spellStart"/>
      <w:r w:rsidR="000A40CF" w:rsidRPr="00840170">
        <w:t>sal</w:t>
      </w:r>
      <w:proofErr w:type="spellEnd"/>
      <w:r w:rsidR="000A40CF" w:rsidRPr="00840170">
        <w:t xml:space="preserve"> dydaktycznych, </w:t>
      </w:r>
      <w:r w:rsidR="000A40CF">
        <w:t>pomoce</w:t>
      </w:r>
      <w:r w:rsidR="000A40CF" w:rsidRPr="00840170">
        <w:t xml:space="preserve"> dydaktyczne</w:t>
      </w:r>
      <w:r w:rsidR="000A40CF">
        <w:t>, sprzęt audiowizualny) czy też podnoszenie standardów i </w:t>
      </w:r>
      <w:r w:rsidR="000A40CF" w:rsidRPr="00840170">
        <w:t xml:space="preserve">jakości zarządzania. </w:t>
      </w:r>
    </w:p>
    <w:p w14:paraId="20351124" w14:textId="7FFD9FD5" w:rsidR="000A40CF" w:rsidRDefault="000A40CF" w:rsidP="000A40CF">
      <w:pPr>
        <w:spacing w:before="240"/>
        <w:rPr>
          <w:rFonts w:ascii="Calibri" w:eastAsia="Times New Roman" w:hAnsi="Calibri" w:cs="Calibri"/>
          <w:lang w:eastAsia="pl-PL"/>
        </w:rPr>
      </w:pPr>
      <w:r w:rsidRPr="008E1F67">
        <w:rPr>
          <w:rFonts w:ascii="Calibri" w:eastAsia="Times New Roman" w:hAnsi="Calibri" w:cs="Calibri"/>
          <w:lang w:eastAsia="pl-PL"/>
        </w:rPr>
        <w:t>Realizowane działania przyczynią się również do zwiększenia</w:t>
      </w:r>
      <w:r>
        <w:rPr>
          <w:rFonts w:ascii="Calibri" w:eastAsia="Times New Roman" w:hAnsi="Calibri" w:cs="Calibri"/>
          <w:lang w:eastAsia="pl-PL"/>
        </w:rPr>
        <w:t xml:space="preserve"> poziomu kapitału społecznego w </w:t>
      </w:r>
      <w:r w:rsidRPr="008E1F67">
        <w:rPr>
          <w:rFonts w:ascii="Calibri" w:eastAsia="Times New Roman" w:hAnsi="Calibri" w:cs="Calibri"/>
          <w:lang w:eastAsia="pl-PL"/>
        </w:rPr>
        <w:t>społecznościach lokalnych, bowiem dz</w:t>
      </w:r>
      <w:r>
        <w:rPr>
          <w:rFonts w:ascii="Calibri" w:eastAsia="Times New Roman" w:hAnsi="Calibri" w:cs="Calibri"/>
          <w:lang w:eastAsia="pl-PL"/>
        </w:rPr>
        <w:t>iałalność wychowawczo-edukacyjna</w:t>
      </w:r>
      <w:r w:rsidRPr="008E1F67">
        <w:rPr>
          <w:rFonts w:ascii="Calibri" w:eastAsia="Times New Roman" w:hAnsi="Calibri" w:cs="Calibri"/>
          <w:lang w:eastAsia="pl-PL"/>
        </w:rPr>
        <w:t xml:space="preserve">, która odbywa się </w:t>
      </w:r>
      <w:r w:rsidR="00764A40">
        <w:rPr>
          <w:rFonts w:ascii="Calibri" w:eastAsia="Times New Roman" w:hAnsi="Calibri" w:cs="Calibri"/>
          <w:lang w:eastAsia="pl-PL"/>
        </w:rPr>
        <w:t>na</w:t>
      </w:r>
      <w:r w:rsidRPr="008E1F67">
        <w:rPr>
          <w:rFonts w:ascii="Calibri" w:eastAsia="Times New Roman" w:hAnsi="Calibri" w:cs="Calibri"/>
          <w:lang w:eastAsia="pl-PL"/>
        </w:rPr>
        <w:t xml:space="preserve"> uniwersytetach ludowych</w:t>
      </w:r>
      <w:r>
        <w:rPr>
          <w:rFonts w:ascii="Calibri" w:eastAsia="Times New Roman" w:hAnsi="Calibri" w:cs="Calibri"/>
          <w:lang w:eastAsia="pl-PL"/>
        </w:rPr>
        <w:t>,</w:t>
      </w:r>
      <w:r w:rsidRPr="008E1F67">
        <w:rPr>
          <w:rFonts w:ascii="Calibri" w:eastAsia="Times New Roman" w:hAnsi="Calibri" w:cs="Calibri"/>
          <w:lang w:eastAsia="pl-PL"/>
        </w:rPr>
        <w:t xml:space="preserve"> pozytywnie wpływa na kształtowanie postaw obywatelskich wśród uczestników kursów. </w:t>
      </w:r>
      <w:r w:rsidR="000C33E8">
        <w:rPr>
          <w:rFonts w:ascii="Calibri" w:eastAsia="Times New Roman" w:hAnsi="Calibri" w:cs="Calibri"/>
          <w:lang w:eastAsia="pl-PL"/>
        </w:rPr>
        <w:t>Stwarza ona też możliwości współdziałania dla obywateli, jak i dla różnych podmiotów funkcjonujących w lokalnej społeczności.</w:t>
      </w:r>
    </w:p>
    <w:p w14:paraId="2EDF54FE" w14:textId="0ACCBED1" w:rsidR="000A40CF" w:rsidRPr="008E1F67" w:rsidRDefault="000A40CF" w:rsidP="000A40CF">
      <w:pPr>
        <w:spacing w:before="240"/>
        <w:rPr>
          <w:rFonts w:ascii="Calibri" w:eastAsia="Times New Roman" w:hAnsi="Calibri" w:cs="Calibri"/>
          <w:lang w:eastAsia="pl-PL"/>
        </w:rPr>
      </w:pPr>
      <w:r w:rsidRPr="008E1F67">
        <w:rPr>
          <w:rFonts w:ascii="Calibri" w:eastAsia="Times New Roman" w:hAnsi="Calibri" w:cs="Calibri"/>
          <w:lang w:eastAsia="pl-PL"/>
        </w:rPr>
        <w:t xml:space="preserve">Program zakłada </w:t>
      </w:r>
      <w:r>
        <w:rPr>
          <w:rFonts w:ascii="Calibri" w:eastAsia="Times New Roman" w:hAnsi="Calibri" w:cs="Calibri"/>
          <w:lang w:eastAsia="pl-PL"/>
        </w:rPr>
        <w:t>ponadto</w:t>
      </w:r>
      <w:r w:rsidRPr="008E1F67">
        <w:rPr>
          <w:rFonts w:ascii="Calibri" w:eastAsia="Times New Roman" w:hAnsi="Calibri" w:cs="Calibri"/>
          <w:lang w:eastAsia="pl-PL"/>
        </w:rPr>
        <w:t xml:space="preserve"> wykorzystanie środków dotacyjnych na działania mające na celu rewitalizację społeczną. Dzięki temu uniwersytety lud</w:t>
      </w:r>
      <w:r>
        <w:rPr>
          <w:rFonts w:ascii="Calibri" w:eastAsia="Times New Roman" w:hAnsi="Calibri" w:cs="Calibri"/>
          <w:lang w:eastAsia="pl-PL"/>
        </w:rPr>
        <w:t xml:space="preserve">owe </w:t>
      </w:r>
      <w:r w:rsidR="00293900">
        <w:rPr>
          <w:rFonts w:ascii="Calibri" w:eastAsia="Times New Roman" w:hAnsi="Calibri" w:cs="Calibri"/>
          <w:lang w:eastAsia="pl-PL"/>
        </w:rPr>
        <w:t>będą mogły</w:t>
      </w:r>
      <w:r>
        <w:rPr>
          <w:rFonts w:ascii="Calibri" w:eastAsia="Times New Roman" w:hAnsi="Calibri" w:cs="Calibri"/>
          <w:lang w:eastAsia="pl-PL"/>
        </w:rPr>
        <w:t xml:space="preserve"> podejmować działania i </w:t>
      </w:r>
      <w:r w:rsidRPr="008E1F67">
        <w:rPr>
          <w:rFonts w:ascii="Calibri" w:eastAsia="Times New Roman" w:hAnsi="Calibri" w:cs="Calibri"/>
          <w:lang w:eastAsia="pl-PL"/>
        </w:rPr>
        <w:t xml:space="preserve">inicjatywy mające na celu współkształtowanie swojego otoczenia i </w:t>
      </w:r>
      <w:r w:rsidR="00293900">
        <w:rPr>
          <w:rFonts w:ascii="Calibri" w:eastAsia="Times New Roman" w:hAnsi="Calibri" w:cs="Calibri"/>
          <w:lang w:eastAsia="pl-PL"/>
        </w:rPr>
        <w:t>rozwoju</w:t>
      </w:r>
      <w:r w:rsidRPr="008E1F67">
        <w:rPr>
          <w:rFonts w:ascii="Calibri" w:eastAsia="Times New Roman" w:hAnsi="Calibri" w:cs="Calibri"/>
          <w:lang w:eastAsia="pl-PL"/>
        </w:rPr>
        <w:t xml:space="preserve"> współpr</w:t>
      </w:r>
      <w:r w:rsidR="00293900">
        <w:rPr>
          <w:rFonts w:ascii="Calibri" w:eastAsia="Times New Roman" w:hAnsi="Calibri" w:cs="Calibri"/>
          <w:lang w:eastAsia="pl-PL"/>
        </w:rPr>
        <w:t>acy z </w:t>
      </w:r>
      <w:r w:rsidRPr="008E1F67">
        <w:rPr>
          <w:rFonts w:ascii="Calibri" w:eastAsia="Times New Roman" w:hAnsi="Calibri" w:cs="Calibri"/>
          <w:lang w:eastAsia="pl-PL"/>
        </w:rPr>
        <w:t>mieszkańcami oraz innymi organizacjami działającymi na poziomie lokalnym.</w:t>
      </w:r>
    </w:p>
    <w:p w14:paraId="48CC4F9E" w14:textId="77EFDD43" w:rsidR="000A40CF" w:rsidRPr="008E1F67" w:rsidRDefault="000A40CF" w:rsidP="000A40CF">
      <w:pPr>
        <w:spacing w:before="240"/>
      </w:pPr>
      <w:r w:rsidRPr="008E1F67">
        <w:rPr>
          <w:rFonts w:ascii="Calibri" w:eastAsia="Times New Roman" w:hAnsi="Calibri" w:cs="Calibri"/>
          <w:lang w:eastAsia="pl-PL"/>
        </w:rPr>
        <w:t xml:space="preserve">Priorytet </w:t>
      </w:r>
      <w:r w:rsidR="00764A40">
        <w:rPr>
          <w:rFonts w:ascii="Calibri" w:eastAsia="Times New Roman" w:hAnsi="Calibri" w:cs="Calibri"/>
          <w:lang w:eastAsia="pl-PL"/>
        </w:rPr>
        <w:t xml:space="preserve">1 </w:t>
      </w:r>
      <w:r w:rsidRPr="008E1F67">
        <w:rPr>
          <w:rFonts w:ascii="Calibri" w:eastAsia="Times New Roman" w:hAnsi="Calibri" w:cs="Calibri"/>
          <w:lang w:eastAsia="pl-PL"/>
        </w:rPr>
        <w:t xml:space="preserve">przewiduje udzielanie organizacjom obywatelskim prowadzącym działalność </w:t>
      </w:r>
      <w:r w:rsidR="00D52D7F">
        <w:rPr>
          <w:rFonts w:ascii="Calibri" w:eastAsia="Times New Roman" w:hAnsi="Calibri" w:cs="Calibri"/>
          <w:lang w:eastAsia="pl-PL"/>
        </w:rPr>
        <w:t>w </w:t>
      </w:r>
      <w:r w:rsidRPr="008E1F67">
        <w:rPr>
          <w:rFonts w:ascii="Calibri" w:eastAsia="Times New Roman" w:hAnsi="Calibri" w:cs="Calibri"/>
          <w:lang w:eastAsia="pl-PL"/>
        </w:rPr>
        <w:t xml:space="preserve">formule </w:t>
      </w:r>
      <w:r w:rsidRPr="008E1F67">
        <w:t>uniwersytetów ludowych</w:t>
      </w:r>
      <w:r w:rsidRPr="008E1F67">
        <w:rPr>
          <w:rFonts w:ascii="Calibri" w:eastAsia="Times New Roman" w:hAnsi="Calibri" w:cs="Calibri"/>
          <w:lang w:eastAsia="pl-PL"/>
        </w:rPr>
        <w:t xml:space="preserve"> dotacji przyznawanych w drodze otwartych konkursów. </w:t>
      </w:r>
    </w:p>
    <w:p w14:paraId="611734D7" w14:textId="292476CA" w:rsidR="000A40CF" w:rsidRPr="008E1F67" w:rsidRDefault="000A40CF" w:rsidP="000A40CF">
      <w:pPr>
        <w:spacing w:before="240"/>
      </w:pPr>
      <w:r w:rsidRPr="008E1F67">
        <w:rPr>
          <w:lang w:eastAsia="pl-PL"/>
        </w:rPr>
        <w:t>Szczegółowe zasady przyznawania wsparc</w:t>
      </w:r>
      <w:r>
        <w:rPr>
          <w:lang w:eastAsia="pl-PL"/>
        </w:rPr>
        <w:t>ia w ramach p</w:t>
      </w:r>
      <w:r w:rsidRPr="008E1F67">
        <w:rPr>
          <w:lang w:eastAsia="pl-PL"/>
        </w:rPr>
        <w:t xml:space="preserve">riorytetu </w:t>
      </w:r>
      <w:r w:rsidR="002807F9">
        <w:rPr>
          <w:lang w:eastAsia="pl-PL"/>
        </w:rPr>
        <w:t>1</w:t>
      </w:r>
      <w:r w:rsidR="002807F9" w:rsidRPr="008E1F67">
        <w:rPr>
          <w:lang w:eastAsia="pl-PL"/>
        </w:rPr>
        <w:t xml:space="preserve"> </w:t>
      </w:r>
      <w:r w:rsidRPr="008E1F67">
        <w:rPr>
          <w:lang w:eastAsia="pl-PL"/>
        </w:rPr>
        <w:t xml:space="preserve">zostaną każdorazowo określone we właściwym regulaminie konkursu. Regulamin konkursu będzie definiował </w:t>
      </w:r>
      <w:r w:rsidRPr="008E1F67">
        <w:rPr>
          <w:lang w:eastAsia="pl-PL"/>
        </w:rPr>
        <w:lastRenderedPageBreak/>
        <w:t>kryteria formalne i merytoryczne oceny wniosków oraz procedurę wyboru organizacji uzyskujących dotację w ramach Programu.</w:t>
      </w:r>
    </w:p>
    <w:p w14:paraId="52531125" w14:textId="77777777" w:rsidR="000A40CF" w:rsidRDefault="000A40CF" w:rsidP="000A40CF">
      <w:pPr>
        <w:pStyle w:val="Nagwek2"/>
        <w:spacing w:after="240"/>
      </w:pPr>
      <w:bookmarkStart w:id="19" w:name="_Toc2666914"/>
      <w:r>
        <w:t>Priorytet 2. Wsparcie tworzenia nowych oraz reaktywacji wcześniej istniejących uniwersytetów ludowych</w:t>
      </w:r>
      <w:bookmarkEnd w:id="19"/>
    </w:p>
    <w:p w14:paraId="57C587A4" w14:textId="4B042BB8" w:rsidR="000A40CF" w:rsidRDefault="000A40CF" w:rsidP="000A40CF">
      <w:pPr>
        <w:spacing w:before="240"/>
        <w:rPr>
          <w:rFonts w:ascii="Calibri" w:eastAsia="Times New Roman" w:hAnsi="Calibri" w:cs="Calibri"/>
          <w:szCs w:val="24"/>
          <w:lang w:eastAsia="pl-PL"/>
        </w:rPr>
      </w:pPr>
      <w:r w:rsidRPr="0082659C">
        <w:rPr>
          <w:szCs w:val="24"/>
        </w:rPr>
        <w:t xml:space="preserve">W ramach </w:t>
      </w:r>
      <w:r>
        <w:rPr>
          <w:szCs w:val="24"/>
        </w:rPr>
        <w:t xml:space="preserve">tego priorytetu </w:t>
      </w:r>
      <w:r w:rsidRPr="0082659C">
        <w:rPr>
          <w:szCs w:val="24"/>
        </w:rPr>
        <w:t xml:space="preserve">dotacje będą mogły uzyskać organizacje obywatelskie, które planują </w:t>
      </w:r>
      <w:r>
        <w:rPr>
          <w:szCs w:val="24"/>
        </w:rPr>
        <w:t>reaktywowanie działalności wcześniej istniejącego uniwersytetu ludowego lub uruchomienie nowe</w:t>
      </w:r>
      <w:r w:rsidR="00A12403">
        <w:rPr>
          <w:szCs w:val="24"/>
        </w:rPr>
        <w:t xml:space="preserve">go </w:t>
      </w:r>
      <w:r>
        <w:rPr>
          <w:szCs w:val="24"/>
        </w:rPr>
        <w:t>prowadzące</w:t>
      </w:r>
      <w:r w:rsidR="00A12403">
        <w:rPr>
          <w:szCs w:val="24"/>
        </w:rPr>
        <w:t>go</w:t>
      </w:r>
      <w:r>
        <w:rPr>
          <w:szCs w:val="24"/>
        </w:rPr>
        <w:t xml:space="preserve"> </w:t>
      </w:r>
      <w:r w:rsidRPr="0082659C">
        <w:rPr>
          <w:szCs w:val="24"/>
        </w:rPr>
        <w:t>działalnoś</w:t>
      </w:r>
      <w:r>
        <w:rPr>
          <w:szCs w:val="24"/>
        </w:rPr>
        <w:t>ć</w:t>
      </w:r>
      <w:r w:rsidRPr="0082659C">
        <w:rPr>
          <w:szCs w:val="24"/>
        </w:rPr>
        <w:t xml:space="preserve"> w oparciu o zasady metodyki </w:t>
      </w:r>
      <w:proofErr w:type="spellStart"/>
      <w:r w:rsidRPr="0082659C">
        <w:rPr>
          <w:rFonts w:ascii="Calibri" w:eastAsia="Times New Roman" w:hAnsi="Calibri" w:cs="Calibri"/>
          <w:szCs w:val="24"/>
          <w:lang w:eastAsia="pl-PL"/>
        </w:rPr>
        <w:t>grundtvigiańskiej</w:t>
      </w:r>
      <w:proofErr w:type="spellEnd"/>
      <w:r w:rsidRPr="0082659C">
        <w:rPr>
          <w:rFonts w:ascii="Calibri" w:eastAsia="Times New Roman" w:hAnsi="Calibri" w:cs="Calibri"/>
          <w:szCs w:val="24"/>
          <w:lang w:eastAsia="pl-PL"/>
        </w:rPr>
        <w:t xml:space="preserve">. Utworzenie uniwersytetu ludowego </w:t>
      </w:r>
      <w:r>
        <w:rPr>
          <w:rFonts w:ascii="Calibri" w:eastAsia="Times New Roman" w:hAnsi="Calibri" w:cs="Calibri"/>
          <w:szCs w:val="24"/>
          <w:lang w:eastAsia="pl-PL"/>
        </w:rPr>
        <w:t xml:space="preserve">może stanowić główny przedmiot działalności prowadzonej przez organizację, </w:t>
      </w:r>
      <w:r w:rsidR="00AA3C81">
        <w:rPr>
          <w:rFonts w:ascii="Calibri" w:eastAsia="Times New Roman" w:hAnsi="Calibri" w:cs="Calibri"/>
          <w:szCs w:val="24"/>
          <w:lang w:eastAsia="pl-PL"/>
        </w:rPr>
        <w:t>jak</w:t>
      </w:r>
      <w:r>
        <w:rPr>
          <w:rFonts w:ascii="Calibri" w:eastAsia="Times New Roman" w:hAnsi="Calibri" w:cs="Calibri"/>
          <w:szCs w:val="24"/>
          <w:lang w:eastAsia="pl-PL"/>
        </w:rPr>
        <w:t xml:space="preserve"> również rozwinięcie prowadzonej wcześniej działalności. </w:t>
      </w:r>
    </w:p>
    <w:p w14:paraId="4FF17831" w14:textId="520A642F" w:rsidR="000A40CF" w:rsidRDefault="00813D69" w:rsidP="000A40CF">
      <w:pPr>
        <w:spacing w:before="240"/>
        <w:rPr>
          <w:rFonts w:ascii="Calibri" w:eastAsia="Times New Roman" w:hAnsi="Calibri" w:cs="Calibri"/>
          <w:szCs w:val="24"/>
          <w:lang w:eastAsia="pl-PL"/>
        </w:rPr>
      </w:pPr>
      <w:r>
        <w:rPr>
          <w:rFonts w:ascii="Calibri" w:eastAsia="Times New Roman" w:hAnsi="Calibri" w:cs="Calibri"/>
          <w:szCs w:val="24"/>
          <w:lang w:eastAsia="pl-PL"/>
        </w:rPr>
        <w:t>W</w:t>
      </w:r>
      <w:r w:rsidR="00AA3C81">
        <w:rPr>
          <w:rFonts w:ascii="Calibri" w:eastAsia="Times New Roman" w:hAnsi="Calibri" w:cs="Calibri"/>
          <w:szCs w:val="24"/>
          <w:lang w:eastAsia="pl-PL"/>
        </w:rPr>
        <w:t xml:space="preserve"> tym</w:t>
      </w:r>
      <w:r>
        <w:rPr>
          <w:rFonts w:ascii="Calibri" w:eastAsia="Times New Roman" w:hAnsi="Calibri" w:cs="Calibri"/>
          <w:szCs w:val="24"/>
          <w:lang w:eastAsia="pl-PL"/>
        </w:rPr>
        <w:t xml:space="preserve"> </w:t>
      </w:r>
      <w:r w:rsidR="000A40CF">
        <w:rPr>
          <w:rFonts w:ascii="Calibri" w:eastAsia="Times New Roman" w:hAnsi="Calibri" w:cs="Calibri"/>
          <w:szCs w:val="24"/>
          <w:lang w:eastAsia="pl-PL"/>
        </w:rPr>
        <w:t xml:space="preserve">priorytecie </w:t>
      </w:r>
      <w:r w:rsidR="00AA3C81">
        <w:rPr>
          <w:rFonts w:ascii="Calibri" w:eastAsia="Times New Roman" w:hAnsi="Calibri" w:cs="Calibri"/>
          <w:szCs w:val="24"/>
          <w:lang w:eastAsia="pl-PL"/>
        </w:rPr>
        <w:t>jest</w:t>
      </w:r>
      <w:r w:rsidR="00AA3C81" w:rsidDel="00AA3C81">
        <w:rPr>
          <w:rFonts w:ascii="Calibri" w:eastAsia="Times New Roman" w:hAnsi="Calibri" w:cs="Calibri"/>
          <w:szCs w:val="24"/>
          <w:lang w:eastAsia="pl-PL"/>
        </w:rPr>
        <w:t xml:space="preserve"> </w:t>
      </w:r>
      <w:r w:rsidR="000A40CF">
        <w:rPr>
          <w:rFonts w:ascii="Calibri" w:eastAsia="Times New Roman" w:hAnsi="Calibri" w:cs="Calibri"/>
          <w:szCs w:val="24"/>
          <w:lang w:eastAsia="pl-PL"/>
        </w:rPr>
        <w:t>przewidywana możliwość finansowania reaktywacji uniwersytetów</w:t>
      </w:r>
      <w:r w:rsidR="00AA3C81">
        <w:rPr>
          <w:rFonts w:ascii="Calibri" w:eastAsia="Times New Roman" w:hAnsi="Calibri" w:cs="Calibri"/>
          <w:szCs w:val="24"/>
          <w:lang w:eastAsia="pl-PL"/>
        </w:rPr>
        <w:t xml:space="preserve"> ludowych</w:t>
      </w:r>
      <w:r w:rsidR="000A40CF">
        <w:rPr>
          <w:rFonts w:ascii="Calibri" w:eastAsia="Times New Roman" w:hAnsi="Calibri" w:cs="Calibri"/>
          <w:szCs w:val="24"/>
          <w:lang w:eastAsia="pl-PL"/>
        </w:rPr>
        <w:t>, które z różnych przyczyn zawiesiły sw</w:t>
      </w:r>
      <w:r w:rsidR="00AA3C81">
        <w:rPr>
          <w:rFonts w:ascii="Calibri" w:eastAsia="Times New Roman" w:hAnsi="Calibri" w:cs="Calibri"/>
          <w:szCs w:val="24"/>
          <w:lang w:eastAsia="pl-PL"/>
        </w:rPr>
        <w:t>oj</w:t>
      </w:r>
      <w:r w:rsidR="000A40CF">
        <w:rPr>
          <w:rFonts w:ascii="Calibri" w:eastAsia="Times New Roman" w:hAnsi="Calibri" w:cs="Calibri"/>
          <w:szCs w:val="24"/>
          <w:lang w:eastAsia="pl-PL"/>
        </w:rPr>
        <w:t>ą działalność edukacyjną</w:t>
      </w:r>
      <w:r w:rsidR="00AA3C81">
        <w:rPr>
          <w:rFonts w:ascii="Calibri" w:eastAsia="Times New Roman" w:hAnsi="Calibri" w:cs="Calibri"/>
          <w:szCs w:val="24"/>
          <w:lang w:eastAsia="pl-PL"/>
        </w:rPr>
        <w:t>,</w:t>
      </w:r>
      <w:r w:rsidR="000A40CF">
        <w:rPr>
          <w:rFonts w:ascii="Calibri" w:eastAsia="Times New Roman" w:hAnsi="Calibri" w:cs="Calibri"/>
          <w:szCs w:val="24"/>
          <w:lang w:eastAsia="pl-PL"/>
        </w:rPr>
        <w:t xml:space="preserve"> lub finansowanie tworzenia nowych uniwersytetów ludowych zarówno w formule stacjonarnej</w:t>
      </w:r>
      <w:r w:rsidR="004D5214">
        <w:rPr>
          <w:rFonts w:ascii="Calibri" w:eastAsia="Times New Roman" w:hAnsi="Calibri" w:cs="Calibri"/>
          <w:szCs w:val="24"/>
          <w:lang w:eastAsia="pl-PL"/>
        </w:rPr>
        <w:t>,</w:t>
      </w:r>
      <w:r w:rsidR="000A40CF">
        <w:rPr>
          <w:rFonts w:ascii="Calibri" w:eastAsia="Times New Roman" w:hAnsi="Calibri" w:cs="Calibri"/>
          <w:szCs w:val="24"/>
          <w:lang w:eastAsia="pl-PL"/>
        </w:rPr>
        <w:t xml:space="preserve"> jak </w:t>
      </w:r>
      <w:r w:rsidR="00D52D7F">
        <w:rPr>
          <w:rFonts w:ascii="Calibri" w:eastAsia="Times New Roman" w:hAnsi="Calibri" w:cs="Calibri"/>
          <w:szCs w:val="24"/>
          <w:lang w:eastAsia="pl-PL"/>
        </w:rPr>
        <w:t>i </w:t>
      </w:r>
      <w:r w:rsidR="000A40CF">
        <w:rPr>
          <w:rFonts w:ascii="Calibri" w:eastAsia="Times New Roman" w:hAnsi="Calibri" w:cs="Calibri"/>
          <w:szCs w:val="24"/>
          <w:lang w:eastAsia="pl-PL"/>
        </w:rPr>
        <w:t>niestacjonarnej. Proces reaktywacji placówki może być prowadzony zarówno z inicjatywy własnej przez podmioty, które wcześniej prowadziły działalność w formie planowanego do reaktywacji uniwersytetu ludowego</w:t>
      </w:r>
      <w:r w:rsidR="00AA3C81">
        <w:rPr>
          <w:rFonts w:ascii="Calibri" w:eastAsia="Times New Roman" w:hAnsi="Calibri" w:cs="Calibri"/>
          <w:szCs w:val="24"/>
          <w:lang w:eastAsia="pl-PL"/>
        </w:rPr>
        <w:t>,</w:t>
      </w:r>
      <w:r w:rsidR="000A40CF">
        <w:rPr>
          <w:rFonts w:ascii="Calibri" w:eastAsia="Times New Roman" w:hAnsi="Calibri" w:cs="Calibri"/>
          <w:szCs w:val="24"/>
          <w:lang w:eastAsia="pl-PL"/>
        </w:rPr>
        <w:t xml:space="preserve"> lub przez istniejące uniwersytety ludowe podejmujące się zadania reaktywowania innego uniwersytetu.</w:t>
      </w:r>
    </w:p>
    <w:p w14:paraId="7D9CD2ED" w14:textId="73892463" w:rsidR="000A40CF" w:rsidRPr="0082659C" w:rsidRDefault="000A40CF" w:rsidP="000A40CF">
      <w:pPr>
        <w:spacing w:before="240"/>
        <w:rPr>
          <w:rFonts w:ascii="Calibri" w:eastAsia="Times New Roman" w:hAnsi="Calibri" w:cs="Calibri"/>
          <w:szCs w:val="24"/>
          <w:lang w:eastAsia="pl-PL"/>
        </w:rPr>
      </w:pPr>
      <w:r>
        <w:rPr>
          <w:rFonts w:ascii="Calibri" w:eastAsia="Times New Roman" w:hAnsi="Calibri" w:cs="Calibri"/>
          <w:szCs w:val="24"/>
          <w:lang w:eastAsia="pl-PL"/>
        </w:rPr>
        <w:t>Nowopowstające uniwersytety ludowe będą wspierane zarówno w zakresie instytucjonalnym, obejmującym stworzeni</w:t>
      </w:r>
      <w:r w:rsidR="0030552F">
        <w:rPr>
          <w:rFonts w:ascii="Calibri" w:eastAsia="Times New Roman" w:hAnsi="Calibri" w:cs="Calibri"/>
          <w:szCs w:val="24"/>
          <w:lang w:eastAsia="pl-PL"/>
        </w:rPr>
        <w:t>e</w:t>
      </w:r>
      <w:r>
        <w:rPr>
          <w:rFonts w:ascii="Calibri" w:eastAsia="Times New Roman" w:hAnsi="Calibri" w:cs="Calibri"/>
          <w:szCs w:val="24"/>
          <w:lang w:eastAsia="pl-PL"/>
        </w:rPr>
        <w:t xml:space="preserve"> zaplecza materialnego, promocję, budowę zespołu administracyjnego, programowego itp., jak również w obszarze związanym z działalnością edukacyjną, tj. </w:t>
      </w:r>
      <w:r>
        <w:rPr>
          <w:szCs w:val="24"/>
        </w:rPr>
        <w:t xml:space="preserve">rozpoczęcia i realizacji </w:t>
      </w:r>
      <w:r w:rsidRPr="0082659C">
        <w:rPr>
          <w:szCs w:val="24"/>
        </w:rPr>
        <w:t xml:space="preserve">kształcenia osób dorosłych </w:t>
      </w:r>
      <w:r>
        <w:rPr>
          <w:szCs w:val="24"/>
        </w:rPr>
        <w:t>przy wykorzystaniu</w:t>
      </w:r>
      <w:r w:rsidRPr="0082659C">
        <w:rPr>
          <w:szCs w:val="24"/>
        </w:rPr>
        <w:t xml:space="preserve"> </w:t>
      </w:r>
      <w:proofErr w:type="spellStart"/>
      <w:r w:rsidRPr="0082659C">
        <w:rPr>
          <w:rFonts w:ascii="Calibri" w:eastAsia="Times New Roman" w:hAnsi="Calibri" w:cs="Calibri"/>
          <w:szCs w:val="24"/>
          <w:lang w:eastAsia="pl-PL"/>
        </w:rPr>
        <w:t>grundtvigiańskiej</w:t>
      </w:r>
      <w:proofErr w:type="spellEnd"/>
      <w:r w:rsidRPr="0082659C">
        <w:rPr>
          <w:rFonts w:ascii="Calibri" w:eastAsia="Times New Roman" w:hAnsi="Calibri" w:cs="Calibri"/>
          <w:szCs w:val="24"/>
          <w:lang w:eastAsia="pl-PL"/>
        </w:rPr>
        <w:t xml:space="preserve"> metody edukacyjno-wychowawczej</w:t>
      </w:r>
      <w:r>
        <w:rPr>
          <w:rFonts w:ascii="Calibri" w:eastAsia="Times New Roman" w:hAnsi="Calibri" w:cs="Calibri"/>
          <w:szCs w:val="24"/>
          <w:lang w:eastAsia="pl-PL"/>
        </w:rPr>
        <w:t>.</w:t>
      </w:r>
      <w:r w:rsidRPr="0082659C">
        <w:rPr>
          <w:szCs w:val="24"/>
        </w:rPr>
        <w:t xml:space="preserve"> </w:t>
      </w:r>
      <w:r>
        <w:rPr>
          <w:szCs w:val="24"/>
        </w:rPr>
        <w:t>Dotacja w tym zakresie może obejmować zarówno koszty związane z zatrudnieniem nauczycieli</w:t>
      </w:r>
      <w:r w:rsidR="004D5214">
        <w:rPr>
          <w:szCs w:val="24"/>
        </w:rPr>
        <w:t>,</w:t>
      </w:r>
      <w:r>
        <w:rPr>
          <w:szCs w:val="24"/>
        </w:rPr>
        <w:t xml:space="preserve"> jak i zakupem niezbędnego wyposażenia i materiałów szkoleniowych.</w:t>
      </w:r>
      <w:r>
        <w:rPr>
          <w:rFonts w:ascii="Calibri" w:eastAsia="Times New Roman" w:hAnsi="Calibri" w:cs="Calibri"/>
          <w:szCs w:val="24"/>
          <w:lang w:eastAsia="pl-PL"/>
        </w:rPr>
        <w:t xml:space="preserve"> </w:t>
      </w:r>
      <w:r w:rsidRPr="0082659C">
        <w:rPr>
          <w:rFonts w:ascii="Calibri" w:eastAsia="Times New Roman" w:hAnsi="Calibri" w:cs="Calibri"/>
          <w:szCs w:val="24"/>
          <w:lang w:eastAsia="pl-PL"/>
        </w:rPr>
        <w:t>Dotacja będzie mogła zos</w:t>
      </w:r>
      <w:r w:rsidR="00CA392E">
        <w:rPr>
          <w:rFonts w:ascii="Calibri" w:eastAsia="Times New Roman" w:hAnsi="Calibri" w:cs="Calibri"/>
          <w:szCs w:val="24"/>
          <w:lang w:eastAsia="pl-PL"/>
        </w:rPr>
        <w:t xml:space="preserve">tać przeznaczona na tworzenie i </w:t>
      </w:r>
      <w:r w:rsidRPr="0082659C">
        <w:rPr>
          <w:rFonts w:ascii="Calibri" w:eastAsia="Times New Roman" w:hAnsi="Calibri" w:cs="Calibri"/>
          <w:szCs w:val="24"/>
          <w:lang w:eastAsia="pl-PL"/>
        </w:rPr>
        <w:t>rozwijanie programów ksz</w:t>
      </w:r>
      <w:r>
        <w:rPr>
          <w:rFonts w:ascii="Calibri" w:eastAsia="Times New Roman" w:hAnsi="Calibri" w:cs="Calibri"/>
          <w:szCs w:val="24"/>
          <w:lang w:eastAsia="pl-PL"/>
        </w:rPr>
        <w:t xml:space="preserve">tałcenia metodą </w:t>
      </w:r>
      <w:proofErr w:type="spellStart"/>
      <w:r>
        <w:rPr>
          <w:rFonts w:ascii="Calibri" w:eastAsia="Times New Roman" w:hAnsi="Calibri" w:cs="Calibri"/>
          <w:szCs w:val="24"/>
          <w:lang w:eastAsia="pl-PL"/>
        </w:rPr>
        <w:t>grundtvigiańską</w:t>
      </w:r>
      <w:proofErr w:type="spellEnd"/>
      <w:r w:rsidRPr="0082659C">
        <w:rPr>
          <w:rFonts w:ascii="Calibri" w:eastAsia="Times New Roman" w:hAnsi="Calibri" w:cs="Calibri"/>
          <w:szCs w:val="24"/>
          <w:lang w:eastAsia="pl-PL"/>
        </w:rPr>
        <w:t>.</w:t>
      </w:r>
      <w:r>
        <w:rPr>
          <w:rFonts w:ascii="Calibri" w:eastAsia="Times New Roman" w:hAnsi="Calibri" w:cs="Calibri"/>
          <w:szCs w:val="24"/>
          <w:lang w:eastAsia="pl-PL"/>
        </w:rPr>
        <w:t xml:space="preserve"> Wsparcie może zostać wykorzystane również po uruchomieniu placówki na jej rozwój infrastrukturalny i programowy określony szczegółowo w priorytecie </w:t>
      </w:r>
      <w:r w:rsidR="00AA3C81">
        <w:rPr>
          <w:rFonts w:ascii="Calibri" w:eastAsia="Times New Roman" w:hAnsi="Calibri" w:cs="Calibri"/>
          <w:szCs w:val="24"/>
          <w:lang w:eastAsia="pl-PL"/>
        </w:rPr>
        <w:t>1</w:t>
      </w:r>
      <w:r>
        <w:rPr>
          <w:rFonts w:ascii="Calibri" w:eastAsia="Times New Roman" w:hAnsi="Calibri" w:cs="Calibri"/>
          <w:szCs w:val="24"/>
          <w:lang w:eastAsia="pl-PL"/>
        </w:rPr>
        <w:t>.</w:t>
      </w:r>
    </w:p>
    <w:p w14:paraId="0454DA38" w14:textId="66875377" w:rsidR="000A40CF" w:rsidRPr="0082659C" w:rsidRDefault="000A40CF" w:rsidP="00412F79">
      <w:pPr>
        <w:spacing w:before="240"/>
        <w:rPr>
          <w:lang w:eastAsia="pl-PL"/>
        </w:rPr>
      </w:pPr>
      <w:r w:rsidRPr="00B15F91">
        <w:rPr>
          <w:lang w:eastAsia="pl-PL"/>
        </w:rPr>
        <w:t xml:space="preserve">Priorytet </w:t>
      </w:r>
      <w:r w:rsidR="00AA3C81">
        <w:rPr>
          <w:lang w:eastAsia="pl-PL"/>
        </w:rPr>
        <w:t xml:space="preserve">2 </w:t>
      </w:r>
      <w:r w:rsidRPr="00B15F91">
        <w:rPr>
          <w:lang w:eastAsia="pl-PL"/>
        </w:rPr>
        <w:t xml:space="preserve">przewiduje udzielanie dotacji przyznawanych w drodze otwartych konkursów. </w:t>
      </w:r>
      <w:r w:rsidRPr="0082659C">
        <w:rPr>
          <w:lang w:eastAsia="pl-PL"/>
        </w:rPr>
        <w:t xml:space="preserve">Szczegółowe zasady </w:t>
      </w:r>
      <w:r>
        <w:rPr>
          <w:lang w:eastAsia="pl-PL"/>
        </w:rPr>
        <w:t>przyznawania wsparcia w ramach p</w:t>
      </w:r>
      <w:r w:rsidRPr="0082659C">
        <w:rPr>
          <w:lang w:eastAsia="pl-PL"/>
        </w:rPr>
        <w:t xml:space="preserve">riorytetu </w:t>
      </w:r>
      <w:r w:rsidR="00AA3C81">
        <w:rPr>
          <w:lang w:eastAsia="pl-PL"/>
        </w:rPr>
        <w:t>2</w:t>
      </w:r>
      <w:r w:rsidR="00AA3C81" w:rsidRPr="0082659C">
        <w:rPr>
          <w:lang w:eastAsia="pl-PL"/>
        </w:rPr>
        <w:t xml:space="preserve"> </w:t>
      </w:r>
      <w:r w:rsidRPr="0082659C">
        <w:rPr>
          <w:lang w:eastAsia="pl-PL"/>
        </w:rPr>
        <w:t xml:space="preserve">zostaną każdorazowo </w:t>
      </w:r>
      <w:r w:rsidRPr="0082659C">
        <w:rPr>
          <w:lang w:eastAsia="pl-PL"/>
        </w:rPr>
        <w:lastRenderedPageBreak/>
        <w:t>określone we właściwym regulaminie konkursu. Regulamin konkursu będzie definiował kryteria formalne i merytoryczne oceny wniosków oraz procedurę wyboru organizacji uzyskujących dotację w ramach Programu.</w:t>
      </w:r>
    </w:p>
    <w:p w14:paraId="46443D3B" w14:textId="2EE324CE" w:rsidR="000A40CF" w:rsidRDefault="000A40CF" w:rsidP="00412F79">
      <w:pPr>
        <w:pStyle w:val="Nagwek2"/>
        <w:spacing w:before="240"/>
      </w:pPr>
      <w:bookmarkStart w:id="20" w:name="_Toc2666916"/>
      <w:r>
        <w:t>Priorytet 3. Wsparcie sieci i porozumień uniwersytetów ludowych</w:t>
      </w:r>
      <w:bookmarkEnd w:id="20"/>
      <w:r>
        <w:t xml:space="preserve"> </w:t>
      </w:r>
      <w:r w:rsidRPr="0074129B">
        <w:t xml:space="preserve">oraz </w:t>
      </w:r>
      <w:r w:rsidR="004D5214" w:rsidRPr="0074129B">
        <w:t>upowszechni</w:t>
      </w:r>
      <w:r w:rsidR="004D5214">
        <w:t>a</w:t>
      </w:r>
      <w:r w:rsidR="004D5214" w:rsidRPr="0074129B">
        <w:t xml:space="preserve">nie </w:t>
      </w:r>
      <w:r w:rsidRPr="0074129B">
        <w:t xml:space="preserve">edukacji </w:t>
      </w:r>
      <w:proofErr w:type="spellStart"/>
      <w:r w:rsidRPr="0074129B">
        <w:t>grundtvigiańskiej</w:t>
      </w:r>
      <w:proofErr w:type="spellEnd"/>
    </w:p>
    <w:p w14:paraId="42EDE4B0" w14:textId="488C1806" w:rsidR="000A40CF" w:rsidRPr="004536BE" w:rsidRDefault="000A40CF" w:rsidP="000A40CF">
      <w:pPr>
        <w:spacing w:before="240"/>
        <w:rPr>
          <w:rFonts w:ascii="Calibri" w:eastAsia="Times New Roman" w:hAnsi="Calibri" w:cs="Calibri"/>
          <w:lang w:eastAsia="pl-PL"/>
        </w:rPr>
      </w:pPr>
      <w:r w:rsidRPr="004536BE">
        <w:rPr>
          <w:rFonts w:ascii="Calibri" w:eastAsia="Times New Roman" w:hAnsi="Calibri" w:cs="Calibri"/>
          <w:lang w:eastAsia="pl-PL"/>
        </w:rPr>
        <w:t xml:space="preserve">Bogactwem i siłą uniwersytetów ludowych jest różnorodność ich oferty edukacyjnej przy jednoczesnej spójności metody wychowawczej opartej na wartościach </w:t>
      </w:r>
      <w:proofErr w:type="spellStart"/>
      <w:r w:rsidR="00941688" w:rsidRPr="00941688">
        <w:rPr>
          <w:rFonts w:ascii="Calibri" w:eastAsia="Times New Roman" w:hAnsi="Calibri" w:cs="Calibri"/>
          <w:lang w:eastAsia="pl-PL"/>
        </w:rPr>
        <w:t>grundtvigiańskiego</w:t>
      </w:r>
      <w:proofErr w:type="spellEnd"/>
      <w:r w:rsidR="00941688" w:rsidRPr="00941688">
        <w:rPr>
          <w:rFonts w:ascii="Calibri" w:eastAsia="Times New Roman" w:hAnsi="Calibri" w:cs="Calibri"/>
          <w:lang w:eastAsia="pl-PL"/>
        </w:rPr>
        <w:t xml:space="preserve"> charakteru edukacji</w:t>
      </w:r>
      <w:r w:rsidRPr="004536BE">
        <w:rPr>
          <w:rFonts w:ascii="Calibri" w:eastAsia="Times New Roman" w:hAnsi="Calibri" w:cs="Calibri"/>
          <w:lang w:eastAsia="pl-PL"/>
        </w:rPr>
        <w:t xml:space="preserve">. </w:t>
      </w:r>
    </w:p>
    <w:p w14:paraId="3B6B0F20" w14:textId="54554541" w:rsidR="009D13DE" w:rsidRDefault="000A40CF" w:rsidP="000A40CF">
      <w:pPr>
        <w:rPr>
          <w:rFonts w:cstheme="minorHAnsi"/>
        </w:rPr>
      </w:pPr>
      <w:r>
        <w:rPr>
          <w:rFonts w:cstheme="minorHAnsi"/>
        </w:rPr>
        <w:t xml:space="preserve">Dla zachowania </w:t>
      </w:r>
      <w:proofErr w:type="spellStart"/>
      <w:r w:rsidR="004D5214">
        <w:rPr>
          <w:rFonts w:cstheme="minorHAnsi"/>
        </w:rPr>
        <w:t>grundtvigiańskiego</w:t>
      </w:r>
      <w:proofErr w:type="spellEnd"/>
      <w:r w:rsidR="004D5214">
        <w:rPr>
          <w:rFonts w:cstheme="minorHAnsi"/>
        </w:rPr>
        <w:t xml:space="preserve"> </w:t>
      </w:r>
      <w:r>
        <w:rPr>
          <w:rFonts w:cstheme="minorHAnsi"/>
        </w:rPr>
        <w:t xml:space="preserve">charakteru </w:t>
      </w:r>
      <w:r w:rsidR="009D13DE">
        <w:rPr>
          <w:rFonts w:cstheme="minorHAnsi"/>
        </w:rPr>
        <w:t xml:space="preserve">edukacji oraz rozwoju idei uniwersytetów ludowych w Polsce </w:t>
      </w:r>
      <w:r>
        <w:rPr>
          <w:rFonts w:cstheme="minorHAnsi"/>
        </w:rPr>
        <w:t>n</w:t>
      </w:r>
      <w:r w:rsidRPr="004536BE">
        <w:rPr>
          <w:rFonts w:cstheme="minorHAnsi"/>
        </w:rPr>
        <w:t>iezbędne jest</w:t>
      </w:r>
      <w:r w:rsidR="004D5214">
        <w:rPr>
          <w:rFonts w:cstheme="minorHAnsi"/>
        </w:rPr>
        <w:t>,</w:t>
      </w:r>
      <w:r w:rsidRPr="004536BE">
        <w:rPr>
          <w:rFonts w:cstheme="minorHAnsi"/>
        </w:rPr>
        <w:t xml:space="preserve"> aby rozwój pojedynczych placówek prowadzących działalność w formule uniwersytetu ludowego był wzmacniany przez formalne i nieformalne sieci i porozumienia tych podmiotów – swoiste organizacje parasolowe. </w:t>
      </w:r>
      <w:r w:rsidR="009D13DE">
        <w:rPr>
          <w:rFonts w:cstheme="minorHAnsi"/>
        </w:rPr>
        <w:t>Ich zadaniem byłoby prowadzenie kampanii informacyjnych i popularyzujących, poradnictwo, szkolenia, integracja środowiska uniwersytetów ludowych i kształtowanie współpracy z</w:t>
      </w:r>
      <w:r w:rsidR="004D5214">
        <w:rPr>
          <w:rFonts w:cstheme="minorHAnsi"/>
        </w:rPr>
        <w:t> </w:t>
      </w:r>
      <w:r w:rsidR="009D13DE">
        <w:rPr>
          <w:rFonts w:cstheme="minorHAnsi"/>
        </w:rPr>
        <w:t>administracją publiczną oraz innymi partnerami.</w:t>
      </w:r>
    </w:p>
    <w:p w14:paraId="15301AA4" w14:textId="7099EEB8" w:rsidR="000A40CF" w:rsidRDefault="009D13DE" w:rsidP="000A40CF">
      <w:pPr>
        <w:rPr>
          <w:rFonts w:cstheme="minorHAnsi"/>
        </w:rPr>
      </w:pPr>
      <w:r>
        <w:rPr>
          <w:rFonts w:cstheme="minorHAnsi"/>
        </w:rPr>
        <w:t xml:space="preserve">Tworzenie sieci i porozumień pozwoli </w:t>
      </w:r>
      <w:r w:rsidR="000A40CF">
        <w:rPr>
          <w:rFonts w:cstheme="minorHAnsi"/>
        </w:rPr>
        <w:t xml:space="preserve">na </w:t>
      </w:r>
      <w:r w:rsidR="000A40CF" w:rsidRPr="004536BE">
        <w:rPr>
          <w:rFonts w:cstheme="minorHAnsi"/>
        </w:rPr>
        <w:t>wymianę wiedzy, doświadczeń i dobrych praktyk między poszczególnymi organizacjami prowadzącymi u</w:t>
      </w:r>
      <w:r w:rsidR="000A40CF">
        <w:rPr>
          <w:rFonts w:cstheme="minorHAnsi"/>
        </w:rPr>
        <w:t>niwersytety ludowe, tworzenie i </w:t>
      </w:r>
      <w:r w:rsidR="000A40CF" w:rsidRPr="004536BE">
        <w:rPr>
          <w:rFonts w:cstheme="minorHAnsi"/>
        </w:rPr>
        <w:t xml:space="preserve">wdrażanie </w:t>
      </w:r>
      <w:r w:rsidR="000A40CF">
        <w:rPr>
          <w:rFonts w:cstheme="minorHAnsi"/>
        </w:rPr>
        <w:t xml:space="preserve">wspólnych </w:t>
      </w:r>
      <w:r w:rsidR="000A40CF" w:rsidRPr="004536BE">
        <w:rPr>
          <w:rFonts w:cstheme="minorHAnsi"/>
        </w:rPr>
        <w:t>standard</w:t>
      </w:r>
      <w:r w:rsidR="00CA392E">
        <w:rPr>
          <w:rFonts w:cstheme="minorHAnsi"/>
        </w:rPr>
        <w:t xml:space="preserve">ów w odniesieniu do programów i </w:t>
      </w:r>
      <w:r w:rsidR="000A40CF" w:rsidRPr="004536BE">
        <w:rPr>
          <w:rFonts w:cstheme="minorHAnsi"/>
        </w:rPr>
        <w:t xml:space="preserve">metod edukacyjno-wychowawczych, a także </w:t>
      </w:r>
      <w:r>
        <w:rPr>
          <w:rFonts w:cstheme="minorHAnsi"/>
        </w:rPr>
        <w:t>rozwiązań</w:t>
      </w:r>
      <w:r w:rsidR="000A40CF" w:rsidRPr="004536BE">
        <w:rPr>
          <w:rFonts w:cstheme="minorHAnsi"/>
        </w:rPr>
        <w:t xml:space="preserve"> organizacyjnych. Sieci i federacje będą mogły podejmować również bardziej skuteczne działania związa</w:t>
      </w:r>
      <w:r w:rsidR="00CA392E">
        <w:rPr>
          <w:rFonts w:cstheme="minorHAnsi"/>
        </w:rPr>
        <w:t>ne z kształceniem nauczycieli i </w:t>
      </w:r>
      <w:r w:rsidR="000A40CF" w:rsidRPr="004536BE">
        <w:rPr>
          <w:rFonts w:cstheme="minorHAnsi"/>
        </w:rPr>
        <w:t xml:space="preserve">wychowawców. </w:t>
      </w:r>
    </w:p>
    <w:p w14:paraId="717ABB26" w14:textId="5C67F7A9" w:rsidR="000A40CF" w:rsidRDefault="000A40CF" w:rsidP="000A40CF">
      <w:pPr>
        <w:rPr>
          <w:rFonts w:cstheme="minorHAnsi"/>
        </w:rPr>
      </w:pPr>
      <w:r w:rsidRPr="004536BE">
        <w:rPr>
          <w:rFonts w:cstheme="minorHAnsi"/>
        </w:rPr>
        <w:t>Ważnym obszarem działa</w:t>
      </w:r>
      <w:r w:rsidR="00CA392E">
        <w:rPr>
          <w:rFonts w:cstheme="minorHAnsi"/>
        </w:rPr>
        <w:t xml:space="preserve">nia, które będzie finansowane w </w:t>
      </w:r>
      <w:r>
        <w:rPr>
          <w:rFonts w:cstheme="minorHAnsi"/>
        </w:rPr>
        <w:t>ramach p</w:t>
      </w:r>
      <w:r w:rsidRPr="004536BE">
        <w:rPr>
          <w:rFonts w:cstheme="minorHAnsi"/>
        </w:rPr>
        <w:t xml:space="preserve">riorytetu </w:t>
      </w:r>
      <w:r w:rsidR="00AA3C81">
        <w:rPr>
          <w:rFonts w:cstheme="minorHAnsi"/>
        </w:rPr>
        <w:t>3</w:t>
      </w:r>
      <w:r w:rsidR="004D5214">
        <w:rPr>
          <w:rFonts w:cstheme="minorHAnsi"/>
        </w:rPr>
        <w:t>,</w:t>
      </w:r>
      <w:r>
        <w:rPr>
          <w:rFonts w:cstheme="minorHAnsi"/>
        </w:rPr>
        <w:t xml:space="preserve"> </w:t>
      </w:r>
      <w:r w:rsidRPr="004536BE">
        <w:rPr>
          <w:rFonts w:cstheme="minorHAnsi"/>
        </w:rPr>
        <w:t xml:space="preserve">jest promocja idei uniwersytetu ludowego oraz metody </w:t>
      </w:r>
      <w:proofErr w:type="spellStart"/>
      <w:r w:rsidRPr="004536BE">
        <w:rPr>
          <w:rFonts w:cstheme="minorHAnsi"/>
        </w:rPr>
        <w:t>grundtvigiańskiej</w:t>
      </w:r>
      <w:proofErr w:type="spellEnd"/>
      <w:r w:rsidRPr="004536BE">
        <w:rPr>
          <w:rFonts w:cstheme="minorHAnsi"/>
        </w:rPr>
        <w:t>. Podmioty zrzeszające uniwersytety ludowe będą mogły uzyskać znacząco większą skuteczność działań informacyjnych i promocyjnych, mogąc prezentować uzupełniającą się wzajemnie ofertę wielu placówek dzi</w:t>
      </w:r>
      <w:r w:rsidR="0030552F">
        <w:rPr>
          <w:rFonts w:cstheme="minorHAnsi"/>
        </w:rPr>
        <w:t xml:space="preserve">ałających w różnych miejscach </w:t>
      </w:r>
      <w:r w:rsidRPr="004536BE">
        <w:rPr>
          <w:rFonts w:cstheme="minorHAnsi"/>
        </w:rPr>
        <w:t>kraju.</w:t>
      </w:r>
    </w:p>
    <w:p w14:paraId="0C6A9C24" w14:textId="0EC12602" w:rsidR="000A40CF" w:rsidRDefault="000A40CF" w:rsidP="000A40CF">
      <w:pPr>
        <w:rPr>
          <w:rFonts w:cstheme="minorHAnsi"/>
        </w:rPr>
      </w:pPr>
      <w:r>
        <w:rPr>
          <w:rFonts w:cstheme="minorHAnsi"/>
        </w:rPr>
        <w:t xml:space="preserve">Dla efektywnego wykorzystania zalet metody </w:t>
      </w:r>
      <w:proofErr w:type="spellStart"/>
      <w:r w:rsidRPr="00B511A0">
        <w:rPr>
          <w:rFonts w:cstheme="minorHAnsi"/>
        </w:rPr>
        <w:t>grundtvigiańskiej</w:t>
      </w:r>
      <w:proofErr w:type="spellEnd"/>
      <w:r>
        <w:rPr>
          <w:rFonts w:cstheme="minorHAnsi"/>
        </w:rPr>
        <w:t xml:space="preserve"> i uzyskania odpowiedniego oddziaływania uniwersytetów ludowych w obszarze edukacji dorosłych powinno zostać </w:t>
      </w:r>
      <w:r>
        <w:rPr>
          <w:rFonts w:cstheme="minorHAnsi"/>
        </w:rPr>
        <w:lastRenderedPageBreak/>
        <w:t>zapewnione wsparcie dla działań systemowych</w:t>
      </w:r>
      <w:r w:rsidR="00AA3C81">
        <w:rPr>
          <w:rFonts w:cstheme="minorHAnsi"/>
        </w:rPr>
        <w:t xml:space="preserve"> oraz</w:t>
      </w:r>
      <w:r>
        <w:rPr>
          <w:rFonts w:cstheme="minorHAnsi"/>
        </w:rPr>
        <w:t xml:space="preserve"> na rzecz zmian prawnych umożliwiających uniwersytetom ludowym</w:t>
      </w:r>
      <w:r w:rsidRPr="00B511A0">
        <w:rPr>
          <w:rFonts w:cstheme="minorHAnsi"/>
        </w:rPr>
        <w:t xml:space="preserve"> </w:t>
      </w:r>
      <w:r>
        <w:rPr>
          <w:rFonts w:cstheme="minorHAnsi"/>
        </w:rPr>
        <w:t>ich rozwój oraz po</w:t>
      </w:r>
      <w:r w:rsidR="0030552F">
        <w:rPr>
          <w:rFonts w:cstheme="minorHAnsi"/>
        </w:rPr>
        <w:t>dmiotową instytucjonalizację. Dla</w:t>
      </w:r>
      <w:r>
        <w:rPr>
          <w:rFonts w:cstheme="minorHAnsi"/>
        </w:rPr>
        <w:t xml:space="preserve"> osiągniecia</w:t>
      </w:r>
      <w:r w:rsidR="00CA392E">
        <w:rPr>
          <w:rFonts w:cstheme="minorHAnsi"/>
        </w:rPr>
        <w:t xml:space="preserve"> tego celu w ramach priorytetu </w:t>
      </w:r>
      <w:r w:rsidR="00AA3C81">
        <w:rPr>
          <w:rFonts w:cstheme="minorHAnsi"/>
        </w:rPr>
        <w:t xml:space="preserve">3 będzie </w:t>
      </w:r>
      <w:r>
        <w:rPr>
          <w:rFonts w:cstheme="minorHAnsi"/>
        </w:rPr>
        <w:t>możliwe uzyskanie wsparcia na prowadzenie badań i analiz oraz organizowanie współpracy na pozi</w:t>
      </w:r>
      <w:r w:rsidR="00906F49">
        <w:rPr>
          <w:rFonts w:cstheme="minorHAnsi"/>
        </w:rPr>
        <w:t xml:space="preserve">omie krajowym i międzynarodowym, ze szczególnym uwzględnieniem ośrodków akademickich zajmujących </w:t>
      </w:r>
      <w:r w:rsidR="00D52D7F">
        <w:rPr>
          <w:rFonts w:cstheme="minorHAnsi"/>
        </w:rPr>
        <w:t xml:space="preserve">się badaniami </w:t>
      </w:r>
      <w:proofErr w:type="spellStart"/>
      <w:r w:rsidR="00D52D7F">
        <w:rPr>
          <w:rFonts w:cstheme="minorHAnsi"/>
        </w:rPr>
        <w:t>andragogicznymi</w:t>
      </w:r>
      <w:proofErr w:type="spellEnd"/>
      <w:r w:rsidR="00D52D7F">
        <w:rPr>
          <w:rFonts w:cstheme="minorHAnsi"/>
        </w:rPr>
        <w:t xml:space="preserve"> i </w:t>
      </w:r>
      <w:r w:rsidR="00906F49">
        <w:rPr>
          <w:rFonts w:cstheme="minorHAnsi"/>
        </w:rPr>
        <w:t>socjologicznymi.</w:t>
      </w:r>
      <w:r w:rsidR="00043E84">
        <w:rPr>
          <w:rFonts w:cstheme="minorHAnsi"/>
        </w:rPr>
        <w:t xml:space="preserve"> </w:t>
      </w:r>
      <w:r w:rsidR="00043E84" w:rsidRPr="00043E84">
        <w:rPr>
          <w:rFonts w:cstheme="minorHAnsi"/>
        </w:rPr>
        <w:t xml:space="preserve">W tym celu </w:t>
      </w:r>
      <w:r w:rsidR="00AA3C81" w:rsidRPr="00043E84">
        <w:rPr>
          <w:rFonts w:cstheme="minorHAnsi"/>
        </w:rPr>
        <w:t xml:space="preserve">będą także </w:t>
      </w:r>
      <w:r w:rsidR="00043E84" w:rsidRPr="00043E84">
        <w:rPr>
          <w:rFonts w:cstheme="minorHAnsi"/>
        </w:rPr>
        <w:t xml:space="preserve">wspierane działania w formie konferencji, publikacji i prezentacji adresowane </w:t>
      </w:r>
      <w:r w:rsidR="006A1293" w:rsidRPr="00043E84">
        <w:rPr>
          <w:rFonts w:cstheme="minorHAnsi"/>
        </w:rPr>
        <w:t>d</w:t>
      </w:r>
      <w:r w:rsidR="006A1293">
        <w:rPr>
          <w:rFonts w:cstheme="minorHAnsi"/>
        </w:rPr>
        <w:t>o</w:t>
      </w:r>
      <w:r w:rsidR="006A1293" w:rsidRPr="00043E84">
        <w:rPr>
          <w:rFonts w:cstheme="minorHAnsi"/>
        </w:rPr>
        <w:t xml:space="preserve"> </w:t>
      </w:r>
      <w:r w:rsidR="00043E84" w:rsidRPr="00043E84">
        <w:rPr>
          <w:rFonts w:cstheme="minorHAnsi"/>
        </w:rPr>
        <w:t>różnych po</w:t>
      </w:r>
      <w:r w:rsidR="00043E84">
        <w:rPr>
          <w:rFonts w:cstheme="minorHAnsi"/>
        </w:rPr>
        <w:t>dmiotów</w:t>
      </w:r>
      <w:r w:rsidR="00043E84" w:rsidRPr="00043E84">
        <w:rPr>
          <w:rFonts w:cstheme="minorHAnsi"/>
        </w:rPr>
        <w:t xml:space="preserve">, które umożliwiłyby dostrzeżenie znaczenia i roli edukacji </w:t>
      </w:r>
      <w:proofErr w:type="spellStart"/>
      <w:r w:rsidR="00043E84" w:rsidRPr="00043E84">
        <w:rPr>
          <w:rFonts w:cstheme="minorHAnsi"/>
        </w:rPr>
        <w:t>pozaformalnej</w:t>
      </w:r>
      <w:proofErr w:type="spellEnd"/>
      <w:r w:rsidR="00043E84" w:rsidRPr="00043E84">
        <w:rPr>
          <w:rFonts w:cstheme="minorHAnsi"/>
        </w:rPr>
        <w:t xml:space="preserve"> i uczenia się nieformalnego osób dorosłych </w:t>
      </w:r>
      <w:r w:rsidR="00AA3C81">
        <w:rPr>
          <w:rFonts w:cstheme="minorHAnsi"/>
        </w:rPr>
        <w:t>na</w:t>
      </w:r>
      <w:r w:rsidR="00043E84" w:rsidRPr="00043E84">
        <w:rPr>
          <w:rFonts w:cstheme="minorHAnsi"/>
        </w:rPr>
        <w:t xml:space="preserve"> uniwersytetach ludowych </w:t>
      </w:r>
      <w:r w:rsidR="006A1293">
        <w:rPr>
          <w:rFonts w:cstheme="minorHAnsi"/>
        </w:rPr>
        <w:t>w</w:t>
      </w:r>
      <w:r w:rsidR="006A1293" w:rsidRPr="00043E84">
        <w:rPr>
          <w:rFonts w:cstheme="minorHAnsi"/>
        </w:rPr>
        <w:t xml:space="preserve"> kształtowani</w:t>
      </w:r>
      <w:r w:rsidR="006A1293">
        <w:rPr>
          <w:rFonts w:cstheme="minorHAnsi"/>
        </w:rPr>
        <w:t>u</w:t>
      </w:r>
      <w:r w:rsidR="006A1293" w:rsidRPr="00043E84">
        <w:rPr>
          <w:rFonts w:cstheme="minorHAnsi"/>
        </w:rPr>
        <w:t xml:space="preserve"> </w:t>
      </w:r>
      <w:r w:rsidR="00043E84" w:rsidRPr="00043E84">
        <w:rPr>
          <w:rFonts w:cstheme="minorHAnsi"/>
        </w:rPr>
        <w:t>kierunków strategicznych rozwoju dotyczących spójności społecznej i jakości życia w kraju.</w:t>
      </w:r>
      <w:r w:rsidR="00906F49">
        <w:rPr>
          <w:rFonts w:cstheme="minorHAnsi"/>
        </w:rPr>
        <w:t xml:space="preserve"> Rozwijana będzie również </w:t>
      </w:r>
      <w:r w:rsidR="00C7138E">
        <w:rPr>
          <w:rFonts w:cstheme="minorHAnsi"/>
        </w:rPr>
        <w:t xml:space="preserve">wymiana doświadczeń, </w:t>
      </w:r>
      <w:r w:rsidR="00D52D7F">
        <w:rPr>
          <w:rFonts w:cstheme="minorHAnsi"/>
        </w:rPr>
        <w:t>kontakty i </w:t>
      </w:r>
      <w:r w:rsidR="00906F49" w:rsidRPr="00906F49">
        <w:rPr>
          <w:rFonts w:cstheme="minorHAnsi"/>
        </w:rPr>
        <w:t xml:space="preserve">współpraca ze środowiskiem uniwersytetów </w:t>
      </w:r>
      <w:r w:rsidR="00D52D7F">
        <w:rPr>
          <w:rFonts w:cstheme="minorHAnsi"/>
        </w:rPr>
        <w:t xml:space="preserve">ludowych w </w:t>
      </w:r>
      <w:r w:rsidR="00906F49" w:rsidRPr="00906F49">
        <w:rPr>
          <w:rFonts w:cstheme="minorHAnsi"/>
        </w:rPr>
        <w:t>innych krajach</w:t>
      </w:r>
      <w:r w:rsidR="00906F49">
        <w:rPr>
          <w:rFonts w:cstheme="minorHAnsi"/>
        </w:rPr>
        <w:t>.</w:t>
      </w:r>
    </w:p>
    <w:p w14:paraId="70F4C3F4" w14:textId="52AE922B" w:rsidR="000A40CF" w:rsidRPr="00882BCC" w:rsidRDefault="000A40CF" w:rsidP="000A40CF">
      <w:pPr>
        <w:rPr>
          <w:rFonts w:cstheme="minorHAnsi"/>
        </w:rPr>
      </w:pPr>
      <w:r>
        <w:rPr>
          <w:rFonts w:ascii="Calibri" w:eastAsia="Times New Roman" w:hAnsi="Calibri" w:cs="Calibri"/>
          <w:lang w:eastAsia="pl-PL"/>
        </w:rPr>
        <w:t>Istotnym</w:t>
      </w:r>
      <w:r w:rsidRPr="004536BE">
        <w:rPr>
          <w:rFonts w:ascii="Calibri" w:eastAsia="Times New Roman" w:hAnsi="Calibri" w:cs="Calibri"/>
          <w:lang w:eastAsia="pl-PL"/>
        </w:rPr>
        <w:t xml:space="preserve"> </w:t>
      </w:r>
      <w:r>
        <w:rPr>
          <w:rFonts w:ascii="Calibri" w:eastAsia="Times New Roman" w:hAnsi="Calibri" w:cs="Calibri"/>
          <w:lang w:eastAsia="pl-PL"/>
        </w:rPr>
        <w:t>zadaniem stawianym sieciom i porozumieniom</w:t>
      </w:r>
      <w:r w:rsidRPr="004536BE">
        <w:rPr>
          <w:rFonts w:ascii="Calibri" w:eastAsia="Times New Roman" w:hAnsi="Calibri" w:cs="Calibri"/>
          <w:lang w:eastAsia="pl-PL"/>
        </w:rPr>
        <w:t xml:space="preserve"> jest budowanie trwałego systemu </w:t>
      </w:r>
      <w:r>
        <w:rPr>
          <w:rFonts w:ascii="Calibri" w:eastAsia="Times New Roman" w:hAnsi="Calibri" w:cs="Calibri"/>
          <w:lang w:eastAsia="pl-PL"/>
        </w:rPr>
        <w:t>rozwiązań w zakresie</w:t>
      </w:r>
      <w:r w:rsidRPr="004536BE">
        <w:rPr>
          <w:rFonts w:ascii="Calibri" w:eastAsia="Times New Roman" w:hAnsi="Calibri" w:cs="Calibri"/>
          <w:lang w:eastAsia="pl-PL"/>
        </w:rPr>
        <w:t xml:space="preserve"> współpracy uniwersytetów l</w:t>
      </w:r>
      <w:r>
        <w:rPr>
          <w:rFonts w:ascii="Calibri" w:eastAsia="Times New Roman" w:hAnsi="Calibri" w:cs="Calibri"/>
          <w:lang w:eastAsia="pl-PL"/>
        </w:rPr>
        <w:t>udowych z sektorem publicznym i </w:t>
      </w:r>
      <w:r w:rsidRPr="004536BE">
        <w:rPr>
          <w:rFonts w:ascii="Calibri" w:eastAsia="Times New Roman" w:hAnsi="Calibri" w:cs="Calibri"/>
          <w:lang w:eastAsia="pl-PL"/>
        </w:rPr>
        <w:t>prywatnym. W tym ce</w:t>
      </w:r>
      <w:r>
        <w:rPr>
          <w:rFonts w:ascii="Calibri" w:eastAsia="Times New Roman" w:hAnsi="Calibri" w:cs="Calibri"/>
          <w:lang w:eastAsia="pl-PL"/>
        </w:rPr>
        <w:t xml:space="preserve">lu niezbędne jest wypracowanie </w:t>
      </w:r>
      <w:r w:rsidRPr="004536BE">
        <w:rPr>
          <w:rFonts w:ascii="Calibri" w:eastAsia="Times New Roman" w:hAnsi="Calibri" w:cs="Calibri"/>
          <w:lang w:eastAsia="pl-PL"/>
        </w:rPr>
        <w:t xml:space="preserve">i wdrożenie </w:t>
      </w:r>
      <w:r>
        <w:rPr>
          <w:rFonts w:ascii="Calibri" w:eastAsia="Times New Roman" w:hAnsi="Calibri" w:cs="Calibri"/>
          <w:lang w:eastAsia="pl-PL"/>
        </w:rPr>
        <w:t>narzędzi</w:t>
      </w:r>
      <w:r w:rsidRPr="004536BE">
        <w:rPr>
          <w:rFonts w:ascii="Calibri" w:eastAsia="Times New Roman" w:hAnsi="Calibri" w:cs="Calibri"/>
          <w:lang w:eastAsia="pl-PL"/>
        </w:rPr>
        <w:t>, które umożliwią współpracę w obszarze finansowania działań uniwersytetów ludowych</w:t>
      </w:r>
      <w:r>
        <w:rPr>
          <w:rFonts w:ascii="Calibri" w:eastAsia="Times New Roman" w:hAnsi="Calibri" w:cs="Calibri"/>
          <w:lang w:eastAsia="pl-PL"/>
        </w:rPr>
        <w:t>, a szczególnie w </w:t>
      </w:r>
      <w:r w:rsidRPr="004536BE">
        <w:rPr>
          <w:rFonts w:ascii="Calibri" w:eastAsia="Times New Roman" w:hAnsi="Calibri" w:cs="Calibri"/>
          <w:lang w:eastAsia="pl-PL"/>
        </w:rPr>
        <w:t xml:space="preserve">realizacji programów edukacyjno-wychowawczych oraz </w:t>
      </w:r>
      <w:r>
        <w:rPr>
          <w:rFonts w:ascii="Calibri" w:eastAsia="Times New Roman" w:hAnsi="Calibri" w:cs="Calibri"/>
          <w:lang w:eastAsia="pl-PL"/>
        </w:rPr>
        <w:t>kształcenia zawodowego. Także w </w:t>
      </w:r>
      <w:r w:rsidRPr="004536BE">
        <w:rPr>
          <w:rFonts w:ascii="Calibri" w:eastAsia="Times New Roman" w:hAnsi="Calibri" w:cs="Calibri"/>
          <w:lang w:eastAsia="pl-PL"/>
        </w:rPr>
        <w:t>tym obszarze porozumieni</w:t>
      </w:r>
      <w:r>
        <w:rPr>
          <w:rFonts w:ascii="Calibri" w:eastAsia="Times New Roman" w:hAnsi="Calibri" w:cs="Calibri"/>
          <w:lang w:eastAsia="pl-PL"/>
        </w:rPr>
        <w:t>a</w:t>
      </w:r>
      <w:r w:rsidRPr="004536BE">
        <w:rPr>
          <w:rFonts w:ascii="Calibri" w:eastAsia="Times New Roman" w:hAnsi="Calibri" w:cs="Calibri"/>
          <w:lang w:eastAsia="pl-PL"/>
        </w:rPr>
        <w:t xml:space="preserve"> </w:t>
      </w:r>
      <w:r>
        <w:rPr>
          <w:rFonts w:ascii="Calibri" w:eastAsia="Times New Roman" w:hAnsi="Calibri" w:cs="Calibri"/>
          <w:lang w:eastAsia="pl-PL"/>
        </w:rPr>
        <w:t>zrzeszające</w:t>
      </w:r>
      <w:r w:rsidRPr="004536BE">
        <w:rPr>
          <w:rFonts w:ascii="Calibri" w:eastAsia="Times New Roman" w:hAnsi="Calibri" w:cs="Calibri"/>
          <w:lang w:eastAsia="pl-PL"/>
        </w:rPr>
        <w:t xml:space="preserve"> wiele podmiotów </w:t>
      </w:r>
      <w:r>
        <w:rPr>
          <w:rFonts w:ascii="Calibri" w:eastAsia="Times New Roman" w:hAnsi="Calibri" w:cs="Calibri"/>
          <w:lang w:eastAsia="pl-PL"/>
        </w:rPr>
        <w:t>będą</w:t>
      </w:r>
      <w:r w:rsidRPr="004536BE">
        <w:rPr>
          <w:rFonts w:ascii="Calibri" w:eastAsia="Times New Roman" w:hAnsi="Calibri" w:cs="Calibri"/>
          <w:lang w:eastAsia="pl-PL"/>
        </w:rPr>
        <w:t xml:space="preserve"> bardziej wiarygodne dla potencjalnych partnerów oraz będ</w:t>
      </w:r>
      <w:r>
        <w:rPr>
          <w:rFonts w:ascii="Calibri" w:eastAsia="Times New Roman" w:hAnsi="Calibri" w:cs="Calibri"/>
          <w:lang w:eastAsia="pl-PL"/>
        </w:rPr>
        <w:t xml:space="preserve">ą </w:t>
      </w:r>
      <w:r w:rsidRPr="004536BE">
        <w:rPr>
          <w:rFonts w:ascii="Calibri" w:eastAsia="Times New Roman" w:hAnsi="Calibri" w:cs="Calibri"/>
          <w:lang w:eastAsia="pl-PL"/>
        </w:rPr>
        <w:t>miał</w:t>
      </w:r>
      <w:r>
        <w:rPr>
          <w:rFonts w:ascii="Calibri" w:eastAsia="Times New Roman" w:hAnsi="Calibri" w:cs="Calibri"/>
          <w:lang w:eastAsia="pl-PL"/>
        </w:rPr>
        <w:t xml:space="preserve">y możliwość wypracowywania </w:t>
      </w:r>
      <w:r w:rsidRPr="004536BE">
        <w:rPr>
          <w:rFonts w:ascii="Calibri" w:eastAsia="Times New Roman" w:hAnsi="Calibri" w:cs="Calibri"/>
          <w:lang w:eastAsia="pl-PL"/>
        </w:rPr>
        <w:t xml:space="preserve">i upowszechniania </w:t>
      </w:r>
      <w:r>
        <w:rPr>
          <w:rFonts w:ascii="Calibri" w:eastAsia="Times New Roman" w:hAnsi="Calibri" w:cs="Calibri"/>
          <w:lang w:eastAsia="pl-PL"/>
        </w:rPr>
        <w:t xml:space="preserve">wspólnie inicjowanych </w:t>
      </w:r>
      <w:r w:rsidRPr="004536BE">
        <w:rPr>
          <w:rFonts w:ascii="Calibri" w:eastAsia="Times New Roman" w:hAnsi="Calibri" w:cs="Calibri"/>
          <w:lang w:eastAsia="pl-PL"/>
        </w:rPr>
        <w:t>rozwiązań modelowanych.</w:t>
      </w:r>
    </w:p>
    <w:p w14:paraId="790E4E4A" w14:textId="38AE3964" w:rsidR="000A40CF" w:rsidRDefault="000A40CF" w:rsidP="00412F79">
      <w:pPr>
        <w:spacing w:before="240"/>
        <w:rPr>
          <w:rFonts w:cstheme="minorHAnsi"/>
          <w:lang w:eastAsia="pl-PL"/>
        </w:rPr>
      </w:pPr>
      <w:bookmarkStart w:id="21" w:name="_Toc2666917"/>
      <w:r w:rsidRPr="004536BE">
        <w:rPr>
          <w:rFonts w:eastAsia="Times New Roman" w:cstheme="minorHAnsi"/>
          <w:lang w:eastAsia="pl-PL"/>
        </w:rPr>
        <w:t xml:space="preserve">W ramach Programu wsparcie będzie udzielane sieciom, federacjom lub innym trwałym formom </w:t>
      </w:r>
      <w:r w:rsidRPr="004536BE">
        <w:rPr>
          <w:rFonts w:cstheme="minorHAnsi"/>
          <w:szCs w:val="24"/>
        </w:rPr>
        <w:t xml:space="preserve">aliansów </w:t>
      </w:r>
      <w:r w:rsidRPr="004536BE">
        <w:rPr>
          <w:rFonts w:eastAsia="Times New Roman" w:cstheme="minorHAnsi"/>
          <w:lang w:eastAsia="pl-PL"/>
        </w:rPr>
        <w:t xml:space="preserve">organizacji obywatelskich działających w formule </w:t>
      </w:r>
      <w:r w:rsidRPr="004536BE">
        <w:rPr>
          <w:rFonts w:cstheme="minorHAnsi"/>
        </w:rPr>
        <w:t>uniwersytetów ludowych</w:t>
      </w:r>
      <w:r w:rsidRPr="004536BE">
        <w:rPr>
          <w:rFonts w:eastAsia="Times New Roman" w:cstheme="minorHAnsi"/>
          <w:lang w:eastAsia="pl-PL"/>
        </w:rPr>
        <w:t xml:space="preserve">. Priorytet </w:t>
      </w:r>
      <w:r w:rsidR="00400C29">
        <w:rPr>
          <w:rFonts w:eastAsia="Times New Roman" w:cstheme="minorHAnsi"/>
          <w:lang w:eastAsia="pl-PL"/>
        </w:rPr>
        <w:t xml:space="preserve">3 </w:t>
      </w:r>
      <w:r w:rsidRPr="004536BE">
        <w:rPr>
          <w:rFonts w:eastAsia="Times New Roman" w:cstheme="minorHAnsi"/>
          <w:lang w:eastAsia="pl-PL"/>
        </w:rPr>
        <w:t xml:space="preserve">przewiduje udzielanie dotacji przyznawanych w drodze otwartych konkursów podmiotom posiadającym osobowość prawną. </w:t>
      </w:r>
      <w:r w:rsidRPr="004536BE">
        <w:rPr>
          <w:rFonts w:cstheme="minorHAnsi"/>
          <w:lang w:eastAsia="pl-PL"/>
        </w:rPr>
        <w:t>Szczegółowe zasady przyznawani</w:t>
      </w:r>
      <w:r>
        <w:rPr>
          <w:rFonts w:cstheme="minorHAnsi"/>
          <w:lang w:eastAsia="pl-PL"/>
        </w:rPr>
        <w:t xml:space="preserve">a wsparcia w ramach priorytetu </w:t>
      </w:r>
      <w:r w:rsidR="00400C29">
        <w:rPr>
          <w:rFonts w:cstheme="minorHAnsi"/>
          <w:lang w:eastAsia="pl-PL"/>
        </w:rPr>
        <w:t>3</w:t>
      </w:r>
      <w:r w:rsidR="00400C29" w:rsidRPr="004536BE">
        <w:rPr>
          <w:rFonts w:cstheme="minorHAnsi"/>
          <w:lang w:eastAsia="pl-PL"/>
        </w:rPr>
        <w:t xml:space="preserve"> </w:t>
      </w:r>
      <w:r w:rsidRPr="004536BE">
        <w:rPr>
          <w:rFonts w:cstheme="minorHAnsi"/>
          <w:lang w:eastAsia="pl-PL"/>
        </w:rPr>
        <w:t>zostaną każdorazowo określone we właściwym regulaminie konkursu. Regulamin konkursu będzie definiował kryteria formalne i merytoryczne oceny wniosków oraz procedurę wyboru organizacji uzyskujących dotację w ramach Programu.</w:t>
      </w:r>
    </w:p>
    <w:p w14:paraId="34DE6764" w14:textId="77777777" w:rsidR="000A40CF" w:rsidRDefault="000A40CF" w:rsidP="00412F79">
      <w:pPr>
        <w:pStyle w:val="Nagwek2"/>
        <w:spacing w:before="240"/>
      </w:pPr>
      <w:bookmarkStart w:id="22" w:name="_Toc2666915"/>
      <w:r>
        <w:lastRenderedPageBreak/>
        <w:t xml:space="preserve">Priorytet 4. </w:t>
      </w:r>
      <w:bookmarkEnd w:id="22"/>
      <w:r>
        <w:t>Wsparcie rozwoju edukacji obywatelskiej i zachowania dziedzictwa w środowiskach lokalnych</w:t>
      </w:r>
    </w:p>
    <w:p w14:paraId="53314091" w14:textId="05373C10" w:rsidR="000A40CF" w:rsidRDefault="000A40CF" w:rsidP="000A40CF">
      <w:pPr>
        <w:spacing w:before="240"/>
        <w:rPr>
          <w:rFonts w:cstheme="minorHAnsi"/>
        </w:rPr>
      </w:pPr>
      <w:r>
        <w:rPr>
          <w:rFonts w:cstheme="minorHAnsi"/>
        </w:rPr>
        <w:t xml:space="preserve">Chociaż od upadku totalitarnego systemu socjalistycznego i transformacji ustrojowej w Polsce upłynęło 30 lat to jednak </w:t>
      </w:r>
      <w:r w:rsidRPr="00C13EFC">
        <w:rPr>
          <w:rFonts w:cstheme="minorHAnsi"/>
        </w:rPr>
        <w:t xml:space="preserve">nie został </w:t>
      </w:r>
      <w:r>
        <w:rPr>
          <w:rFonts w:cstheme="minorHAnsi"/>
        </w:rPr>
        <w:t>dotychczas u</w:t>
      </w:r>
      <w:r w:rsidRPr="00C13EFC">
        <w:rPr>
          <w:rFonts w:cstheme="minorHAnsi"/>
        </w:rPr>
        <w:t>kształ</w:t>
      </w:r>
      <w:r>
        <w:rPr>
          <w:rFonts w:cstheme="minorHAnsi"/>
        </w:rPr>
        <w:t>towa</w:t>
      </w:r>
      <w:r w:rsidRPr="00C13EFC">
        <w:rPr>
          <w:rFonts w:cstheme="minorHAnsi"/>
        </w:rPr>
        <w:t>ny</w:t>
      </w:r>
      <w:r>
        <w:rPr>
          <w:rFonts w:cstheme="minorHAnsi"/>
        </w:rPr>
        <w:t xml:space="preserve"> kompleksowy i </w:t>
      </w:r>
      <w:r w:rsidRPr="00C13EFC">
        <w:rPr>
          <w:rFonts w:cstheme="minorHAnsi"/>
        </w:rPr>
        <w:t xml:space="preserve">usystematyzowany model </w:t>
      </w:r>
      <w:r>
        <w:rPr>
          <w:rFonts w:cstheme="minorHAnsi"/>
        </w:rPr>
        <w:t>współczesnej</w:t>
      </w:r>
      <w:r w:rsidRPr="00C13EFC">
        <w:rPr>
          <w:rFonts w:cstheme="minorHAnsi"/>
        </w:rPr>
        <w:t xml:space="preserve"> edukacji obywatelskiej. Ni</w:t>
      </w:r>
      <w:r>
        <w:rPr>
          <w:rFonts w:cstheme="minorHAnsi"/>
        </w:rPr>
        <w:t>e</w:t>
      </w:r>
      <w:r w:rsidRPr="00C13EFC">
        <w:rPr>
          <w:rFonts w:cstheme="minorHAnsi"/>
        </w:rPr>
        <w:t xml:space="preserve"> miała też miejsca szeroka d</w:t>
      </w:r>
      <w:r w:rsidR="00813D69">
        <w:rPr>
          <w:rFonts w:cstheme="minorHAnsi"/>
        </w:rPr>
        <w:t>ebata publiczna, która wskazała</w:t>
      </w:r>
      <w:r w:rsidRPr="00C13EFC">
        <w:rPr>
          <w:rFonts w:cstheme="minorHAnsi"/>
        </w:rPr>
        <w:t xml:space="preserve">by na kierunki i sposoby realizacji takiej edukacji. </w:t>
      </w:r>
      <w:r>
        <w:rPr>
          <w:rFonts w:cstheme="minorHAnsi"/>
        </w:rPr>
        <w:t>Uboga oferta w zakresie edukacji obywatelskiej jest bez wątpienia jednym z powodó</w:t>
      </w:r>
      <w:r w:rsidR="009815F9">
        <w:rPr>
          <w:rFonts w:cstheme="minorHAnsi"/>
        </w:rPr>
        <w:t xml:space="preserve">w tego, że Polska jest krajem o </w:t>
      </w:r>
      <w:r>
        <w:rPr>
          <w:rFonts w:cstheme="minorHAnsi"/>
        </w:rPr>
        <w:t xml:space="preserve">niskim </w:t>
      </w:r>
      <w:r w:rsidRPr="00C13EFC">
        <w:rPr>
          <w:rFonts w:cstheme="minorHAnsi"/>
        </w:rPr>
        <w:t>poziom</w:t>
      </w:r>
      <w:r>
        <w:rPr>
          <w:rFonts w:cstheme="minorHAnsi"/>
        </w:rPr>
        <w:t>ie</w:t>
      </w:r>
      <w:r w:rsidRPr="00C13EFC">
        <w:rPr>
          <w:rFonts w:cstheme="minorHAnsi"/>
        </w:rPr>
        <w:t xml:space="preserve"> zaangażowania obywateli </w:t>
      </w:r>
      <w:r>
        <w:rPr>
          <w:rFonts w:cstheme="minorHAnsi"/>
        </w:rPr>
        <w:t>w różnorodne formy</w:t>
      </w:r>
      <w:r w:rsidRPr="00C13EFC">
        <w:rPr>
          <w:rFonts w:cstheme="minorHAnsi"/>
        </w:rPr>
        <w:t xml:space="preserve"> demokracji bezpośredniej</w:t>
      </w:r>
      <w:r>
        <w:rPr>
          <w:rFonts w:cstheme="minorHAnsi"/>
        </w:rPr>
        <w:t>, działalność organizacji obywatelskich, wolontariat czy też partycypacyjne formy kształtowania polityk publicznych na poziomie centralnym i lokalnym</w:t>
      </w:r>
      <w:r w:rsidRPr="00C13EFC">
        <w:rPr>
          <w:rFonts w:cstheme="minorHAnsi"/>
        </w:rPr>
        <w:t>.</w:t>
      </w:r>
    </w:p>
    <w:p w14:paraId="2386E154" w14:textId="4335AE74" w:rsidR="000A40CF" w:rsidRDefault="000A40CF" w:rsidP="000A40CF">
      <w:pPr>
        <w:rPr>
          <w:rFonts w:cstheme="minorHAnsi"/>
        </w:rPr>
      </w:pPr>
      <w:r>
        <w:rPr>
          <w:rFonts w:cstheme="minorHAnsi"/>
        </w:rPr>
        <w:t xml:space="preserve">Uniwersytety ludowe sprawdziły się w polskiej historii i nadal sprawdzają się w rozwiniętych demokracjach europejskich jako skuteczne narzędzia aktywizacji obywatelskiej oraz zwiększania obywatelskiej i społecznej odpowiedzialności za zachowanie wspólnego dziedzictwa. </w:t>
      </w:r>
      <w:r w:rsidRPr="00DB6B41">
        <w:rPr>
          <w:rFonts w:cstheme="minorHAnsi"/>
        </w:rPr>
        <w:t>Ta forma edukacji dorosłych, która przez sw</w:t>
      </w:r>
      <w:r w:rsidR="00400C29">
        <w:rPr>
          <w:rFonts w:cstheme="minorHAnsi"/>
        </w:rPr>
        <w:t>oj</w:t>
      </w:r>
      <w:r w:rsidRPr="00DB6B41">
        <w:rPr>
          <w:rFonts w:cstheme="minorHAnsi"/>
        </w:rPr>
        <w:t>ą niepowtarzalną metodę partycypacji i samorządności skutecznie aktywizowała społeczności lokalne, może także dziś zapełnić lukę w niezagospodarowanej przestrzeni edukacji obywatelskiej dorosłych.</w:t>
      </w:r>
      <w:r>
        <w:rPr>
          <w:rFonts w:cstheme="minorHAnsi"/>
        </w:rPr>
        <w:t xml:space="preserve"> Uniwersytety ludowe mogą i powinny</w:t>
      </w:r>
      <w:r w:rsidR="00400C29">
        <w:rPr>
          <w:rFonts w:cstheme="minorHAnsi"/>
        </w:rPr>
        <w:t>,</w:t>
      </w:r>
      <w:r>
        <w:rPr>
          <w:rFonts w:cstheme="minorHAnsi"/>
        </w:rPr>
        <w:t xml:space="preserve"> ze względu na sw</w:t>
      </w:r>
      <w:r w:rsidR="00400C29">
        <w:rPr>
          <w:rFonts w:cstheme="minorHAnsi"/>
        </w:rPr>
        <w:t>oj</w:t>
      </w:r>
      <w:r>
        <w:rPr>
          <w:rFonts w:cstheme="minorHAnsi"/>
        </w:rPr>
        <w:t>ą specyfikę</w:t>
      </w:r>
      <w:r w:rsidR="00400C29">
        <w:rPr>
          <w:rFonts w:cstheme="minorHAnsi"/>
        </w:rPr>
        <w:t>,</w:t>
      </w:r>
      <w:r>
        <w:rPr>
          <w:rFonts w:cstheme="minorHAnsi"/>
        </w:rPr>
        <w:t xml:space="preserve"> stać się lokalnymi inkubatorami wielu działań na polu edukacji obywatelskiej.</w:t>
      </w:r>
    </w:p>
    <w:p w14:paraId="087F2784" w14:textId="463A5E5E" w:rsidR="00043E84" w:rsidRDefault="000A40CF" w:rsidP="000A40CF">
      <w:pPr>
        <w:rPr>
          <w:rFonts w:cstheme="minorHAnsi"/>
        </w:rPr>
      </w:pPr>
      <w:r>
        <w:rPr>
          <w:rFonts w:cstheme="minorHAnsi"/>
        </w:rPr>
        <w:t xml:space="preserve">Dla osiągnięcia widocznych efektów w postaci wypracowania i wdrożenia odpowiadających potrzebom społecznym programów i kursów edukacji obywatelskiej potrzebne będzie zaangażowanie </w:t>
      </w:r>
      <w:r w:rsidR="00043E84">
        <w:rPr>
          <w:rFonts w:cstheme="minorHAnsi"/>
        </w:rPr>
        <w:t xml:space="preserve">i współpraca </w:t>
      </w:r>
      <w:r>
        <w:rPr>
          <w:rFonts w:cstheme="minorHAnsi"/>
        </w:rPr>
        <w:t>różnorodnych podmiotów aktywizujących społeczności lokalne, takich jak domy kultury, szkoły, parafie i wspólnoty wyznaniowe, koła gospodyń wiejskich, ochotnicze straże pożarne, lokalne grupy i stowarzyszenia, towarzystwa regionalistyczne</w:t>
      </w:r>
      <w:r w:rsidR="00941688">
        <w:rPr>
          <w:rFonts w:cstheme="minorHAnsi"/>
        </w:rPr>
        <w:t>, mateczniki patriotyzmu</w:t>
      </w:r>
      <w:r>
        <w:rPr>
          <w:rFonts w:cstheme="minorHAnsi"/>
        </w:rPr>
        <w:t xml:space="preserve"> itp. </w:t>
      </w:r>
    </w:p>
    <w:p w14:paraId="111B97D2" w14:textId="0EDC77C4" w:rsidR="000A40CF" w:rsidRDefault="000A40CF" w:rsidP="000A40CF">
      <w:pPr>
        <w:rPr>
          <w:rFonts w:cstheme="minorHAnsi"/>
        </w:rPr>
      </w:pPr>
      <w:r w:rsidRPr="00850F57">
        <w:rPr>
          <w:rFonts w:cstheme="minorHAnsi"/>
        </w:rPr>
        <w:t>Obecnie mniej niż 3% organizacji po</w:t>
      </w:r>
      <w:r w:rsidR="009815F9">
        <w:rPr>
          <w:rFonts w:cstheme="minorHAnsi"/>
        </w:rPr>
        <w:t xml:space="preserve">zarządowych wskazuje edukację i </w:t>
      </w:r>
      <w:r w:rsidRPr="00850F57">
        <w:rPr>
          <w:rFonts w:cstheme="minorHAnsi"/>
        </w:rPr>
        <w:t>informację obywatelską jako</w:t>
      </w:r>
      <w:r>
        <w:rPr>
          <w:rFonts w:cstheme="minorHAnsi"/>
        </w:rPr>
        <w:t xml:space="preserve"> element swojej działalności misyjnej.</w:t>
      </w:r>
      <w:r w:rsidRPr="00850F57">
        <w:rPr>
          <w:rFonts w:cstheme="minorHAnsi"/>
        </w:rPr>
        <w:t xml:space="preserve"> </w:t>
      </w:r>
      <w:r>
        <w:rPr>
          <w:rFonts w:cstheme="minorHAnsi"/>
        </w:rPr>
        <w:t>Możliwość uzyskania dofinansowania</w:t>
      </w:r>
      <w:r w:rsidRPr="00850F57">
        <w:rPr>
          <w:rFonts w:cstheme="minorHAnsi"/>
        </w:rPr>
        <w:t xml:space="preserve"> </w:t>
      </w:r>
      <w:r>
        <w:rPr>
          <w:rFonts w:cstheme="minorHAnsi"/>
        </w:rPr>
        <w:t>takiej</w:t>
      </w:r>
      <w:r w:rsidRPr="00850F57">
        <w:rPr>
          <w:rFonts w:cstheme="minorHAnsi"/>
        </w:rPr>
        <w:t xml:space="preserve"> </w:t>
      </w:r>
      <w:r w:rsidR="009815F9">
        <w:rPr>
          <w:rFonts w:cstheme="minorHAnsi"/>
        </w:rPr>
        <w:t xml:space="preserve">działalności może skutecznie </w:t>
      </w:r>
      <w:r w:rsidRPr="00850F57">
        <w:rPr>
          <w:rFonts w:cstheme="minorHAnsi"/>
        </w:rPr>
        <w:t xml:space="preserve">pobudzić wzrost </w:t>
      </w:r>
      <w:r>
        <w:rPr>
          <w:rFonts w:cstheme="minorHAnsi"/>
        </w:rPr>
        <w:t xml:space="preserve">liczby </w:t>
      </w:r>
      <w:r w:rsidRPr="00850F57">
        <w:rPr>
          <w:rFonts w:cstheme="minorHAnsi"/>
        </w:rPr>
        <w:t>podmiotów działających na tym polu.</w:t>
      </w:r>
      <w:r>
        <w:rPr>
          <w:rFonts w:cstheme="minorHAnsi"/>
        </w:rPr>
        <w:t xml:space="preserve"> Wsparcie programowe oferowane w priorytecie </w:t>
      </w:r>
      <w:r w:rsidR="00400C29">
        <w:rPr>
          <w:rFonts w:cstheme="minorHAnsi"/>
        </w:rPr>
        <w:t xml:space="preserve">4 </w:t>
      </w:r>
      <w:r>
        <w:rPr>
          <w:rFonts w:cstheme="minorHAnsi"/>
        </w:rPr>
        <w:t>będzie więc dostępne także dla podmiotów, które działają na rzecz edukacji obywatelskiej w różnych formach instytucjonalno-prawnych.</w:t>
      </w:r>
    </w:p>
    <w:p w14:paraId="6A9C14D9" w14:textId="6E946EF4" w:rsidR="000A40CF" w:rsidRDefault="000A40CF" w:rsidP="000A40CF">
      <w:pPr>
        <w:rPr>
          <w:rFonts w:cstheme="minorHAnsi"/>
        </w:rPr>
      </w:pPr>
      <w:r>
        <w:rPr>
          <w:rFonts w:cstheme="minorHAnsi"/>
        </w:rPr>
        <w:lastRenderedPageBreak/>
        <w:t xml:space="preserve">Dotacje konkursowe </w:t>
      </w:r>
      <w:r w:rsidR="00400C29" w:rsidRPr="00043E84">
        <w:rPr>
          <w:rFonts w:cstheme="minorHAnsi"/>
        </w:rPr>
        <w:t xml:space="preserve">będą </w:t>
      </w:r>
      <w:r>
        <w:rPr>
          <w:rFonts w:cstheme="minorHAnsi"/>
        </w:rPr>
        <w:t xml:space="preserve">udzielane </w:t>
      </w:r>
      <w:r w:rsidR="00043E84" w:rsidRPr="00043E84">
        <w:rPr>
          <w:rFonts w:cstheme="minorHAnsi"/>
        </w:rPr>
        <w:t xml:space="preserve">lokalnym partnerstwom z udziałem uniwersytetów ludowych </w:t>
      </w:r>
      <w:r>
        <w:rPr>
          <w:rFonts w:cstheme="minorHAnsi"/>
        </w:rPr>
        <w:t>zainteresowanym tworzeniem i rozwojem oferty w zak</w:t>
      </w:r>
      <w:r w:rsidR="00043E84">
        <w:rPr>
          <w:rFonts w:cstheme="minorHAnsi"/>
        </w:rPr>
        <w:t>resie edukacji obywatelskiej. B</w:t>
      </w:r>
      <w:r>
        <w:rPr>
          <w:rFonts w:cstheme="minorHAnsi"/>
        </w:rPr>
        <w:t xml:space="preserve">ędą </w:t>
      </w:r>
      <w:r w:rsidR="00043E84">
        <w:rPr>
          <w:rFonts w:cstheme="minorHAnsi"/>
        </w:rPr>
        <w:t xml:space="preserve">one mogły być </w:t>
      </w:r>
      <w:r>
        <w:rPr>
          <w:rFonts w:cstheme="minorHAnsi"/>
        </w:rPr>
        <w:t xml:space="preserve">przeznaczane na przygotowanie i prowadzenie kursów </w:t>
      </w:r>
      <w:r w:rsidR="00F06C18">
        <w:rPr>
          <w:rFonts w:cstheme="minorHAnsi"/>
        </w:rPr>
        <w:t>oraz</w:t>
      </w:r>
      <w:r>
        <w:rPr>
          <w:rFonts w:cstheme="minorHAnsi"/>
        </w:rPr>
        <w:t xml:space="preserve"> programów edukacyjnych, organizowanie konferencji</w:t>
      </w:r>
      <w:r w:rsidRPr="00394BF7">
        <w:rPr>
          <w:rFonts w:cstheme="minorHAnsi"/>
        </w:rPr>
        <w:t xml:space="preserve"> </w:t>
      </w:r>
      <w:r>
        <w:rPr>
          <w:rFonts w:cstheme="minorHAnsi"/>
        </w:rPr>
        <w:t>i forów obyw</w:t>
      </w:r>
      <w:r w:rsidR="00412F79">
        <w:rPr>
          <w:rFonts w:cstheme="minorHAnsi"/>
        </w:rPr>
        <w:t xml:space="preserve">atelskich, </w:t>
      </w:r>
      <w:r w:rsidR="00F06C18">
        <w:rPr>
          <w:rFonts w:cstheme="minorHAnsi"/>
        </w:rPr>
        <w:t xml:space="preserve">a także </w:t>
      </w:r>
      <w:r w:rsidR="00412F79">
        <w:rPr>
          <w:rFonts w:cstheme="minorHAnsi"/>
        </w:rPr>
        <w:t>animowanie działań o </w:t>
      </w:r>
      <w:r>
        <w:rPr>
          <w:rFonts w:cstheme="minorHAnsi"/>
        </w:rPr>
        <w:t xml:space="preserve">charakterze upowszechniającym kulturę i dziedzictwo narodowe. </w:t>
      </w:r>
    </w:p>
    <w:p w14:paraId="00D8C691" w14:textId="58838EEA" w:rsidR="000A40CF" w:rsidRPr="00B15F91" w:rsidRDefault="000A40CF" w:rsidP="000A40CF">
      <w:pPr>
        <w:spacing w:before="240"/>
      </w:pPr>
      <w:r w:rsidRPr="008E1F67">
        <w:rPr>
          <w:rFonts w:ascii="Calibri" w:eastAsia="Times New Roman" w:hAnsi="Calibri" w:cs="Calibri"/>
          <w:lang w:eastAsia="pl-PL"/>
        </w:rPr>
        <w:t xml:space="preserve">Priorytet </w:t>
      </w:r>
      <w:r w:rsidR="00BB2A43">
        <w:rPr>
          <w:rFonts w:ascii="Calibri" w:eastAsia="Times New Roman" w:hAnsi="Calibri" w:cs="Calibri"/>
          <w:lang w:eastAsia="pl-PL"/>
        </w:rPr>
        <w:t xml:space="preserve">4 </w:t>
      </w:r>
      <w:r w:rsidRPr="008E1F67">
        <w:rPr>
          <w:rFonts w:ascii="Calibri" w:eastAsia="Times New Roman" w:hAnsi="Calibri" w:cs="Calibri"/>
          <w:lang w:eastAsia="pl-PL"/>
        </w:rPr>
        <w:t xml:space="preserve">przewiduje udzielanie dotacji przyznawanych w drodze otwartych konkursów. </w:t>
      </w:r>
      <w:r w:rsidRPr="008E1F67">
        <w:rPr>
          <w:lang w:eastAsia="pl-PL"/>
        </w:rPr>
        <w:t>Szczegółowe zasady przyznawania wsparc</w:t>
      </w:r>
      <w:r>
        <w:rPr>
          <w:lang w:eastAsia="pl-PL"/>
        </w:rPr>
        <w:t>ia w ramach p</w:t>
      </w:r>
      <w:r w:rsidRPr="008E1F67">
        <w:rPr>
          <w:lang w:eastAsia="pl-PL"/>
        </w:rPr>
        <w:t xml:space="preserve">riorytetu </w:t>
      </w:r>
      <w:r w:rsidR="00BB2A43">
        <w:rPr>
          <w:lang w:eastAsia="pl-PL"/>
        </w:rPr>
        <w:t>4</w:t>
      </w:r>
      <w:r w:rsidR="00BB2A43" w:rsidRPr="008E1F67">
        <w:rPr>
          <w:lang w:eastAsia="pl-PL"/>
        </w:rPr>
        <w:t xml:space="preserve"> </w:t>
      </w:r>
      <w:r w:rsidRPr="008E1F67">
        <w:rPr>
          <w:lang w:eastAsia="pl-PL"/>
        </w:rPr>
        <w:t>zostaną każdorazowo określone we właściwym regulaminie konkursu. Regulamin konkursu będzie definiował kryteria formalne i merytoryczne oceny wniosków oraz procedurę wyboru organizacji uzyskujących dotację w ramach Programu.</w:t>
      </w:r>
    </w:p>
    <w:p w14:paraId="17465436" w14:textId="77777777" w:rsidR="000A40CF" w:rsidRDefault="000A40CF" w:rsidP="000A40CF">
      <w:pPr>
        <w:pStyle w:val="Nagwek2"/>
      </w:pPr>
      <w:r>
        <w:t>Priorytet 5. Pomoc techniczna</w:t>
      </w:r>
      <w:bookmarkEnd w:id="21"/>
    </w:p>
    <w:p w14:paraId="0019638E" w14:textId="05389C33" w:rsidR="00043E84" w:rsidRDefault="000A40CF" w:rsidP="000A40CF">
      <w:pPr>
        <w:spacing w:before="240"/>
      </w:pPr>
      <w:r w:rsidRPr="00CC4B93">
        <w:t xml:space="preserve">Założeniem priorytetu </w:t>
      </w:r>
      <w:r w:rsidR="00BB2A43">
        <w:t xml:space="preserve">5 </w:t>
      </w:r>
      <w:r w:rsidRPr="00CC4B93">
        <w:t xml:space="preserve">Pomoc techniczna jest zapewnienie sprawnego systemu realizacji Programu w latach </w:t>
      </w:r>
      <w:r w:rsidR="0011228E" w:rsidRPr="00CC4B93">
        <w:t>20</w:t>
      </w:r>
      <w:r w:rsidR="0011228E">
        <w:t>20</w:t>
      </w:r>
      <w:r w:rsidRPr="00CC4B93">
        <w:t xml:space="preserve">–2030. </w:t>
      </w:r>
    </w:p>
    <w:p w14:paraId="690CE595" w14:textId="67CD04AD" w:rsidR="00043E84" w:rsidRDefault="000A40CF" w:rsidP="000A40CF">
      <w:pPr>
        <w:spacing w:before="240"/>
      </w:pPr>
      <w:r w:rsidRPr="00CC4B93">
        <w:t xml:space="preserve">Priorytet </w:t>
      </w:r>
      <w:r w:rsidR="00BB2A43">
        <w:t xml:space="preserve">5 </w:t>
      </w:r>
      <w:r w:rsidRPr="00CC4B93">
        <w:t xml:space="preserve">gwarantuje środki finansowe na obsługę realizacji Programu i obejmuje swoim zakresem wsparcie wszystkich horyzontalnych działań i procesów z zakresu przygotowania, zarządzania, wdrażania, koordynacji, monitorowania, ewaluacji, informacji i komunikacji, rozpatrywania skarg oraz kontroli i audytu. </w:t>
      </w:r>
    </w:p>
    <w:p w14:paraId="2ED08705" w14:textId="2BEA3A0E" w:rsidR="00043E84" w:rsidRDefault="000A40CF" w:rsidP="000A40CF">
      <w:pPr>
        <w:spacing w:before="240"/>
      </w:pPr>
      <w:r w:rsidRPr="00CC4B93">
        <w:t xml:space="preserve">Pomoc techniczna </w:t>
      </w:r>
      <w:r w:rsidR="00043E84">
        <w:t>umożliwia</w:t>
      </w:r>
      <w:r w:rsidRPr="00CC4B93">
        <w:t xml:space="preserve"> zapewnienie niezbędnych zasobów ludzkich oraz warunków gwarantujących sprawne działanie I</w:t>
      </w:r>
      <w:r>
        <w:t xml:space="preserve">nstytucji </w:t>
      </w:r>
      <w:r w:rsidRPr="00CC4B93">
        <w:t>Z</w:t>
      </w:r>
      <w:r>
        <w:t>arządzającej</w:t>
      </w:r>
      <w:r w:rsidRPr="00CC4B93">
        <w:t>, w tym w szczególności niezbędnego zaplecza technicznego dla sku</w:t>
      </w:r>
      <w:r>
        <w:t>teczne</w:t>
      </w:r>
      <w:r w:rsidR="00866D3D">
        <w:t>go</w:t>
      </w:r>
      <w:r>
        <w:t xml:space="preserve"> </w:t>
      </w:r>
      <w:r w:rsidR="00866D3D">
        <w:t xml:space="preserve">wdrożenia </w:t>
      </w:r>
      <w:r>
        <w:t xml:space="preserve">Programu. </w:t>
      </w:r>
    </w:p>
    <w:p w14:paraId="10D89A52" w14:textId="53C1EC33" w:rsidR="0080186D" w:rsidRDefault="000A40CF" w:rsidP="00B65A23">
      <w:pPr>
        <w:spacing w:before="240"/>
      </w:pPr>
      <w:r>
        <w:t>W ramach Priory</w:t>
      </w:r>
      <w:r w:rsidR="00C7138E">
        <w:t xml:space="preserve">tetu </w:t>
      </w:r>
      <w:r w:rsidR="00BB2A43">
        <w:t xml:space="preserve">5 </w:t>
      </w:r>
      <w:r>
        <w:t>z</w:t>
      </w:r>
      <w:r w:rsidRPr="00CC4B93">
        <w:t xml:space="preserve">akłada się </w:t>
      </w:r>
      <w:r w:rsidR="00B65A23">
        <w:t>m.</w:t>
      </w:r>
      <w:r>
        <w:t xml:space="preserve">in. </w:t>
      </w:r>
      <w:r w:rsidRPr="00CC4B93">
        <w:t>realizację spotkań informacyjnych oraz szkoleń na rzecz podniesienia kompetencji uniwersytetów ludowych w zakresie rozwoju instytucjonalnego, zarządzania strategicznego itp.</w:t>
      </w:r>
    </w:p>
    <w:p w14:paraId="77D887BE" w14:textId="77777777" w:rsidR="006A4BD7" w:rsidRDefault="006A4BD7" w:rsidP="000A40CF">
      <w:pPr>
        <w:autoSpaceDE w:val="0"/>
        <w:autoSpaceDN w:val="0"/>
        <w:adjustRightInd w:val="0"/>
        <w:spacing w:after="0"/>
        <w:rPr>
          <w:rFonts w:asciiTheme="majorHAnsi" w:hAnsiTheme="majorHAnsi" w:cs="Times New Roman"/>
          <w:b/>
          <w:color w:val="2E74B5" w:themeColor="accent1" w:themeShade="BF"/>
          <w:sz w:val="32"/>
          <w:szCs w:val="32"/>
          <w:lang w:eastAsia="pl-PL" w:bidi="pl-PL"/>
        </w:rPr>
      </w:pPr>
    </w:p>
    <w:p w14:paraId="4C42B3FD" w14:textId="77777777" w:rsidR="006A4BD7" w:rsidRDefault="006A4BD7" w:rsidP="000A40CF">
      <w:pPr>
        <w:autoSpaceDE w:val="0"/>
        <w:autoSpaceDN w:val="0"/>
        <w:adjustRightInd w:val="0"/>
        <w:spacing w:after="0"/>
        <w:rPr>
          <w:rFonts w:asciiTheme="majorHAnsi" w:hAnsiTheme="majorHAnsi" w:cs="Times New Roman"/>
          <w:b/>
          <w:color w:val="2E74B5" w:themeColor="accent1" w:themeShade="BF"/>
          <w:sz w:val="32"/>
          <w:szCs w:val="32"/>
          <w:lang w:eastAsia="pl-PL" w:bidi="pl-PL"/>
        </w:rPr>
      </w:pPr>
    </w:p>
    <w:p w14:paraId="2729E62A" w14:textId="35675C30" w:rsidR="006A4BD7" w:rsidRDefault="006A4BD7" w:rsidP="000A40CF">
      <w:pPr>
        <w:autoSpaceDE w:val="0"/>
        <w:autoSpaceDN w:val="0"/>
        <w:adjustRightInd w:val="0"/>
        <w:spacing w:after="0"/>
        <w:rPr>
          <w:rFonts w:asciiTheme="majorHAnsi" w:hAnsiTheme="majorHAnsi" w:cs="Times New Roman"/>
          <w:b/>
          <w:color w:val="2E74B5" w:themeColor="accent1" w:themeShade="BF"/>
          <w:sz w:val="32"/>
          <w:szCs w:val="32"/>
          <w:lang w:eastAsia="pl-PL" w:bidi="pl-PL"/>
        </w:rPr>
      </w:pPr>
    </w:p>
    <w:p w14:paraId="60A4E48C" w14:textId="233E46AB" w:rsidR="000A40CF" w:rsidRPr="002B7F0F" w:rsidRDefault="000A40CF" w:rsidP="000A40CF">
      <w:pPr>
        <w:autoSpaceDE w:val="0"/>
        <w:autoSpaceDN w:val="0"/>
        <w:adjustRightInd w:val="0"/>
        <w:spacing w:after="0"/>
        <w:rPr>
          <w:rFonts w:asciiTheme="majorHAnsi" w:hAnsiTheme="majorHAnsi" w:cs="Times New Roman"/>
          <w:b/>
          <w:color w:val="2E74B5" w:themeColor="accent1" w:themeShade="BF"/>
          <w:sz w:val="32"/>
          <w:szCs w:val="32"/>
          <w:lang w:eastAsia="pl-PL" w:bidi="pl-PL"/>
        </w:rPr>
      </w:pPr>
      <w:r w:rsidRPr="002B7F0F">
        <w:rPr>
          <w:rFonts w:asciiTheme="majorHAnsi" w:hAnsiTheme="majorHAnsi" w:cs="Times New Roman"/>
          <w:b/>
          <w:color w:val="2E74B5" w:themeColor="accent1" w:themeShade="BF"/>
          <w:sz w:val="32"/>
          <w:szCs w:val="32"/>
          <w:lang w:eastAsia="pl-PL" w:bidi="pl-PL"/>
        </w:rPr>
        <w:lastRenderedPageBreak/>
        <w:t>7. Rezultaty Programu</w:t>
      </w:r>
    </w:p>
    <w:p w14:paraId="30E0C7DF" w14:textId="77777777" w:rsidR="000A40CF" w:rsidRPr="000A7A08" w:rsidRDefault="000A40CF" w:rsidP="000A40CF">
      <w:pPr>
        <w:keepNext/>
        <w:keepLines/>
        <w:widowControl w:val="0"/>
        <w:spacing w:after="0" w:line="276" w:lineRule="auto"/>
        <w:outlineLvl w:val="1"/>
        <w:rPr>
          <w:rFonts w:asciiTheme="majorHAnsi" w:eastAsia="Calibri" w:hAnsiTheme="majorHAnsi" w:cs="Calibri"/>
          <w:bCs/>
          <w:color w:val="2E74B5" w:themeColor="accent1" w:themeShade="BF"/>
          <w:sz w:val="26"/>
          <w:szCs w:val="26"/>
        </w:rPr>
      </w:pPr>
      <w:bookmarkStart w:id="23" w:name="bookmark10"/>
      <w:r w:rsidRPr="000A7A08">
        <w:rPr>
          <w:rFonts w:asciiTheme="majorHAnsi" w:eastAsia="Calibri" w:hAnsiTheme="majorHAnsi" w:cs="Calibri"/>
          <w:bCs/>
          <w:color w:val="2E74B5" w:themeColor="accent1" w:themeShade="BF"/>
          <w:sz w:val="26"/>
          <w:szCs w:val="26"/>
        </w:rPr>
        <w:t>7.1.Rozliczanie przez rezultaty</w:t>
      </w:r>
      <w:bookmarkEnd w:id="23"/>
    </w:p>
    <w:p w14:paraId="3A6076E6" w14:textId="77777777" w:rsidR="000A40CF" w:rsidRPr="00CE2AE6" w:rsidRDefault="000A40CF" w:rsidP="000A40CF">
      <w:pPr>
        <w:keepNext/>
        <w:keepLines/>
        <w:widowControl w:val="0"/>
        <w:spacing w:after="0" w:line="276" w:lineRule="auto"/>
        <w:outlineLvl w:val="1"/>
        <w:rPr>
          <w:rFonts w:ascii="Calibri" w:eastAsia="Calibri" w:hAnsi="Calibri" w:cs="Calibri"/>
          <w:bCs/>
          <w:color w:val="5B9BD5" w:themeColor="accent1"/>
          <w:szCs w:val="24"/>
        </w:rPr>
      </w:pPr>
    </w:p>
    <w:p w14:paraId="21BE3AEF" w14:textId="1BE23BD0" w:rsidR="000A40CF" w:rsidRPr="003A568E" w:rsidRDefault="008E32EE" w:rsidP="000A40CF">
      <w:pPr>
        <w:widowControl w:val="0"/>
        <w:spacing w:after="120"/>
        <w:rPr>
          <w:rFonts w:ascii="Calibri" w:eastAsia="Calibri" w:hAnsi="Calibri" w:cs="Calibri"/>
          <w:szCs w:val="24"/>
        </w:rPr>
      </w:pPr>
      <w:r>
        <w:rPr>
          <w:rFonts w:ascii="Calibri" w:eastAsia="Calibri" w:hAnsi="Calibri" w:cs="Calibri"/>
          <w:szCs w:val="24"/>
        </w:rPr>
        <w:t>R</w:t>
      </w:r>
      <w:r w:rsidR="000A40CF" w:rsidRPr="003A568E">
        <w:rPr>
          <w:rFonts w:ascii="Calibri" w:eastAsia="Calibri" w:hAnsi="Calibri" w:cs="Calibri"/>
          <w:szCs w:val="24"/>
        </w:rPr>
        <w:t>ealizacja zadań zaplanowanych we wniosku o dotację będzie oceniana na podstawie poziomu osiągnięcia wskaźników odnoszących się do rezultatów podjętych działań. W ramach rozliczenia dotacji uzyskanych w ramach Programu beneficjenci będą obligatoryjnie raportować poziom realizacji wskaźników określonych w niniejszym Programie. Rezultaty, przedstawione jako wskaźniki opisujące mierzalne efekty działań finansowanych ze środków Programu, będą integralną częścią wniosku o dotację. Monitorowanie stopnia realizacji całego Programu na poziomie rezultatów będzie odbywało się w cyklu rocznym.</w:t>
      </w:r>
    </w:p>
    <w:p w14:paraId="19E7B373" w14:textId="77777777" w:rsidR="00CB273D" w:rsidRPr="00CB273D" w:rsidRDefault="000A40CF" w:rsidP="00412F79">
      <w:pPr>
        <w:widowControl w:val="0"/>
        <w:spacing w:before="240"/>
        <w:rPr>
          <w:rFonts w:ascii="Calibri" w:eastAsia="Calibri" w:hAnsi="Calibri" w:cs="Calibri"/>
          <w:szCs w:val="24"/>
        </w:rPr>
      </w:pPr>
      <w:r>
        <w:rPr>
          <w:rFonts w:ascii="Calibri" w:eastAsia="Calibri" w:hAnsi="Calibri" w:cs="Calibri"/>
          <w:szCs w:val="24"/>
        </w:rPr>
        <w:t>W rozliczaniu zadań obowiązuje z</w:t>
      </w:r>
      <w:r w:rsidRPr="003A568E">
        <w:rPr>
          <w:rFonts w:ascii="Calibri" w:eastAsia="Calibri" w:hAnsi="Calibri" w:cs="Calibri"/>
          <w:szCs w:val="24"/>
        </w:rPr>
        <w:t>asada obligatoryjnej realizacji wszystkich zaplanowanych działań oraz osiągnięcia 80% wskaźników.</w:t>
      </w:r>
      <w:bookmarkStart w:id="24" w:name="bookmark9"/>
    </w:p>
    <w:p w14:paraId="68DC0756" w14:textId="77777777" w:rsidR="000A40CF" w:rsidRPr="000A7A08" w:rsidRDefault="000A40CF" w:rsidP="00412F79">
      <w:pPr>
        <w:widowControl w:val="0"/>
        <w:spacing w:before="240" w:line="276" w:lineRule="auto"/>
        <w:rPr>
          <w:rFonts w:asciiTheme="majorHAnsi" w:eastAsia="Calibri" w:hAnsiTheme="majorHAnsi" w:cs="Calibri"/>
          <w:color w:val="2E74B5" w:themeColor="accent1" w:themeShade="BF"/>
          <w:sz w:val="26"/>
          <w:szCs w:val="26"/>
        </w:rPr>
      </w:pPr>
      <w:r w:rsidRPr="000A7A08">
        <w:rPr>
          <w:rFonts w:asciiTheme="majorHAnsi" w:eastAsia="Calibri" w:hAnsiTheme="majorHAnsi" w:cs="Calibri"/>
          <w:color w:val="2E74B5" w:themeColor="accent1" w:themeShade="BF"/>
          <w:sz w:val="26"/>
          <w:szCs w:val="26"/>
        </w:rPr>
        <w:t>7.2. Wskaźniki</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465"/>
        <w:gridCol w:w="955"/>
        <w:gridCol w:w="1185"/>
        <w:gridCol w:w="2478"/>
      </w:tblGrid>
      <w:tr w:rsidR="000A40CF" w:rsidRPr="00CE2AE6" w14:paraId="7BA307CE" w14:textId="77777777" w:rsidTr="00853D99">
        <w:tc>
          <w:tcPr>
            <w:tcW w:w="1979" w:type="dxa"/>
            <w:shd w:val="clear" w:color="auto" w:fill="F2F2F2" w:themeFill="background1" w:themeFillShade="F2"/>
            <w:vAlign w:val="center"/>
          </w:tcPr>
          <w:p w14:paraId="5C124FCC" w14:textId="77777777" w:rsidR="000A40CF" w:rsidRPr="00CE2AE6" w:rsidRDefault="000A40CF" w:rsidP="00853D99">
            <w:pPr>
              <w:spacing w:after="0" w:line="240" w:lineRule="auto"/>
              <w:ind w:left="720"/>
              <w:contextualSpacing/>
              <w:jc w:val="left"/>
              <w:rPr>
                <w:rFonts w:cstheme="minorHAnsi"/>
                <w:b/>
                <w:sz w:val="20"/>
                <w:szCs w:val="20"/>
              </w:rPr>
            </w:pPr>
            <w:r w:rsidRPr="00CE2AE6">
              <w:rPr>
                <w:rFonts w:cstheme="minorHAnsi"/>
                <w:b/>
                <w:sz w:val="20"/>
                <w:szCs w:val="20"/>
              </w:rPr>
              <w:t>Priorytet</w:t>
            </w:r>
          </w:p>
        </w:tc>
        <w:tc>
          <w:tcPr>
            <w:tcW w:w="2465" w:type="dxa"/>
            <w:shd w:val="clear" w:color="auto" w:fill="F2F2F2" w:themeFill="background1" w:themeFillShade="F2"/>
            <w:vAlign w:val="center"/>
          </w:tcPr>
          <w:p w14:paraId="458C31FB" w14:textId="77777777" w:rsidR="000A40CF" w:rsidRPr="00CE2AE6" w:rsidRDefault="000A40CF" w:rsidP="00853D99">
            <w:pPr>
              <w:spacing w:after="0" w:line="240" w:lineRule="auto"/>
              <w:jc w:val="center"/>
              <w:rPr>
                <w:rFonts w:cstheme="minorHAnsi"/>
                <w:b/>
                <w:sz w:val="20"/>
                <w:szCs w:val="20"/>
              </w:rPr>
            </w:pPr>
            <w:r w:rsidRPr="00CE2AE6">
              <w:rPr>
                <w:rFonts w:cstheme="minorHAnsi"/>
                <w:b/>
                <w:sz w:val="20"/>
                <w:szCs w:val="20"/>
              </w:rPr>
              <w:t xml:space="preserve">Wskaźniki </w:t>
            </w:r>
          </w:p>
        </w:tc>
        <w:tc>
          <w:tcPr>
            <w:tcW w:w="955" w:type="dxa"/>
            <w:shd w:val="clear" w:color="auto" w:fill="F2F2F2" w:themeFill="background1" w:themeFillShade="F2"/>
            <w:vAlign w:val="center"/>
          </w:tcPr>
          <w:p w14:paraId="2E66411A" w14:textId="77777777" w:rsidR="000A40CF" w:rsidRPr="00CE2AE6" w:rsidRDefault="000A40CF" w:rsidP="00853D99">
            <w:pPr>
              <w:spacing w:after="0" w:line="240" w:lineRule="auto"/>
              <w:ind w:left="-109"/>
              <w:jc w:val="center"/>
              <w:rPr>
                <w:rFonts w:cstheme="minorHAnsi"/>
                <w:b/>
                <w:sz w:val="20"/>
                <w:szCs w:val="20"/>
              </w:rPr>
            </w:pPr>
            <w:r w:rsidRPr="00CE2AE6">
              <w:rPr>
                <w:rFonts w:cstheme="minorHAnsi"/>
                <w:b/>
                <w:sz w:val="20"/>
                <w:szCs w:val="20"/>
              </w:rPr>
              <w:t>Wartość bazowa 2020</w:t>
            </w:r>
          </w:p>
        </w:tc>
        <w:tc>
          <w:tcPr>
            <w:tcW w:w="1185" w:type="dxa"/>
            <w:shd w:val="clear" w:color="auto" w:fill="F2F2F2" w:themeFill="background1" w:themeFillShade="F2"/>
            <w:vAlign w:val="center"/>
          </w:tcPr>
          <w:p w14:paraId="23DC50E6" w14:textId="77777777" w:rsidR="000A40CF" w:rsidRPr="00CE2AE6" w:rsidRDefault="000A40CF" w:rsidP="00853D99">
            <w:pPr>
              <w:spacing w:after="0" w:line="240" w:lineRule="auto"/>
              <w:ind w:left="-109"/>
              <w:jc w:val="center"/>
              <w:rPr>
                <w:rFonts w:cstheme="minorHAnsi"/>
                <w:b/>
                <w:sz w:val="20"/>
                <w:szCs w:val="20"/>
              </w:rPr>
            </w:pPr>
            <w:r w:rsidRPr="00CE2AE6">
              <w:rPr>
                <w:rFonts w:cstheme="minorHAnsi"/>
                <w:b/>
                <w:sz w:val="20"/>
                <w:szCs w:val="20"/>
              </w:rPr>
              <w:t>Wartość docelowa 2030</w:t>
            </w:r>
          </w:p>
        </w:tc>
        <w:tc>
          <w:tcPr>
            <w:tcW w:w="2478" w:type="dxa"/>
            <w:shd w:val="clear" w:color="auto" w:fill="F2F2F2" w:themeFill="background1" w:themeFillShade="F2"/>
            <w:vAlign w:val="center"/>
          </w:tcPr>
          <w:p w14:paraId="561841D9" w14:textId="77777777" w:rsidR="000A40CF" w:rsidRPr="00CE2AE6" w:rsidRDefault="000A40CF" w:rsidP="00853D99">
            <w:pPr>
              <w:spacing w:after="0" w:line="240" w:lineRule="auto"/>
              <w:jc w:val="center"/>
              <w:rPr>
                <w:rFonts w:cstheme="minorHAnsi"/>
                <w:b/>
                <w:i/>
                <w:sz w:val="20"/>
                <w:szCs w:val="20"/>
              </w:rPr>
            </w:pPr>
            <w:r w:rsidRPr="00CE2AE6">
              <w:rPr>
                <w:rFonts w:cstheme="minorHAnsi"/>
                <w:b/>
                <w:sz w:val="20"/>
                <w:szCs w:val="20"/>
              </w:rPr>
              <w:t>Źródło danych wskaźnika</w:t>
            </w:r>
          </w:p>
        </w:tc>
      </w:tr>
      <w:tr w:rsidR="000C33E8" w:rsidRPr="00CE2AE6" w14:paraId="717996D7" w14:textId="77777777" w:rsidTr="00853D99">
        <w:trPr>
          <w:trHeight w:val="804"/>
        </w:trPr>
        <w:tc>
          <w:tcPr>
            <w:tcW w:w="1979" w:type="dxa"/>
            <w:vMerge w:val="restart"/>
            <w:shd w:val="clear" w:color="auto" w:fill="auto"/>
            <w:vAlign w:val="center"/>
          </w:tcPr>
          <w:p w14:paraId="386F7235" w14:textId="77777777" w:rsidR="000C33E8" w:rsidRPr="00CE2AE6" w:rsidRDefault="000C33E8" w:rsidP="000C33E8">
            <w:pPr>
              <w:keepNext/>
              <w:keepLines/>
              <w:spacing w:before="40" w:after="0" w:line="240" w:lineRule="auto"/>
              <w:jc w:val="left"/>
              <w:outlineLvl w:val="1"/>
              <w:rPr>
                <w:rFonts w:eastAsiaTheme="majorEastAsia" w:cstheme="majorBidi"/>
                <w:b/>
                <w:color w:val="2E74B5" w:themeColor="accent1" w:themeShade="BF"/>
                <w:sz w:val="22"/>
              </w:rPr>
            </w:pPr>
            <w:r w:rsidRPr="00CE2AE6">
              <w:rPr>
                <w:rFonts w:eastAsiaTheme="majorEastAsia" w:cstheme="majorBidi"/>
                <w:b/>
                <w:sz w:val="22"/>
              </w:rPr>
              <w:t>Wsparcie uniwersytetów ludowych pro</w:t>
            </w:r>
            <w:r>
              <w:rPr>
                <w:rFonts w:eastAsiaTheme="majorEastAsia" w:cstheme="majorBidi"/>
                <w:b/>
                <w:sz w:val="22"/>
              </w:rPr>
              <w:t xml:space="preserve">wadzących kursy stacjonarne </w:t>
            </w:r>
            <w:r w:rsidRPr="00CE2AE6">
              <w:rPr>
                <w:rFonts w:eastAsiaTheme="majorEastAsia" w:cstheme="majorBidi"/>
                <w:b/>
                <w:sz w:val="22"/>
              </w:rPr>
              <w:t xml:space="preserve"> z wykorzystaniem bazy internatowej</w:t>
            </w:r>
            <w:r>
              <w:rPr>
                <w:rFonts w:eastAsiaTheme="majorEastAsia" w:cstheme="majorBidi"/>
                <w:b/>
                <w:sz w:val="22"/>
              </w:rPr>
              <w:t xml:space="preserve"> lub </w:t>
            </w:r>
            <w:r w:rsidRPr="000C33E8">
              <w:rPr>
                <w:rFonts w:eastAsiaTheme="majorEastAsia" w:cstheme="majorBidi"/>
                <w:b/>
                <w:sz w:val="22"/>
              </w:rPr>
              <w:t>kursy niestacjonarne</w:t>
            </w:r>
          </w:p>
          <w:p w14:paraId="267D2536" w14:textId="77777777" w:rsidR="000C33E8" w:rsidRPr="00CE2AE6" w:rsidRDefault="000C33E8" w:rsidP="00853D99">
            <w:pPr>
              <w:spacing w:after="120" w:line="240" w:lineRule="auto"/>
              <w:jc w:val="left"/>
              <w:rPr>
                <w:rFonts w:asciiTheme="majorHAnsi" w:eastAsiaTheme="majorEastAsia" w:hAnsiTheme="majorHAnsi" w:cstheme="majorBidi"/>
                <w:sz w:val="20"/>
                <w:szCs w:val="20"/>
              </w:rPr>
            </w:pPr>
          </w:p>
        </w:tc>
        <w:tc>
          <w:tcPr>
            <w:tcW w:w="2465" w:type="dxa"/>
            <w:shd w:val="clear" w:color="auto" w:fill="auto"/>
            <w:vAlign w:val="center"/>
          </w:tcPr>
          <w:p w14:paraId="2A0946CF" w14:textId="77777777" w:rsidR="000C33E8" w:rsidRPr="00CE2AE6" w:rsidRDefault="00D329AC" w:rsidP="00D47A62">
            <w:pPr>
              <w:spacing w:before="240" w:after="0" w:line="240" w:lineRule="auto"/>
              <w:jc w:val="left"/>
              <w:rPr>
                <w:rFonts w:cstheme="minorHAnsi"/>
                <w:sz w:val="20"/>
                <w:szCs w:val="20"/>
              </w:rPr>
            </w:pPr>
            <w:r>
              <w:rPr>
                <w:rFonts w:cstheme="minorHAnsi"/>
                <w:sz w:val="20"/>
                <w:szCs w:val="20"/>
              </w:rPr>
              <w:t xml:space="preserve">liczba </w:t>
            </w:r>
            <w:r w:rsidR="000C33E8" w:rsidRPr="00CE2AE6">
              <w:rPr>
                <w:rFonts w:cstheme="minorHAnsi"/>
                <w:sz w:val="20"/>
                <w:szCs w:val="20"/>
              </w:rPr>
              <w:t>opracowan</w:t>
            </w:r>
            <w:r>
              <w:rPr>
                <w:rFonts w:cstheme="minorHAnsi"/>
                <w:sz w:val="20"/>
                <w:szCs w:val="20"/>
              </w:rPr>
              <w:t>ych programów kształcenia/kursów</w:t>
            </w:r>
          </w:p>
          <w:p w14:paraId="40EE43E6" w14:textId="77777777" w:rsidR="000C33E8" w:rsidRPr="00CE2AE6" w:rsidRDefault="000C33E8" w:rsidP="00853D99">
            <w:pPr>
              <w:spacing w:after="0" w:line="240" w:lineRule="auto"/>
              <w:jc w:val="left"/>
              <w:rPr>
                <w:rFonts w:cstheme="minorHAnsi"/>
                <w:sz w:val="20"/>
                <w:szCs w:val="20"/>
              </w:rPr>
            </w:pPr>
          </w:p>
        </w:tc>
        <w:tc>
          <w:tcPr>
            <w:tcW w:w="955" w:type="dxa"/>
            <w:shd w:val="clear" w:color="auto" w:fill="auto"/>
            <w:vAlign w:val="center"/>
          </w:tcPr>
          <w:p w14:paraId="0FAF9A16" w14:textId="77777777" w:rsidR="000C33E8" w:rsidRPr="00CE2AE6" w:rsidRDefault="000C33E8" w:rsidP="00853D99">
            <w:pPr>
              <w:spacing w:after="0" w:line="240" w:lineRule="auto"/>
              <w:ind w:left="-109"/>
              <w:jc w:val="center"/>
              <w:rPr>
                <w:rFonts w:cstheme="minorHAnsi"/>
                <w:sz w:val="20"/>
                <w:szCs w:val="20"/>
              </w:rPr>
            </w:pPr>
            <w:r w:rsidRPr="00CE2AE6">
              <w:rPr>
                <w:rFonts w:cstheme="minorHAnsi"/>
                <w:sz w:val="20"/>
                <w:szCs w:val="20"/>
              </w:rPr>
              <w:t>0</w:t>
            </w:r>
          </w:p>
        </w:tc>
        <w:tc>
          <w:tcPr>
            <w:tcW w:w="1185" w:type="dxa"/>
            <w:shd w:val="clear" w:color="auto" w:fill="auto"/>
            <w:vAlign w:val="center"/>
          </w:tcPr>
          <w:p w14:paraId="5EB6F510" w14:textId="77777777" w:rsidR="000C33E8" w:rsidRPr="00CB273D" w:rsidRDefault="000C33E8" w:rsidP="00853D99">
            <w:pPr>
              <w:spacing w:after="0" w:line="240" w:lineRule="auto"/>
              <w:ind w:left="-109"/>
              <w:jc w:val="center"/>
              <w:rPr>
                <w:rFonts w:cstheme="minorHAnsi"/>
                <w:sz w:val="20"/>
                <w:szCs w:val="20"/>
              </w:rPr>
            </w:pPr>
            <w:r w:rsidRPr="00CB273D">
              <w:rPr>
                <w:rFonts w:cstheme="minorHAnsi"/>
                <w:sz w:val="20"/>
                <w:szCs w:val="20"/>
              </w:rPr>
              <w:t>50</w:t>
            </w:r>
          </w:p>
        </w:tc>
        <w:tc>
          <w:tcPr>
            <w:tcW w:w="2478" w:type="dxa"/>
            <w:shd w:val="clear" w:color="auto" w:fill="auto"/>
            <w:vAlign w:val="center"/>
          </w:tcPr>
          <w:p w14:paraId="2BE4540F" w14:textId="77777777" w:rsidR="000C33E8" w:rsidRPr="00CE2AE6" w:rsidRDefault="000C33E8" w:rsidP="00853D99">
            <w:pPr>
              <w:spacing w:after="0" w:line="240" w:lineRule="auto"/>
              <w:jc w:val="left"/>
              <w:rPr>
                <w:rFonts w:cstheme="minorHAnsi"/>
                <w:sz w:val="20"/>
                <w:szCs w:val="20"/>
              </w:rPr>
            </w:pPr>
            <w:r w:rsidRPr="00CE2AE6">
              <w:rPr>
                <w:rFonts w:cstheme="minorHAnsi"/>
                <w:sz w:val="20"/>
                <w:szCs w:val="20"/>
              </w:rPr>
              <w:t>sprawozdania z realizacji działań dofinansowanych</w:t>
            </w:r>
            <w:r w:rsidRPr="00CE2AE6">
              <w:rPr>
                <w:rFonts w:cstheme="minorHAnsi"/>
                <w:sz w:val="20"/>
                <w:szCs w:val="20"/>
              </w:rPr>
              <w:br/>
              <w:t>w ramach konkursu</w:t>
            </w:r>
          </w:p>
        </w:tc>
      </w:tr>
      <w:tr w:rsidR="000C33E8" w:rsidRPr="00CE2AE6" w14:paraId="4385CAF8" w14:textId="77777777" w:rsidTr="00853D99">
        <w:trPr>
          <w:trHeight w:val="843"/>
        </w:trPr>
        <w:tc>
          <w:tcPr>
            <w:tcW w:w="1979" w:type="dxa"/>
            <w:vMerge/>
            <w:shd w:val="clear" w:color="auto" w:fill="auto"/>
            <w:vAlign w:val="center"/>
          </w:tcPr>
          <w:p w14:paraId="609CBCAD" w14:textId="77777777" w:rsidR="000C33E8" w:rsidRPr="00CE2AE6" w:rsidRDefault="000C33E8" w:rsidP="00853D99">
            <w:pPr>
              <w:keepNext/>
              <w:keepLines/>
              <w:spacing w:before="40" w:after="0" w:line="240" w:lineRule="auto"/>
              <w:outlineLvl w:val="1"/>
              <w:rPr>
                <w:rFonts w:asciiTheme="majorHAnsi" w:eastAsiaTheme="majorEastAsia" w:hAnsiTheme="majorHAnsi" w:cstheme="majorBidi"/>
                <w:sz w:val="20"/>
                <w:szCs w:val="20"/>
              </w:rPr>
            </w:pPr>
          </w:p>
        </w:tc>
        <w:tc>
          <w:tcPr>
            <w:tcW w:w="2465" w:type="dxa"/>
            <w:shd w:val="clear" w:color="auto" w:fill="auto"/>
            <w:vAlign w:val="center"/>
          </w:tcPr>
          <w:p w14:paraId="58DCCFDA" w14:textId="77777777" w:rsidR="000C33E8" w:rsidRDefault="000C33E8" w:rsidP="00D47A62">
            <w:pPr>
              <w:spacing w:before="240" w:after="0" w:line="240" w:lineRule="auto"/>
              <w:jc w:val="left"/>
              <w:rPr>
                <w:rFonts w:cstheme="minorHAnsi"/>
                <w:sz w:val="20"/>
                <w:szCs w:val="20"/>
              </w:rPr>
            </w:pPr>
            <w:r w:rsidRPr="00CE2AE6">
              <w:rPr>
                <w:rFonts w:cstheme="minorHAnsi"/>
                <w:sz w:val="20"/>
                <w:szCs w:val="20"/>
              </w:rPr>
              <w:t xml:space="preserve">liczba osób objętych </w:t>
            </w:r>
            <w:r w:rsidR="006F10D6">
              <w:rPr>
                <w:rFonts w:cstheme="minorHAnsi"/>
                <w:sz w:val="20"/>
                <w:szCs w:val="20"/>
              </w:rPr>
              <w:t xml:space="preserve">stacjonarnymi </w:t>
            </w:r>
            <w:r w:rsidRPr="00CE2AE6">
              <w:rPr>
                <w:rFonts w:cstheme="minorHAnsi"/>
                <w:sz w:val="20"/>
                <w:szCs w:val="20"/>
              </w:rPr>
              <w:t>programami kształcenia/kursami</w:t>
            </w:r>
          </w:p>
          <w:p w14:paraId="77FF1B60" w14:textId="77777777" w:rsidR="00D47A62" w:rsidRPr="00CE2AE6" w:rsidRDefault="00D47A62" w:rsidP="00853D99">
            <w:pPr>
              <w:spacing w:after="0" w:line="240" w:lineRule="auto"/>
              <w:jc w:val="left"/>
              <w:rPr>
                <w:rFonts w:cstheme="minorHAnsi"/>
                <w:sz w:val="20"/>
                <w:szCs w:val="20"/>
              </w:rPr>
            </w:pPr>
          </w:p>
        </w:tc>
        <w:tc>
          <w:tcPr>
            <w:tcW w:w="955" w:type="dxa"/>
            <w:shd w:val="clear" w:color="auto" w:fill="auto"/>
            <w:vAlign w:val="center"/>
          </w:tcPr>
          <w:p w14:paraId="10CA2C9C" w14:textId="77777777" w:rsidR="000C33E8" w:rsidRPr="00CE2AE6" w:rsidRDefault="000C33E8" w:rsidP="00853D99">
            <w:pPr>
              <w:spacing w:after="0" w:line="240" w:lineRule="auto"/>
              <w:ind w:left="-109"/>
              <w:jc w:val="center"/>
              <w:rPr>
                <w:rFonts w:cstheme="minorHAnsi"/>
                <w:sz w:val="20"/>
                <w:szCs w:val="20"/>
              </w:rPr>
            </w:pPr>
            <w:r w:rsidRPr="00CE2AE6">
              <w:rPr>
                <w:rFonts w:cstheme="minorHAnsi"/>
                <w:sz w:val="20"/>
                <w:szCs w:val="20"/>
              </w:rPr>
              <w:t>0</w:t>
            </w:r>
          </w:p>
        </w:tc>
        <w:tc>
          <w:tcPr>
            <w:tcW w:w="1185" w:type="dxa"/>
            <w:shd w:val="clear" w:color="auto" w:fill="auto"/>
            <w:vAlign w:val="center"/>
          </w:tcPr>
          <w:p w14:paraId="371E2487" w14:textId="517F3AF1" w:rsidR="000C33E8" w:rsidRPr="00CB273D" w:rsidRDefault="00941688" w:rsidP="00853D99">
            <w:pPr>
              <w:spacing w:after="0" w:line="240" w:lineRule="auto"/>
              <w:ind w:left="-109"/>
              <w:jc w:val="center"/>
              <w:rPr>
                <w:rFonts w:cstheme="minorHAnsi"/>
                <w:sz w:val="20"/>
                <w:szCs w:val="20"/>
              </w:rPr>
            </w:pPr>
            <w:r>
              <w:rPr>
                <w:rFonts w:cstheme="minorHAnsi"/>
                <w:sz w:val="20"/>
                <w:szCs w:val="20"/>
              </w:rPr>
              <w:t>8</w:t>
            </w:r>
            <w:r w:rsidR="000C33E8" w:rsidRPr="00CB273D">
              <w:rPr>
                <w:rFonts w:cstheme="minorHAnsi"/>
                <w:sz w:val="20"/>
                <w:szCs w:val="20"/>
              </w:rPr>
              <w:t>000</w:t>
            </w:r>
          </w:p>
        </w:tc>
        <w:tc>
          <w:tcPr>
            <w:tcW w:w="2478" w:type="dxa"/>
            <w:shd w:val="clear" w:color="auto" w:fill="auto"/>
            <w:vAlign w:val="center"/>
          </w:tcPr>
          <w:p w14:paraId="1A6C304D" w14:textId="77777777" w:rsidR="000C33E8" w:rsidRPr="00CE2AE6" w:rsidRDefault="000C33E8" w:rsidP="00853D99">
            <w:pPr>
              <w:spacing w:after="0" w:line="240" w:lineRule="auto"/>
              <w:jc w:val="left"/>
              <w:rPr>
                <w:rFonts w:cstheme="minorHAnsi"/>
                <w:sz w:val="20"/>
                <w:szCs w:val="20"/>
              </w:rPr>
            </w:pPr>
            <w:r w:rsidRPr="00CE2AE6">
              <w:rPr>
                <w:rFonts w:cstheme="minorHAnsi"/>
                <w:sz w:val="20"/>
                <w:szCs w:val="20"/>
              </w:rPr>
              <w:t>sprawozdania z realizacji działań dofinansowanych</w:t>
            </w:r>
            <w:r w:rsidRPr="00CE2AE6">
              <w:rPr>
                <w:rFonts w:cstheme="minorHAnsi"/>
                <w:sz w:val="20"/>
                <w:szCs w:val="20"/>
              </w:rPr>
              <w:br/>
              <w:t>w ramach konkursu</w:t>
            </w:r>
            <w:r>
              <w:rPr>
                <w:rFonts w:cstheme="minorHAnsi"/>
                <w:sz w:val="20"/>
                <w:szCs w:val="20"/>
              </w:rPr>
              <w:t xml:space="preserve"> </w:t>
            </w:r>
          </w:p>
        </w:tc>
      </w:tr>
      <w:tr w:rsidR="000C33E8" w:rsidRPr="00CE2AE6" w14:paraId="010FDF94" w14:textId="77777777" w:rsidTr="00853D99">
        <w:trPr>
          <w:trHeight w:val="1350"/>
        </w:trPr>
        <w:tc>
          <w:tcPr>
            <w:tcW w:w="1979" w:type="dxa"/>
            <w:vMerge/>
            <w:shd w:val="clear" w:color="auto" w:fill="auto"/>
            <w:vAlign w:val="center"/>
          </w:tcPr>
          <w:p w14:paraId="7EC8737E" w14:textId="77777777" w:rsidR="000C33E8" w:rsidRPr="00CE2AE6" w:rsidRDefault="000C33E8" w:rsidP="00853D99">
            <w:pPr>
              <w:spacing w:after="120" w:line="240" w:lineRule="auto"/>
              <w:jc w:val="left"/>
              <w:rPr>
                <w:rFonts w:asciiTheme="majorHAnsi" w:eastAsiaTheme="majorEastAsia" w:hAnsiTheme="majorHAnsi" w:cstheme="majorBidi"/>
                <w:sz w:val="20"/>
                <w:szCs w:val="20"/>
              </w:rPr>
            </w:pPr>
          </w:p>
        </w:tc>
        <w:tc>
          <w:tcPr>
            <w:tcW w:w="2465" w:type="dxa"/>
            <w:shd w:val="clear" w:color="auto" w:fill="auto"/>
            <w:vAlign w:val="center"/>
          </w:tcPr>
          <w:p w14:paraId="7F808BD4" w14:textId="77777777" w:rsidR="000C33E8" w:rsidRDefault="00D329AC" w:rsidP="00D47A62">
            <w:pPr>
              <w:spacing w:before="240" w:after="0" w:line="240" w:lineRule="auto"/>
              <w:jc w:val="left"/>
              <w:rPr>
                <w:rFonts w:cstheme="minorHAnsi"/>
                <w:sz w:val="20"/>
                <w:szCs w:val="20"/>
              </w:rPr>
            </w:pPr>
            <w:r>
              <w:rPr>
                <w:rFonts w:cstheme="minorHAnsi"/>
                <w:sz w:val="20"/>
                <w:szCs w:val="20"/>
              </w:rPr>
              <w:t>liczba kursów/wizyt studyjnych mających</w:t>
            </w:r>
            <w:r w:rsidR="000C33E8" w:rsidRPr="00CE2AE6">
              <w:rPr>
                <w:rFonts w:cstheme="minorHAnsi"/>
                <w:sz w:val="20"/>
                <w:szCs w:val="20"/>
              </w:rPr>
              <w:t xml:space="preserve"> na celu kształcenie i podnoszenie kwalifikacji kadry uniwersytetów ludowych</w:t>
            </w:r>
          </w:p>
          <w:p w14:paraId="6B039C16" w14:textId="77777777" w:rsidR="00D47A62" w:rsidRPr="00CE2AE6" w:rsidRDefault="00D47A62" w:rsidP="00853D99">
            <w:pPr>
              <w:spacing w:after="0" w:line="240" w:lineRule="auto"/>
              <w:jc w:val="left"/>
              <w:rPr>
                <w:rFonts w:cstheme="minorHAnsi"/>
                <w:sz w:val="20"/>
                <w:szCs w:val="20"/>
              </w:rPr>
            </w:pPr>
          </w:p>
        </w:tc>
        <w:tc>
          <w:tcPr>
            <w:tcW w:w="955" w:type="dxa"/>
            <w:shd w:val="clear" w:color="auto" w:fill="auto"/>
            <w:vAlign w:val="center"/>
          </w:tcPr>
          <w:p w14:paraId="0487E6D1" w14:textId="77777777" w:rsidR="000C33E8" w:rsidRPr="00CE2AE6" w:rsidRDefault="000C33E8" w:rsidP="00853D99">
            <w:pPr>
              <w:spacing w:after="0" w:line="240" w:lineRule="auto"/>
              <w:ind w:left="-109"/>
              <w:jc w:val="center"/>
              <w:rPr>
                <w:rFonts w:cstheme="minorHAnsi"/>
                <w:sz w:val="20"/>
                <w:szCs w:val="20"/>
              </w:rPr>
            </w:pPr>
            <w:r w:rsidRPr="00CE2AE6">
              <w:rPr>
                <w:rFonts w:cstheme="minorHAnsi"/>
                <w:sz w:val="20"/>
                <w:szCs w:val="20"/>
              </w:rPr>
              <w:t>0</w:t>
            </w:r>
          </w:p>
        </w:tc>
        <w:tc>
          <w:tcPr>
            <w:tcW w:w="1185" w:type="dxa"/>
            <w:shd w:val="clear" w:color="auto" w:fill="auto"/>
            <w:vAlign w:val="center"/>
          </w:tcPr>
          <w:p w14:paraId="6CAE85E9" w14:textId="77777777" w:rsidR="000C33E8" w:rsidRPr="00CB273D" w:rsidRDefault="00B51494" w:rsidP="00853D99">
            <w:pPr>
              <w:spacing w:after="0" w:line="240" w:lineRule="auto"/>
              <w:ind w:left="-109"/>
              <w:jc w:val="center"/>
              <w:rPr>
                <w:rFonts w:cstheme="minorHAnsi"/>
                <w:sz w:val="20"/>
                <w:szCs w:val="20"/>
              </w:rPr>
            </w:pPr>
            <w:r w:rsidRPr="00CB273D">
              <w:rPr>
                <w:rFonts w:cstheme="minorHAnsi"/>
                <w:sz w:val="20"/>
                <w:szCs w:val="20"/>
              </w:rPr>
              <w:t>15</w:t>
            </w:r>
          </w:p>
        </w:tc>
        <w:tc>
          <w:tcPr>
            <w:tcW w:w="2478" w:type="dxa"/>
            <w:shd w:val="clear" w:color="auto" w:fill="auto"/>
            <w:vAlign w:val="center"/>
          </w:tcPr>
          <w:p w14:paraId="7E543F5D" w14:textId="2679BE0A" w:rsidR="000C33E8" w:rsidRPr="00CE2AE6" w:rsidRDefault="000C33E8" w:rsidP="00853D99">
            <w:pPr>
              <w:spacing w:after="0" w:line="240" w:lineRule="auto"/>
              <w:jc w:val="left"/>
              <w:rPr>
                <w:rFonts w:cstheme="minorHAnsi"/>
                <w:sz w:val="20"/>
                <w:szCs w:val="20"/>
              </w:rPr>
            </w:pPr>
            <w:r w:rsidRPr="00CE2AE6">
              <w:rPr>
                <w:rFonts w:cstheme="minorHAnsi"/>
                <w:sz w:val="20"/>
                <w:szCs w:val="20"/>
              </w:rPr>
              <w:t>sprawozdania z realizacji działań dofinansowanych</w:t>
            </w:r>
            <w:r w:rsidRPr="00CE2AE6">
              <w:rPr>
                <w:rFonts w:cstheme="minorHAnsi"/>
                <w:sz w:val="20"/>
                <w:szCs w:val="20"/>
              </w:rPr>
              <w:br/>
              <w:t>w ramach konkursu</w:t>
            </w:r>
            <w:r>
              <w:rPr>
                <w:rFonts w:cstheme="minorHAnsi"/>
                <w:sz w:val="20"/>
                <w:szCs w:val="20"/>
              </w:rPr>
              <w:t xml:space="preserve"> </w:t>
            </w:r>
            <w:r w:rsidRPr="00671303">
              <w:rPr>
                <w:rFonts w:cstheme="minorHAnsi"/>
                <w:sz w:val="20"/>
                <w:szCs w:val="20"/>
              </w:rPr>
              <w:t>oraz sprawozdania I</w:t>
            </w:r>
            <w:r w:rsidR="0011228E">
              <w:rPr>
                <w:rFonts w:cstheme="minorHAnsi"/>
                <w:sz w:val="20"/>
                <w:szCs w:val="20"/>
              </w:rPr>
              <w:t xml:space="preserve">nstytucji </w:t>
            </w:r>
            <w:r w:rsidRPr="00671303">
              <w:rPr>
                <w:rFonts w:cstheme="minorHAnsi"/>
                <w:sz w:val="20"/>
                <w:szCs w:val="20"/>
              </w:rPr>
              <w:t>Z</w:t>
            </w:r>
            <w:r w:rsidR="0011228E">
              <w:rPr>
                <w:rFonts w:cstheme="minorHAnsi"/>
                <w:sz w:val="20"/>
                <w:szCs w:val="20"/>
              </w:rPr>
              <w:t>arządzającej</w:t>
            </w:r>
          </w:p>
        </w:tc>
      </w:tr>
      <w:tr w:rsidR="000C33E8" w:rsidRPr="00CE2AE6" w14:paraId="61DD7ED4" w14:textId="77777777" w:rsidTr="00853D99">
        <w:trPr>
          <w:trHeight w:val="1047"/>
        </w:trPr>
        <w:tc>
          <w:tcPr>
            <w:tcW w:w="1979" w:type="dxa"/>
            <w:vMerge/>
            <w:shd w:val="clear" w:color="auto" w:fill="auto"/>
            <w:vAlign w:val="center"/>
          </w:tcPr>
          <w:p w14:paraId="5900EFEE" w14:textId="77777777" w:rsidR="000C33E8" w:rsidRPr="00CE2AE6" w:rsidRDefault="000C33E8" w:rsidP="00853D99">
            <w:pPr>
              <w:spacing w:after="120" w:line="240" w:lineRule="auto"/>
              <w:jc w:val="left"/>
              <w:rPr>
                <w:rFonts w:cstheme="minorHAnsi"/>
                <w:sz w:val="20"/>
                <w:szCs w:val="20"/>
              </w:rPr>
            </w:pPr>
          </w:p>
        </w:tc>
        <w:tc>
          <w:tcPr>
            <w:tcW w:w="2465" w:type="dxa"/>
            <w:shd w:val="clear" w:color="auto" w:fill="auto"/>
            <w:vAlign w:val="center"/>
          </w:tcPr>
          <w:p w14:paraId="0181305E" w14:textId="187BB2EC" w:rsidR="000C33E8" w:rsidRDefault="000C33E8" w:rsidP="00D47A62">
            <w:pPr>
              <w:spacing w:before="240" w:after="0" w:line="240" w:lineRule="auto"/>
              <w:jc w:val="left"/>
              <w:rPr>
                <w:rFonts w:cstheme="minorHAnsi"/>
                <w:sz w:val="20"/>
                <w:szCs w:val="20"/>
              </w:rPr>
            </w:pPr>
            <w:r>
              <w:rPr>
                <w:rFonts w:cstheme="minorHAnsi"/>
                <w:sz w:val="20"/>
                <w:szCs w:val="20"/>
              </w:rPr>
              <w:t xml:space="preserve">średnia </w:t>
            </w:r>
            <w:r w:rsidRPr="00CE2AE6">
              <w:rPr>
                <w:rFonts w:cstheme="minorHAnsi"/>
                <w:sz w:val="20"/>
                <w:szCs w:val="20"/>
              </w:rPr>
              <w:t>liczba po</w:t>
            </w:r>
            <w:r w:rsidR="0011228E">
              <w:rPr>
                <w:rFonts w:cstheme="minorHAnsi"/>
                <w:sz w:val="20"/>
                <w:szCs w:val="20"/>
              </w:rPr>
              <w:t>d</w:t>
            </w:r>
            <w:r w:rsidRPr="00CE2AE6">
              <w:rPr>
                <w:rFonts w:cstheme="minorHAnsi"/>
                <w:sz w:val="20"/>
                <w:szCs w:val="20"/>
              </w:rPr>
              <w:t>miotów publicznych współpracujących z uniwersytetem</w:t>
            </w:r>
          </w:p>
          <w:p w14:paraId="14015C06" w14:textId="77777777" w:rsidR="00D47A62" w:rsidRPr="00CE2AE6" w:rsidRDefault="00D47A62" w:rsidP="00853D99">
            <w:pPr>
              <w:spacing w:after="0" w:line="240" w:lineRule="auto"/>
              <w:jc w:val="left"/>
              <w:rPr>
                <w:rFonts w:cstheme="minorHAnsi"/>
                <w:sz w:val="20"/>
                <w:szCs w:val="20"/>
              </w:rPr>
            </w:pPr>
          </w:p>
        </w:tc>
        <w:tc>
          <w:tcPr>
            <w:tcW w:w="955" w:type="dxa"/>
            <w:shd w:val="clear" w:color="auto" w:fill="auto"/>
            <w:vAlign w:val="center"/>
          </w:tcPr>
          <w:p w14:paraId="133419F7" w14:textId="77777777" w:rsidR="000C33E8" w:rsidRPr="00CE2AE6" w:rsidRDefault="000C33E8" w:rsidP="00853D99">
            <w:pPr>
              <w:spacing w:after="0" w:line="240" w:lineRule="auto"/>
              <w:ind w:left="-109"/>
              <w:jc w:val="center"/>
              <w:rPr>
                <w:rFonts w:cstheme="minorHAnsi"/>
                <w:sz w:val="20"/>
                <w:szCs w:val="20"/>
              </w:rPr>
            </w:pPr>
            <w:r w:rsidRPr="00CE2AE6">
              <w:rPr>
                <w:rFonts w:cstheme="minorHAnsi"/>
                <w:sz w:val="20"/>
                <w:szCs w:val="20"/>
              </w:rPr>
              <w:t>0</w:t>
            </w:r>
          </w:p>
        </w:tc>
        <w:tc>
          <w:tcPr>
            <w:tcW w:w="1185" w:type="dxa"/>
            <w:shd w:val="clear" w:color="auto" w:fill="auto"/>
            <w:vAlign w:val="center"/>
          </w:tcPr>
          <w:p w14:paraId="50D4CCA8" w14:textId="77777777" w:rsidR="000C33E8" w:rsidRPr="00CB273D" w:rsidRDefault="00B51494" w:rsidP="00853D99">
            <w:pPr>
              <w:spacing w:after="0" w:line="240" w:lineRule="auto"/>
              <w:ind w:left="-109"/>
              <w:jc w:val="center"/>
              <w:rPr>
                <w:rFonts w:cstheme="minorHAnsi"/>
                <w:sz w:val="20"/>
                <w:szCs w:val="20"/>
              </w:rPr>
            </w:pPr>
            <w:r w:rsidRPr="00CB273D">
              <w:rPr>
                <w:rFonts w:cstheme="minorHAnsi"/>
                <w:sz w:val="20"/>
                <w:szCs w:val="20"/>
              </w:rPr>
              <w:t>3</w:t>
            </w:r>
          </w:p>
        </w:tc>
        <w:tc>
          <w:tcPr>
            <w:tcW w:w="2478" w:type="dxa"/>
            <w:shd w:val="clear" w:color="auto" w:fill="auto"/>
            <w:vAlign w:val="center"/>
          </w:tcPr>
          <w:p w14:paraId="0EBC1E27" w14:textId="77777777" w:rsidR="000C33E8" w:rsidRPr="00CE2AE6" w:rsidRDefault="000C33E8" w:rsidP="00853D99">
            <w:pPr>
              <w:spacing w:after="0" w:line="240" w:lineRule="auto"/>
              <w:jc w:val="left"/>
              <w:rPr>
                <w:rFonts w:cstheme="minorHAnsi"/>
                <w:sz w:val="20"/>
                <w:szCs w:val="20"/>
              </w:rPr>
            </w:pPr>
            <w:r w:rsidRPr="00CE2AE6">
              <w:rPr>
                <w:rFonts w:cstheme="minorHAnsi"/>
                <w:sz w:val="20"/>
                <w:szCs w:val="20"/>
              </w:rPr>
              <w:t>sprawozdania z realizacji działań dofinansowanych</w:t>
            </w:r>
            <w:r w:rsidRPr="00CE2AE6">
              <w:rPr>
                <w:rFonts w:cstheme="minorHAnsi"/>
                <w:sz w:val="20"/>
                <w:szCs w:val="20"/>
              </w:rPr>
              <w:br/>
              <w:t>w ramach konkursu</w:t>
            </w:r>
          </w:p>
        </w:tc>
      </w:tr>
      <w:tr w:rsidR="000C33E8" w:rsidRPr="00CE2AE6" w14:paraId="4BC92C6A" w14:textId="77777777" w:rsidTr="00853D99">
        <w:trPr>
          <w:trHeight w:val="1133"/>
        </w:trPr>
        <w:tc>
          <w:tcPr>
            <w:tcW w:w="1979" w:type="dxa"/>
            <w:vMerge/>
            <w:shd w:val="clear" w:color="auto" w:fill="auto"/>
            <w:vAlign w:val="center"/>
          </w:tcPr>
          <w:p w14:paraId="095781DB" w14:textId="77777777" w:rsidR="000C33E8" w:rsidRPr="00CE2AE6" w:rsidRDefault="000C33E8" w:rsidP="00853D99">
            <w:pPr>
              <w:spacing w:after="0" w:line="240" w:lineRule="auto"/>
              <w:jc w:val="left"/>
              <w:rPr>
                <w:rFonts w:cstheme="minorHAnsi"/>
                <w:sz w:val="20"/>
                <w:szCs w:val="20"/>
              </w:rPr>
            </w:pPr>
          </w:p>
        </w:tc>
        <w:tc>
          <w:tcPr>
            <w:tcW w:w="2465" w:type="dxa"/>
            <w:shd w:val="clear" w:color="auto" w:fill="auto"/>
            <w:vAlign w:val="center"/>
          </w:tcPr>
          <w:p w14:paraId="7D1D652E" w14:textId="77777777" w:rsidR="000C33E8" w:rsidRPr="00CE2AE6" w:rsidRDefault="000C33E8" w:rsidP="00853D99">
            <w:pPr>
              <w:spacing w:after="0" w:line="240" w:lineRule="auto"/>
              <w:jc w:val="left"/>
              <w:rPr>
                <w:rFonts w:cstheme="minorHAnsi"/>
                <w:sz w:val="20"/>
                <w:szCs w:val="20"/>
              </w:rPr>
            </w:pPr>
            <w:r>
              <w:rPr>
                <w:rFonts w:cstheme="minorHAnsi"/>
                <w:sz w:val="20"/>
                <w:szCs w:val="20"/>
              </w:rPr>
              <w:t xml:space="preserve">średnia </w:t>
            </w:r>
            <w:r w:rsidRPr="00CE2AE6">
              <w:rPr>
                <w:rFonts w:cstheme="minorHAnsi"/>
                <w:sz w:val="20"/>
                <w:szCs w:val="20"/>
              </w:rPr>
              <w:t>liczba podmiotów prywatnych współpracujących z uniwersytetem</w:t>
            </w:r>
          </w:p>
        </w:tc>
        <w:tc>
          <w:tcPr>
            <w:tcW w:w="955" w:type="dxa"/>
            <w:shd w:val="clear" w:color="auto" w:fill="auto"/>
            <w:vAlign w:val="center"/>
          </w:tcPr>
          <w:p w14:paraId="6BBF7F82" w14:textId="77777777" w:rsidR="000C33E8" w:rsidRPr="00CE2AE6" w:rsidRDefault="000C33E8" w:rsidP="00853D99">
            <w:pPr>
              <w:spacing w:after="0" w:line="240" w:lineRule="auto"/>
              <w:ind w:left="-109"/>
              <w:jc w:val="center"/>
              <w:rPr>
                <w:rFonts w:cstheme="minorHAnsi"/>
                <w:sz w:val="20"/>
                <w:szCs w:val="20"/>
              </w:rPr>
            </w:pPr>
            <w:r w:rsidRPr="00CE2AE6">
              <w:rPr>
                <w:rFonts w:cstheme="minorHAnsi"/>
                <w:sz w:val="20"/>
                <w:szCs w:val="20"/>
              </w:rPr>
              <w:t>0</w:t>
            </w:r>
          </w:p>
        </w:tc>
        <w:tc>
          <w:tcPr>
            <w:tcW w:w="1185" w:type="dxa"/>
            <w:shd w:val="clear" w:color="auto" w:fill="auto"/>
            <w:vAlign w:val="center"/>
          </w:tcPr>
          <w:p w14:paraId="2C8B8A59" w14:textId="77777777" w:rsidR="000C33E8" w:rsidRPr="00CB273D" w:rsidRDefault="000C33E8" w:rsidP="00853D99">
            <w:pPr>
              <w:spacing w:after="0" w:line="240" w:lineRule="auto"/>
              <w:ind w:left="-109"/>
              <w:jc w:val="center"/>
              <w:rPr>
                <w:rFonts w:cstheme="minorHAnsi"/>
                <w:sz w:val="20"/>
                <w:szCs w:val="20"/>
              </w:rPr>
            </w:pPr>
            <w:r w:rsidRPr="00CB273D">
              <w:rPr>
                <w:rFonts w:cstheme="minorHAnsi"/>
                <w:sz w:val="20"/>
                <w:szCs w:val="20"/>
              </w:rPr>
              <w:t>2</w:t>
            </w:r>
          </w:p>
        </w:tc>
        <w:tc>
          <w:tcPr>
            <w:tcW w:w="2478" w:type="dxa"/>
            <w:shd w:val="clear" w:color="auto" w:fill="auto"/>
            <w:vAlign w:val="center"/>
          </w:tcPr>
          <w:p w14:paraId="0047565F" w14:textId="77777777" w:rsidR="000C33E8" w:rsidRPr="00CE2AE6" w:rsidRDefault="000C33E8" w:rsidP="00853D99">
            <w:pPr>
              <w:spacing w:after="0" w:line="240" w:lineRule="auto"/>
              <w:jc w:val="left"/>
              <w:rPr>
                <w:rFonts w:cstheme="minorHAnsi"/>
                <w:sz w:val="20"/>
                <w:szCs w:val="20"/>
              </w:rPr>
            </w:pPr>
            <w:r w:rsidRPr="00CE2AE6">
              <w:rPr>
                <w:rFonts w:cstheme="minorHAnsi"/>
                <w:sz w:val="20"/>
                <w:szCs w:val="20"/>
              </w:rPr>
              <w:t>sprawozdania z realizacji działań dofinansowanych</w:t>
            </w:r>
            <w:r w:rsidRPr="00CE2AE6">
              <w:rPr>
                <w:rFonts w:cstheme="minorHAnsi"/>
                <w:sz w:val="20"/>
                <w:szCs w:val="20"/>
              </w:rPr>
              <w:br/>
              <w:t>w ramach konkursu</w:t>
            </w:r>
          </w:p>
        </w:tc>
      </w:tr>
      <w:tr w:rsidR="000C33E8" w:rsidRPr="00CE2AE6" w14:paraId="683A994C" w14:textId="77777777" w:rsidTr="00853D99">
        <w:trPr>
          <w:trHeight w:val="970"/>
        </w:trPr>
        <w:tc>
          <w:tcPr>
            <w:tcW w:w="1979" w:type="dxa"/>
            <w:vMerge/>
            <w:shd w:val="clear" w:color="auto" w:fill="auto"/>
            <w:vAlign w:val="center"/>
          </w:tcPr>
          <w:p w14:paraId="7FB9B74C" w14:textId="77777777" w:rsidR="000C33E8" w:rsidRPr="00CE2AE6" w:rsidRDefault="000C33E8" w:rsidP="00853D99">
            <w:pPr>
              <w:spacing w:after="0" w:line="240" w:lineRule="auto"/>
              <w:jc w:val="left"/>
              <w:rPr>
                <w:rFonts w:cstheme="minorHAnsi"/>
                <w:b/>
                <w:sz w:val="20"/>
                <w:szCs w:val="20"/>
              </w:rPr>
            </w:pPr>
          </w:p>
        </w:tc>
        <w:tc>
          <w:tcPr>
            <w:tcW w:w="2465" w:type="dxa"/>
            <w:shd w:val="clear" w:color="auto" w:fill="auto"/>
            <w:vAlign w:val="center"/>
          </w:tcPr>
          <w:p w14:paraId="12B9D034" w14:textId="04DEF2DC" w:rsidR="000C33E8" w:rsidRPr="00CE2AE6" w:rsidRDefault="004B372F" w:rsidP="0011228E">
            <w:pPr>
              <w:spacing w:after="0" w:line="240" w:lineRule="auto"/>
              <w:jc w:val="left"/>
              <w:rPr>
                <w:rFonts w:cstheme="minorHAnsi"/>
                <w:sz w:val="20"/>
                <w:szCs w:val="20"/>
              </w:rPr>
            </w:pPr>
            <w:r>
              <w:rPr>
                <w:rFonts w:cstheme="minorHAnsi"/>
                <w:sz w:val="20"/>
                <w:szCs w:val="20"/>
              </w:rPr>
              <w:t xml:space="preserve">liczba </w:t>
            </w:r>
            <w:r w:rsidR="0011228E" w:rsidRPr="00CE2AE6">
              <w:rPr>
                <w:rFonts w:cstheme="minorHAnsi"/>
                <w:sz w:val="20"/>
                <w:szCs w:val="20"/>
              </w:rPr>
              <w:t>miejsc noclegowych</w:t>
            </w:r>
            <w:r w:rsidR="0011228E">
              <w:rPr>
                <w:rFonts w:cstheme="minorHAnsi"/>
                <w:sz w:val="20"/>
                <w:szCs w:val="20"/>
              </w:rPr>
              <w:t xml:space="preserve"> </w:t>
            </w:r>
            <w:r>
              <w:rPr>
                <w:rFonts w:cstheme="minorHAnsi"/>
                <w:sz w:val="20"/>
                <w:szCs w:val="20"/>
              </w:rPr>
              <w:t xml:space="preserve">powstałych </w:t>
            </w:r>
            <w:r w:rsidR="000C33E8" w:rsidRPr="00CE2AE6">
              <w:rPr>
                <w:rFonts w:cstheme="minorHAnsi"/>
                <w:sz w:val="20"/>
                <w:szCs w:val="20"/>
              </w:rPr>
              <w:t xml:space="preserve">w wyniku </w:t>
            </w:r>
            <w:r w:rsidR="00F016C8">
              <w:rPr>
                <w:rFonts w:cstheme="minorHAnsi"/>
                <w:sz w:val="20"/>
                <w:szCs w:val="20"/>
              </w:rPr>
              <w:t>realizacji programu</w:t>
            </w:r>
          </w:p>
        </w:tc>
        <w:tc>
          <w:tcPr>
            <w:tcW w:w="955" w:type="dxa"/>
            <w:shd w:val="clear" w:color="auto" w:fill="auto"/>
            <w:vAlign w:val="center"/>
          </w:tcPr>
          <w:p w14:paraId="7D751C73" w14:textId="77777777" w:rsidR="000C33E8" w:rsidRPr="00CE2AE6" w:rsidRDefault="000C33E8" w:rsidP="00853D99">
            <w:pPr>
              <w:spacing w:after="0" w:line="240" w:lineRule="auto"/>
              <w:ind w:left="-109"/>
              <w:jc w:val="center"/>
              <w:rPr>
                <w:rFonts w:cstheme="minorHAnsi"/>
                <w:sz w:val="20"/>
                <w:szCs w:val="20"/>
              </w:rPr>
            </w:pPr>
            <w:r w:rsidRPr="00CE2AE6">
              <w:rPr>
                <w:rFonts w:cstheme="minorHAnsi"/>
                <w:sz w:val="20"/>
                <w:szCs w:val="20"/>
              </w:rPr>
              <w:t>0</w:t>
            </w:r>
          </w:p>
        </w:tc>
        <w:tc>
          <w:tcPr>
            <w:tcW w:w="1185" w:type="dxa"/>
            <w:shd w:val="clear" w:color="auto" w:fill="auto"/>
            <w:vAlign w:val="center"/>
          </w:tcPr>
          <w:p w14:paraId="10D16583" w14:textId="77777777" w:rsidR="000C33E8" w:rsidRPr="00CB273D" w:rsidRDefault="00B51494" w:rsidP="00853D99">
            <w:pPr>
              <w:spacing w:after="0" w:line="240" w:lineRule="auto"/>
              <w:ind w:left="-109"/>
              <w:jc w:val="center"/>
              <w:rPr>
                <w:rFonts w:cstheme="minorHAnsi"/>
                <w:sz w:val="20"/>
                <w:szCs w:val="20"/>
              </w:rPr>
            </w:pPr>
            <w:r w:rsidRPr="00CB273D">
              <w:rPr>
                <w:rFonts w:cstheme="minorHAnsi"/>
                <w:sz w:val="20"/>
                <w:szCs w:val="20"/>
              </w:rPr>
              <w:t>5</w:t>
            </w:r>
            <w:r w:rsidR="000C33E8" w:rsidRPr="00CB273D">
              <w:rPr>
                <w:rFonts w:cstheme="minorHAnsi"/>
                <w:sz w:val="20"/>
                <w:szCs w:val="20"/>
              </w:rPr>
              <w:t>00</w:t>
            </w:r>
          </w:p>
        </w:tc>
        <w:tc>
          <w:tcPr>
            <w:tcW w:w="2478" w:type="dxa"/>
            <w:shd w:val="clear" w:color="auto" w:fill="auto"/>
            <w:vAlign w:val="center"/>
          </w:tcPr>
          <w:p w14:paraId="4C2FFE46" w14:textId="77777777" w:rsidR="000C33E8" w:rsidRPr="00CE2AE6" w:rsidRDefault="000C33E8" w:rsidP="00853D99">
            <w:pPr>
              <w:spacing w:after="0" w:line="240" w:lineRule="auto"/>
              <w:jc w:val="left"/>
              <w:rPr>
                <w:rFonts w:cstheme="minorHAnsi"/>
                <w:sz w:val="20"/>
                <w:szCs w:val="20"/>
              </w:rPr>
            </w:pPr>
            <w:r w:rsidRPr="00CE2AE6">
              <w:rPr>
                <w:rFonts w:cstheme="minorHAnsi"/>
                <w:sz w:val="20"/>
                <w:szCs w:val="20"/>
              </w:rPr>
              <w:t>sprawozdania z realizacji działań dofinansowanych</w:t>
            </w:r>
            <w:r w:rsidRPr="00CE2AE6">
              <w:rPr>
                <w:rFonts w:cstheme="minorHAnsi"/>
                <w:sz w:val="20"/>
                <w:szCs w:val="20"/>
              </w:rPr>
              <w:br/>
              <w:t>w ramach konkursu</w:t>
            </w:r>
          </w:p>
        </w:tc>
      </w:tr>
      <w:tr w:rsidR="00D329AC" w:rsidRPr="00CE2AE6" w14:paraId="2EE1ABCD" w14:textId="77777777" w:rsidTr="00853D99">
        <w:trPr>
          <w:trHeight w:val="1262"/>
        </w:trPr>
        <w:tc>
          <w:tcPr>
            <w:tcW w:w="1979" w:type="dxa"/>
            <w:vMerge/>
            <w:shd w:val="clear" w:color="auto" w:fill="auto"/>
            <w:vAlign w:val="center"/>
          </w:tcPr>
          <w:p w14:paraId="2B17D898" w14:textId="77777777" w:rsidR="00D329AC" w:rsidRPr="00CE2AE6" w:rsidRDefault="00D329AC" w:rsidP="00853D99">
            <w:pPr>
              <w:spacing w:after="0" w:line="240" w:lineRule="auto"/>
              <w:jc w:val="left"/>
              <w:rPr>
                <w:rFonts w:cstheme="minorHAnsi"/>
                <w:b/>
                <w:sz w:val="20"/>
                <w:szCs w:val="20"/>
              </w:rPr>
            </w:pPr>
          </w:p>
        </w:tc>
        <w:tc>
          <w:tcPr>
            <w:tcW w:w="2465" w:type="dxa"/>
            <w:shd w:val="clear" w:color="auto" w:fill="auto"/>
            <w:vAlign w:val="center"/>
          </w:tcPr>
          <w:p w14:paraId="54292C70" w14:textId="77777777" w:rsidR="00D329AC" w:rsidRDefault="00B51494" w:rsidP="00D47A62">
            <w:pPr>
              <w:spacing w:before="240" w:after="0" w:line="240" w:lineRule="auto"/>
              <w:jc w:val="left"/>
              <w:rPr>
                <w:rFonts w:cstheme="minorHAnsi"/>
                <w:sz w:val="20"/>
                <w:szCs w:val="20"/>
              </w:rPr>
            </w:pPr>
            <w:r>
              <w:rPr>
                <w:rFonts w:cstheme="minorHAnsi"/>
                <w:sz w:val="20"/>
                <w:szCs w:val="20"/>
              </w:rPr>
              <w:t xml:space="preserve">liczba </w:t>
            </w:r>
            <w:r w:rsidR="00D329AC" w:rsidRPr="00CE2AE6">
              <w:rPr>
                <w:rFonts w:cstheme="minorHAnsi"/>
                <w:sz w:val="20"/>
                <w:szCs w:val="20"/>
              </w:rPr>
              <w:t>działa</w:t>
            </w:r>
            <w:r>
              <w:rPr>
                <w:rFonts w:cstheme="minorHAnsi"/>
                <w:sz w:val="20"/>
                <w:szCs w:val="20"/>
              </w:rPr>
              <w:t>ń</w:t>
            </w:r>
            <w:r w:rsidR="00D329AC" w:rsidRPr="00CE2AE6">
              <w:rPr>
                <w:rFonts w:cstheme="minorHAnsi"/>
                <w:sz w:val="20"/>
                <w:szCs w:val="20"/>
              </w:rPr>
              <w:t xml:space="preserve"> promując</w:t>
            </w:r>
            <w:r>
              <w:rPr>
                <w:rFonts w:cstheme="minorHAnsi"/>
                <w:sz w:val="20"/>
                <w:szCs w:val="20"/>
              </w:rPr>
              <w:t>ych</w:t>
            </w:r>
            <w:r w:rsidR="00D329AC" w:rsidRPr="00CE2AE6">
              <w:rPr>
                <w:rFonts w:cstheme="minorHAnsi"/>
                <w:sz w:val="20"/>
                <w:szCs w:val="20"/>
              </w:rPr>
              <w:t xml:space="preserve"> koncepcję i ofertę uniwersytetów ludowych (kampanie, konferencje, seminaria)</w:t>
            </w:r>
          </w:p>
          <w:p w14:paraId="4CDD0CD8" w14:textId="77777777" w:rsidR="00D47A62" w:rsidRPr="00CE2AE6" w:rsidRDefault="00D47A62" w:rsidP="00B51494">
            <w:pPr>
              <w:spacing w:after="0" w:line="240" w:lineRule="auto"/>
              <w:jc w:val="left"/>
              <w:rPr>
                <w:rFonts w:cstheme="minorHAnsi"/>
                <w:sz w:val="20"/>
                <w:szCs w:val="20"/>
              </w:rPr>
            </w:pPr>
          </w:p>
        </w:tc>
        <w:tc>
          <w:tcPr>
            <w:tcW w:w="955" w:type="dxa"/>
            <w:shd w:val="clear" w:color="auto" w:fill="auto"/>
            <w:vAlign w:val="center"/>
          </w:tcPr>
          <w:p w14:paraId="57429B33" w14:textId="77777777" w:rsidR="00D329AC" w:rsidRPr="00CE2AE6" w:rsidRDefault="00D329AC" w:rsidP="00853D99">
            <w:pPr>
              <w:spacing w:after="0" w:line="240" w:lineRule="auto"/>
              <w:ind w:left="-109"/>
              <w:jc w:val="center"/>
              <w:rPr>
                <w:rFonts w:cstheme="minorHAnsi"/>
                <w:sz w:val="20"/>
                <w:szCs w:val="20"/>
              </w:rPr>
            </w:pPr>
            <w:r w:rsidRPr="00CE2AE6">
              <w:rPr>
                <w:rFonts w:cstheme="minorHAnsi"/>
                <w:sz w:val="20"/>
                <w:szCs w:val="20"/>
              </w:rPr>
              <w:t>0</w:t>
            </w:r>
          </w:p>
        </w:tc>
        <w:tc>
          <w:tcPr>
            <w:tcW w:w="1185" w:type="dxa"/>
            <w:shd w:val="clear" w:color="auto" w:fill="auto"/>
            <w:vAlign w:val="center"/>
          </w:tcPr>
          <w:p w14:paraId="3148E079" w14:textId="77777777" w:rsidR="00D329AC" w:rsidRPr="00CB273D" w:rsidRDefault="00D329AC" w:rsidP="00853D99">
            <w:pPr>
              <w:spacing w:after="0" w:line="240" w:lineRule="auto"/>
              <w:ind w:left="-109"/>
              <w:jc w:val="center"/>
              <w:rPr>
                <w:rFonts w:cstheme="minorHAnsi"/>
                <w:sz w:val="20"/>
                <w:szCs w:val="20"/>
              </w:rPr>
            </w:pPr>
            <w:r w:rsidRPr="00CB273D">
              <w:rPr>
                <w:rFonts w:cstheme="minorHAnsi"/>
                <w:sz w:val="20"/>
                <w:szCs w:val="20"/>
              </w:rPr>
              <w:t>100</w:t>
            </w:r>
          </w:p>
        </w:tc>
        <w:tc>
          <w:tcPr>
            <w:tcW w:w="2478" w:type="dxa"/>
            <w:shd w:val="clear" w:color="auto" w:fill="auto"/>
            <w:vAlign w:val="center"/>
          </w:tcPr>
          <w:p w14:paraId="53D85FD7" w14:textId="2CF1BF48" w:rsidR="00D329AC" w:rsidRPr="00CE2AE6" w:rsidRDefault="00D329AC" w:rsidP="00853D99">
            <w:pPr>
              <w:spacing w:after="0" w:line="240" w:lineRule="auto"/>
              <w:jc w:val="left"/>
              <w:rPr>
                <w:rFonts w:cstheme="minorHAnsi"/>
                <w:sz w:val="20"/>
                <w:szCs w:val="20"/>
              </w:rPr>
            </w:pPr>
            <w:r w:rsidRPr="00CE2AE6">
              <w:rPr>
                <w:rFonts w:cstheme="minorHAnsi"/>
                <w:sz w:val="20"/>
                <w:szCs w:val="20"/>
              </w:rPr>
              <w:t>sprawozdania z realizacji działań dofinansowanych</w:t>
            </w:r>
            <w:r w:rsidRPr="00CE2AE6">
              <w:rPr>
                <w:rFonts w:cstheme="minorHAnsi"/>
                <w:sz w:val="20"/>
                <w:szCs w:val="20"/>
              </w:rPr>
              <w:br/>
              <w:t>w ramach konkursu</w:t>
            </w:r>
            <w:r>
              <w:rPr>
                <w:rFonts w:cstheme="minorHAnsi"/>
                <w:sz w:val="20"/>
                <w:szCs w:val="20"/>
              </w:rPr>
              <w:t xml:space="preserve"> </w:t>
            </w:r>
            <w:r w:rsidRPr="00941FBE">
              <w:rPr>
                <w:rFonts w:cstheme="minorHAnsi"/>
                <w:sz w:val="20"/>
                <w:szCs w:val="20"/>
              </w:rPr>
              <w:t>oraz sprawozdania I</w:t>
            </w:r>
            <w:r w:rsidR="0011228E">
              <w:rPr>
                <w:rFonts w:cstheme="minorHAnsi"/>
                <w:sz w:val="20"/>
                <w:szCs w:val="20"/>
              </w:rPr>
              <w:t xml:space="preserve">nstytucji </w:t>
            </w:r>
            <w:r w:rsidRPr="00941FBE">
              <w:rPr>
                <w:rFonts w:cstheme="minorHAnsi"/>
                <w:sz w:val="20"/>
                <w:szCs w:val="20"/>
              </w:rPr>
              <w:t>Z</w:t>
            </w:r>
            <w:r w:rsidR="0011228E">
              <w:rPr>
                <w:rFonts w:cstheme="minorHAnsi"/>
                <w:sz w:val="20"/>
                <w:szCs w:val="20"/>
              </w:rPr>
              <w:t>arządzającej</w:t>
            </w:r>
          </w:p>
        </w:tc>
      </w:tr>
      <w:tr w:rsidR="00D329AC" w:rsidRPr="00CE2AE6" w14:paraId="54988CE1" w14:textId="77777777" w:rsidTr="00853D99">
        <w:trPr>
          <w:trHeight w:val="836"/>
        </w:trPr>
        <w:tc>
          <w:tcPr>
            <w:tcW w:w="1979" w:type="dxa"/>
            <w:vMerge/>
            <w:shd w:val="clear" w:color="auto" w:fill="auto"/>
            <w:vAlign w:val="center"/>
          </w:tcPr>
          <w:p w14:paraId="22889225" w14:textId="77777777" w:rsidR="00D329AC" w:rsidRPr="00CE2AE6" w:rsidRDefault="00D329AC" w:rsidP="00853D99">
            <w:pPr>
              <w:spacing w:after="0" w:line="240" w:lineRule="auto"/>
              <w:jc w:val="left"/>
              <w:rPr>
                <w:sz w:val="22"/>
              </w:rPr>
            </w:pPr>
          </w:p>
        </w:tc>
        <w:tc>
          <w:tcPr>
            <w:tcW w:w="2465" w:type="dxa"/>
            <w:shd w:val="clear" w:color="auto" w:fill="auto"/>
            <w:vAlign w:val="center"/>
          </w:tcPr>
          <w:p w14:paraId="4A9A978F" w14:textId="77777777" w:rsidR="00D329AC" w:rsidRDefault="00D329AC" w:rsidP="00D47A62">
            <w:pPr>
              <w:spacing w:before="240" w:after="0" w:line="240" w:lineRule="auto"/>
              <w:jc w:val="left"/>
              <w:rPr>
                <w:rFonts w:cstheme="minorHAnsi"/>
                <w:sz w:val="20"/>
                <w:szCs w:val="20"/>
              </w:rPr>
            </w:pPr>
            <w:r w:rsidRPr="00CE2AE6">
              <w:rPr>
                <w:rFonts w:cstheme="minorHAnsi"/>
                <w:sz w:val="20"/>
                <w:szCs w:val="20"/>
              </w:rPr>
              <w:t xml:space="preserve">liczba osób objętych </w:t>
            </w:r>
            <w:r>
              <w:rPr>
                <w:rFonts w:cstheme="minorHAnsi"/>
                <w:sz w:val="20"/>
                <w:szCs w:val="20"/>
              </w:rPr>
              <w:t xml:space="preserve">niestacjonarnymi </w:t>
            </w:r>
            <w:r w:rsidRPr="00CE2AE6">
              <w:rPr>
                <w:rFonts w:cstheme="minorHAnsi"/>
                <w:sz w:val="20"/>
                <w:szCs w:val="20"/>
              </w:rPr>
              <w:t>programami kształcenia/kursami</w:t>
            </w:r>
          </w:p>
          <w:p w14:paraId="6C5B5188" w14:textId="77777777" w:rsidR="00D47A62" w:rsidRPr="00CE2AE6" w:rsidRDefault="00D47A62" w:rsidP="00853D99">
            <w:pPr>
              <w:spacing w:after="0" w:line="240" w:lineRule="auto"/>
              <w:jc w:val="left"/>
              <w:rPr>
                <w:rFonts w:cstheme="minorHAnsi"/>
                <w:sz w:val="20"/>
                <w:szCs w:val="20"/>
              </w:rPr>
            </w:pPr>
          </w:p>
        </w:tc>
        <w:tc>
          <w:tcPr>
            <w:tcW w:w="955" w:type="dxa"/>
            <w:shd w:val="clear" w:color="auto" w:fill="auto"/>
            <w:vAlign w:val="center"/>
          </w:tcPr>
          <w:p w14:paraId="0653C22D" w14:textId="77777777" w:rsidR="00D329AC" w:rsidRPr="00CE2AE6" w:rsidRDefault="00D329AC" w:rsidP="00853D99">
            <w:pPr>
              <w:spacing w:after="0" w:line="240" w:lineRule="auto"/>
              <w:ind w:left="-109"/>
              <w:jc w:val="center"/>
              <w:rPr>
                <w:rFonts w:cstheme="minorHAnsi"/>
                <w:sz w:val="20"/>
                <w:szCs w:val="20"/>
              </w:rPr>
            </w:pPr>
            <w:r w:rsidRPr="00CE2AE6">
              <w:rPr>
                <w:rFonts w:cstheme="minorHAnsi"/>
                <w:sz w:val="20"/>
                <w:szCs w:val="20"/>
              </w:rPr>
              <w:t>0</w:t>
            </w:r>
          </w:p>
        </w:tc>
        <w:tc>
          <w:tcPr>
            <w:tcW w:w="1185" w:type="dxa"/>
            <w:shd w:val="clear" w:color="auto" w:fill="auto"/>
            <w:vAlign w:val="center"/>
          </w:tcPr>
          <w:p w14:paraId="564CDDE3" w14:textId="7E093795" w:rsidR="00D329AC" w:rsidRPr="00CB273D" w:rsidRDefault="00941688" w:rsidP="00853D99">
            <w:pPr>
              <w:spacing w:after="0" w:line="240" w:lineRule="auto"/>
              <w:ind w:left="-109"/>
              <w:jc w:val="center"/>
              <w:rPr>
                <w:rFonts w:cstheme="minorHAnsi"/>
                <w:sz w:val="20"/>
                <w:szCs w:val="20"/>
              </w:rPr>
            </w:pPr>
            <w:r>
              <w:rPr>
                <w:rFonts w:cstheme="minorHAnsi"/>
                <w:sz w:val="20"/>
                <w:szCs w:val="20"/>
              </w:rPr>
              <w:t>12</w:t>
            </w:r>
            <w:r w:rsidR="00D329AC" w:rsidRPr="00CB273D">
              <w:rPr>
                <w:rFonts w:cstheme="minorHAnsi"/>
                <w:sz w:val="20"/>
                <w:szCs w:val="20"/>
              </w:rPr>
              <w:t xml:space="preserve"> 000</w:t>
            </w:r>
          </w:p>
        </w:tc>
        <w:tc>
          <w:tcPr>
            <w:tcW w:w="2478" w:type="dxa"/>
            <w:shd w:val="clear" w:color="auto" w:fill="auto"/>
            <w:vAlign w:val="center"/>
          </w:tcPr>
          <w:p w14:paraId="5DE92761" w14:textId="77777777" w:rsidR="00D329AC" w:rsidRPr="00CE2AE6" w:rsidRDefault="00D329AC" w:rsidP="00853D99">
            <w:pPr>
              <w:spacing w:after="0" w:line="240" w:lineRule="auto"/>
              <w:jc w:val="left"/>
              <w:rPr>
                <w:rFonts w:cstheme="minorHAnsi"/>
                <w:sz w:val="20"/>
                <w:szCs w:val="20"/>
              </w:rPr>
            </w:pPr>
            <w:r w:rsidRPr="00CE2AE6">
              <w:rPr>
                <w:rFonts w:cstheme="minorHAnsi"/>
                <w:sz w:val="20"/>
                <w:szCs w:val="20"/>
              </w:rPr>
              <w:t>sprawozdania z realizacji działań dofinansowanych</w:t>
            </w:r>
            <w:r w:rsidRPr="00CE2AE6">
              <w:rPr>
                <w:rFonts w:cstheme="minorHAnsi"/>
                <w:sz w:val="20"/>
                <w:szCs w:val="20"/>
              </w:rPr>
              <w:br/>
              <w:t>w ramach konkursu</w:t>
            </w:r>
            <w:r>
              <w:rPr>
                <w:rFonts w:cstheme="minorHAnsi"/>
                <w:sz w:val="20"/>
                <w:szCs w:val="20"/>
              </w:rPr>
              <w:t xml:space="preserve"> </w:t>
            </w:r>
          </w:p>
        </w:tc>
      </w:tr>
      <w:tr w:rsidR="00D329AC" w:rsidRPr="00CE2AE6" w14:paraId="748D8CEE" w14:textId="77777777" w:rsidTr="00D47A62">
        <w:trPr>
          <w:trHeight w:val="952"/>
        </w:trPr>
        <w:tc>
          <w:tcPr>
            <w:tcW w:w="1979" w:type="dxa"/>
            <w:vMerge/>
            <w:shd w:val="clear" w:color="auto" w:fill="auto"/>
            <w:vAlign w:val="center"/>
          </w:tcPr>
          <w:p w14:paraId="7B616901" w14:textId="77777777" w:rsidR="00D329AC" w:rsidRPr="00CE2AE6" w:rsidRDefault="00D329AC" w:rsidP="00853D99">
            <w:pPr>
              <w:spacing w:after="0" w:line="240" w:lineRule="auto"/>
              <w:jc w:val="left"/>
              <w:rPr>
                <w:sz w:val="22"/>
              </w:rPr>
            </w:pPr>
          </w:p>
        </w:tc>
        <w:tc>
          <w:tcPr>
            <w:tcW w:w="2465" w:type="dxa"/>
            <w:shd w:val="clear" w:color="auto" w:fill="auto"/>
            <w:vAlign w:val="center"/>
          </w:tcPr>
          <w:p w14:paraId="63064053" w14:textId="77777777" w:rsidR="00D329AC" w:rsidRPr="00CE2AE6" w:rsidRDefault="00906D40" w:rsidP="00853D99">
            <w:pPr>
              <w:spacing w:after="0" w:line="240" w:lineRule="auto"/>
              <w:jc w:val="left"/>
              <w:rPr>
                <w:rFonts w:cstheme="minorHAnsi"/>
                <w:sz w:val="20"/>
                <w:szCs w:val="20"/>
              </w:rPr>
            </w:pPr>
            <w:r>
              <w:rPr>
                <w:rFonts w:cstheme="minorHAnsi"/>
                <w:sz w:val="20"/>
                <w:szCs w:val="20"/>
              </w:rPr>
              <w:t xml:space="preserve">liczba </w:t>
            </w:r>
            <w:r w:rsidR="00D329AC" w:rsidRPr="00CE2AE6">
              <w:rPr>
                <w:rFonts w:cstheme="minorHAnsi"/>
                <w:sz w:val="20"/>
                <w:szCs w:val="20"/>
              </w:rPr>
              <w:t>uniwersytetów</w:t>
            </w:r>
            <w:r>
              <w:rPr>
                <w:rFonts w:cstheme="minorHAnsi"/>
                <w:sz w:val="20"/>
                <w:szCs w:val="20"/>
              </w:rPr>
              <w:t xml:space="preserve"> ludowych, które uzyskały wsparcie</w:t>
            </w:r>
          </w:p>
        </w:tc>
        <w:tc>
          <w:tcPr>
            <w:tcW w:w="955" w:type="dxa"/>
            <w:shd w:val="clear" w:color="auto" w:fill="auto"/>
            <w:vAlign w:val="center"/>
          </w:tcPr>
          <w:p w14:paraId="01DE9ED3" w14:textId="0371A848" w:rsidR="00D329AC" w:rsidRPr="00CE2AE6" w:rsidRDefault="00941688" w:rsidP="00853D99">
            <w:pPr>
              <w:spacing w:after="0" w:line="240" w:lineRule="auto"/>
              <w:ind w:left="-109"/>
              <w:jc w:val="center"/>
              <w:rPr>
                <w:rFonts w:cstheme="minorHAnsi"/>
                <w:sz w:val="20"/>
                <w:szCs w:val="20"/>
              </w:rPr>
            </w:pPr>
            <w:r>
              <w:rPr>
                <w:rFonts w:cstheme="minorHAnsi"/>
                <w:sz w:val="20"/>
                <w:szCs w:val="20"/>
              </w:rPr>
              <w:t>0</w:t>
            </w:r>
          </w:p>
        </w:tc>
        <w:tc>
          <w:tcPr>
            <w:tcW w:w="1185" w:type="dxa"/>
            <w:shd w:val="clear" w:color="auto" w:fill="auto"/>
            <w:vAlign w:val="center"/>
          </w:tcPr>
          <w:p w14:paraId="547FC2FE" w14:textId="652A01E4" w:rsidR="00D329AC" w:rsidRPr="00CB273D" w:rsidRDefault="00941688" w:rsidP="00853D99">
            <w:pPr>
              <w:spacing w:after="0" w:line="240" w:lineRule="auto"/>
              <w:ind w:left="-109"/>
              <w:jc w:val="center"/>
              <w:rPr>
                <w:rFonts w:cstheme="minorHAnsi"/>
                <w:sz w:val="20"/>
                <w:szCs w:val="20"/>
              </w:rPr>
            </w:pPr>
            <w:r>
              <w:rPr>
                <w:rFonts w:cstheme="minorHAnsi"/>
                <w:sz w:val="20"/>
                <w:szCs w:val="20"/>
              </w:rPr>
              <w:t>4</w:t>
            </w:r>
            <w:r w:rsidR="00D329AC" w:rsidRPr="00CB273D">
              <w:rPr>
                <w:rFonts w:cstheme="minorHAnsi"/>
                <w:sz w:val="20"/>
                <w:szCs w:val="20"/>
              </w:rPr>
              <w:t>0</w:t>
            </w:r>
          </w:p>
        </w:tc>
        <w:tc>
          <w:tcPr>
            <w:tcW w:w="2478" w:type="dxa"/>
            <w:shd w:val="clear" w:color="auto" w:fill="auto"/>
            <w:vAlign w:val="center"/>
          </w:tcPr>
          <w:p w14:paraId="446868E9" w14:textId="77777777" w:rsidR="00D329AC" w:rsidRPr="00CE2AE6" w:rsidRDefault="00D329AC" w:rsidP="00853D99">
            <w:pPr>
              <w:spacing w:after="0" w:line="240" w:lineRule="auto"/>
              <w:jc w:val="left"/>
              <w:rPr>
                <w:rFonts w:cstheme="minorHAnsi"/>
                <w:sz w:val="20"/>
                <w:szCs w:val="20"/>
              </w:rPr>
            </w:pPr>
            <w:r w:rsidRPr="00CE2AE6">
              <w:rPr>
                <w:rFonts w:cstheme="minorHAnsi"/>
                <w:sz w:val="20"/>
                <w:szCs w:val="20"/>
              </w:rPr>
              <w:t>sprawozdania z realizacji działań dofinansowanych</w:t>
            </w:r>
            <w:r w:rsidRPr="00CE2AE6">
              <w:rPr>
                <w:rFonts w:cstheme="minorHAnsi"/>
                <w:sz w:val="20"/>
                <w:szCs w:val="20"/>
              </w:rPr>
              <w:br/>
              <w:t>w ramach konkursu</w:t>
            </w:r>
          </w:p>
        </w:tc>
      </w:tr>
      <w:tr w:rsidR="00D329AC" w:rsidRPr="00CE2AE6" w14:paraId="7AE5DC7B" w14:textId="77777777" w:rsidTr="00853D99">
        <w:trPr>
          <w:trHeight w:val="965"/>
        </w:trPr>
        <w:tc>
          <w:tcPr>
            <w:tcW w:w="1979" w:type="dxa"/>
            <w:vMerge/>
            <w:shd w:val="clear" w:color="auto" w:fill="auto"/>
            <w:vAlign w:val="center"/>
          </w:tcPr>
          <w:p w14:paraId="756481F1" w14:textId="77777777" w:rsidR="00D329AC" w:rsidRPr="00CE2AE6" w:rsidRDefault="00D329AC" w:rsidP="00853D99">
            <w:pPr>
              <w:spacing w:after="0" w:line="240" w:lineRule="auto"/>
              <w:jc w:val="left"/>
              <w:rPr>
                <w:sz w:val="22"/>
              </w:rPr>
            </w:pPr>
          </w:p>
        </w:tc>
        <w:tc>
          <w:tcPr>
            <w:tcW w:w="2465" w:type="dxa"/>
            <w:shd w:val="clear" w:color="auto" w:fill="auto"/>
            <w:vAlign w:val="center"/>
          </w:tcPr>
          <w:p w14:paraId="2BD9E194" w14:textId="77777777" w:rsidR="00D329AC" w:rsidRPr="00906D40" w:rsidRDefault="00D329AC" w:rsidP="00D47A62">
            <w:pPr>
              <w:widowControl w:val="0"/>
              <w:tabs>
                <w:tab w:val="left" w:pos="740"/>
              </w:tabs>
              <w:spacing w:before="240" w:after="0" w:line="240" w:lineRule="auto"/>
              <w:jc w:val="left"/>
              <w:rPr>
                <w:rFonts w:ascii="Calibri" w:eastAsia="Calibri" w:hAnsi="Calibri" w:cs="Calibri"/>
                <w:sz w:val="20"/>
                <w:szCs w:val="20"/>
              </w:rPr>
            </w:pPr>
            <w:r w:rsidRPr="00906D40">
              <w:rPr>
                <w:rFonts w:ascii="Calibri" w:eastAsia="Calibri" w:hAnsi="Calibri" w:cs="Calibri"/>
                <w:sz w:val="20"/>
                <w:szCs w:val="20"/>
              </w:rPr>
              <w:t xml:space="preserve">liczba </w:t>
            </w:r>
            <w:r w:rsidR="00906D40">
              <w:rPr>
                <w:rFonts w:ascii="Calibri" w:eastAsia="Calibri" w:hAnsi="Calibri" w:cs="Calibri"/>
                <w:sz w:val="20"/>
                <w:szCs w:val="20"/>
              </w:rPr>
              <w:t>nowych miejsc pracy w uniwersytetach ludowych objętych wsparciem</w:t>
            </w:r>
          </w:p>
          <w:p w14:paraId="60AFBB50" w14:textId="77777777" w:rsidR="00D329AC" w:rsidRPr="00906D40" w:rsidRDefault="00D329AC" w:rsidP="00853D99">
            <w:pPr>
              <w:spacing w:after="0" w:line="240" w:lineRule="auto"/>
              <w:jc w:val="left"/>
              <w:rPr>
                <w:rFonts w:cstheme="minorHAnsi"/>
                <w:sz w:val="20"/>
                <w:szCs w:val="20"/>
              </w:rPr>
            </w:pPr>
          </w:p>
        </w:tc>
        <w:tc>
          <w:tcPr>
            <w:tcW w:w="955" w:type="dxa"/>
            <w:shd w:val="clear" w:color="auto" w:fill="auto"/>
            <w:vAlign w:val="center"/>
          </w:tcPr>
          <w:p w14:paraId="50B1D004" w14:textId="77777777" w:rsidR="00D329AC" w:rsidRPr="00906D40" w:rsidRDefault="00D329AC" w:rsidP="00853D99">
            <w:pPr>
              <w:spacing w:after="0" w:line="240" w:lineRule="auto"/>
              <w:ind w:left="-109"/>
              <w:jc w:val="center"/>
              <w:rPr>
                <w:rFonts w:cstheme="minorHAnsi"/>
                <w:sz w:val="20"/>
                <w:szCs w:val="20"/>
              </w:rPr>
            </w:pPr>
            <w:r w:rsidRPr="00906D40">
              <w:rPr>
                <w:rFonts w:cstheme="minorHAnsi"/>
                <w:sz w:val="20"/>
                <w:szCs w:val="20"/>
              </w:rPr>
              <w:t>0</w:t>
            </w:r>
          </w:p>
        </w:tc>
        <w:tc>
          <w:tcPr>
            <w:tcW w:w="1185" w:type="dxa"/>
            <w:shd w:val="clear" w:color="auto" w:fill="auto"/>
            <w:vAlign w:val="center"/>
          </w:tcPr>
          <w:p w14:paraId="50860F21" w14:textId="77777777" w:rsidR="00D329AC" w:rsidRPr="00CB273D" w:rsidRDefault="00D329AC" w:rsidP="00853D99">
            <w:pPr>
              <w:spacing w:after="0" w:line="240" w:lineRule="auto"/>
              <w:ind w:left="-109"/>
              <w:jc w:val="center"/>
              <w:rPr>
                <w:rFonts w:cstheme="minorHAnsi"/>
                <w:sz w:val="20"/>
                <w:szCs w:val="20"/>
              </w:rPr>
            </w:pPr>
            <w:r w:rsidRPr="00CB273D">
              <w:rPr>
                <w:rFonts w:cstheme="minorHAnsi"/>
                <w:sz w:val="20"/>
                <w:szCs w:val="20"/>
              </w:rPr>
              <w:t>250</w:t>
            </w:r>
          </w:p>
        </w:tc>
        <w:tc>
          <w:tcPr>
            <w:tcW w:w="2478" w:type="dxa"/>
            <w:shd w:val="clear" w:color="auto" w:fill="auto"/>
            <w:vAlign w:val="center"/>
          </w:tcPr>
          <w:p w14:paraId="41FF517C" w14:textId="77777777" w:rsidR="00D329AC" w:rsidRPr="00906D40" w:rsidRDefault="00D329AC" w:rsidP="00853D99">
            <w:pPr>
              <w:spacing w:after="0" w:line="240" w:lineRule="auto"/>
              <w:jc w:val="left"/>
              <w:rPr>
                <w:rFonts w:cstheme="minorHAnsi"/>
                <w:sz w:val="20"/>
                <w:szCs w:val="20"/>
              </w:rPr>
            </w:pPr>
            <w:r w:rsidRPr="00906D40">
              <w:rPr>
                <w:rFonts w:cstheme="minorHAnsi"/>
                <w:sz w:val="20"/>
                <w:szCs w:val="20"/>
              </w:rPr>
              <w:t>sprawozdania z realizacji działań dofinansowanych</w:t>
            </w:r>
            <w:r w:rsidRPr="00906D40">
              <w:rPr>
                <w:rFonts w:cstheme="minorHAnsi"/>
                <w:sz w:val="20"/>
                <w:szCs w:val="20"/>
              </w:rPr>
              <w:br/>
              <w:t>w ramach konkursu</w:t>
            </w:r>
          </w:p>
        </w:tc>
      </w:tr>
      <w:tr w:rsidR="00D329AC" w:rsidRPr="00CE2AE6" w14:paraId="5251752B" w14:textId="77777777" w:rsidTr="00853D99">
        <w:trPr>
          <w:trHeight w:val="976"/>
        </w:trPr>
        <w:tc>
          <w:tcPr>
            <w:tcW w:w="1979" w:type="dxa"/>
            <w:vMerge w:val="restart"/>
            <w:shd w:val="clear" w:color="auto" w:fill="auto"/>
            <w:vAlign w:val="center"/>
          </w:tcPr>
          <w:p w14:paraId="5F48641A" w14:textId="77777777" w:rsidR="00D329AC" w:rsidRPr="00941FBE" w:rsidRDefault="00D329AC" w:rsidP="000C33E8">
            <w:pPr>
              <w:spacing w:after="0" w:line="240" w:lineRule="auto"/>
              <w:jc w:val="left"/>
              <w:rPr>
                <w:rFonts w:cstheme="minorHAnsi"/>
                <w:sz w:val="20"/>
                <w:szCs w:val="20"/>
              </w:rPr>
            </w:pPr>
            <w:r w:rsidRPr="00CE2AE6">
              <w:rPr>
                <w:b/>
                <w:sz w:val="22"/>
              </w:rPr>
              <w:t>Rozwój nowopowstających uniwersytetów ludowych</w:t>
            </w:r>
            <w:r>
              <w:rPr>
                <w:b/>
                <w:sz w:val="22"/>
              </w:rPr>
              <w:t xml:space="preserve"> </w:t>
            </w:r>
            <w:r w:rsidRPr="000C33E8">
              <w:rPr>
                <w:b/>
                <w:sz w:val="22"/>
              </w:rPr>
              <w:t xml:space="preserve">oraz reaktywacja wcześniej istniejących </w:t>
            </w:r>
          </w:p>
        </w:tc>
        <w:tc>
          <w:tcPr>
            <w:tcW w:w="2465" w:type="dxa"/>
            <w:shd w:val="clear" w:color="auto" w:fill="auto"/>
            <w:vAlign w:val="center"/>
          </w:tcPr>
          <w:p w14:paraId="77351860" w14:textId="3F8A7592" w:rsidR="00D329AC" w:rsidRPr="00CE2AE6" w:rsidRDefault="00D329AC" w:rsidP="00853D99">
            <w:pPr>
              <w:spacing w:after="0" w:line="240" w:lineRule="auto"/>
              <w:jc w:val="left"/>
              <w:rPr>
                <w:rFonts w:cstheme="minorHAnsi"/>
                <w:sz w:val="20"/>
                <w:szCs w:val="20"/>
              </w:rPr>
            </w:pPr>
            <w:r w:rsidRPr="00CE2AE6">
              <w:rPr>
                <w:sz w:val="20"/>
                <w:szCs w:val="20"/>
              </w:rPr>
              <w:t xml:space="preserve">liczba kursów oferowanych przez </w:t>
            </w:r>
            <w:r w:rsidR="0011228E">
              <w:rPr>
                <w:sz w:val="20"/>
                <w:szCs w:val="20"/>
              </w:rPr>
              <w:t>nowo</w:t>
            </w:r>
            <w:r w:rsidRPr="00CE2AE6">
              <w:rPr>
                <w:sz w:val="20"/>
                <w:szCs w:val="20"/>
              </w:rPr>
              <w:t xml:space="preserve">powstałe </w:t>
            </w:r>
            <w:r w:rsidR="00DE1B38">
              <w:rPr>
                <w:sz w:val="20"/>
                <w:szCs w:val="20"/>
              </w:rPr>
              <w:t xml:space="preserve">i reaktywowane </w:t>
            </w:r>
            <w:r w:rsidRPr="00CE2AE6">
              <w:rPr>
                <w:sz w:val="20"/>
                <w:szCs w:val="20"/>
              </w:rPr>
              <w:t>uniwersytety ludowe</w:t>
            </w:r>
          </w:p>
        </w:tc>
        <w:tc>
          <w:tcPr>
            <w:tcW w:w="955" w:type="dxa"/>
            <w:shd w:val="clear" w:color="auto" w:fill="auto"/>
            <w:vAlign w:val="center"/>
          </w:tcPr>
          <w:p w14:paraId="4AF52066" w14:textId="77777777" w:rsidR="00D329AC" w:rsidRPr="00CE2AE6" w:rsidRDefault="00D329AC" w:rsidP="00853D99">
            <w:pPr>
              <w:spacing w:after="0" w:line="240" w:lineRule="auto"/>
              <w:ind w:left="-109"/>
              <w:jc w:val="center"/>
              <w:rPr>
                <w:rFonts w:cstheme="minorHAnsi"/>
                <w:sz w:val="20"/>
                <w:szCs w:val="20"/>
              </w:rPr>
            </w:pPr>
            <w:r w:rsidRPr="00CE2AE6">
              <w:rPr>
                <w:rFonts w:cstheme="minorHAnsi"/>
                <w:sz w:val="20"/>
                <w:szCs w:val="20"/>
              </w:rPr>
              <w:t>0</w:t>
            </w:r>
          </w:p>
        </w:tc>
        <w:tc>
          <w:tcPr>
            <w:tcW w:w="1185" w:type="dxa"/>
            <w:shd w:val="clear" w:color="auto" w:fill="auto"/>
            <w:vAlign w:val="center"/>
          </w:tcPr>
          <w:p w14:paraId="38E8B6E8" w14:textId="77777777" w:rsidR="00D329AC" w:rsidRPr="00CB273D" w:rsidRDefault="00D329AC" w:rsidP="00853D99">
            <w:pPr>
              <w:spacing w:after="0" w:line="240" w:lineRule="auto"/>
              <w:ind w:left="-109"/>
              <w:jc w:val="center"/>
              <w:rPr>
                <w:rFonts w:cstheme="minorHAnsi"/>
                <w:sz w:val="20"/>
                <w:szCs w:val="20"/>
              </w:rPr>
            </w:pPr>
            <w:r w:rsidRPr="00CB273D">
              <w:rPr>
                <w:rFonts w:cstheme="minorHAnsi"/>
                <w:sz w:val="20"/>
                <w:szCs w:val="20"/>
              </w:rPr>
              <w:t>50</w:t>
            </w:r>
          </w:p>
        </w:tc>
        <w:tc>
          <w:tcPr>
            <w:tcW w:w="2478" w:type="dxa"/>
            <w:shd w:val="clear" w:color="auto" w:fill="auto"/>
            <w:vAlign w:val="center"/>
          </w:tcPr>
          <w:p w14:paraId="52BDB18E" w14:textId="77777777" w:rsidR="00D329AC" w:rsidRPr="00CE2AE6" w:rsidRDefault="00D329AC" w:rsidP="00853D99">
            <w:pPr>
              <w:spacing w:after="0" w:line="240" w:lineRule="auto"/>
              <w:jc w:val="left"/>
              <w:rPr>
                <w:rFonts w:cstheme="minorHAnsi"/>
                <w:sz w:val="20"/>
                <w:szCs w:val="20"/>
              </w:rPr>
            </w:pPr>
            <w:r w:rsidRPr="00CE2AE6">
              <w:rPr>
                <w:rFonts w:cstheme="minorHAnsi"/>
                <w:sz w:val="20"/>
                <w:szCs w:val="20"/>
              </w:rPr>
              <w:t>sprawozdania z realizacji działań dofinansowanych</w:t>
            </w:r>
            <w:r w:rsidRPr="00CE2AE6">
              <w:rPr>
                <w:rFonts w:cstheme="minorHAnsi"/>
                <w:sz w:val="20"/>
                <w:szCs w:val="20"/>
              </w:rPr>
              <w:br/>
              <w:t>w ramach konkursu</w:t>
            </w:r>
          </w:p>
        </w:tc>
      </w:tr>
      <w:tr w:rsidR="00D329AC" w:rsidRPr="00CE2AE6" w14:paraId="5F6BEECA" w14:textId="77777777" w:rsidTr="00853D99">
        <w:trPr>
          <w:trHeight w:val="976"/>
        </w:trPr>
        <w:tc>
          <w:tcPr>
            <w:tcW w:w="1979" w:type="dxa"/>
            <w:vMerge/>
            <w:shd w:val="clear" w:color="auto" w:fill="auto"/>
            <w:vAlign w:val="center"/>
          </w:tcPr>
          <w:p w14:paraId="1A08D1A2" w14:textId="77777777" w:rsidR="00D329AC" w:rsidRPr="00CE2AE6" w:rsidRDefault="00D329AC" w:rsidP="00853D99">
            <w:pPr>
              <w:spacing w:after="0" w:line="240" w:lineRule="auto"/>
              <w:jc w:val="left"/>
              <w:rPr>
                <w:sz w:val="22"/>
              </w:rPr>
            </w:pPr>
          </w:p>
        </w:tc>
        <w:tc>
          <w:tcPr>
            <w:tcW w:w="2465" w:type="dxa"/>
            <w:shd w:val="clear" w:color="auto" w:fill="auto"/>
            <w:vAlign w:val="center"/>
          </w:tcPr>
          <w:p w14:paraId="27B52A35" w14:textId="3DCD28EC" w:rsidR="00D329AC" w:rsidRDefault="00D329AC" w:rsidP="00D47A62">
            <w:pPr>
              <w:spacing w:before="240" w:after="0" w:line="240" w:lineRule="auto"/>
              <w:jc w:val="left"/>
              <w:rPr>
                <w:sz w:val="20"/>
                <w:szCs w:val="20"/>
              </w:rPr>
            </w:pPr>
            <w:r w:rsidRPr="00CE2AE6">
              <w:rPr>
                <w:sz w:val="20"/>
                <w:szCs w:val="20"/>
              </w:rPr>
              <w:t xml:space="preserve">liczba uczestników kursów zrealizowanych przez </w:t>
            </w:r>
            <w:r>
              <w:rPr>
                <w:sz w:val="20"/>
                <w:szCs w:val="20"/>
              </w:rPr>
              <w:t xml:space="preserve">nowopowstałe </w:t>
            </w:r>
            <w:r w:rsidR="00DE1B38">
              <w:rPr>
                <w:sz w:val="20"/>
                <w:szCs w:val="20"/>
              </w:rPr>
              <w:t xml:space="preserve">i reaktywowane </w:t>
            </w:r>
            <w:r w:rsidRPr="00CE2AE6">
              <w:rPr>
                <w:sz w:val="20"/>
                <w:szCs w:val="20"/>
              </w:rPr>
              <w:t>uniwersytety ludowe</w:t>
            </w:r>
          </w:p>
          <w:p w14:paraId="5F5EF39D" w14:textId="77777777" w:rsidR="00D47A62" w:rsidRPr="00CE2AE6" w:rsidRDefault="00D47A62" w:rsidP="00853D99">
            <w:pPr>
              <w:spacing w:after="0" w:line="240" w:lineRule="auto"/>
              <w:jc w:val="left"/>
              <w:rPr>
                <w:rFonts w:cstheme="minorHAnsi"/>
                <w:sz w:val="20"/>
                <w:szCs w:val="20"/>
              </w:rPr>
            </w:pPr>
          </w:p>
        </w:tc>
        <w:tc>
          <w:tcPr>
            <w:tcW w:w="955" w:type="dxa"/>
            <w:shd w:val="clear" w:color="auto" w:fill="auto"/>
            <w:vAlign w:val="center"/>
          </w:tcPr>
          <w:p w14:paraId="58B4BDFA" w14:textId="77777777" w:rsidR="00D329AC" w:rsidRPr="00CE2AE6" w:rsidRDefault="00D329AC" w:rsidP="00853D99">
            <w:pPr>
              <w:spacing w:after="0" w:line="240" w:lineRule="auto"/>
              <w:ind w:left="-109"/>
              <w:jc w:val="center"/>
              <w:rPr>
                <w:rFonts w:cstheme="minorHAnsi"/>
                <w:sz w:val="20"/>
                <w:szCs w:val="20"/>
              </w:rPr>
            </w:pPr>
            <w:r w:rsidRPr="00CE2AE6">
              <w:rPr>
                <w:rFonts w:cstheme="minorHAnsi"/>
                <w:sz w:val="20"/>
                <w:szCs w:val="20"/>
              </w:rPr>
              <w:t>0</w:t>
            </w:r>
          </w:p>
        </w:tc>
        <w:tc>
          <w:tcPr>
            <w:tcW w:w="1185" w:type="dxa"/>
            <w:shd w:val="clear" w:color="auto" w:fill="auto"/>
            <w:vAlign w:val="center"/>
          </w:tcPr>
          <w:p w14:paraId="28E907E6" w14:textId="77777777" w:rsidR="00D329AC" w:rsidRPr="00CB273D" w:rsidRDefault="00D329AC" w:rsidP="00B51494">
            <w:pPr>
              <w:spacing w:after="0" w:line="240" w:lineRule="auto"/>
              <w:ind w:left="-109"/>
              <w:jc w:val="center"/>
              <w:rPr>
                <w:rFonts w:cstheme="minorHAnsi"/>
                <w:sz w:val="20"/>
                <w:szCs w:val="20"/>
              </w:rPr>
            </w:pPr>
            <w:r w:rsidRPr="00CB273D">
              <w:rPr>
                <w:rFonts w:cstheme="minorHAnsi"/>
                <w:sz w:val="20"/>
                <w:szCs w:val="20"/>
              </w:rPr>
              <w:t>2</w:t>
            </w:r>
            <w:r w:rsidR="00B51494" w:rsidRPr="00CB273D">
              <w:rPr>
                <w:rFonts w:cstheme="minorHAnsi"/>
                <w:sz w:val="20"/>
                <w:szCs w:val="20"/>
              </w:rPr>
              <w:t>0</w:t>
            </w:r>
            <w:r w:rsidRPr="00CB273D">
              <w:rPr>
                <w:rFonts w:cstheme="minorHAnsi"/>
                <w:sz w:val="20"/>
                <w:szCs w:val="20"/>
              </w:rPr>
              <w:t xml:space="preserve"> 000</w:t>
            </w:r>
          </w:p>
        </w:tc>
        <w:tc>
          <w:tcPr>
            <w:tcW w:w="2478" w:type="dxa"/>
            <w:shd w:val="clear" w:color="auto" w:fill="auto"/>
            <w:vAlign w:val="center"/>
          </w:tcPr>
          <w:p w14:paraId="0EE0C17F" w14:textId="77777777" w:rsidR="00D329AC" w:rsidRPr="00CE2AE6" w:rsidRDefault="00D329AC" w:rsidP="00853D99">
            <w:pPr>
              <w:spacing w:after="0" w:line="240" w:lineRule="auto"/>
              <w:jc w:val="left"/>
              <w:rPr>
                <w:rFonts w:cstheme="minorHAnsi"/>
                <w:sz w:val="20"/>
                <w:szCs w:val="20"/>
              </w:rPr>
            </w:pPr>
            <w:r w:rsidRPr="00CE2AE6">
              <w:rPr>
                <w:rFonts w:cstheme="minorHAnsi"/>
                <w:sz w:val="20"/>
                <w:szCs w:val="20"/>
              </w:rPr>
              <w:t>sprawozdania z realizacji działań dofinansowanych</w:t>
            </w:r>
            <w:r w:rsidRPr="00CE2AE6">
              <w:rPr>
                <w:rFonts w:cstheme="minorHAnsi"/>
                <w:sz w:val="20"/>
                <w:szCs w:val="20"/>
              </w:rPr>
              <w:br/>
              <w:t>w ramach konkursu</w:t>
            </w:r>
          </w:p>
        </w:tc>
      </w:tr>
      <w:tr w:rsidR="00B51494" w:rsidRPr="00CE2AE6" w14:paraId="33415686" w14:textId="77777777" w:rsidTr="00853D99">
        <w:trPr>
          <w:trHeight w:val="976"/>
        </w:trPr>
        <w:tc>
          <w:tcPr>
            <w:tcW w:w="1979" w:type="dxa"/>
            <w:vMerge/>
            <w:shd w:val="clear" w:color="auto" w:fill="auto"/>
            <w:vAlign w:val="center"/>
          </w:tcPr>
          <w:p w14:paraId="4AB4AA6D" w14:textId="77777777" w:rsidR="00B51494" w:rsidRPr="00CE2AE6" w:rsidRDefault="00B51494" w:rsidP="00853D99">
            <w:pPr>
              <w:spacing w:after="0" w:line="240" w:lineRule="auto"/>
              <w:jc w:val="left"/>
              <w:rPr>
                <w:sz w:val="22"/>
              </w:rPr>
            </w:pPr>
          </w:p>
        </w:tc>
        <w:tc>
          <w:tcPr>
            <w:tcW w:w="2465" w:type="dxa"/>
            <w:shd w:val="clear" w:color="auto" w:fill="auto"/>
            <w:vAlign w:val="center"/>
          </w:tcPr>
          <w:p w14:paraId="0FFAF8C8" w14:textId="34380300" w:rsidR="00B51494" w:rsidRPr="00CE2AE6" w:rsidRDefault="004B372F" w:rsidP="0011228E">
            <w:pPr>
              <w:spacing w:after="0" w:line="240" w:lineRule="auto"/>
              <w:jc w:val="left"/>
              <w:rPr>
                <w:rFonts w:cstheme="minorHAnsi"/>
                <w:sz w:val="20"/>
                <w:szCs w:val="20"/>
              </w:rPr>
            </w:pPr>
            <w:r>
              <w:rPr>
                <w:rFonts w:cstheme="minorHAnsi"/>
                <w:sz w:val="20"/>
                <w:szCs w:val="20"/>
              </w:rPr>
              <w:t>l</w:t>
            </w:r>
            <w:r w:rsidR="00B51494" w:rsidRPr="00CE2AE6">
              <w:rPr>
                <w:rFonts w:cstheme="minorHAnsi"/>
                <w:sz w:val="20"/>
                <w:szCs w:val="20"/>
              </w:rPr>
              <w:t xml:space="preserve">iczba </w:t>
            </w:r>
            <w:r w:rsidR="00941688">
              <w:rPr>
                <w:rFonts w:cstheme="minorHAnsi"/>
                <w:sz w:val="20"/>
                <w:szCs w:val="20"/>
              </w:rPr>
              <w:t>reaktywowanych i</w:t>
            </w:r>
            <w:r w:rsidR="0011228E">
              <w:rPr>
                <w:rFonts w:cstheme="minorHAnsi"/>
                <w:sz w:val="20"/>
                <w:szCs w:val="20"/>
              </w:rPr>
              <w:t> </w:t>
            </w:r>
            <w:r w:rsidR="00B51494">
              <w:rPr>
                <w:rFonts w:cstheme="minorHAnsi"/>
                <w:sz w:val="20"/>
                <w:szCs w:val="20"/>
              </w:rPr>
              <w:t>nowopowstałych uniwersytetów</w:t>
            </w:r>
          </w:p>
        </w:tc>
        <w:tc>
          <w:tcPr>
            <w:tcW w:w="955" w:type="dxa"/>
            <w:shd w:val="clear" w:color="auto" w:fill="auto"/>
            <w:vAlign w:val="center"/>
          </w:tcPr>
          <w:p w14:paraId="2A26DAB0" w14:textId="77777777" w:rsidR="00B51494" w:rsidRPr="00CE2AE6" w:rsidRDefault="00B51494" w:rsidP="00853D99">
            <w:pPr>
              <w:spacing w:after="0" w:line="240" w:lineRule="auto"/>
              <w:ind w:left="-109"/>
              <w:jc w:val="center"/>
              <w:rPr>
                <w:rFonts w:cstheme="minorHAnsi"/>
                <w:sz w:val="20"/>
                <w:szCs w:val="20"/>
              </w:rPr>
            </w:pPr>
            <w:r w:rsidRPr="00CE2AE6">
              <w:rPr>
                <w:rFonts w:cstheme="minorHAnsi"/>
                <w:sz w:val="20"/>
                <w:szCs w:val="20"/>
              </w:rPr>
              <w:t>0</w:t>
            </w:r>
          </w:p>
        </w:tc>
        <w:tc>
          <w:tcPr>
            <w:tcW w:w="1185" w:type="dxa"/>
            <w:shd w:val="clear" w:color="auto" w:fill="auto"/>
            <w:vAlign w:val="center"/>
          </w:tcPr>
          <w:p w14:paraId="2FA05719" w14:textId="45F838BA" w:rsidR="00B51494" w:rsidRPr="00CB273D" w:rsidRDefault="00941688" w:rsidP="00853D99">
            <w:pPr>
              <w:spacing w:after="0" w:line="240" w:lineRule="auto"/>
              <w:ind w:left="-109"/>
              <w:jc w:val="center"/>
              <w:rPr>
                <w:rFonts w:cstheme="minorHAnsi"/>
                <w:sz w:val="20"/>
                <w:szCs w:val="20"/>
              </w:rPr>
            </w:pPr>
            <w:r>
              <w:rPr>
                <w:rFonts w:cstheme="minorHAnsi"/>
                <w:sz w:val="20"/>
                <w:szCs w:val="20"/>
              </w:rPr>
              <w:t>33</w:t>
            </w:r>
          </w:p>
        </w:tc>
        <w:tc>
          <w:tcPr>
            <w:tcW w:w="2478" w:type="dxa"/>
            <w:shd w:val="clear" w:color="auto" w:fill="auto"/>
            <w:vAlign w:val="center"/>
          </w:tcPr>
          <w:p w14:paraId="353A26A9" w14:textId="77777777" w:rsidR="00B51494" w:rsidRPr="00CC10E4" w:rsidRDefault="00B51494" w:rsidP="00853D99">
            <w:pPr>
              <w:spacing w:after="0" w:line="240" w:lineRule="auto"/>
              <w:jc w:val="left"/>
              <w:rPr>
                <w:rFonts w:cstheme="minorHAnsi"/>
                <w:sz w:val="20"/>
                <w:szCs w:val="20"/>
              </w:rPr>
            </w:pPr>
            <w:r w:rsidRPr="00CC10E4">
              <w:rPr>
                <w:rFonts w:cstheme="minorHAnsi"/>
                <w:sz w:val="20"/>
                <w:szCs w:val="20"/>
              </w:rPr>
              <w:t>sprawozdania z realizacji działań dofinansowanych</w:t>
            </w:r>
          </w:p>
          <w:p w14:paraId="12E9ED4D" w14:textId="08EA3AC4" w:rsidR="00B51494" w:rsidRPr="00CE2AE6" w:rsidRDefault="00B51494" w:rsidP="00853D99">
            <w:pPr>
              <w:spacing w:after="0" w:line="240" w:lineRule="auto"/>
              <w:jc w:val="left"/>
              <w:rPr>
                <w:rFonts w:cstheme="minorHAnsi"/>
                <w:sz w:val="20"/>
                <w:szCs w:val="20"/>
              </w:rPr>
            </w:pPr>
            <w:r w:rsidRPr="00CC10E4">
              <w:rPr>
                <w:rFonts w:cstheme="minorHAnsi"/>
                <w:sz w:val="20"/>
                <w:szCs w:val="20"/>
              </w:rPr>
              <w:t xml:space="preserve">w ramach konkursu </w:t>
            </w:r>
            <w:r>
              <w:rPr>
                <w:rFonts w:cstheme="minorHAnsi"/>
                <w:sz w:val="20"/>
                <w:szCs w:val="20"/>
              </w:rPr>
              <w:t xml:space="preserve">oraz </w:t>
            </w:r>
            <w:r w:rsidRPr="00CC10E4">
              <w:rPr>
                <w:rFonts w:cstheme="minorHAnsi"/>
                <w:sz w:val="20"/>
                <w:szCs w:val="20"/>
              </w:rPr>
              <w:t>sprawozdania I</w:t>
            </w:r>
            <w:r w:rsidR="0011228E">
              <w:rPr>
                <w:rFonts w:cstheme="minorHAnsi"/>
                <w:sz w:val="20"/>
                <w:szCs w:val="20"/>
              </w:rPr>
              <w:t xml:space="preserve">nstytucji </w:t>
            </w:r>
            <w:r w:rsidRPr="00CC10E4">
              <w:rPr>
                <w:rFonts w:cstheme="minorHAnsi"/>
                <w:sz w:val="20"/>
                <w:szCs w:val="20"/>
              </w:rPr>
              <w:t>Z</w:t>
            </w:r>
            <w:r w:rsidR="0011228E">
              <w:rPr>
                <w:rFonts w:cstheme="minorHAnsi"/>
                <w:sz w:val="20"/>
                <w:szCs w:val="20"/>
              </w:rPr>
              <w:t>arządzającej</w:t>
            </w:r>
          </w:p>
        </w:tc>
      </w:tr>
      <w:tr w:rsidR="00B51494" w:rsidRPr="00CE2AE6" w14:paraId="38176DB4" w14:textId="77777777" w:rsidTr="00853D99">
        <w:trPr>
          <w:trHeight w:val="976"/>
        </w:trPr>
        <w:tc>
          <w:tcPr>
            <w:tcW w:w="1979" w:type="dxa"/>
            <w:vMerge/>
            <w:shd w:val="clear" w:color="auto" w:fill="auto"/>
            <w:vAlign w:val="center"/>
          </w:tcPr>
          <w:p w14:paraId="6CA12B51" w14:textId="77777777" w:rsidR="00B51494" w:rsidRPr="00CE2AE6" w:rsidRDefault="00B51494" w:rsidP="00853D99">
            <w:pPr>
              <w:spacing w:after="0" w:line="240" w:lineRule="auto"/>
              <w:jc w:val="left"/>
              <w:rPr>
                <w:sz w:val="22"/>
              </w:rPr>
            </w:pPr>
          </w:p>
        </w:tc>
        <w:tc>
          <w:tcPr>
            <w:tcW w:w="2465" w:type="dxa"/>
            <w:shd w:val="clear" w:color="auto" w:fill="auto"/>
            <w:vAlign w:val="center"/>
          </w:tcPr>
          <w:p w14:paraId="7E07BE0E" w14:textId="7CC48A0A" w:rsidR="00B51494" w:rsidRPr="00CE2AE6" w:rsidRDefault="004B372F" w:rsidP="00906D40">
            <w:pPr>
              <w:spacing w:after="0" w:line="240" w:lineRule="auto"/>
              <w:jc w:val="left"/>
              <w:rPr>
                <w:sz w:val="20"/>
                <w:szCs w:val="20"/>
              </w:rPr>
            </w:pPr>
            <w:r>
              <w:rPr>
                <w:rFonts w:cstheme="minorHAnsi"/>
                <w:sz w:val="20"/>
                <w:szCs w:val="20"/>
              </w:rPr>
              <w:t xml:space="preserve">liczba </w:t>
            </w:r>
            <w:r w:rsidR="00B51494" w:rsidRPr="00CE2AE6">
              <w:rPr>
                <w:rFonts w:cstheme="minorHAnsi"/>
                <w:sz w:val="20"/>
                <w:szCs w:val="20"/>
              </w:rPr>
              <w:t>zorganizowanych szkoleń, seminariów</w:t>
            </w:r>
          </w:p>
        </w:tc>
        <w:tc>
          <w:tcPr>
            <w:tcW w:w="955" w:type="dxa"/>
            <w:shd w:val="clear" w:color="auto" w:fill="auto"/>
            <w:vAlign w:val="center"/>
          </w:tcPr>
          <w:p w14:paraId="0A131434" w14:textId="77777777" w:rsidR="00B51494" w:rsidRPr="00CE2AE6" w:rsidRDefault="00B51494" w:rsidP="00853D99">
            <w:pPr>
              <w:spacing w:after="0" w:line="240" w:lineRule="auto"/>
              <w:ind w:left="-109"/>
              <w:jc w:val="center"/>
              <w:rPr>
                <w:rFonts w:cstheme="minorHAnsi"/>
                <w:sz w:val="20"/>
                <w:szCs w:val="20"/>
              </w:rPr>
            </w:pPr>
            <w:r w:rsidRPr="00CE2AE6">
              <w:rPr>
                <w:rFonts w:cstheme="minorHAnsi"/>
                <w:sz w:val="20"/>
                <w:szCs w:val="20"/>
              </w:rPr>
              <w:t>0</w:t>
            </w:r>
          </w:p>
        </w:tc>
        <w:tc>
          <w:tcPr>
            <w:tcW w:w="1185" w:type="dxa"/>
            <w:shd w:val="clear" w:color="auto" w:fill="auto"/>
            <w:vAlign w:val="center"/>
          </w:tcPr>
          <w:p w14:paraId="18FABEC6" w14:textId="77777777" w:rsidR="00B51494" w:rsidRPr="00CB273D" w:rsidRDefault="00B51494" w:rsidP="00853D99">
            <w:pPr>
              <w:spacing w:after="0" w:line="240" w:lineRule="auto"/>
              <w:ind w:left="-109"/>
              <w:jc w:val="center"/>
              <w:rPr>
                <w:rFonts w:cstheme="minorHAnsi"/>
                <w:sz w:val="20"/>
                <w:szCs w:val="20"/>
              </w:rPr>
            </w:pPr>
            <w:r w:rsidRPr="00CB273D">
              <w:rPr>
                <w:rFonts w:cstheme="minorHAnsi"/>
                <w:sz w:val="20"/>
                <w:szCs w:val="20"/>
              </w:rPr>
              <w:t>20</w:t>
            </w:r>
          </w:p>
        </w:tc>
        <w:tc>
          <w:tcPr>
            <w:tcW w:w="2478" w:type="dxa"/>
            <w:shd w:val="clear" w:color="auto" w:fill="auto"/>
            <w:vAlign w:val="center"/>
          </w:tcPr>
          <w:p w14:paraId="66756807" w14:textId="77777777" w:rsidR="00B51494" w:rsidRPr="00CC10E4" w:rsidRDefault="00B51494" w:rsidP="00853D99">
            <w:pPr>
              <w:spacing w:after="0" w:line="240" w:lineRule="auto"/>
              <w:jc w:val="left"/>
              <w:rPr>
                <w:rFonts w:cstheme="minorHAnsi"/>
                <w:sz w:val="20"/>
                <w:szCs w:val="20"/>
              </w:rPr>
            </w:pPr>
            <w:r w:rsidRPr="00CC10E4">
              <w:rPr>
                <w:rFonts w:cstheme="minorHAnsi"/>
                <w:sz w:val="20"/>
                <w:szCs w:val="20"/>
              </w:rPr>
              <w:t>sprawozdania z realizacji działań dofinansowanych</w:t>
            </w:r>
          </w:p>
          <w:p w14:paraId="4124B3ED" w14:textId="13CC9DE2" w:rsidR="00B51494" w:rsidRPr="00CE2AE6" w:rsidRDefault="00B51494" w:rsidP="00853D99">
            <w:pPr>
              <w:spacing w:after="0" w:line="240" w:lineRule="auto"/>
              <w:jc w:val="left"/>
              <w:rPr>
                <w:rFonts w:cstheme="minorHAnsi"/>
                <w:sz w:val="20"/>
                <w:szCs w:val="20"/>
              </w:rPr>
            </w:pPr>
            <w:r w:rsidRPr="00CC10E4">
              <w:rPr>
                <w:rFonts w:cstheme="minorHAnsi"/>
                <w:sz w:val="20"/>
                <w:szCs w:val="20"/>
              </w:rPr>
              <w:t>w ramach konkursu oraz sprawozdania I</w:t>
            </w:r>
            <w:r w:rsidR="0011228E">
              <w:rPr>
                <w:rFonts w:cstheme="minorHAnsi"/>
                <w:sz w:val="20"/>
                <w:szCs w:val="20"/>
              </w:rPr>
              <w:t xml:space="preserve">nstytucji </w:t>
            </w:r>
            <w:r w:rsidRPr="00CC10E4">
              <w:rPr>
                <w:rFonts w:cstheme="minorHAnsi"/>
                <w:sz w:val="20"/>
                <w:szCs w:val="20"/>
              </w:rPr>
              <w:t>Z</w:t>
            </w:r>
            <w:r w:rsidR="0011228E">
              <w:rPr>
                <w:rFonts w:cstheme="minorHAnsi"/>
                <w:sz w:val="20"/>
                <w:szCs w:val="20"/>
              </w:rPr>
              <w:t>arządzającej</w:t>
            </w:r>
          </w:p>
        </w:tc>
      </w:tr>
      <w:tr w:rsidR="00D47A62" w:rsidRPr="00CE2AE6" w14:paraId="1FE3563D" w14:textId="77777777" w:rsidTr="00853D99">
        <w:trPr>
          <w:trHeight w:val="1254"/>
        </w:trPr>
        <w:tc>
          <w:tcPr>
            <w:tcW w:w="1979" w:type="dxa"/>
            <w:vMerge w:val="restart"/>
            <w:shd w:val="clear" w:color="auto" w:fill="auto"/>
            <w:vAlign w:val="center"/>
          </w:tcPr>
          <w:p w14:paraId="75D86DBA" w14:textId="63D7EAC5" w:rsidR="00D47A62" w:rsidRPr="00CE2AE6" w:rsidRDefault="00D47A62" w:rsidP="00853D99">
            <w:pPr>
              <w:spacing w:after="0" w:line="240" w:lineRule="auto"/>
              <w:jc w:val="left"/>
              <w:rPr>
                <w:rFonts w:cstheme="minorHAnsi"/>
                <w:b/>
                <w:sz w:val="20"/>
                <w:szCs w:val="20"/>
              </w:rPr>
            </w:pPr>
            <w:r w:rsidRPr="00CE2AE6">
              <w:rPr>
                <w:b/>
                <w:sz w:val="22"/>
              </w:rPr>
              <w:lastRenderedPageBreak/>
              <w:t>Wsparcie sieci i</w:t>
            </w:r>
            <w:r w:rsidR="0011228E">
              <w:rPr>
                <w:b/>
                <w:sz w:val="22"/>
              </w:rPr>
              <w:t> </w:t>
            </w:r>
            <w:r w:rsidRPr="00CE2AE6">
              <w:rPr>
                <w:b/>
                <w:sz w:val="22"/>
              </w:rPr>
              <w:t>porozumień uniwersytetów ludowych</w:t>
            </w:r>
          </w:p>
        </w:tc>
        <w:tc>
          <w:tcPr>
            <w:tcW w:w="2465" w:type="dxa"/>
            <w:shd w:val="clear" w:color="auto" w:fill="auto"/>
            <w:vAlign w:val="center"/>
          </w:tcPr>
          <w:p w14:paraId="0AF66286" w14:textId="77777777" w:rsidR="00D47A62" w:rsidRPr="00CE2AE6" w:rsidRDefault="00D47A62" w:rsidP="00853D99">
            <w:pPr>
              <w:spacing w:after="0" w:line="240" w:lineRule="auto"/>
              <w:jc w:val="left"/>
              <w:rPr>
                <w:rFonts w:cstheme="minorHAnsi"/>
                <w:sz w:val="20"/>
                <w:szCs w:val="20"/>
              </w:rPr>
            </w:pPr>
            <w:r w:rsidRPr="00CE2AE6">
              <w:rPr>
                <w:rFonts w:cstheme="minorHAnsi"/>
                <w:sz w:val="20"/>
                <w:szCs w:val="20"/>
              </w:rPr>
              <w:t>liczba porozumień/liczba uniwersytetów objętych porozumieniami</w:t>
            </w:r>
          </w:p>
        </w:tc>
        <w:tc>
          <w:tcPr>
            <w:tcW w:w="955" w:type="dxa"/>
            <w:shd w:val="clear" w:color="auto" w:fill="auto"/>
            <w:vAlign w:val="center"/>
          </w:tcPr>
          <w:p w14:paraId="292E5C2A" w14:textId="1BCA0793" w:rsidR="00D47A62" w:rsidRPr="00CE2AE6" w:rsidRDefault="006470B3" w:rsidP="00853D99">
            <w:pPr>
              <w:spacing w:after="0" w:line="240" w:lineRule="auto"/>
              <w:ind w:left="-109"/>
              <w:jc w:val="center"/>
              <w:rPr>
                <w:rFonts w:cstheme="minorHAnsi"/>
                <w:sz w:val="20"/>
                <w:szCs w:val="20"/>
              </w:rPr>
            </w:pPr>
            <w:r>
              <w:rPr>
                <w:rFonts w:cstheme="minorHAnsi"/>
                <w:sz w:val="20"/>
                <w:szCs w:val="20"/>
              </w:rPr>
              <w:t>0</w:t>
            </w:r>
          </w:p>
        </w:tc>
        <w:tc>
          <w:tcPr>
            <w:tcW w:w="1185" w:type="dxa"/>
            <w:shd w:val="clear" w:color="auto" w:fill="auto"/>
            <w:vAlign w:val="center"/>
          </w:tcPr>
          <w:p w14:paraId="7292748C" w14:textId="7848F891" w:rsidR="00D47A62" w:rsidRPr="00CB273D" w:rsidRDefault="00D47A62" w:rsidP="00853D99">
            <w:pPr>
              <w:spacing w:after="0" w:line="240" w:lineRule="auto"/>
              <w:ind w:left="-109"/>
              <w:jc w:val="center"/>
              <w:rPr>
                <w:rFonts w:cstheme="minorHAnsi"/>
                <w:sz w:val="20"/>
                <w:szCs w:val="20"/>
              </w:rPr>
            </w:pPr>
            <w:r w:rsidRPr="00CB273D">
              <w:rPr>
                <w:rFonts w:cstheme="minorHAnsi"/>
                <w:sz w:val="20"/>
                <w:szCs w:val="20"/>
              </w:rPr>
              <w:t>1/50</w:t>
            </w:r>
          </w:p>
        </w:tc>
        <w:tc>
          <w:tcPr>
            <w:tcW w:w="2478" w:type="dxa"/>
            <w:shd w:val="clear" w:color="auto" w:fill="auto"/>
            <w:vAlign w:val="center"/>
          </w:tcPr>
          <w:p w14:paraId="778E0F06" w14:textId="77777777" w:rsidR="00D47A62" w:rsidRPr="00CE2AE6" w:rsidRDefault="00D47A62" w:rsidP="00853D99">
            <w:pPr>
              <w:spacing w:after="0" w:line="240" w:lineRule="auto"/>
              <w:jc w:val="left"/>
              <w:rPr>
                <w:rFonts w:cstheme="minorHAnsi"/>
                <w:sz w:val="20"/>
                <w:szCs w:val="20"/>
              </w:rPr>
            </w:pPr>
            <w:r w:rsidRPr="00CE2AE6">
              <w:rPr>
                <w:rFonts w:cstheme="minorHAnsi"/>
                <w:sz w:val="20"/>
                <w:szCs w:val="20"/>
              </w:rPr>
              <w:t>sprawozdania z realizacji działań dofinansowanych</w:t>
            </w:r>
            <w:r w:rsidRPr="00CE2AE6">
              <w:rPr>
                <w:rFonts w:cstheme="minorHAnsi"/>
                <w:sz w:val="20"/>
                <w:szCs w:val="20"/>
              </w:rPr>
              <w:br/>
              <w:t>w ramach konkursu</w:t>
            </w:r>
          </w:p>
        </w:tc>
      </w:tr>
      <w:tr w:rsidR="00D47A62" w:rsidRPr="00CE2AE6" w14:paraId="208F1F3D" w14:textId="77777777" w:rsidTr="00853D99">
        <w:trPr>
          <w:trHeight w:val="1254"/>
        </w:trPr>
        <w:tc>
          <w:tcPr>
            <w:tcW w:w="1979" w:type="dxa"/>
            <w:vMerge/>
            <w:shd w:val="clear" w:color="auto" w:fill="auto"/>
            <w:vAlign w:val="center"/>
          </w:tcPr>
          <w:p w14:paraId="6F701BC7" w14:textId="77777777" w:rsidR="00D47A62" w:rsidRPr="00CE2AE6" w:rsidRDefault="00D47A62" w:rsidP="00B51494">
            <w:pPr>
              <w:spacing w:after="0" w:line="240" w:lineRule="auto"/>
              <w:jc w:val="left"/>
              <w:rPr>
                <w:b/>
                <w:sz w:val="22"/>
              </w:rPr>
            </w:pPr>
          </w:p>
        </w:tc>
        <w:tc>
          <w:tcPr>
            <w:tcW w:w="2465" w:type="dxa"/>
            <w:shd w:val="clear" w:color="auto" w:fill="auto"/>
            <w:vAlign w:val="center"/>
          </w:tcPr>
          <w:p w14:paraId="3AE69548" w14:textId="0635B8BC" w:rsidR="00D47A62" w:rsidRPr="00CE2AE6" w:rsidRDefault="00D47A62" w:rsidP="00B51494">
            <w:pPr>
              <w:spacing w:after="0" w:line="240" w:lineRule="auto"/>
              <w:jc w:val="left"/>
              <w:rPr>
                <w:rFonts w:cstheme="minorHAnsi"/>
                <w:sz w:val="20"/>
                <w:szCs w:val="20"/>
              </w:rPr>
            </w:pPr>
            <w:r>
              <w:rPr>
                <w:rFonts w:cstheme="minorHAnsi"/>
                <w:sz w:val="20"/>
                <w:szCs w:val="20"/>
              </w:rPr>
              <w:t>liczba projektów realizowanych przez sieci/porozumienia</w:t>
            </w:r>
          </w:p>
        </w:tc>
        <w:tc>
          <w:tcPr>
            <w:tcW w:w="955" w:type="dxa"/>
            <w:shd w:val="clear" w:color="auto" w:fill="auto"/>
            <w:vAlign w:val="center"/>
          </w:tcPr>
          <w:p w14:paraId="3AF9CBE4" w14:textId="77777777" w:rsidR="00D47A62" w:rsidRPr="00CE2AE6" w:rsidRDefault="00D47A62" w:rsidP="00B51494">
            <w:pPr>
              <w:spacing w:after="0" w:line="240" w:lineRule="auto"/>
              <w:ind w:left="-109"/>
              <w:jc w:val="center"/>
              <w:rPr>
                <w:rFonts w:cstheme="minorHAnsi"/>
                <w:sz w:val="20"/>
                <w:szCs w:val="20"/>
              </w:rPr>
            </w:pPr>
            <w:r>
              <w:rPr>
                <w:rFonts w:cstheme="minorHAnsi"/>
                <w:sz w:val="20"/>
                <w:szCs w:val="20"/>
              </w:rPr>
              <w:t>0</w:t>
            </w:r>
          </w:p>
        </w:tc>
        <w:tc>
          <w:tcPr>
            <w:tcW w:w="1185" w:type="dxa"/>
            <w:shd w:val="clear" w:color="auto" w:fill="auto"/>
            <w:vAlign w:val="center"/>
          </w:tcPr>
          <w:p w14:paraId="1C0FB06A" w14:textId="2EB52D4E" w:rsidR="00D47A62" w:rsidRPr="00CB273D" w:rsidRDefault="00D47A62" w:rsidP="00B51494">
            <w:pPr>
              <w:spacing w:after="0" w:line="240" w:lineRule="auto"/>
              <w:ind w:left="-109"/>
              <w:jc w:val="center"/>
              <w:rPr>
                <w:rFonts w:cstheme="minorHAnsi"/>
                <w:sz w:val="20"/>
                <w:szCs w:val="20"/>
              </w:rPr>
            </w:pPr>
            <w:r w:rsidRPr="00CB273D">
              <w:rPr>
                <w:rFonts w:cstheme="minorHAnsi"/>
                <w:sz w:val="20"/>
                <w:szCs w:val="20"/>
              </w:rPr>
              <w:t>10</w:t>
            </w:r>
          </w:p>
        </w:tc>
        <w:tc>
          <w:tcPr>
            <w:tcW w:w="2478" w:type="dxa"/>
            <w:shd w:val="clear" w:color="auto" w:fill="auto"/>
            <w:vAlign w:val="center"/>
          </w:tcPr>
          <w:p w14:paraId="20EF8A08" w14:textId="77777777" w:rsidR="00D47A62" w:rsidRPr="00CE2AE6" w:rsidRDefault="00D47A62" w:rsidP="00B51494">
            <w:pPr>
              <w:spacing w:after="0" w:line="240" w:lineRule="auto"/>
              <w:jc w:val="left"/>
              <w:rPr>
                <w:rFonts w:cstheme="minorHAnsi"/>
                <w:sz w:val="20"/>
                <w:szCs w:val="20"/>
              </w:rPr>
            </w:pPr>
            <w:r w:rsidRPr="00CE2AE6">
              <w:rPr>
                <w:rFonts w:cstheme="minorHAnsi"/>
                <w:sz w:val="20"/>
                <w:szCs w:val="20"/>
              </w:rPr>
              <w:t>sprawozdania z realizacji działań dofinansowanych</w:t>
            </w:r>
            <w:r w:rsidRPr="00CE2AE6">
              <w:rPr>
                <w:rFonts w:cstheme="minorHAnsi"/>
                <w:sz w:val="20"/>
                <w:szCs w:val="20"/>
              </w:rPr>
              <w:br/>
              <w:t>w ramach konkursu</w:t>
            </w:r>
          </w:p>
        </w:tc>
      </w:tr>
      <w:tr w:rsidR="00D47A62" w:rsidRPr="00CE2AE6" w14:paraId="79EF20FD" w14:textId="77777777" w:rsidTr="00F86D9E">
        <w:trPr>
          <w:trHeight w:val="953"/>
        </w:trPr>
        <w:tc>
          <w:tcPr>
            <w:tcW w:w="1979" w:type="dxa"/>
            <w:vMerge/>
            <w:shd w:val="clear" w:color="auto" w:fill="auto"/>
            <w:vAlign w:val="center"/>
          </w:tcPr>
          <w:p w14:paraId="2DAE21D5" w14:textId="79BF470E" w:rsidR="00D47A62" w:rsidRPr="00CE2AE6" w:rsidRDefault="00D47A62" w:rsidP="00B51494">
            <w:pPr>
              <w:spacing w:after="0" w:line="240" w:lineRule="auto"/>
              <w:jc w:val="center"/>
              <w:rPr>
                <w:b/>
                <w:sz w:val="22"/>
              </w:rPr>
            </w:pPr>
          </w:p>
        </w:tc>
        <w:tc>
          <w:tcPr>
            <w:tcW w:w="2465" w:type="dxa"/>
            <w:tcBorders>
              <w:top w:val="single" w:sz="4" w:space="0" w:color="auto"/>
              <w:left w:val="single" w:sz="4" w:space="0" w:color="auto"/>
              <w:bottom w:val="single" w:sz="4" w:space="0" w:color="auto"/>
              <w:right w:val="single" w:sz="4" w:space="0" w:color="auto"/>
            </w:tcBorders>
            <w:shd w:val="clear" w:color="auto" w:fill="auto"/>
            <w:vAlign w:val="center"/>
          </w:tcPr>
          <w:p w14:paraId="0C54A47A" w14:textId="1C917FA9" w:rsidR="00D47A62" w:rsidRPr="00CE2AE6" w:rsidRDefault="00D47A62" w:rsidP="00B51494">
            <w:pPr>
              <w:spacing w:after="0" w:line="240" w:lineRule="auto"/>
              <w:jc w:val="left"/>
              <w:rPr>
                <w:rFonts w:cstheme="minorHAnsi"/>
                <w:sz w:val="20"/>
                <w:szCs w:val="20"/>
              </w:rPr>
            </w:pPr>
            <w:r>
              <w:rPr>
                <w:color w:val="000000"/>
                <w:sz w:val="20"/>
                <w:szCs w:val="20"/>
              </w:rPr>
              <w:t>liczba zorganizowanych szkoleń, seminariów</w:t>
            </w:r>
          </w:p>
        </w:tc>
        <w:tc>
          <w:tcPr>
            <w:tcW w:w="955" w:type="dxa"/>
            <w:tcBorders>
              <w:top w:val="single" w:sz="4" w:space="0" w:color="auto"/>
              <w:left w:val="nil"/>
              <w:bottom w:val="single" w:sz="4" w:space="0" w:color="auto"/>
              <w:right w:val="single" w:sz="4" w:space="0" w:color="auto"/>
            </w:tcBorders>
            <w:shd w:val="clear" w:color="auto" w:fill="auto"/>
            <w:vAlign w:val="center"/>
          </w:tcPr>
          <w:p w14:paraId="2636835C" w14:textId="77777777" w:rsidR="00D47A62" w:rsidRPr="00CE2AE6" w:rsidRDefault="00D47A62" w:rsidP="00B51494">
            <w:pPr>
              <w:spacing w:after="0" w:line="240" w:lineRule="auto"/>
              <w:ind w:left="-109"/>
              <w:jc w:val="center"/>
              <w:rPr>
                <w:rFonts w:cstheme="minorHAnsi"/>
                <w:sz w:val="20"/>
                <w:szCs w:val="20"/>
              </w:rPr>
            </w:pPr>
            <w:r>
              <w:rPr>
                <w:color w:val="000000"/>
                <w:sz w:val="20"/>
                <w:szCs w:val="20"/>
              </w:rPr>
              <w:t>0</w:t>
            </w:r>
          </w:p>
        </w:tc>
        <w:tc>
          <w:tcPr>
            <w:tcW w:w="1185" w:type="dxa"/>
            <w:tcBorders>
              <w:top w:val="single" w:sz="4" w:space="0" w:color="auto"/>
              <w:left w:val="nil"/>
              <w:bottom w:val="single" w:sz="4" w:space="0" w:color="auto"/>
              <w:right w:val="single" w:sz="4" w:space="0" w:color="auto"/>
            </w:tcBorders>
            <w:shd w:val="clear" w:color="auto" w:fill="auto"/>
            <w:vAlign w:val="center"/>
          </w:tcPr>
          <w:p w14:paraId="145A2C41" w14:textId="77777777" w:rsidR="00D47A62" w:rsidRPr="00CB273D" w:rsidRDefault="00D47A62" w:rsidP="00B51494">
            <w:pPr>
              <w:spacing w:after="0" w:line="240" w:lineRule="auto"/>
              <w:jc w:val="center"/>
              <w:rPr>
                <w:rFonts w:cstheme="minorHAnsi"/>
                <w:sz w:val="20"/>
                <w:szCs w:val="20"/>
              </w:rPr>
            </w:pPr>
            <w:r w:rsidRPr="00CB273D">
              <w:rPr>
                <w:sz w:val="20"/>
                <w:szCs w:val="20"/>
              </w:rPr>
              <w:t>20</w:t>
            </w:r>
          </w:p>
        </w:tc>
        <w:tc>
          <w:tcPr>
            <w:tcW w:w="2478" w:type="dxa"/>
            <w:shd w:val="clear" w:color="auto" w:fill="auto"/>
            <w:vAlign w:val="center"/>
          </w:tcPr>
          <w:p w14:paraId="62606632" w14:textId="77777777" w:rsidR="00D47A62" w:rsidRPr="00CC10E4" w:rsidRDefault="00D47A62" w:rsidP="00B51494">
            <w:pPr>
              <w:spacing w:after="0" w:line="240" w:lineRule="auto"/>
              <w:jc w:val="left"/>
              <w:rPr>
                <w:rFonts w:cstheme="minorHAnsi"/>
                <w:sz w:val="20"/>
                <w:szCs w:val="20"/>
              </w:rPr>
            </w:pPr>
            <w:r w:rsidRPr="00CC10E4">
              <w:rPr>
                <w:rFonts w:cstheme="minorHAnsi"/>
                <w:sz w:val="20"/>
                <w:szCs w:val="20"/>
              </w:rPr>
              <w:t>sprawozdania z realizacji działań dofinansowanych</w:t>
            </w:r>
          </w:p>
          <w:p w14:paraId="273D68ED" w14:textId="4B29CF61" w:rsidR="00D47A62" w:rsidRPr="00CE2AE6" w:rsidRDefault="00D47A62" w:rsidP="00B51494">
            <w:pPr>
              <w:spacing w:after="0" w:line="240" w:lineRule="auto"/>
              <w:jc w:val="left"/>
              <w:rPr>
                <w:rFonts w:cstheme="minorHAnsi"/>
                <w:sz w:val="20"/>
                <w:szCs w:val="20"/>
              </w:rPr>
            </w:pPr>
            <w:r w:rsidRPr="00CC10E4">
              <w:rPr>
                <w:rFonts w:cstheme="minorHAnsi"/>
                <w:sz w:val="20"/>
                <w:szCs w:val="20"/>
              </w:rPr>
              <w:t>w ramach konkursu oraz sprawozdania I</w:t>
            </w:r>
            <w:r w:rsidR="0011228E">
              <w:rPr>
                <w:rFonts w:cstheme="minorHAnsi"/>
                <w:sz w:val="20"/>
                <w:szCs w:val="20"/>
              </w:rPr>
              <w:t xml:space="preserve">nstytucji </w:t>
            </w:r>
            <w:r w:rsidRPr="00CC10E4">
              <w:rPr>
                <w:rFonts w:cstheme="minorHAnsi"/>
                <w:sz w:val="20"/>
                <w:szCs w:val="20"/>
              </w:rPr>
              <w:t>Z</w:t>
            </w:r>
            <w:r w:rsidR="0011228E">
              <w:rPr>
                <w:rFonts w:cstheme="minorHAnsi"/>
                <w:sz w:val="20"/>
                <w:szCs w:val="20"/>
              </w:rPr>
              <w:t>arządzającej</w:t>
            </w:r>
          </w:p>
        </w:tc>
      </w:tr>
      <w:tr w:rsidR="00D47A62" w:rsidRPr="00CE2AE6" w14:paraId="3538C53F" w14:textId="77777777" w:rsidTr="00F86D9E">
        <w:trPr>
          <w:trHeight w:val="753"/>
        </w:trPr>
        <w:tc>
          <w:tcPr>
            <w:tcW w:w="1979" w:type="dxa"/>
            <w:vMerge/>
            <w:shd w:val="clear" w:color="auto" w:fill="auto"/>
            <w:vAlign w:val="center"/>
          </w:tcPr>
          <w:p w14:paraId="65D18265" w14:textId="77777777" w:rsidR="00D47A62" w:rsidRPr="00CE2AE6" w:rsidRDefault="00D47A62" w:rsidP="00B51494">
            <w:pPr>
              <w:spacing w:after="0" w:line="240" w:lineRule="auto"/>
              <w:jc w:val="left"/>
              <w:rPr>
                <w:sz w:val="22"/>
              </w:rPr>
            </w:pPr>
          </w:p>
        </w:tc>
        <w:tc>
          <w:tcPr>
            <w:tcW w:w="2465" w:type="dxa"/>
            <w:shd w:val="clear" w:color="auto" w:fill="auto"/>
            <w:vAlign w:val="center"/>
          </w:tcPr>
          <w:p w14:paraId="31843987" w14:textId="5FADDAC4" w:rsidR="00D47A62" w:rsidRDefault="00D47A62" w:rsidP="00D47A62">
            <w:pPr>
              <w:spacing w:before="240" w:line="240" w:lineRule="auto"/>
              <w:jc w:val="left"/>
              <w:rPr>
                <w:color w:val="000000"/>
                <w:sz w:val="20"/>
                <w:szCs w:val="20"/>
              </w:rPr>
            </w:pPr>
            <w:r w:rsidRPr="00CB273D">
              <w:rPr>
                <w:rFonts w:cstheme="minorHAnsi"/>
                <w:sz w:val="20"/>
                <w:szCs w:val="20"/>
              </w:rPr>
              <w:t>liczba osób, które wzięły udział w szkoleniach, seminariach, konferencjach</w:t>
            </w:r>
          </w:p>
        </w:tc>
        <w:tc>
          <w:tcPr>
            <w:tcW w:w="955" w:type="dxa"/>
            <w:shd w:val="clear" w:color="auto" w:fill="auto"/>
            <w:vAlign w:val="center"/>
          </w:tcPr>
          <w:p w14:paraId="389FCBE8" w14:textId="606F5296" w:rsidR="00D47A62" w:rsidRDefault="00D47A62" w:rsidP="00B51494">
            <w:pPr>
              <w:jc w:val="center"/>
              <w:rPr>
                <w:color w:val="000000"/>
                <w:sz w:val="20"/>
                <w:szCs w:val="20"/>
              </w:rPr>
            </w:pPr>
            <w:r w:rsidRPr="00CB273D">
              <w:rPr>
                <w:rFonts w:cstheme="minorHAnsi"/>
                <w:sz w:val="20"/>
                <w:szCs w:val="20"/>
              </w:rPr>
              <w:t>0</w:t>
            </w:r>
          </w:p>
        </w:tc>
        <w:tc>
          <w:tcPr>
            <w:tcW w:w="1185" w:type="dxa"/>
            <w:shd w:val="clear" w:color="auto" w:fill="auto"/>
            <w:vAlign w:val="center"/>
          </w:tcPr>
          <w:p w14:paraId="655E5148" w14:textId="4A725363" w:rsidR="00D47A62" w:rsidRPr="00CB273D" w:rsidRDefault="00D47A62" w:rsidP="00B51494">
            <w:pPr>
              <w:jc w:val="center"/>
              <w:rPr>
                <w:sz w:val="20"/>
                <w:szCs w:val="20"/>
              </w:rPr>
            </w:pPr>
            <w:r w:rsidRPr="00CB273D">
              <w:rPr>
                <w:rFonts w:cstheme="minorHAnsi"/>
                <w:sz w:val="20"/>
                <w:szCs w:val="20"/>
              </w:rPr>
              <w:t>400</w:t>
            </w:r>
          </w:p>
        </w:tc>
        <w:tc>
          <w:tcPr>
            <w:tcW w:w="2478" w:type="dxa"/>
            <w:shd w:val="clear" w:color="auto" w:fill="auto"/>
            <w:vAlign w:val="center"/>
          </w:tcPr>
          <w:p w14:paraId="585E0D16" w14:textId="77777777" w:rsidR="00D47A62" w:rsidRPr="00CC10E4" w:rsidRDefault="00D47A62" w:rsidP="00CB273D">
            <w:pPr>
              <w:spacing w:after="0" w:line="240" w:lineRule="auto"/>
              <w:jc w:val="left"/>
              <w:rPr>
                <w:rFonts w:cstheme="minorHAnsi"/>
                <w:sz w:val="20"/>
                <w:szCs w:val="20"/>
              </w:rPr>
            </w:pPr>
            <w:r w:rsidRPr="00CC10E4">
              <w:rPr>
                <w:rFonts w:cstheme="minorHAnsi"/>
                <w:sz w:val="20"/>
                <w:szCs w:val="20"/>
              </w:rPr>
              <w:t>sprawozdania z realizacji działań dofinansowanych</w:t>
            </w:r>
          </w:p>
          <w:p w14:paraId="1D57327E" w14:textId="5BA6793F" w:rsidR="00D47A62" w:rsidRPr="00CE2AE6" w:rsidRDefault="00D47A62" w:rsidP="00B51494">
            <w:pPr>
              <w:spacing w:after="0" w:line="240" w:lineRule="auto"/>
              <w:jc w:val="left"/>
              <w:rPr>
                <w:rFonts w:cstheme="minorHAnsi"/>
                <w:sz w:val="20"/>
                <w:szCs w:val="20"/>
              </w:rPr>
            </w:pPr>
            <w:r w:rsidRPr="00CC10E4">
              <w:rPr>
                <w:rFonts w:cstheme="minorHAnsi"/>
                <w:sz w:val="20"/>
                <w:szCs w:val="20"/>
              </w:rPr>
              <w:t>w ramach konkursu oraz sprawozdania I</w:t>
            </w:r>
            <w:r w:rsidR="0011228E">
              <w:rPr>
                <w:rFonts w:cstheme="minorHAnsi"/>
                <w:sz w:val="20"/>
                <w:szCs w:val="20"/>
              </w:rPr>
              <w:t xml:space="preserve">nstytucji </w:t>
            </w:r>
            <w:r w:rsidRPr="00CC10E4">
              <w:rPr>
                <w:rFonts w:cstheme="minorHAnsi"/>
                <w:sz w:val="20"/>
                <w:szCs w:val="20"/>
              </w:rPr>
              <w:t>Z</w:t>
            </w:r>
            <w:r w:rsidR="0011228E">
              <w:rPr>
                <w:rFonts w:cstheme="minorHAnsi"/>
                <w:sz w:val="20"/>
                <w:szCs w:val="20"/>
              </w:rPr>
              <w:t>arządzającej</w:t>
            </w:r>
          </w:p>
        </w:tc>
      </w:tr>
    </w:tbl>
    <w:p w14:paraId="25D353CD" w14:textId="77777777" w:rsidR="000A40CF" w:rsidRDefault="000A40CF" w:rsidP="000A40CF">
      <w:pPr>
        <w:autoSpaceDE w:val="0"/>
        <w:autoSpaceDN w:val="0"/>
        <w:adjustRightInd w:val="0"/>
        <w:spacing w:after="0"/>
        <w:rPr>
          <w:rFonts w:asciiTheme="majorHAnsi" w:hAnsiTheme="majorHAnsi" w:cs="Times New Roman"/>
          <w:color w:val="2E74B5" w:themeColor="accent1" w:themeShade="BF"/>
          <w:sz w:val="32"/>
          <w:szCs w:val="32"/>
          <w:lang w:eastAsia="pl-PL" w:bidi="pl-PL"/>
        </w:rPr>
      </w:pPr>
    </w:p>
    <w:p w14:paraId="4D8BE743" w14:textId="77777777" w:rsidR="000A40CF" w:rsidRDefault="000A40CF" w:rsidP="000A40CF">
      <w:pPr>
        <w:autoSpaceDE w:val="0"/>
        <w:autoSpaceDN w:val="0"/>
        <w:adjustRightInd w:val="0"/>
        <w:spacing w:after="0"/>
        <w:rPr>
          <w:rFonts w:asciiTheme="majorHAnsi" w:hAnsiTheme="majorHAnsi" w:cs="Times New Roman"/>
          <w:color w:val="2E74B5" w:themeColor="accent1" w:themeShade="BF"/>
          <w:sz w:val="32"/>
          <w:szCs w:val="32"/>
          <w:lang w:eastAsia="pl-PL" w:bidi="pl-PL"/>
        </w:rPr>
      </w:pPr>
    </w:p>
    <w:p w14:paraId="0B33E3CA" w14:textId="77777777" w:rsidR="000A40CF" w:rsidRDefault="000A40CF" w:rsidP="000A40CF">
      <w:pPr>
        <w:autoSpaceDE w:val="0"/>
        <w:autoSpaceDN w:val="0"/>
        <w:adjustRightInd w:val="0"/>
        <w:spacing w:after="0"/>
        <w:rPr>
          <w:rFonts w:asciiTheme="majorHAnsi" w:hAnsiTheme="majorHAnsi" w:cs="Times New Roman"/>
          <w:color w:val="2E74B5" w:themeColor="accent1" w:themeShade="BF"/>
          <w:sz w:val="32"/>
          <w:szCs w:val="32"/>
          <w:lang w:eastAsia="pl-PL" w:bidi="pl-PL"/>
        </w:rPr>
      </w:pPr>
    </w:p>
    <w:p w14:paraId="60B665D1" w14:textId="77777777" w:rsidR="000A40CF" w:rsidRDefault="000A40CF" w:rsidP="000A40CF">
      <w:pPr>
        <w:autoSpaceDE w:val="0"/>
        <w:autoSpaceDN w:val="0"/>
        <w:adjustRightInd w:val="0"/>
        <w:spacing w:after="0"/>
        <w:rPr>
          <w:rFonts w:asciiTheme="majorHAnsi" w:hAnsiTheme="majorHAnsi" w:cs="Times New Roman"/>
          <w:color w:val="2E74B5" w:themeColor="accent1" w:themeShade="BF"/>
          <w:sz w:val="32"/>
          <w:szCs w:val="32"/>
          <w:lang w:eastAsia="pl-PL" w:bidi="pl-PL"/>
        </w:rPr>
      </w:pPr>
    </w:p>
    <w:p w14:paraId="0DEC5DA6" w14:textId="77777777" w:rsidR="006A4BD7" w:rsidRDefault="006A4BD7" w:rsidP="000A40CF">
      <w:pPr>
        <w:autoSpaceDE w:val="0"/>
        <w:autoSpaceDN w:val="0"/>
        <w:adjustRightInd w:val="0"/>
        <w:spacing w:after="0"/>
        <w:rPr>
          <w:rFonts w:asciiTheme="majorHAnsi" w:hAnsiTheme="majorHAnsi" w:cs="Times New Roman"/>
          <w:b/>
          <w:color w:val="2E74B5" w:themeColor="accent1" w:themeShade="BF"/>
          <w:sz w:val="32"/>
          <w:szCs w:val="32"/>
          <w:lang w:eastAsia="pl-PL" w:bidi="pl-PL"/>
        </w:rPr>
      </w:pPr>
    </w:p>
    <w:p w14:paraId="608A77AD" w14:textId="77777777" w:rsidR="006A4BD7" w:rsidRDefault="006A4BD7" w:rsidP="000A40CF">
      <w:pPr>
        <w:autoSpaceDE w:val="0"/>
        <w:autoSpaceDN w:val="0"/>
        <w:adjustRightInd w:val="0"/>
        <w:spacing w:after="0"/>
        <w:rPr>
          <w:rFonts w:asciiTheme="majorHAnsi" w:hAnsiTheme="majorHAnsi" w:cs="Times New Roman"/>
          <w:b/>
          <w:color w:val="2E74B5" w:themeColor="accent1" w:themeShade="BF"/>
          <w:sz w:val="32"/>
          <w:szCs w:val="32"/>
          <w:lang w:eastAsia="pl-PL" w:bidi="pl-PL"/>
        </w:rPr>
      </w:pPr>
    </w:p>
    <w:p w14:paraId="0C3E8B91" w14:textId="77777777" w:rsidR="006A4BD7" w:rsidRDefault="006A4BD7" w:rsidP="000A40CF">
      <w:pPr>
        <w:autoSpaceDE w:val="0"/>
        <w:autoSpaceDN w:val="0"/>
        <w:adjustRightInd w:val="0"/>
        <w:spacing w:after="0"/>
        <w:rPr>
          <w:rFonts w:asciiTheme="majorHAnsi" w:hAnsiTheme="majorHAnsi" w:cs="Times New Roman"/>
          <w:b/>
          <w:color w:val="2E74B5" w:themeColor="accent1" w:themeShade="BF"/>
          <w:sz w:val="32"/>
          <w:szCs w:val="32"/>
          <w:lang w:eastAsia="pl-PL" w:bidi="pl-PL"/>
        </w:rPr>
      </w:pPr>
    </w:p>
    <w:p w14:paraId="10EDAAFE" w14:textId="77777777" w:rsidR="006A4BD7" w:rsidRDefault="006A4BD7" w:rsidP="000A40CF">
      <w:pPr>
        <w:autoSpaceDE w:val="0"/>
        <w:autoSpaceDN w:val="0"/>
        <w:adjustRightInd w:val="0"/>
        <w:spacing w:after="0"/>
        <w:rPr>
          <w:rFonts w:asciiTheme="majorHAnsi" w:hAnsiTheme="majorHAnsi" w:cs="Times New Roman"/>
          <w:b/>
          <w:color w:val="2E74B5" w:themeColor="accent1" w:themeShade="BF"/>
          <w:sz w:val="32"/>
          <w:szCs w:val="32"/>
          <w:lang w:eastAsia="pl-PL" w:bidi="pl-PL"/>
        </w:rPr>
      </w:pPr>
    </w:p>
    <w:p w14:paraId="1B419897" w14:textId="77777777" w:rsidR="006A4BD7" w:rsidRDefault="006A4BD7" w:rsidP="000A40CF">
      <w:pPr>
        <w:autoSpaceDE w:val="0"/>
        <w:autoSpaceDN w:val="0"/>
        <w:adjustRightInd w:val="0"/>
        <w:spacing w:after="0"/>
        <w:rPr>
          <w:rFonts w:asciiTheme="majorHAnsi" w:hAnsiTheme="majorHAnsi" w:cs="Times New Roman"/>
          <w:b/>
          <w:color w:val="2E74B5" w:themeColor="accent1" w:themeShade="BF"/>
          <w:sz w:val="32"/>
          <w:szCs w:val="32"/>
          <w:lang w:eastAsia="pl-PL" w:bidi="pl-PL"/>
        </w:rPr>
      </w:pPr>
    </w:p>
    <w:p w14:paraId="7383AF00" w14:textId="77777777" w:rsidR="006A4BD7" w:rsidRDefault="006A4BD7" w:rsidP="000A40CF">
      <w:pPr>
        <w:autoSpaceDE w:val="0"/>
        <w:autoSpaceDN w:val="0"/>
        <w:adjustRightInd w:val="0"/>
        <w:spacing w:after="0"/>
        <w:rPr>
          <w:rFonts w:asciiTheme="majorHAnsi" w:hAnsiTheme="majorHAnsi" w:cs="Times New Roman"/>
          <w:b/>
          <w:color w:val="2E74B5" w:themeColor="accent1" w:themeShade="BF"/>
          <w:sz w:val="32"/>
          <w:szCs w:val="32"/>
          <w:lang w:eastAsia="pl-PL" w:bidi="pl-PL"/>
        </w:rPr>
      </w:pPr>
    </w:p>
    <w:p w14:paraId="59031C99" w14:textId="77777777" w:rsidR="006A4BD7" w:rsidRDefault="006A4BD7" w:rsidP="000A40CF">
      <w:pPr>
        <w:autoSpaceDE w:val="0"/>
        <w:autoSpaceDN w:val="0"/>
        <w:adjustRightInd w:val="0"/>
        <w:spacing w:after="0"/>
        <w:rPr>
          <w:rFonts w:asciiTheme="majorHAnsi" w:hAnsiTheme="majorHAnsi" w:cs="Times New Roman"/>
          <w:b/>
          <w:color w:val="2E74B5" w:themeColor="accent1" w:themeShade="BF"/>
          <w:sz w:val="32"/>
          <w:szCs w:val="32"/>
          <w:lang w:eastAsia="pl-PL" w:bidi="pl-PL"/>
        </w:rPr>
      </w:pPr>
    </w:p>
    <w:p w14:paraId="5C4FCA8C" w14:textId="77777777" w:rsidR="006A4BD7" w:rsidRDefault="006A4BD7" w:rsidP="000A40CF">
      <w:pPr>
        <w:autoSpaceDE w:val="0"/>
        <w:autoSpaceDN w:val="0"/>
        <w:adjustRightInd w:val="0"/>
        <w:spacing w:after="0"/>
        <w:rPr>
          <w:rFonts w:asciiTheme="majorHAnsi" w:hAnsiTheme="majorHAnsi" w:cs="Times New Roman"/>
          <w:b/>
          <w:color w:val="2E74B5" w:themeColor="accent1" w:themeShade="BF"/>
          <w:sz w:val="32"/>
          <w:szCs w:val="32"/>
          <w:lang w:eastAsia="pl-PL" w:bidi="pl-PL"/>
        </w:rPr>
      </w:pPr>
    </w:p>
    <w:p w14:paraId="18297ABE" w14:textId="77777777" w:rsidR="006A4BD7" w:rsidRDefault="006A4BD7" w:rsidP="000A40CF">
      <w:pPr>
        <w:autoSpaceDE w:val="0"/>
        <w:autoSpaceDN w:val="0"/>
        <w:adjustRightInd w:val="0"/>
        <w:spacing w:after="0"/>
        <w:rPr>
          <w:rFonts w:asciiTheme="majorHAnsi" w:hAnsiTheme="majorHAnsi" w:cs="Times New Roman"/>
          <w:b/>
          <w:color w:val="2E74B5" w:themeColor="accent1" w:themeShade="BF"/>
          <w:sz w:val="32"/>
          <w:szCs w:val="32"/>
          <w:lang w:eastAsia="pl-PL" w:bidi="pl-PL"/>
        </w:rPr>
      </w:pPr>
    </w:p>
    <w:p w14:paraId="3214D39F" w14:textId="77777777" w:rsidR="006A4BD7" w:rsidRDefault="006A4BD7" w:rsidP="000A40CF">
      <w:pPr>
        <w:autoSpaceDE w:val="0"/>
        <w:autoSpaceDN w:val="0"/>
        <w:adjustRightInd w:val="0"/>
        <w:spacing w:after="0"/>
        <w:rPr>
          <w:rFonts w:asciiTheme="majorHAnsi" w:hAnsiTheme="majorHAnsi" w:cs="Times New Roman"/>
          <w:b/>
          <w:color w:val="2E74B5" w:themeColor="accent1" w:themeShade="BF"/>
          <w:sz w:val="32"/>
          <w:szCs w:val="32"/>
          <w:lang w:eastAsia="pl-PL" w:bidi="pl-PL"/>
        </w:rPr>
      </w:pPr>
    </w:p>
    <w:p w14:paraId="7C179DBB" w14:textId="0A5676B6" w:rsidR="000A40CF" w:rsidRPr="002B7F0F" w:rsidRDefault="000A40CF" w:rsidP="000A40CF">
      <w:pPr>
        <w:autoSpaceDE w:val="0"/>
        <w:autoSpaceDN w:val="0"/>
        <w:adjustRightInd w:val="0"/>
        <w:spacing w:after="0"/>
        <w:rPr>
          <w:rFonts w:asciiTheme="majorHAnsi" w:hAnsiTheme="majorHAnsi" w:cs="Times New Roman"/>
          <w:b/>
          <w:color w:val="2E74B5" w:themeColor="accent1" w:themeShade="BF"/>
          <w:sz w:val="32"/>
          <w:szCs w:val="32"/>
          <w:lang w:eastAsia="pl-PL" w:bidi="pl-PL"/>
        </w:rPr>
      </w:pPr>
      <w:r w:rsidRPr="002B7F0F">
        <w:rPr>
          <w:rFonts w:asciiTheme="majorHAnsi" w:hAnsiTheme="majorHAnsi" w:cs="Times New Roman"/>
          <w:b/>
          <w:color w:val="2E74B5" w:themeColor="accent1" w:themeShade="BF"/>
          <w:sz w:val="32"/>
          <w:szCs w:val="32"/>
          <w:lang w:eastAsia="pl-PL" w:bidi="pl-PL"/>
        </w:rPr>
        <w:lastRenderedPageBreak/>
        <w:t>8. System realizacji Programu</w:t>
      </w:r>
    </w:p>
    <w:p w14:paraId="310AFFB4" w14:textId="1C219938" w:rsidR="000A40CF" w:rsidRPr="000B6889" w:rsidRDefault="000A40CF" w:rsidP="000A40CF">
      <w:pPr>
        <w:autoSpaceDE w:val="0"/>
        <w:autoSpaceDN w:val="0"/>
        <w:adjustRightInd w:val="0"/>
        <w:spacing w:before="240" w:after="0"/>
        <w:rPr>
          <w:rFonts w:cs="Times New Roman"/>
          <w:szCs w:val="24"/>
        </w:rPr>
      </w:pPr>
      <w:r w:rsidRPr="000B6889">
        <w:rPr>
          <w:rFonts w:cs="Times New Roman"/>
          <w:szCs w:val="24"/>
        </w:rPr>
        <w:t>System realizacji Programu został określony zgodnie z regulac</w:t>
      </w:r>
      <w:r w:rsidR="002B7F0F">
        <w:rPr>
          <w:rFonts w:cs="Times New Roman"/>
          <w:szCs w:val="24"/>
        </w:rPr>
        <w:t xml:space="preserve">jami zawartymi w ustawie z dnia </w:t>
      </w:r>
      <w:r w:rsidRPr="000B6889">
        <w:rPr>
          <w:rFonts w:cs="Times New Roman"/>
          <w:szCs w:val="24"/>
        </w:rPr>
        <w:t xml:space="preserve">19 listopada 2009 r. o grach hazardowych, gdzie na </w:t>
      </w:r>
      <w:r w:rsidR="00BB2A43">
        <w:rPr>
          <w:rFonts w:cs="Times New Roman"/>
          <w:szCs w:val="24"/>
        </w:rPr>
        <w:t xml:space="preserve">podstawie </w:t>
      </w:r>
      <w:r w:rsidR="002B7F0F">
        <w:rPr>
          <w:rFonts w:cs="Times New Roman"/>
          <w:szCs w:val="24"/>
        </w:rPr>
        <w:t>art. 88a utworzono FWRSO, w </w:t>
      </w:r>
      <w:r w:rsidRPr="000B6889">
        <w:rPr>
          <w:rFonts w:cs="Times New Roman"/>
          <w:szCs w:val="24"/>
        </w:rPr>
        <w:t xml:space="preserve">ramach którego </w:t>
      </w:r>
      <w:r w:rsidR="00BB2A43" w:rsidRPr="000B6889">
        <w:rPr>
          <w:rFonts w:cs="Times New Roman"/>
          <w:szCs w:val="24"/>
        </w:rPr>
        <w:t xml:space="preserve">Program </w:t>
      </w:r>
      <w:r w:rsidRPr="000B6889">
        <w:rPr>
          <w:rFonts w:cs="Times New Roman"/>
          <w:szCs w:val="24"/>
        </w:rPr>
        <w:t xml:space="preserve">jest finansowany, a także przepisami </w:t>
      </w:r>
      <w:proofErr w:type="spellStart"/>
      <w:r w:rsidRPr="000B6889">
        <w:rPr>
          <w:rFonts w:cs="Times New Roman"/>
          <w:szCs w:val="24"/>
        </w:rPr>
        <w:t>UoNIW</w:t>
      </w:r>
      <w:proofErr w:type="spellEnd"/>
      <w:r w:rsidRPr="000B6889">
        <w:rPr>
          <w:rFonts w:cs="Times New Roman"/>
          <w:szCs w:val="24"/>
        </w:rPr>
        <w:t xml:space="preserve">, które regulują zasady zarządzania programami wspierania rozwoju społeczeństwa obywatelskiego. System realizacji Programu </w:t>
      </w:r>
      <w:r w:rsidR="00BB2A43">
        <w:rPr>
          <w:rFonts w:cs="Times New Roman"/>
          <w:szCs w:val="24"/>
        </w:rPr>
        <w:t xml:space="preserve">jest zgodny z </w:t>
      </w:r>
      <w:r>
        <w:rPr>
          <w:rFonts w:cs="Times New Roman"/>
          <w:szCs w:val="24"/>
        </w:rPr>
        <w:t>regulacj</w:t>
      </w:r>
      <w:r w:rsidR="00BB2A43">
        <w:rPr>
          <w:rFonts w:cs="Times New Roman"/>
          <w:szCs w:val="24"/>
        </w:rPr>
        <w:t>ami</w:t>
      </w:r>
      <w:r>
        <w:rPr>
          <w:rFonts w:cs="Times New Roman"/>
          <w:szCs w:val="24"/>
        </w:rPr>
        <w:t xml:space="preserve"> zawart</w:t>
      </w:r>
      <w:r w:rsidR="00BB2A43">
        <w:rPr>
          <w:rFonts w:cs="Times New Roman"/>
          <w:szCs w:val="24"/>
        </w:rPr>
        <w:t>ymi</w:t>
      </w:r>
      <w:r w:rsidRPr="000B6889">
        <w:rPr>
          <w:rFonts w:cs="Times New Roman"/>
          <w:szCs w:val="24"/>
        </w:rPr>
        <w:t xml:space="preserve"> w </w:t>
      </w:r>
      <w:proofErr w:type="spellStart"/>
      <w:r w:rsidRPr="000B6889">
        <w:rPr>
          <w:rFonts w:cs="Times New Roman"/>
          <w:szCs w:val="24"/>
        </w:rPr>
        <w:t>UoDPPiW</w:t>
      </w:r>
      <w:proofErr w:type="spellEnd"/>
      <w:r w:rsidRPr="000B6889">
        <w:rPr>
          <w:rFonts w:cs="Times New Roman"/>
          <w:szCs w:val="24"/>
        </w:rPr>
        <w:t>.</w:t>
      </w:r>
    </w:p>
    <w:p w14:paraId="0E005E1B" w14:textId="77777777" w:rsidR="000A40CF" w:rsidRPr="00DE6A08" w:rsidRDefault="000A40CF" w:rsidP="000A40CF">
      <w:pPr>
        <w:autoSpaceDE w:val="0"/>
        <w:autoSpaceDN w:val="0"/>
        <w:adjustRightInd w:val="0"/>
        <w:spacing w:before="240" w:after="0"/>
        <w:rPr>
          <w:rFonts w:asciiTheme="majorHAnsi" w:hAnsiTheme="majorHAnsi" w:cs="Times New Roman"/>
          <w:color w:val="2E74B5" w:themeColor="accent1" w:themeShade="BF"/>
          <w:sz w:val="26"/>
          <w:szCs w:val="26"/>
        </w:rPr>
      </w:pPr>
      <w:r w:rsidRPr="00DE6A08">
        <w:rPr>
          <w:rFonts w:asciiTheme="majorHAnsi" w:hAnsiTheme="majorHAnsi" w:cs="Times New Roman"/>
          <w:color w:val="2E74B5" w:themeColor="accent1" w:themeShade="BF"/>
          <w:sz w:val="26"/>
          <w:szCs w:val="26"/>
        </w:rPr>
        <w:t>8.1. Zarządzanie i koordynacja</w:t>
      </w:r>
    </w:p>
    <w:p w14:paraId="3F26F0C0" w14:textId="2A3630D9" w:rsidR="000A40CF" w:rsidRPr="000B6889" w:rsidRDefault="000A40CF" w:rsidP="000A40CF">
      <w:pPr>
        <w:autoSpaceDE w:val="0"/>
        <w:autoSpaceDN w:val="0"/>
        <w:adjustRightInd w:val="0"/>
        <w:spacing w:before="240" w:after="0"/>
        <w:rPr>
          <w:rFonts w:cs="Times New Roman"/>
          <w:color w:val="000000"/>
          <w:szCs w:val="24"/>
        </w:rPr>
      </w:pPr>
      <w:r w:rsidRPr="000B6889">
        <w:rPr>
          <w:rFonts w:cs="Times New Roman"/>
          <w:color w:val="000000"/>
          <w:szCs w:val="24"/>
        </w:rPr>
        <w:t>Instytucją Zarządzającą Program</w:t>
      </w:r>
      <w:r w:rsidR="00BB2A43">
        <w:rPr>
          <w:rFonts w:cs="Times New Roman"/>
          <w:color w:val="000000"/>
          <w:szCs w:val="24"/>
        </w:rPr>
        <w:t>em</w:t>
      </w:r>
      <w:r w:rsidRPr="000B6889">
        <w:rPr>
          <w:rFonts w:cs="Times New Roman"/>
          <w:color w:val="000000"/>
          <w:szCs w:val="24"/>
        </w:rPr>
        <w:t xml:space="preserve"> jest NIW</w:t>
      </w:r>
      <w:r w:rsidR="003661CE">
        <w:rPr>
          <w:rFonts w:cs="Times New Roman"/>
          <w:color w:val="000000"/>
          <w:szCs w:val="24"/>
        </w:rPr>
        <w:t>–</w:t>
      </w:r>
      <w:r w:rsidRPr="000B6889">
        <w:rPr>
          <w:rFonts w:cs="Times New Roman"/>
          <w:color w:val="000000"/>
          <w:szCs w:val="24"/>
        </w:rPr>
        <w:t>CRSO. Instytucja Zarządzająca realizuje Program zgodnie z zasadami pomocniczości, suwerenności stron, partnerstwa, efektywności, uczciwej konkurencji i jawności</w:t>
      </w:r>
      <w:r w:rsidR="00372BA7">
        <w:rPr>
          <w:rFonts w:cs="Times New Roman"/>
          <w:color w:val="000000"/>
          <w:szCs w:val="24"/>
        </w:rPr>
        <w:t>,</w:t>
      </w:r>
      <w:r w:rsidRPr="000B6889">
        <w:rPr>
          <w:rFonts w:cs="Times New Roman"/>
          <w:color w:val="000000"/>
          <w:szCs w:val="24"/>
        </w:rPr>
        <w:t xml:space="preserve"> określonymi w art. 5 ust. 3 </w:t>
      </w:r>
      <w:proofErr w:type="spellStart"/>
      <w:r w:rsidRPr="000B6889">
        <w:rPr>
          <w:rFonts w:cs="Times New Roman"/>
          <w:color w:val="000000"/>
          <w:szCs w:val="24"/>
        </w:rPr>
        <w:t>UoDPPiW</w:t>
      </w:r>
      <w:proofErr w:type="spellEnd"/>
      <w:r w:rsidRPr="000B6889">
        <w:rPr>
          <w:rFonts w:cs="Times New Roman"/>
          <w:color w:val="000000"/>
          <w:szCs w:val="24"/>
        </w:rPr>
        <w:t>.</w:t>
      </w:r>
    </w:p>
    <w:p w14:paraId="53EEBF67" w14:textId="2650DF8A" w:rsidR="000A40CF" w:rsidRPr="000B6889" w:rsidRDefault="000A40CF" w:rsidP="000A40CF">
      <w:pPr>
        <w:autoSpaceDE w:val="0"/>
        <w:autoSpaceDN w:val="0"/>
        <w:adjustRightInd w:val="0"/>
        <w:spacing w:after="0"/>
        <w:rPr>
          <w:rFonts w:cs="Times New Roman"/>
          <w:color w:val="000000"/>
          <w:szCs w:val="24"/>
        </w:rPr>
      </w:pPr>
      <w:r w:rsidRPr="000B6889">
        <w:rPr>
          <w:rFonts w:cs="Times New Roman"/>
          <w:color w:val="000000"/>
          <w:szCs w:val="24"/>
        </w:rPr>
        <w:t>Do zadań Instytucji Zarządzającej należy realizacja celu głównego oraz celów szczegółowych Programu przez wdrażanie procedur dotacyjnych w ramach poszczególnych priorytetów, w szczególności:</w:t>
      </w:r>
    </w:p>
    <w:p w14:paraId="0931C177" w14:textId="3604B818" w:rsidR="000A40CF" w:rsidRPr="000B6889" w:rsidRDefault="000A40CF" w:rsidP="000A40CF">
      <w:pPr>
        <w:pStyle w:val="Akapitzlist"/>
        <w:numPr>
          <w:ilvl w:val="0"/>
          <w:numId w:val="23"/>
        </w:numPr>
        <w:autoSpaceDE w:val="0"/>
        <w:autoSpaceDN w:val="0"/>
        <w:adjustRightInd w:val="0"/>
        <w:spacing w:after="0"/>
        <w:rPr>
          <w:rFonts w:cs="Times New Roman"/>
          <w:color w:val="000000"/>
          <w:szCs w:val="24"/>
        </w:rPr>
      </w:pPr>
      <w:r w:rsidRPr="000B6889">
        <w:rPr>
          <w:rFonts w:cs="Times New Roman"/>
          <w:color w:val="000000"/>
          <w:szCs w:val="24"/>
        </w:rPr>
        <w:t xml:space="preserve">przygotowanie konkursów </w:t>
      </w:r>
      <w:r w:rsidR="006470B3">
        <w:rPr>
          <w:rFonts w:cs="Times New Roman"/>
          <w:color w:val="000000"/>
          <w:szCs w:val="24"/>
        </w:rPr>
        <w:t>dotacyjnych</w:t>
      </w:r>
      <w:r w:rsidRPr="000B6889">
        <w:rPr>
          <w:rFonts w:cs="Times New Roman"/>
          <w:color w:val="000000"/>
          <w:szCs w:val="24"/>
        </w:rPr>
        <w:t xml:space="preserve"> w ramach Programu</w:t>
      </w:r>
      <w:r w:rsidR="00372BA7">
        <w:rPr>
          <w:rFonts w:cs="Times New Roman"/>
          <w:color w:val="000000"/>
          <w:szCs w:val="24"/>
        </w:rPr>
        <w:t>,</w:t>
      </w:r>
    </w:p>
    <w:p w14:paraId="54D7AD0C" w14:textId="77777777" w:rsidR="000A40CF" w:rsidRPr="000B6889" w:rsidRDefault="000A40CF" w:rsidP="000A40CF">
      <w:pPr>
        <w:pStyle w:val="Akapitzlist"/>
        <w:numPr>
          <w:ilvl w:val="0"/>
          <w:numId w:val="23"/>
        </w:numPr>
        <w:autoSpaceDE w:val="0"/>
        <w:autoSpaceDN w:val="0"/>
        <w:adjustRightInd w:val="0"/>
        <w:spacing w:after="0"/>
        <w:rPr>
          <w:rFonts w:cs="Times New Roman"/>
          <w:color w:val="000000"/>
          <w:szCs w:val="24"/>
        </w:rPr>
      </w:pPr>
      <w:r w:rsidRPr="000B6889">
        <w:rPr>
          <w:rFonts w:cs="Times New Roman"/>
          <w:color w:val="000000"/>
          <w:szCs w:val="24"/>
        </w:rPr>
        <w:t>opracowywanie regulaminów konkursów regulujących zasady przyznawania dotacji oraz zawierających kryteria i procedury wyboru organizacji uzyskujących wsparcie w ramach poszczególnych konkursów,</w:t>
      </w:r>
    </w:p>
    <w:p w14:paraId="711695C0" w14:textId="77777777" w:rsidR="000A40CF" w:rsidRPr="000B6889" w:rsidRDefault="000A40CF" w:rsidP="000A40CF">
      <w:pPr>
        <w:pStyle w:val="Akapitzlist"/>
        <w:numPr>
          <w:ilvl w:val="0"/>
          <w:numId w:val="23"/>
        </w:numPr>
        <w:autoSpaceDE w:val="0"/>
        <w:autoSpaceDN w:val="0"/>
        <w:adjustRightInd w:val="0"/>
        <w:spacing w:after="0"/>
        <w:rPr>
          <w:rFonts w:cs="Times New Roman"/>
          <w:color w:val="000000"/>
          <w:szCs w:val="24"/>
        </w:rPr>
      </w:pPr>
      <w:r w:rsidRPr="000B6889">
        <w:rPr>
          <w:rFonts w:cs="Times New Roman"/>
          <w:color w:val="000000"/>
          <w:szCs w:val="24"/>
        </w:rPr>
        <w:t>przeprowadzanie konsultacji społecznych regulaminów konkursów,</w:t>
      </w:r>
    </w:p>
    <w:p w14:paraId="0A7BD247" w14:textId="77777777" w:rsidR="000A40CF" w:rsidRPr="000B6889" w:rsidRDefault="000A40CF" w:rsidP="000A40CF">
      <w:pPr>
        <w:pStyle w:val="Akapitzlist"/>
        <w:numPr>
          <w:ilvl w:val="0"/>
          <w:numId w:val="23"/>
        </w:numPr>
        <w:autoSpaceDE w:val="0"/>
        <w:autoSpaceDN w:val="0"/>
        <w:adjustRightInd w:val="0"/>
        <w:spacing w:after="0"/>
        <w:rPr>
          <w:rFonts w:cs="Times New Roman"/>
          <w:color w:val="000000"/>
          <w:szCs w:val="24"/>
        </w:rPr>
      </w:pPr>
      <w:r w:rsidRPr="000B6889">
        <w:rPr>
          <w:rFonts w:cs="Times New Roman"/>
          <w:color w:val="000000"/>
          <w:szCs w:val="24"/>
        </w:rPr>
        <w:t>określanie kryteriów kwalifikowalności beneficjentów, działań oraz wydatków w ramach przyznawanych dotacji,</w:t>
      </w:r>
    </w:p>
    <w:p w14:paraId="4B3E9415" w14:textId="15E38F18" w:rsidR="000A40CF" w:rsidRPr="000B6889" w:rsidRDefault="000A40CF" w:rsidP="000A40CF">
      <w:pPr>
        <w:pStyle w:val="Akapitzlist"/>
        <w:numPr>
          <w:ilvl w:val="0"/>
          <w:numId w:val="23"/>
        </w:numPr>
        <w:autoSpaceDE w:val="0"/>
        <w:autoSpaceDN w:val="0"/>
        <w:adjustRightInd w:val="0"/>
        <w:spacing w:after="0"/>
        <w:rPr>
          <w:rFonts w:cs="Times New Roman"/>
          <w:color w:val="000000"/>
          <w:szCs w:val="24"/>
        </w:rPr>
      </w:pPr>
      <w:r w:rsidRPr="000B6889">
        <w:rPr>
          <w:rFonts w:cs="Times New Roman"/>
          <w:color w:val="000000"/>
          <w:szCs w:val="24"/>
        </w:rPr>
        <w:t xml:space="preserve">określanie zasad finansowania w ramach poszczególnych konkursów, w tym minimalnych i maksymalnych kwot dofinansowania, o które można się ubiegać w konkursach, </w:t>
      </w:r>
      <w:r w:rsidR="008C1198">
        <w:rPr>
          <w:rFonts w:cs="Times New Roman"/>
          <w:color w:val="000000"/>
          <w:szCs w:val="24"/>
        </w:rPr>
        <w:t xml:space="preserve">oraz </w:t>
      </w:r>
      <w:r w:rsidRPr="000B6889">
        <w:rPr>
          <w:rFonts w:cs="Times New Roman"/>
          <w:color w:val="000000"/>
          <w:szCs w:val="24"/>
        </w:rPr>
        <w:t>wymagań w zakresie wkładu własnego,</w:t>
      </w:r>
    </w:p>
    <w:p w14:paraId="3AC3BC80" w14:textId="7BFCAE39" w:rsidR="000A40CF" w:rsidRPr="000B6889" w:rsidRDefault="000A40CF" w:rsidP="000A40CF">
      <w:pPr>
        <w:pStyle w:val="Akapitzlist"/>
        <w:numPr>
          <w:ilvl w:val="0"/>
          <w:numId w:val="23"/>
        </w:numPr>
        <w:autoSpaceDE w:val="0"/>
        <w:autoSpaceDN w:val="0"/>
        <w:adjustRightInd w:val="0"/>
        <w:spacing w:after="0"/>
        <w:rPr>
          <w:rFonts w:cs="Times New Roman"/>
          <w:szCs w:val="24"/>
        </w:rPr>
      </w:pPr>
      <w:r w:rsidRPr="000B6889">
        <w:rPr>
          <w:rFonts w:cs="Times New Roman"/>
          <w:color w:val="000000"/>
          <w:szCs w:val="24"/>
        </w:rPr>
        <w:t xml:space="preserve">przygotowywanie wzorów umów oraz wzorów wniosków aplikacyjnych i innych dokumentów związanych z realizacją Programu, </w:t>
      </w:r>
      <w:r w:rsidRPr="000B6889">
        <w:rPr>
          <w:rFonts w:cs="Times New Roman"/>
          <w:szCs w:val="24"/>
        </w:rPr>
        <w:t xml:space="preserve">dokonywanie wyboru w procedurze konkursowej niezależnych ekspertów zewnętrznych, którym </w:t>
      </w:r>
      <w:r w:rsidR="008C1198" w:rsidRPr="000B6889">
        <w:rPr>
          <w:rFonts w:cs="Times New Roman"/>
          <w:szCs w:val="24"/>
        </w:rPr>
        <w:t xml:space="preserve">zostanie </w:t>
      </w:r>
      <w:r w:rsidRPr="000B6889">
        <w:rPr>
          <w:rFonts w:cs="Times New Roman"/>
          <w:szCs w:val="24"/>
        </w:rPr>
        <w:t>powierzona ocena merytoryczna przedłożonych w ramach poszczególnych konkursów aplikacji,</w:t>
      </w:r>
    </w:p>
    <w:p w14:paraId="0223504C" w14:textId="77777777" w:rsidR="000A40CF" w:rsidRPr="000B6889" w:rsidRDefault="000A40CF" w:rsidP="000A40CF">
      <w:pPr>
        <w:pStyle w:val="Akapitzlist"/>
        <w:numPr>
          <w:ilvl w:val="0"/>
          <w:numId w:val="23"/>
        </w:numPr>
        <w:autoSpaceDE w:val="0"/>
        <w:autoSpaceDN w:val="0"/>
        <w:adjustRightInd w:val="0"/>
        <w:spacing w:after="0"/>
        <w:rPr>
          <w:rFonts w:cs="Times New Roman"/>
          <w:szCs w:val="24"/>
        </w:rPr>
      </w:pPr>
      <w:r w:rsidRPr="000B6889">
        <w:rPr>
          <w:rFonts w:cs="Times New Roman"/>
          <w:szCs w:val="24"/>
        </w:rPr>
        <w:lastRenderedPageBreak/>
        <w:t>dokonywanie wyboru podmiotów, które w oparciu o ustalone w regulaminach konkursów procedury selekcji (przy udziale ekspertów zewnętrznych) otrzymają wsparcie w ramach Programu (wybór beneficjentów Programu),</w:t>
      </w:r>
    </w:p>
    <w:p w14:paraId="1FCC2643" w14:textId="77777777" w:rsidR="000A40CF" w:rsidRPr="000B6889" w:rsidRDefault="000A40CF" w:rsidP="000A40CF">
      <w:pPr>
        <w:pStyle w:val="Akapitzlist"/>
        <w:numPr>
          <w:ilvl w:val="0"/>
          <w:numId w:val="23"/>
        </w:numPr>
        <w:autoSpaceDE w:val="0"/>
        <w:autoSpaceDN w:val="0"/>
        <w:adjustRightInd w:val="0"/>
        <w:spacing w:after="0"/>
        <w:rPr>
          <w:rFonts w:cs="Times New Roman"/>
          <w:szCs w:val="24"/>
        </w:rPr>
      </w:pPr>
      <w:r w:rsidRPr="000B6889">
        <w:rPr>
          <w:rFonts w:cs="Times New Roman"/>
          <w:szCs w:val="24"/>
        </w:rPr>
        <w:t>zawieranie z beneficjentami umów o dofinansowanie,</w:t>
      </w:r>
    </w:p>
    <w:p w14:paraId="75E4AA16" w14:textId="77777777" w:rsidR="000A40CF" w:rsidRPr="000B6889" w:rsidRDefault="000A40CF" w:rsidP="000A40CF">
      <w:pPr>
        <w:pStyle w:val="Akapitzlist"/>
        <w:numPr>
          <w:ilvl w:val="0"/>
          <w:numId w:val="23"/>
        </w:numPr>
        <w:autoSpaceDE w:val="0"/>
        <w:autoSpaceDN w:val="0"/>
        <w:adjustRightInd w:val="0"/>
        <w:spacing w:after="0"/>
        <w:rPr>
          <w:rFonts w:cs="Times New Roman"/>
          <w:szCs w:val="24"/>
        </w:rPr>
      </w:pPr>
      <w:r w:rsidRPr="000B6889">
        <w:rPr>
          <w:rFonts w:cs="Times New Roman"/>
          <w:szCs w:val="24"/>
        </w:rPr>
        <w:t>dokonywanie płatności ze środków Programu na rzecz beneficjentów na podstawie umów o dofinansowanie i w trybach określonych w regulaminach konkursów,</w:t>
      </w:r>
    </w:p>
    <w:p w14:paraId="605E055A" w14:textId="77777777" w:rsidR="000A40CF" w:rsidRPr="000B6889" w:rsidRDefault="000A40CF" w:rsidP="000A40CF">
      <w:pPr>
        <w:pStyle w:val="Akapitzlist"/>
        <w:numPr>
          <w:ilvl w:val="0"/>
          <w:numId w:val="23"/>
        </w:numPr>
        <w:autoSpaceDE w:val="0"/>
        <w:autoSpaceDN w:val="0"/>
        <w:adjustRightInd w:val="0"/>
        <w:spacing w:after="0"/>
        <w:rPr>
          <w:rFonts w:cs="Times New Roman"/>
          <w:szCs w:val="24"/>
        </w:rPr>
      </w:pPr>
      <w:r w:rsidRPr="000B6889">
        <w:rPr>
          <w:rFonts w:cs="Times New Roman"/>
          <w:szCs w:val="24"/>
        </w:rPr>
        <w:t>systematyczne monitorowanie stanu realizacji przez beneficjentów działań objętych wsparciem, weryfikowanie sprawozdań końcowych z realizacji działań realizowanych przez beneficjentów przy wykorzystaniu środków pochodzących z Programu,</w:t>
      </w:r>
    </w:p>
    <w:p w14:paraId="1200352D" w14:textId="77777777" w:rsidR="000A40CF" w:rsidRPr="000B6889" w:rsidRDefault="000A40CF" w:rsidP="000A40CF">
      <w:pPr>
        <w:pStyle w:val="Akapitzlist"/>
        <w:numPr>
          <w:ilvl w:val="0"/>
          <w:numId w:val="23"/>
        </w:numPr>
        <w:autoSpaceDE w:val="0"/>
        <w:autoSpaceDN w:val="0"/>
        <w:adjustRightInd w:val="0"/>
        <w:spacing w:after="0"/>
        <w:rPr>
          <w:rFonts w:cs="Times New Roman"/>
          <w:szCs w:val="24"/>
        </w:rPr>
      </w:pPr>
      <w:r w:rsidRPr="000B6889">
        <w:rPr>
          <w:rFonts w:cs="Times New Roman"/>
          <w:szCs w:val="24"/>
        </w:rPr>
        <w:t>zarządzanie środkami finansowymi przeznaczonymi na realizację Programu w ramach dotacji przekazywanych Instytucji Zarządzającej przez Prezesa Rady Ministrów,</w:t>
      </w:r>
    </w:p>
    <w:p w14:paraId="2D04ACE8" w14:textId="27B4C628" w:rsidR="000A40CF" w:rsidRPr="000B6889" w:rsidRDefault="000A40CF" w:rsidP="000A40CF">
      <w:pPr>
        <w:pStyle w:val="Akapitzlist"/>
        <w:numPr>
          <w:ilvl w:val="0"/>
          <w:numId w:val="24"/>
        </w:numPr>
        <w:autoSpaceDE w:val="0"/>
        <w:autoSpaceDN w:val="0"/>
        <w:adjustRightInd w:val="0"/>
        <w:spacing w:after="0"/>
        <w:rPr>
          <w:rFonts w:cs="Times New Roman"/>
          <w:szCs w:val="24"/>
        </w:rPr>
      </w:pPr>
      <w:r w:rsidRPr="000B6889">
        <w:rPr>
          <w:rFonts w:cs="Times New Roman"/>
          <w:szCs w:val="24"/>
        </w:rPr>
        <w:t>odzyskiwanie środków finansowych nienależnie wypłaconych beneficjentom</w:t>
      </w:r>
      <w:r w:rsidR="008C1198">
        <w:rPr>
          <w:rFonts w:cs="Times New Roman"/>
          <w:szCs w:val="24"/>
        </w:rPr>
        <w:t xml:space="preserve"> oraz </w:t>
      </w:r>
      <w:r w:rsidRPr="000B6889">
        <w:rPr>
          <w:rFonts w:cs="Times New Roman"/>
          <w:szCs w:val="24"/>
        </w:rPr>
        <w:t>środków finansowych wykorzystanych niezgodnie z przeznaczeniem,</w:t>
      </w:r>
    </w:p>
    <w:p w14:paraId="276A048B" w14:textId="149A603D" w:rsidR="000A40CF" w:rsidRPr="000B6889" w:rsidRDefault="000A40CF" w:rsidP="000A40CF">
      <w:pPr>
        <w:pStyle w:val="Akapitzlist"/>
        <w:numPr>
          <w:ilvl w:val="0"/>
          <w:numId w:val="24"/>
        </w:numPr>
        <w:autoSpaceDE w:val="0"/>
        <w:autoSpaceDN w:val="0"/>
        <w:adjustRightInd w:val="0"/>
        <w:spacing w:after="0"/>
        <w:rPr>
          <w:rFonts w:cs="Times New Roman"/>
          <w:szCs w:val="24"/>
        </w:rPr>
      </w:pPr>
      <w:r w:rsidRPr="000B6889">
        <w:rPr>
          <w:rFonts w:cs="Times New Roman"/>
          <w:szCs w:val="24"/>
        </w:rPr>
        <w:t>przygotowywanie cyklicznych sprawozdań z realizacji Programu do wiadomości Rady NIW</w:t>
      </w:r>
      <w:r w:rsidR="003661CE">
        <w:rPr>
          <w:rFonts w:cs="Times New Roman"/>
          <w:szCs w:val="24"/>
        </w:rPr>
        <w:t>–</w:t>
      </w:r>
      <w:r w:rsidRPr="000B6889">
        <w:rPr>
          <w:rFonts w:cs="Times New Roman"/>
          <w:szCs w:val="24"/>
        </w:rPr>
        <w:t>CRSO, Przewodniczącego Komitetu oraz</w:t>
      </w:r>
      <w:r w:rsidR="00826DD5">
        <w:rPr>
          <w:rFonts w:cs="Times New Roman"/>
          <w:szCs w:val="24"/>
        </w:rPr>
        <w:t xml:space="preserve"> </w:t>
      </w:r>
      <w:r w:rsidRPr="000B6889">
        <w:rPr>
          <w:rFonts w:cs="Times New Roman"/>
          <w:szCs w:val="24"/>
        </w:rPr>
        <w:t>KSM,</w:t>
      </w:r>
    </w:p>
    <w:p w14:paraId="293D0E2E" w14:textId="77777777" w:rsidR="000A40CF" w:rsidRPr="000B6889" w:rsidRDefault="000A40CF" w:rsidP="000A40CF">
      <w:pPr>
        <w:pStyle w:val="Akapitzlist"/>
        <w:numPr>
          <w:ilvl w:val="0"/>
          <w:numId w:val="24"/>
        </w:numPr>
        <w:autoSpaceDE w:val="0"/>
        <w:autoSpaceDN w:val="0"/>
        <w:adjustRightInd w:val="0"/>
        <w:spacing w:after="0"/>
        <w:rPr>
          <w:rFonts w:cs="Times New Roman"/>
          <w:szCs w:val="24"/>
        </w:rPr>
      </w:pPr>
      <w:r w:rsidRPr="000B6889">
        <w:rPr>
          <w:rFonts w:cs="Times New Roman"/>
          <w:szCs w:val="24"/>
        </w:rPr>
        <w:t>prowadzenie i koordynacja procesów wewnętrznej oceny Programu,</w:t>
      </w:r>
    </w:p>
    <w:p w14:paraId="2655D1B4" w14:textId="77777777" w:rsidR="000A40CF" w:rsidRPr="000B6889" w:rsidRDefault="000A40CF" w:rsidP="000A40CF">
      <w:pPr>
        <w:pStyle w:val="Akapitzlist"/>
        <w:numPr>
          <w:ilvl w:val="0"/>
          <w:numId w:val="24"/>
        </w:numPr>
        <w:autoSpaceDE w:val="0"/>
        <w:autoSpaceDN w:val="0"/>
        <w:adjustRightInd w:val="0"/>
        <w:spacing w:after="0"/>
        <w:rPr>
          <w:rFonts w:cs="Times New Roman"/>
          <w:szCs w:val="24"/>
        </w:rPr>
      </w:pPr>
      <w:r w:rsidRPr="000B6889">
        <w:rPr>
          <w:rFonts w:cs="Times New Roman"/>
          <w:szCs w:val="24"/>
        </w:rPr>
        <w:t>przygotowywanie propozycji zmian w Programie wynikających z oceny jego wdrażania,</w:t>
      </w:r>
    </w:p>
    <w:p w14:paraId="455ABBCF" w14:textId="77777777" w:rsidR="000A40CF" w:rsidRPr="000B6889" w:rsidRDefault="000A40CF" w:rsidP="000A40CF">
      <w:pPr>
        <w:pStyle w:val="Akapitzlist"/>
        <w:numPr>
          <w:ilvl w:val="0"/>
          <w:numId w:val="24"/>
        </w:numPr>
        <w:autoSpaceDE w:val="0"/>
        <w:autoSpaceDN w:val="0"/>
        <w:adjustRightInd w:val="0"/>
        <w:spacing w:after="0"/>
        <w:rPr>
          <w:rFonts w:cs="Times New Roman"/>
          <w:szCs w:val="24"/>
        </w:rPr>
      </w:pPr>
      <w:r w:rsidRPr="000B6889">
        <w:rPr>
          <w:rFonts w:cs="Times New Roman"/>
          <w:szCs w:val="24"/>
        </w:rPr>
        <w:t>przygotowywanie rocznej aktualizacji planu finansowego Programu,</w:t>
      </w:r>
    </w:p>
    <w:p w14:paraId="44E3D0BC" w14:textId="77777777" w:rsidR="000A40CF" w:rsidRPr="000B6889" w:rsidRDefault="000A40CF" w:rsidP="000A40CF">
      <w:pPr>
        <w:pStyle w:val="Akapitzlist"/>
        <w:numPr>
          <w:ilvl w:val="0"/>
          <w:numId w:val="24"/>
        </w:numPr>
        <w:autoSpaceDE w:val="0"/>
        <w:autoSpaceDN w:val="0"/>
        <w:adjustRightInd w:val="0"/>
        <w:spacing w:after="0"/>
        <w:rPr>
          <w:rFonts w:cs="Times New Roman"/>
          <w:szCs w:val="24"/>
        </w:rPr>
      </w:pPr>
      <w:r w:rsidRPr="000B6889">
        <w:rPr>
          <w:rFonts w:cs="Times New Roman"/>
          <w:szCs w:val="24"/>
        </w:rPr>
        <w:t>opracowanie i wdrożenie systemu kontroli beneficjentów Programu w zakresie działań finansowanych lub współfinansowanych ze środków Programu,</w:t>
      </w:r>
    </w:p>
    <w:p w14:paraId="72CBA2A5" w14:textId="77777777" w:rsidR="000A40CF" w:rsidRPr="000B6889" w:rsidRDefault="000A40CF" w:rsidP="000A40CF">
      <w:pPr>
        <w:pStyle w:val="Akapitzlist"/>
        <w:numPr>
          <w:ilvl w:val="0"/>
          <w:numId w:val="24"/>
        </w:numPr>
        <w:autoSpaceDE w:val="0"/>
        <w:autoSpaceDN w:val="0"/>
        <w:adjustRightInd w:val="0"/>
        <w:spacing w:after="0"/>
        <w:rPr>
          <w:rFonts w:cs="Times New Roman"/>
          <w:szCs w:val="24"/>
        </w:rPr>
      </w:pPr>
      <w:r w:rsidRPr="000B6889">
        <w:rPr>
          <w:rFonts w:cs="Times New Roman"/>
          <w:szCs w:val="24"/>
        </w:rPr>
        <w:t>opracowanie i wdrożenie planu komunikacji Programu,</w:t>
      </w:r>
    </w:p>
    <w:p w14:paraId="092B98CB" w14:textId="77777777" w:rsidR="000A40CF" w:rsidRPr="000B6889" w:rsidRDefault="000A40CF" w:rsidP="000A40CF">
      <w:pPr>
        <w:pStyle w:val="Akapitzlist"/>
        <w:numPr>
          <w:ilvl w:val="0"/>
          <w:numId w:val="24"/>
        </w:numPr>
        <w:autoSpaceDE w:val="0"/>
        <w:autoSpaceDN w:val="0"/>
        <w:adjustRightInd w:val="0"/>
        <w:spacing w:after="0"/>
        <w:rPr>
          <w:rFonts w:cs="Times New Roman"/>
          <w:szCs w:val="24"/>
        </w:rPr>
      </w:pPr>
      <w:r w:rsidRPr="000B6889">
        <w:rPr>
          <w:rFonts w:cs="Times New Roman"/>
          <w:szCs w:val="24"/>
        </w:rPr>
        <w:t>przygotowywanie raportów o nieprawidłowościach i przekazywanie ich do uprawnionych instytucji,</w:t>
      </w:r>
    </w:p>
    <w:p w14:paraId="6891592B" w14:textId="34F5CA48" w:rsidR="000A40CF" w:rsidRPr="000B6889" w:rsidRDefault="00826DD5" w:rsidP="000A40CF">
      <w:pPr>
        <w:pStyle w:val="Akapitzlist"/>
        <w:numPr>
          <w:ilvl w:val="0"/>
          <w:numId w:val="24"/>
        </w:numPr>
        <w:autoSpaceDE w:val="0"/>
        <w:autoSpaceDN w:val="0"/>
        <w:adjustRightInd w:val="0"/>
        <w:spacing w:after="0"/>
        <w:rPr>
          <w:rFonts w:cs="Times New Roman"/>
          <w:szCs w:val="24"/>
        </w:rPr>
      </w:pPr>
      <w:r>
        <w:rPr>
          <w:rFonts w:cs="Times New Roman"/>
          <w:szCs w:val="24"/>
        </w:rPr>
        <w:t>o</w:t>
      </w:r>
      <w:r w:rsidR="000A40CF" w:rsidRPr="000B6889">
        <w:rPr>
          <w:rFonts w:cs="Times New Roman"/>
          <w:szCs w:val="24"/>
        </w:rPr>
        <w:t>pracowanie procedur archiwizacji dokumentacji związanej z wdrażaniem Programu,</w:t>
      </w:r>
    </w:p>
    <w:p w14:paraId="2B16B405" w14:textId="016ABFF5" w:rsidR="000A40CF" w:rsidRPr="000B6889" w:rsidRDefault="000A40CF" w:rsidP="000A40CF">
      <w:pPr>
        <w:pStyle w:val="Akapitzlist"/>
        <w:numPr>
          <w:ilvl w:val="0"/>
          <w:numId w:val="24"/>
        </w:numPr>
        <w:autoSpaceDE w:val="0"/>
        <w:autoSpaceDN w:val="0"/>
        <w:adjustRightInd w:val="0"/>
        <w:spacing w:after="0"/>
        <w:rPr>
          <w:rFonts w:cs="Times New Roman"/>
          <w:szCs w:val="24"/>
        </w:rPr>
      </w:pPr>
      <w:r w:rsidRPr="000B6889">
        <w:rPr>
          <w:rFonts w:cs="Times New Roman"/>
          <w:szCs w:val="24"/>
        </w:rPr>
        <w:t xml:space="preserve">opracowanie innych procedur niezbędnych </w:t>
      </w:r>
      <w:r w:rsidR="00826DD5">
        <w:rPr>
          <w:rFonts w:cs="Times New Roman"/>
          <w:szCs w:val="24"/>
        </w:rPr>
        <w:t>do</w:t>
      </w:r>
      <w:r w:rsidR="00826DD5" w:rsidRPr="000B6889">
        <w:rPr>
          <w:rFonts w:cs="Times New Roman"/>
          <w:szCs w:val="24"/>
        </w:rPr>
        <w:t xml:space="preserve"> </w:t>
      </w:r>
      <w:r w:rsidRPr="000B6889">
        <w:rPr>
          <w:rFonts w:cs="Times New Roman"/>
          <w:szCs w:val="24"/>
        </w:rPr>
        <w:t>skutecznego wdrażania Programu oraz zintegrowanego zbioru procedur stanowiącego kompletny system wdrażania Programu.</w:t>
      </w:r>
    </w:p>
    <w:p w14:paraId="2104DECA" w14:textId="7752CB87" w:rsidR="000A40CF" w:rsidRPr="000B6889" w:rsidRDefault="000A40CF" w:rsidP="000A40CF">
      <w:pPr>
        <w:autoSpaceDE w:val="0"/>
        <w:autoSpaceDN w:val="0"/>
        <w:adjustRightInd w:val="0"/>
        <w:spacing w:after="0"/>
        <w:rPr>
          <w:rFonts w:cs="Times New Roman"/>
          <w:szCs w:val="24"/>
        </w:rPr>
      </w:pPr>
      <w:r w:rsidRPr="000B6889">
        <w:rPr>
          <w:rFonts w:cs="Times New Roman"/>
          <w:szCs w:val="24"/>
        </w:rPr>
        <w:t>System wewnętrznego zarządzania Programem jest skoncentrowany w ramach jednego podmiotu – Instytucji Zarządzającej i jako taki jest k</w:t>
      </w:r>
      <w:r>
        <w:rPr>
          <w:rFonts w:cs="Times New Roman"/>
          <w:szCs w:val="24"/>
        </w:rPr>
        <w:t>oordynowany przez Dyrektora NIW</w:t>
      </w:r>
      <w:r w:rsidR="003661CE">
        <w:rPr>
          <w:rFonts w:cs="Times New Roman"/>
          <w:szCs w:val="24"/>
        </w:rPr>
        <w:t>–</w:t>
      </w:r>
      <w:r w:rsidRPr="000B6889">
        <w:rPr>
          <w:rFonts w:cs="Times New Roman"/>
          <w:szCs w:val="24"/>
        </w:rPr>
        <w:t>CRSO.</w:t>
      </w:r>
    </w:p>
    <w:p w14:paraId="52E39CFC" w14:textId="3E56FCB8" w:rsidR="000A40CF" w:rsidRPr="000B6889" w:rsidRDefault="000A40CF" w:rsidP="000A40CF">
      <w:pPr>
        <w:autoSpaceDE w:val="0"/>
        <w:autoSpaceDN w:val="0"/>
        <w:adjustRightInd w:val="0"/>
        <w:spacing w:after="0"/>
        <w:rPr>
          <w:rFonts w:cs="Times New Roman"/>
          <w:szCs w:val="24"/>
        </w:rPr>
      </w:pPr>
      <w:r w:rsidRPr="000B6889">
        <w:rPr>
          <w:rFonts w:cs="Times New Roman"/>
          <w:szCs w:val="24"/>
        </w:rPr>
        <w:lastRenderedPageBreak/>
        <w:t xml:space="preserve">Funkcje kontrolne i nadzorcze będą realizowane przez Przewodniczącego Komitetu. Czynności związane ze sprawozdawczością na rzecz Przewodniczącego Komitetu realizuje Dyrektor </w:t>
      </w:r>
      <w:r>
        <w:rPr>
          <w:rFonts w:cs="Times New Roman"/>
          <w:szCs w:val="24"/>
        </w:rPr>
        <w:t>NIW</w:t>
      </w:r>
      <w:r w:rsidR="003661CE">
        <w:rPr>
          <w:rFonts w:cs="Times New Roman"/>
          <w:szCs w:val="24"/>
        </w:rPr>
        <w:t>–</w:t>
      </w:r>
      <w:r w:rsidRPr="000B6889">
        <w:rPr>
          <w:rFonts w:cs="Times New Roman"/>
          <w:szCs w:val="24"/>
        </w:rPr>
        <w:t>CRSO przy wykorzystaniu struktur Instytucji Zarządzającej.</w:t>
      </w:r>
    </w:p>
    <w:p w14:paraId="010A52D5" w14:textId="27AEDDD1" w:rsidR="000A40CF" w:rsidRPr="000B6889" w:rsidRDefault="000A40CF" w:rsidP="000A40CF">
      <w:pPr>
        <w:autoSpaceDE w:val="0"/>
        <w:autoSpaceDN w:val="0"/>
        <w:adjustRightInd w:val="0"/>
        <w:spacing w:before="240" w:after="0"/>
        <w:rPr>
          <w:rFonts w:cs="Times New Roman"/>
          <w:szCs w:val="24"/>
        </w:rPr>
      </w:pPr>
      <w:r w:rsidRPr="000B6889">
        <w:rPr>
          <w:rFonts w:cs="Times New Roman"/>
          <w:szCs w:val="24"/>
        </w:rPr>
        <w:t>Dla zapewni</w:t>
      </w:r>
      <w:r w:rsidR="00FA11EA">
        <w:rPr>
          <w:rFonts w:cs="Times New Roman"/>
          <w:szCs w:val="24"/>
        </w:rPr>
        <w:t>e</w:t>
      </w:r>
      <w:r w:rsidRPr="000B6889">
        <w:rPr>
          <w:rFonts w:cs="Times New Roman"/>
          <w:szCs w:val="24"/>
        </w:rPr>
        <w:t xml:space="preserve">nia efektywnej koordynacji Programu Przewodniczący Komitetu powoła KSM, </w:t>
      </w:r>
      <w:r>
        <w:rPr>
          <w:rFonts w:cs="Times New Roman"/>
          <w:szCs w:val="24"/>
        </w:rPr>
        <w:t>w </w:t>
      </w:r>
      <w:r w:rsidRPr="000B6889">
        <w:rPr>
          <w:rFonts w:cs="Times New Roman"/>
          <w:szCs w:val="24"/>
        </w:rPr>
        <w:t>skład którego wejdą w połowie przedstawiciele organów administracji publicznej oraz przedstawiciele organizacji obywatelskich wskazani przez Przewodniczącego Komitetu na podstawie przedstawionych przez Radę NIW</w:t>
      </w:r>
      <w:r w:rsidR="003661CE">
        <w:rPr>
          <w:rFonts w:cs="Times New Roman"/>
          <w:szCs w:val="24"/>
        </w:rPr>
        <w:t>–</w:t>
      </w:r>
      <w:r w:rsidRPr="000B6889">
        <w:rPr>
          <w:rFonts w:cs="Times New Roman"/>
          <w:szCs w:val="24"/>
        </w:rPr>
        <w:t xml:space="preserve">CRSO rekomendacji. Przewodniczącym KSM będzie przedstawiciel Przewodniczącego Komitetu. KSM </w:t>
      </w:r>
      <w:r w:rsidR="00826DD5">
        <w:rPr>
          <w:rFonts w:cs="Times New Roman"/>
          <w:szCs w:val="24"/>
        </w:rPr>
        <w:t xml:space="preserve">będzie </w:t>
      </w:r>
      <w:r w:rsidR="00826DD5" w:rsidRPr="000B6889">
        <w:rPr>
          <w:rFonts w:cs="Times New Roman"/>
          <w:szCs w:val="24"/>
        </w:rPr>
        <w:t>rozpatr</w:t>
      </w:r>
      <w:r w:rsidR="00826DD5">
        <w:rPr>
          <w:rFonts w:cs="Times New Roman"/>
          <w:szCs w:val="24"/>
        </w:rPr>
        <w:t>ywać</w:t>
      </w:r>
      <w:r w:rsidR="00826DD5" w:rsidRPr="000B6889">
        <w:rPr>
          <w:rFonts w:cs="Times New Roman"/>
          <w:szCs w:val="24"/>
        </w:rPr>
        <w:t xml:space="preserve"> </w:t>
      </w:r>
      <w:r w:rsidRPr="000B6889">
        <w:rPr>
          <w:rFonts w:cs="Times New Roman"/>
          <w:szCs w:val="24"/>
        </w:rPr>
        <w:t xml:space="preserve">wszelkie kwestie mogące mieć wpływ na wykonanie Programu. Do zadań KSM w ramach systemu wdrażania Programu </w:t>
      </w:r>
      <w:r w:rsidR="00826DD5">
        <w:rPr>
          <w:rFonts w:cs="Times New Roman"/>
          <w:szCs w:val="24"/>
        </w:rPr>
        <w:t xml:space="preserve">będzie </w:t>
      </w:r>
      <w:r w:rsidRPr="000B6889">
        <w:rPr>
          <w:rFonts w:cs="Times New Roman"/>
          <w:szCs w:val="24"/>
        </w:rPr>
        <w:t>należ</w:t>
      </w:r>
      <w:r w:rsidR="00826DD5">
        <w:rPr>
          <w:rFonts w:cs="Times New Roman"/>
          <w:szCs w:val="24"/>
        </w:rPr>
        <w:t>eć</w:t>
      </w:r>
      <w:r w:rsidRPr="000B6889">
        <w:rPr>
          <w:rFonts w:cs="Times New Roman"/>
          <w:szCs w:val="24"/>
        </w:rPr>
        <w:t>:</w:t>
      </w:r>
    </w:p>
    <w:p w14:paraId="04185C58" w14:textId="77777777" w:rsidR="000A40CF" w:rsidRPr="000B6889" w:rsidRDefault="000A40CF" w:rsidP="000A40CF">
      <w:pPr>
        <w:pStyle w:val="Akapitzlist"/>
        <w:numPr>
          <w:ilvl w:val="0"/>
          <w:numId w:val="25"/>
        </w:numPr>
        <w:autoSpaceDE w:val="0"/>
        <w:autoSpaceDN w:val="0"/>
        <w:adjustRightInd w:val="0"/>
        <w:spacing w:after="0"/>
        <w:rPr>
          <w:rFonts w:cs="Times New Roman"/>
          <w:szCs w:val="24"/>
        </w:rPr>
      </w:pPr>
      <w:r w:rsidRPr="000B6889">
        <w:rPr>
          <w:rFonts w:cs="Times New Roman"/>
          <w:szCs w:val="24"/>
        </w:rPr>
        <w:t>opiniowanie zasad i warunków uzyskiwania dotacji,</w:t>
      </w:r>
    </w:p>
    <w:p w14:paraId="359B60D4" w14:textId="77777777" w:rsidR="000A40CF" w:rsidRPr="000B6889" w:rsidRDefault="000A40CF" w:rsidP="000A40CF">
      <w:pPr>
        <w:pStyle w:val="Akapitzlist"/>
        <w:numPr>
          <w:ilvl w:val="0"/>
          <w:numId w:val="25"/>
        </w:numPr>
        <w:autoSpaceDE w:val="0"/>
        <w:autoSpaceDN w:val="0"/>
        <w:adjustRightInd w:val="0"/>
        <w:spacing w:after="0"/>
        <w:rPr>
          <w:rFonts w:cs="Times New Roman"/>
          <w:szCs w:val="24"/>
        </w:rPr>
      </w:pPr>
      <w:r w:rsidRPr="000B6889">
        <w:rPr>
          <w:rFonts w:cs="Times New Roman"/>
          <w:szCs w:val="24"/>
        </w:rPr>
        <w:t>okresowe kontrolowanie postępu w zakresie osiągania celów Programu, na podstawie informacji przedkładanych przez Instytucję Zarządzającą,</w:t>
      </w:r>
    </w:p>
    <w:p w14:paraId="24DE8795" w14:textId="2A09F789" w:rsidR="000A40CF" w:rsidRPr="000B6889" w:rsidRDefault="000A40CF" w:rsidP="000A40CF">
      <w:pPr>
        <w:pStyle w:val="Akapitzlist"/>
        <w:numPr>
          <w:ilvl w:val="0"/>
          <w:numId w:val="25"/>
        </w:numPr>
        <w:autoSpaceDE w:val="0"/>
        <w:autoSpaceDN w:val="0"/>
        <w:adjustRightInd w:val="0"/>
        <w:spacing w:after="0"/>
        <w:rPr>
          <w:rFonts w:cs="Times New Roman"/>
          <w:szCs w:val="24"/>
        </w:rPr>
      </w:pPr>
      <w:r w:rsidRPr="000B6889">
        <w:rPr>
          <w:rFonts w:cs="Times New Roman"/>
          <w:szCs w:val="24"/>
        </w:rPr>
        <w:t>analizowanie rezultatów realizacji Programu, przede wszystkim osiągania wyznaczonych celów oraz wyników ewaluacji związanych z monitorowaniem realizacji Programu, w szczególności</w:t>
      </w:r>
      <w:r w:rsidR="00C03D4D">
        <w:rPr>
          <w:rFonts w:cs="Times New Roman"/>
          <w:szCs w:val="24"/>
        </w:rPr>
        <w:t>,</w:t>
      </w:r>
      <w:r w:rsidRPr="000B6889">
        <w:rPr>
          <w:rFonts w:cs="Times New Roman"/>
          <w:szCs w:val="24"/>
        </w:rPr>
        <w:t xml:space="preserve"> w przypadku gdy monitoring wykazuje znaczące odstępstwa od początkowo określonych celów lub gdy </w:t>
      </w:r>
      <w:r w:rsidR="00C03D4D" w:rsidRPr="000B6889">
        <w:rPr>
          <w:rFonts w:cs="Times New Roman"/>
          <w:szCs w:val="24"/>
        </w:rPr>
        <w:t xml:space="preserve">są </w:t>
      </w:r>
      <w:r w:rsidRPr="000B6889">
        <w:rPr>
          <w:rFonts w:cs="Times New Roman"/>
          <w:szCs w:val="24"/>
        </w:rPr>
        <w:t>zgłoszone propozycje zmian w Programie,</w:t>
      </w:r>
    </w:p>
    <w:p w14:paraId="08041C33" w14:textId="77777777" w:rsidR="000A40CF" w:rsidRPr="000B6889" w:rsidRDefault="000A40CF" w:rsidP="000A40CF">
      <w:pPr>
        <w:pStyle w:val="Akapitzlist"/>
        <w:numPr>
          <w:ilvl w:val="0"/>
          <w:numId w:val="25"/>
        </w:numPr>
        <w:autoSpaceDE w:val="0"/>
        <w:autoSpaceDN w:val="0"/>
        <w:adjustRightInd w:val="0"/>
        <w:spacing w:after="0"/>
        <w:rPr>
          <w:rFonts w:cs="Times New Roman"/>
          <w:szCs w:val="24"/>
        </w:rPr>
      </w:pPr>
      <w:r w:rsidRPr="000B6889">
        <w:rPr>
          <w:rFonts w:cs="Times New Roman"/>
          <w:szCs w:val="24"/>
        </w:rPr>
        <w:t>prezentowanie uwag dotyczących wdrażania i ewaluacji Programu, jak również monitorowanie działań podjętych w ich następstwie,</w:t>
      </w:r>
    </w:p>
    <w:p w14:paraId="20BA856E" w14:textId="77777777" w:rsidR="000A40CF" w:rsidRPr="000B6889" w:rsidRDefault="000A40CF" w:rsidP="000A40CF">
      <w:pPr>
        <w:pStyle w:val="Akapitzlist"/>
        <w:numPr>
          <w:ilvl w:val="0"/>
          <w:numId w:val="25"/>
        </w:numPr>
        <w:autoSpaceDE w:val="0"/>
        <w:autoSpaceDN w:val="0"/>
        <w:adjustRightInd w:val="0"/>
        <w:spacing w:after="0"/>
        <w:rPr>
          <w:rFonts w:cs="Times New Roman"/>
          <w:szCs w:val="24"/>
        </w:rPr>
      </w:pPr>
      <w:r w:rsidRPr="000B6889">
        <w:rPr>
          <w:rFonts w:cs="Times New Roman"/>
          <w:szCs w:val="24"/>
        </w:rPr>
        <w:t>analizowanie sprawozdań z realizacji Programu,</w:t>
      </w:r>
    </w:p>
    <w:p w14:paraId="2E9D8994" w14:textId="77777777" w:rsidR="000A40CF" w:rsidRPr="000B6889" w:rsidRDefault="000A40CF" w:rsidP="000A40CF">
      <w:pPr>
        <w:pStyle w:val="Akapitzlist"/>
        <w:numPr>
          <w:ilvl w:val="0"/>
          <w:numId w:val="25"/>
        </w:numPr>
        <w:autoSpaceDE w:val="0"/>
        <w:autoSpaceDN w:val="0"/>
        <w:adjustRightInd w:val="0"/>
        <w:spacing w:after="0"/>
        <w:rPr>
          <w:rFonts w:cs="Times New Roman"/>
          <w:szCs w:val="24"/>
        </w:rPr>
      </w:pPr>
      <w:r w:rsidRPr="000B6889">
        <w:rPr>
          <w:rFonts w:cs="Times New Roman"/>
          <w:szCs w:val="24"/>
        </w:rPr>
        <w:t>przedkładanie Instytucji Zarządzającej propozycji zmian w Programie ułatwiających realizację jego celów,</w:t>
      </w:r>
    </w:p>
    <w:p w14:paraId="6CB3CA94" w14:textId="77777777" w:rsidR="000A40CF" w:rsidRPr="000B6889" w:rsidRDefault="000A40CF" w:rsidP="000A40CF">
      <w:pPr>
        <w:pStyle w:val="Akapitzlist"/>
        <w:numPr>
          <w:ilvl w:val="0"/>
          <w:numId w:val="25"/>
        </w:numPr>
        <w:autoSpaceDE w:val="0"/>
        <w:autoSpaceDN w:val="0"/>
        <w:adjustRightInd w:val="0"/>
        <w:spacing w:after="0"/>
        <w:rPr>
          <w:rFonts w:cs="Times New Roman"/>
          <w:szCs w:val="24"/>
        </w:rPr>
      </w:pPr>
      <w:r w:rsidRPr="000B6889">
        <w:rPr>
          <w:rFonts w:cs="Times New Roman"/>
          <w:szCs w:val="24"/>
        </w:rPr>
        <w:t>opiniowanie propozycji zmian w Programie przedkładanych przez Instytucję Zarządzającą,</w:t>
      </w:r>
    </w:p>
    <w:p w14:paraId="486F8B79" w14:textId="77777777" w:rsidR="000A40CF" w:rsidRPr="000B6889" w:rsidRDefault="000A40CF" w:rsidP="000A40CF">
      <w:pPr>
        <w:pStyle w:val="Akapitzlist"/>
        <w:numPr>
          <w:ilvl w:val="0"/>
          <w:numId w:val="25"/>
        </w:numPr>
        <w:autoSpaceDE w:val="0"/>
        <w:autoSpaceDN w:val="0"/>
        <w:adjustRightInd w:val="0"/>
        <w:spacing w:after="0"/>
        <w:rPr>
          <w:rFonts w:cs="Times New Roman"/>
          <w:szCs w:val="24"/>
        </w:rPr>
      </w:pPr>
      <w:r w:rsidRPr="000B6889">
        <w:rPr>
          <w:rFonts w:cs="Times New Roman"/>
          <w:szCs w:val="24"/>
        </w:rPr>
        <w:t>opiniowanie planu ewaluacji Programu,</w:t>
      </w:r>
    </w:p>
    <w:p w14:paraId="7A467699" w14:textId="77777777" w:rsidR="000A40CF" w:rsidRPr="000B6889" w:rsidRDefault="000A40CF" w:rsidP="000A40CF">
      <w:pPr>
        <w:pStyle w:val="Akapitzlist"/>
        <w:numPr>
          <w:ilvl w:val="0"/>
          <w:numId w:val="25"/>
        </w:numPr>
        <w:autoSpaceDE w:val="0"/>
        <w:autoSpaceDN w:val="0"/>
        <w:adjustRightInd w:val="0"/>
        <w:spacing w:after="0"/>
        <w:rPr>
          <w:rFonts w:cs="Times New Roman"/>
          <w:szCs w:val="24"/>
        </w:rPr>
      </w:pPr>
      <w:r w:rsidRPr="000B6889">
        <w:rPr>
          <w:rFonts w:cs="Times New Roman"/>
          <w:szCs w:val="24"/>
        </w:rPr>
        <w:t>opiniowanie planu komunikacji Programu.</w:t>
      </w:r>
    </w:p>
    <w:p w14:paraId="5AA06951" w14:textId="18D9DB9B" w:rsidR="000A40CF" w:rsidRPr="000B6889" w:rsidRDefault="000A40CF" w:rsidP="000A40CF">
      <w:pPr>
        <w:autoSpaceDE w:val="0"/>
        <w:autoSpaceDN w:val="0"/>
        <w:adjustRightInd w:val="0"/>
        <w:spacing w:after="0"/>
        <w:rPr>
          <w:rFonts w:cs="Times New Roman"/>
          <w:szCs w:val="24"/>
        </w:rPr>
      </w:pPr>
      <w:r w:rsidRPr="000B6889">
        <w:rPr>
          <w:rFonts w:cs="Times New Roman"/>
          <w:szCs w:val="24"/>
        </w:rPr>
        <w:t xml:space="preserve">Prace KSM </w:t>
      </w:r>
      <w:r w:rsidR="00C03D4D">
        <w:rPr>
          <w:rFonts w:cs="Times New Roman"/>
          <w:szCs w:val="24"/>
        </w:rPr>
        <w:t>będą</w:t>
      </w:r>
      <w:r w:rsidR="00C03D4D" w:rsidRPr="000B6889">
        <w:rPr>
          <w:rFonts w:cs="Times New Roman"/>
          <w:szCs w:val="24"/>
        </w:rPr>
        <w:t xml:space="preserve"> </w:t>
      </w:r>
      <w:r w:rsidRPr="000B6889">
        <w:rPr>
          <w:rFonts w:cs="Times New Roman"/>
          <w:szCs w:val="24"/>
        </w:rPr>
        <w:t xml:space="preserve">prowadzone w sposób jawny i przejrzysty. Instytucja Zarządzająca </w:t>
      </w:r>
      <w:r w:rsidR="00C03D4D">
        <w:rPr>
          <w:rFonts w:cs="Times New Roman"/>
          <w:szCs w:val="24"/>
        </w:rPr>
        <w:t xml:space="preserve">będzie </w:t>
      </w:r>
      <w:r w:rsidR="00826DD5" w:rsidRPr="000B6889">
        <w:rPr>
          <w:rFonts w:cs="Times New Roman"/>
          <w:szCs w:val="24"/>
        </w:rPr>
        <w:t>poda</w:t>
      </w:r>
      <w:r w:rsidR="00826DD5">
        <w:rPr>
          <w:rFonts w:cs="Times New Roman"/>
          <w:szCs w:val="24"/>
        </w:rPr>
        <w:t xml:space="preserve">wać </w:t>
      </w:r>
      <w:r w:rsidRPr="000B6889">
        <w:rPr>
          <w:rFonts w:cs="Times New Roman"/>
          <w:szCs w:val="24"/>
        </w:rPr>
        <w:t>do publicznej wiadomości przez zamieszczenie na swojej stronie internetowej informacje dotyczące prac KSM, w szczególności:</w:t>
      </w:r>
    </w:p>
    <w:p w14:paraId="56F5360B" w14:textId="404645E0" w:rsidR="000A40CF" w:rsidRPr="000B6889" w:rsidRDefault="000A40CF" w:rsidP="000A40CF">
      <w:pPr>
        <w:pStyle w:val="Akapitzlist"/>
        <w:numPr>
          <w:ilvl w:val="0"/>
          <w:numId w:val="26"/>
        </w:numPr>
        <w:autoSpaceDE w:val="0"/>
        <w:autoSpaceDN w:val="0"/>
        <w:adjustRightInd w:val="0"/>
        <w:spacing w:after="0"/>
        <w:rPr>
          <w:rFonts w:cs="Times New Roman"/>
          <w:szCs w:val="24"/>
        </w:rPr>
      </w:pPr>
      <w:r w:rsidRPr="000B6889">
        <w:rPr>
          <w:rFonts w:cs="Times New Roman"/>
          <w:szCs w:val="24"/>
        </w:rPr>
        <w:lastRenderedPageBreak/>
        <w:t>informację na temat składu KSM wraz ze wskazaniem podmiotów, które dane osoby reprezentują,</w:t>
      </w:r>
    </w:p>
    <w:p w14:paraId="18273A3C" w14:textId="77777777" w:rsidR="000A40CF" w:rsidRPr="000B6889" w:rsidRDefault="000A40CF" w:rsidP="000A40CF">
      <w:pPr>
        <w:pStyle w:val="Akapitzlist"/>
        <w:numPr>
          <w:ilvl w:val="0"/>
          <w:numId w:val="26"/>
        </w:numPr>
        <w:autoSpaceDE w:val="0"/>
        <w:autoSpaceDN w:val="0"/>
        <w:adjustRightInd w:val="0"/>
        <w:spacing w:after="0"/>
        <w:rPr>
          <w:rFonts w:cs="Times New Roman"/>
          <w:szCs w:val="24"/>
        </w:rPr>
      </w:pPr>
      <w:r w:rsidRPr="000B6889">
        <w:rPr>
          <w:rFonts w:cs="Times New Roman"/>
          <w:szCs w:val="24"/>
        </w:rPr>
        <w:t>protokoły z posiedzeń KSM,</w:t>
      </w:r>
    </w:p>
    <w:p w14:paraId="33F1DB67" w14:textId="77777777" w:rsidR="000A40CF" w:rsidRPr="000B6889" w:rsidRDefault="000A40CF" w:rsidP="000A40CF">
      <w:pPr>
        <w:pStyle w:val="Akapitzlist"/>
        <w:numPr>
          <w:ilvl w:val="0"/>
          <w:numId w:val="26"/>
        </w:numPr>
        <w:autoSpaceDE w:val="0"/>
        <w:autoSpaceDN w:val="0"/>
        <w:adjustRightInd w:val="0"/>
        <w:spacing w:after="0"/>
        <w:rPr>
          <w:rFonts w:cs="Times New Roman"/>
          <w:szCs w:val="24"/>
        </w:rPr>
      </w:pPr>
      <w:r w:rsidRPr="000B6889">
        <w:rPr>
          <w:rFonts w:cs="Times New Roman"/>
          <w:szCs w:val="24"/>
        </w:rPr>
        <w:t>uchwały podejmowane przez KSM.</w:t>
      </w:r>
    </w:p>
    <w:p w14:paraId="607ABC75" w14:textId="4B014CEF" w:rsidR="000A40CF" w:rsidRPr="00DE6A08" w:rsidRDefault="000A40CF" w:rsidP="000A40CF">
      <w:pPr>
        <w:autoSpaceDE w:val="0"/>
        <w:autoSpaceDN w:val="0"/>
        <w:adjustRightInd w:val="0"/>
        <w:spacing w:before="240"/>
        <w:rPr>
          <w:rFonts w:asciiTheme="majorHAnsi" w:hAnsiTheme="majorHAnsi" w:cs="Times New Roman"/>
          <w:color w:val="2E74B5" w:themeColor="accent1" w:themeShade="BF"/>
          <w:sz w:val="26"/>
          <w:szCs w:val="26"/>
        </w:rPr>
      </w:pPr>
      <w:r w:rsidRPr="00DE6A08">
        <w:rPr>
          <w:rFonts w:asciiTheme="majorHAnsi" w:hAnsiTheme="majorHAnsi" w:cs="Times New Roman"/>
          <w:color w:val="2E74B5" w:themeColor="accent1" w:themeShade="BF"/>
          <w:sz w:val="26"/>
          <w:szCs w:val="26"/>
        </w:rPr>
        <w:t>8.2. Monitoring</w:t>
      </w:r>
    </w:p>
    <w:p w14:paraId="5F9CBDA0" w14:textId="4CC5BBB7" w:rsidR="000A40CF" w:rsidRPr="000B6889" w:rsidRDefault="000A40CF" w:rsidP="000A40CF">
      <w:pPr>
        <w:autoSpaceDE w:val="0"/>
        <w:autoSpaceDN w:val="0"/>
        <w:adjustRightInd w:val="0"/>
        <w:spacing w:after="0"/>
        <w:rPr>
          <w:rFonts w:cs="Times New Roman"/>
          <w:color w:val="000000"/>
          <w:szCs w:val="24"/>
        </w:rPr>
      </w:pPr>
      <w:r w:rsidRPr="000B6889">
        <w:rPr>
          <w:rFonts w:cs="Times New Roman"/>
          <w:color w:val="000000"/>
          <w:szCs w:val="24"/>
        </w:rPr>
        <w:t xml:space="preserve">Monitorowanie służy zapewnieniu odpowiedniej jakości wdrażania PWRUL. Za monitorowanie Programu </w:t>
      </w:r>
      <w:r w:rsidR="00C03D4D" w:rsidRPr="000B6889">
        <w:rPr>
          <w:rFonts w:cs="Times New Roman"/>
          <w:color w:val="000000"/>
          <w:szCs w:val="24"/>
        </w:rPr>
        <w:t xml:space="preserve">jest </w:t>
      </w:r>
      <w:r w:rsidRPr="000B6889">
        <w:rPr>
          <w:rFonts w:cs="Times New Roman"/>
          <w:color w:val="000000"/>
          <w:szCs w:val="24"/>
        </w:rPr>
        <w:t>odpowiedzialna Instytucja Zarządzająca, współdziałając w tym zakresie z KSM, zgodnie z zakresem zadań realizowanych przez KSM. Celem monitorowania będzie dostarczanie niezbędnych informacji do podejmowania decyzji, które pozwolą na efektywną realizację Programu. Monitoring będzie skoncentrowany na procesie wdrażania Programu</w:t>
      </w:r>
      <w:r w:rsidR="00C03D4D">
        <w:rPr>
          <w:rFonts w:cs="Times New Roman"/>
          <w:color w:val="000000"/>
          <w:szCs w:val="24"/>
        </w:rPr>
        <w:t>,</w:t>
      </w:r>
      <w:r w:rsidRPr="000B6889">
        <w:rPr>
          <w:rFonts w:cs="Times New Roman"/>
          <w:color w:val="000000"/>
          <w:szCs w:val="24"/>
        </w:rPr>
        <w:t xml:space="preserve"> </w:t>
      </w:r>
      <w:r>
        <w:rPr>
          <w:rFonts w:cs="Times New Roman"/>
          <w:color w:val="000000"/>
          <w:szCs w:val="24"/>
        </w:rPr>
        <w:t>wskazując możliwości</w:t>
      </w:r>
      <w:r w:rsidRPr="000B6889">
        <w:rPr>
          <w:rFonts w:cs="Times New Roman"/>
          <w:color w:val="000000"/>
          <w:szCs w:val="24"/>
        </w:rPr>
        <w:t xml:space="preserve"> ewentualnych korekt w trakcie </w:t>
      </w:r>
      <w:r w:rsidR="00866D3D">
        <w:rPr>
          <w:rFonts w:cs="Times New Roman"/>
          <w:color w:val="000000"/>
          <w:szCs w:val="24"/>
        </w:rPr>
        <w:t>wdrażania</w:t>
      </w:r>
      <w:r w:rsidR="00866D3D" w:rsidRPr="000B6889">
        <w:rPr>
          <w:rFonts w:cs="Times New Roman"/>
          <w:color w:val="000000"/>
          <w:szCs w:val="24"/>
        </w:rPr>
        <w:t xml:space="preserve"> </w:t>
      </w:r>
      <w:r w:rsidRPr="000B6889">
        <w:rPr>
          <w:rFonts w:cs="Times New Roman"/>
          <w:color w:val="000000"/>
          <w:szCs w:val="24"/>
        </w:rPr>
        <w:t>Programu</w:t>
      </w:r>
      <w:r w:rsidR="00C03D4D">
        <w:rPr>
          <w:rFonts w:cs="Times New Roman"/>
          <w:color w:val="000000"/>
          <w:szCs w:val="24"/>
        </w:rPr>
        <w:t>,</w:t>
      </w:r>
      <w:r w:rsidRPr="000B6889">
        <w:rPr>
          <w:rFonts w:cs="Times New Roman"/>
          <w:color w:val="000000"/>
          <w:szCs w:val="24"/>
        </w:rPr>
        <w:t xml:space="preserve"> oraz </w:t>
      </w:r>
      <w:r>
        <w:rPr>
          <w:rFonts w:cs="Times New Roman"/>
          <w:color w:val="000000"/>
          <w:szCs w:val="24"/>
        </w:rPr>
        <w:t xml:space="preserve">pozwalając na </w:t>
      </w:r>
      <w:r w:rsidRPr="000B6889">
        <w:rPr>
          <w:rFonts w:cs="Times New Roman"/>
          <w:color w:val="000000"/>
          <w:szCs w:val="24"/>
        </w:rPr>
        <w:t>dokonywani</w:t>
      </w:r>
      <w:r w:rsidR="00C03D4D">
        <w:rPr>
          <w:rFonts w:cs="Times New Roman"/>
          <w:color w:val="000000"/>
          <w:szCs w:val="24"/>
        </w:rPr>
        <w:t>e</w:t>
      </w:r>
      <w:r w:rsidRPr="000B6889">
        <w:rPr>
          <w:rFonts w:cs="Times New Roman"/>
          <w:color w:val="000000"/>
          <w:szCs w:val="24"/>
        </w:rPr>
        <w:t xml:space="preserve"> systematycznych ocen w zakresie skuteczności prowadzonej interwencji publicznej. Monitoring Programu będzie pole</w:t>
      </w:r>
      <w:r>
        <w:rPr>
          <w:rFonts w:cs="Times New Roman"/>
          <w:color w:val="000000"/>
          <w:szCs w:val="24"/>
        </w:rPr>
        <w:t>gał na zbieraniu, gromadzeniu i </w:t>
      </w:r>
      <w:r w:rsidRPr="000B6889">
        <w:rPr>
          <w:rFonts w:cs="Times New Roman"/>
          <w:color w:val="000000"/>
          <w:szCs w:val="24"/>
        </w:rPr>
        <w:t xml:space="preserve">analizowaniu informacji </w:t>
      </w:r>
      <w:r w:rsidR="00042F7D">
        <w:rPr>
          <w:rFonts w:cs="Times New Roman"/>
          <w:color w:val="000000"/>
          <w:szCs w:val="24"/>
        </w:rPr>
        <w:t>oraz</w:t>
      </w:r>
      <w:r w:rsidRPr="000B6889">
        <w:rPr>
          <w:rFonts w:cs="Times New Roman"/>
          <w:color w:val="000000"/>
          <w:szCs w:val="24"/>
        </w:rPr>
        <w:t xml:space="preserve"> będzie obejmował poziomy:</w:t>
      </w:r>
    </w:p>
    <w:p w14:paraId="1B239D43" w14:textId="77777777" w:rsidR="000A40CF" w:rsidRPr="000B6889" w:rsidRDefault="000A40CF" w:rsidP="000A40CF">
      <w:pPr>
        <w:pStyle w:val="Akapitzlist"/>
        <w:numPr>
          <w:ilvl w:val="0"/>
          <w:numId w:val="27"/>
        </w:numPr>
        <w:autoSpaceDE w:val="0"/>
        <w:autoSpaceDN w:val="0"/>
        <w:adjustRightInd w:val="0"/>
        <w:spacing w:after="0"/>
        <w:rPr>
          <w:rFonts w:cs="Times New Roman"/>
          <w:color w:val="000000"/>
          <w:szCs w:val="24"/>
        </w:rPr>
      </w:pPr>
      <w:r w:rsidRPr="000B6889">
        <w:rPr>
          <w:rFonts w:cs="Times New Roman"/>
          <w:color w:val="000000"/>
          <w:szCs w:val="24"/>
        </w:rPr>
        <w:t>wewnętrzny – realizacji Programu,</w:t>
      </w:r>
    </w:p>
    <w:p w14:paraId="4054C9AA" w14:textId="77777777" w:rsidR="000A40CF" w:rsidRPr="000B6889" w:rsidRDefault="000A40CF" w:rsidP="000A40CF">
      <w:pPr>
        <w:pStyle w:val="Akapitzlist"/>
        <w:numPr>
          <w:ilvl w:val="0"/>
          <w:numId w:val="27"/>
        </w:numPr>
        <w:autoSpaceDE w:val="0"/>
        <w:autoSpaceDN w:val="0"/>
        <w:adjustRightInd w:val="0"/>
        <w:spacing w:after="0"/>
        <w:rPr>
          <w:rFonts w:cs="Times New Roman"/>
          <w:color w:val="000000"/>
          <w:szCs w:val="24"/>
        </w:rPr>
      </w:pPr>
      <w:r w:rsidRPr="000B6889">
        <w:rPr>
          <w:rFonts w:cs="Times New Roman"/>
          <w:color w:val="000000"/>
          <w:szCs w:val="24"/>
        </w:rPr>
        <w:t>wdrażania (udzielonych dotacji w ramach poszczególnych priorytetów),</w:t>
      </w:r>
    </w:p>
    <w:p w14:paraId="0FC94CB0" w14:textId="77777777" w:rsidR="000A40CF" w:rsidRPr="000B6889" w:rsidRDefault="000A40CF" w:rsidP="000A40CF">
      <w:pPr>
        <w:pStyle w:val="Akapitzlist"/>
        <w:numPr>
          <w:ilvl w:val="0"/>
          <w:numId w:val="27"/>
        </w:numPr>
        <w:autoSpaceDE w:val="0"/>
        <w:autoSpaceDN w:val="0"/>
        <w:adjustRightInd w:val="0"/>
        <w:spacing w:after="0"/>
        <w:rPr>
          <w:rFonts w:cs="Times New Roman"/>
          <w:color w:val="000000"/>
          <w:szCs w:val="24"/>
        </w:rPr>
      </w:pPr>
      <w:r w:rsidRPr="000B6889">
        <w:rPr>
          <w:rFonts w:cs="Times New Roman"/>
          <w:color w:val="000000"/>
          <w:szCs w:val="24"/>
        </w:rPr>
        <w:t>zewnętrzny – w zakresie zmian w obszarach zdefiniowanych przez cele Programu.</w:t>
      </w:r>
    </w:p>
    <w:p w14:paraId="388FABD1" w14:textId="58BF33D2" w:rsidR="000A40CF" w:rsidRPr="000B6889" w:rsidRDefault="000A40CF" w:rsidP="000A40CF">
      <w:pPr>
        <w:autoSpaceDE w:val="0"/>
        <w:autoSpaceDN w:val="0"/>
        <w:adjustRightInd w:val="0"/>
        <w:spacing w:before="240" w:after="0"/>
        <w:rPr>
          <w:rFonts w:cs="Times New Roman"/>
          <w:color w:val="000000"/>
          <w:szCs w:val="24"/>
        </w:rPr>
      </w:pPr>
      <w:r w:rsidRPr="000B6889">
        <w:rPr>
          <w:rFonts w:cs="Times New Roman"/>
          <w:color w:val="000000"/>
          <w:szCs w:val="24"/>
        </w:rPr>
        <w:t xml:space="preserve">Po zakończeniu realizacji działań w ramach dotacji przyznanej w </w:t>
      </w:r>
      <w:r>
        <w:rPr>
          <w:rFonts w:cs="Times New Roman"/>
          <w:color w:val="000000"/>
          <w:szCs w:val="24"/>
        </w:rPr>
        <w:t>Programie</w:t>
      </w:r>
      <w:r w:rsidRPr="000B6889">
        <w:rPr>
          <w:rFonts w:cs="Times New Roman"/>
          <w:color w:val="000000"/>
          <w:szCs w:val="24"/>
        </w:rPr>
        <w:t xml:space="preserve"> każdy beneficjent będzie zobowiązany do wypełnienia ankiety monitorującej i przekazania jej do Instytucji Zarządzającej w sposób określony w regulaminie konkursu, w ramach którego uzyskał wsparcie. Monitorowanie Programu będzie więc realizowane na podstawie danych przekazywanych przez beneficjentów, danych wewnętrznych gromadzonych przez Instytucję Zarządzającą (w tym danych kontekstowych) oraz danych pochodzących z badań społecznych realizowanych w obszarach interwencji. Monitorowaniu </w:t>
      </w:r>
      <w:r w:rsidR="00042F7D" w:rsidRPr="000B6889">
        <w:rPr>
          <w:rFonts w:cs="Times New Roman"/>
          <w:color w:val="000000"/>
          <w:szCs w:val="24"/>
        </w:rPr>
        <w:t xml:space="preserve">będą </w:t>
      </w:r>
      <w:r w:rsidRPr="000B6889">
        <w:rPr>
          <w:rFonts w:cs="Times New Roman"/>
          <w:color w:val="000000"/>
          <w:szCs w:val="24"/>
        </w:rPr>
        <w:t>podlegać w szczególności wskaźniki określone w ramach Programu. Tak prowadzony monitoring będzie miał charakter zintegrowany. Zestaw procedur i narzędzi monitoringu Programu zostanie opracowany i wdrożony przez Instytucję Zarządzającą.</w:t>
      </w:r>
    </w:p>
    <w:p w14:paraId="09311F04" w14:textId="77777777" w:rsidR="006A4BD7" w:rsidRDefault="006A4BD7" w:rsidP="000A40CF">
      <w:pPr>
        <w:autoSpaceDE w:val="0"/>
        <w:autoSpaceDN w:val="0"/>
        <w:adjustRightInd w:val="0"/>
        <w:spacing w:before="240"/>
        <w:rPr>
          <w:rFonts w:asciiTheme="majorHAnsi" w:hAnsiTheme="majorHAnsi" w:cs="Times New Roman"/>
          <w:color w:val="2E74B5" w:themeColor="accent1" w:themeShade="BF"/>
          <w:sz w:val="26"/>
          <w:szCs w:val="26"/>
        </w:rPr>
      </w:pPr>
    </w:p>
    <w:p w14:paraId="7ABF4D62" w14:textId="64075ABE" w:rsidR="000A40CF" w:rsidRPr="00DE6A08" w:rsidRDefault="000A40CF" w:rsidP="000A40CF">
      <w:pPr>
        <w:autoSpaceDE w:val="0"/>
        <w:autoSpaceDN w:val="0"/>
        <w:adjustRightInd w:val="0"/>
        <w:spacing w:before="240"/>
        <w:rPr>
          <w:rFonts w:asciiTheme="majorHAnsi" w:hAnsiTheme="majorHAnsi" w:cs="Times New Roman"/>
          <w:color w:val="2E74B5" w:themeColor="accent1" w:themeShade="BF"/>
          <w:sz w:val="26"/>
          <w:szCs w:val="26"/>
        </w:rPr>
      </w:pPr>
      <w:r w:rsidRPr="00DE6A08">
        <w:rPr>
          <w:rFonts w:asciiTheme="majorHAnsi" w:hAnsiTheme="majorHAnsi" w:cs="Times New Roman"/>
          <w:color w:val="2E74B5" w:themeColor="accent1" w:themeShade="BF"/>
          <w:sz w:val="26"/>
          <w:szCs w:val="26"/>
        </w:rPr>
        <w:lastRenderedPageBreak/>
        <w:t>8.3. Ewaluacja</w:t>
      </w:r>
    </w:p>
    <w:p w14:paraId="1808AE5A" w14:textId="7C311225" w:rsidR="000A40CF" w:rsidRPr="000B6889" w:rsidRDefault="000A40CF" w:rsidP="000A40CF">
      <w:pPr>
        <w:autoSpaceDE w:val="0"/>
        <w:autoSpaceDN w:val="0"/>
        <w:adjustRightInd w:val="0"/>
        <w:spacing w:after="0"/>
        <w:rPr>
          <w:rFonts w:cs="Times New Roman"/>
          <w:szCs w:val="24"/>
        </w:rPr>
      </w:pPr>
      <w:r w:rsidRPr="000B6889">
        <w:rPr>
          <w:rFonts w:cs="Times New Roman"/>
          <w:color w:val="000000"/>
          <w:szCs w:val="24"/>
        </w:rPr>
        <w:t xml:space="preserve">Ewaluacja Programu służy poprawie jakości, efektywności i spójności realizowanych działań, przy uwzględnieniu zasady zrównoważonego rozwoju. Instytucja Zarządzająca będzie prowadzić ewaluację Programu w trakcie jego trwania – w celu rozstrzygnięcia czy jego realizacja prowadzi do osiągnięcia zdefiniowanych celów oraz czy jest zgodna z celami polityki państwa w zakresie wspierania rozwoju społeczeństwa obywatelskiego. Dodatkowo po zakończeniu wdrażania Programu zostanie przeprowadzana ewaluacja </w:t>
      </w:r>
      <w:r w:rsidRPr="000B6889">
        <w:rPr>
          <w:rFonts w:cs="Times New Roman"/>
          <w:i/>
          <w:iCs/>
          <w:color w:val="000000"/>
          <w:szCs w:val="24"/>
        </w:rPr>
        <w:t xml:space="preserve">ex post </w:t>
      </w:r>
      <w:r w:rsidRPr="000B6889">
        <w:rPr>
          <w:rFonts w:cs="Times New Roman"/>
          <w:color w:val="000000"/>
          <w:szCs w:val="24"/>
        </w:rPr>
        <w:t xml:space="preserve">obejmująca w szczególności ocenę stopnia osiągnięcia celów oraz ewentualnie </w:t>
      </w:r>
      <w:r w:rsidR="00826DD5" w:rsidRPr="000B6889">
        <w:rPr>
          <w:rFonts w:cs="Times New Roman"/>
          <w:color w:val="000000"/>
          <w:szCs w:val="24"/>
        </w:rPr>
        <w:t>określeni</w:t>
      </w:r>
      <w:r w:rsidR="00826DD5">
        <w:rPr>
          <w:rFonts w:cs="Times New Roman"/>
          <w:color w:val="000000"/>
          <w:szCs w:val="24"/>
        </w:rPr>
        <w:t>e</w:t>
      </w:r>
      <w:r w:rsidR="00826DD5" w:rsidRPr="000B6889">
        <w:rPr>
          <w:rFonts w:cs="Times New Roman"/>
          <w:color w:val="000000"/>
          <w:szCs w:val="24"/>
        </w:rPr>
        <w:t xml:space="preserve"> </w:t>
      </w:r>
      <w:r w:rsidRPr="000B6889">
        <w:rPr>
          <w:rFonts w:cs="Times New Roman"/>
          <w:color w:val="000000"/>
          <w:szCs w:val="24"/>
        </w:rPr>
        <w:t xml:space="preserve">przyczyn ich nieosiągnięcia. Przeprowadzenie ewaluacji może zostać zlecone zewnętrznym podmiotom </w:t>
      </w:r>
      <w:r w:rsidRPr="000B6889">
        <w:rPr>
          <w:rFonts w:cs="Times New Roman"/>
          <w:szCs w:val="24"/>
        </w:rPr>
        <w:t>wybranym w drodze otwartego konkursu. Odpowiadając za prowadzenie i</w:t>
      </w:r>
      <w:r w:rsidR="00826DD5">
        <w:rPr>
          <w:rFonts w:cs="Times New Roman"/>
          <w:szCs w:val="24"/>
        </w:rPr>
        <w:t> </w:t>
      </w:r>
      <w:r w:rsidRPr="000B6889">
        <w:rPr>
          <w:rFonts w:cs="Times New Roman"/>
          <w:szCs w:val="24"/>
        </w:rPr>
        <w:t>koordynację procesu oceny Programu, Instytucja Zarządzająca będzie realizować w</w:t>
      </w:r>
      <w:r w:rsidR="00826DD5">
        <w:rPr>
          <w:rFonts w:cs="Times New Roman"/>
          <w:szCs w:val="24"/>
        </w:rPr>
        <w:t> </w:t>
      </w:r>
      <w:r w:rsidRPr="000B6889">
        <w:rPr>
          <w:rFonts w:cs="Times New Roman"/>
          <w:szCs w:val="24"/>
        </w:rPr>
        <w:t>szczególności następujące zadania:</w:t>
      </w:r>
    </w:p>
    <w:p w14:paraId="20156F04" w14:textId="77777777" w:rsidR="000A40CF" w:rsidRPr="000B6889" w:rsidRDefault="000A40CF" w:rsidP="000A40CF">
      <w:pPr>
        <w:pStyle w:val="Akapitzlist"/>
        <w:numPr>
          <w:ilvl w:val="0"/>
          <w:numId w:val="28"/>
        </w:numPr>
        <w:autoSpaceDE w:val="0"/>
        <w:autoSpaceDN w:val="0"/>
        <w:adjustRightInd w:val="0"/>
        <w:spacing w:after="0"/>
        <w:rPr>
          <w:rFonts w:cs="Times New Roman"/>
          <w:szCs w:val="24"/>
        </w:rPr>
      </w:pPr>
      <w:r w:rsidRPr="000B6889">
        <w:rPr>
          <w:rFonts w:cs="Times New Roman"/>
          <w:szCs w:val="24"/>
        </w:rPr>
        <w:t>opracowanie szczegółowego planu ewaluacji,</w:t>
      </w:r>
    </w:p>
    <w:p w14:paraId="7150A865" w14:textId="77777777" w:rsidR="000A40CF" w:rsidRPr="000B6889" w:rsidRDefault="000A40CF" w:rsidP="000A40CF">
      <w:pPr>
        <w:pStyle w:val="Akapitzlist"/>
        <w:numPr>
          <w:ilvl w:val="0"/>
          <w:numId w:val="28"/>
        </w:numPr>
        <w:autoSpaceDE w:val="0"/>
        <w:autoSpaceDN w:val="0"/>
        <w:adjustRightInd w:val="0"/>
        <w:spacing w:after="0"/>
        <w:rPr>
          <w:rFonts w:cs="Times New Roman"/>
          <w:szCs w:val="24"/>
        </w:rPr>
      </w:pPr>
      <w:r w:rsidRPr="000B6889">
        <w:rPr>
          <w:rFonts w:cs="Times New Roman"/>
          <w:szCs w:val="24"/>
        </w:rPr>
        <w:t>opracowanie założeń i zakresu poszczególnych badań ewaluacyjnych, w tym wybór i opracowanie narzędzi ewaluacyjnych,</w:t>
      </w:r>
    </w:p>
    <w:p w14:paraId="3E591085" w14:textId="77777777" w:rsidR="000A40CF" w:rsidRPr="000B6889" w:rsidRDefault="000A40CF" w:rsidP="000A40CF">
      <w:pPr>
        <w:pStyle w:val="Akapitzlist"/>
        <w:numPr>
          <w:ilvl w:val="0"/>
          <w:numId w:val="28"/>
        </w:numPr>
        <w:autoSpaceDE w:val="0"/>
        <w:autoSpaceDN w:val="0"/>
        <w:adjustRightInd w:val="0"/>
        <w:spacing w:after="0"/>
        <w:rPr>
          <w:rFonts w:cs="Times New Roman"/>
          <w:szCs w:val="24"/>
        </w:rPr>
      </w:pPr>
      <w:r w:rsidRPr="000B6889">
        <w:rPr>
          <w:rFonts w:cs="Times New Roman"/>
          <w:szCs w:val="24"/>
        </w:rPr>
        <w:t>samodzielną realizację lub zlecanie podmiotom zewnętrznym poszczególnych badań ewaluacyjnych,</w:t>
      </w:r>
    </w:p>
    <w:p w14:paraId="79DB9275" w14:textId="77777777" w:rsidR="000A40CF" w:rsidRPr="000B6889" w:rsidRDefault="000A40CF" w:rsidP="000A40CF">
      <w:pPr>
        <w:pStyle w:val="Akapitzlist"/>
        <w:numPr>
          <w:ilvl w:val="0"/>
          <w:numId w:val="28"/>
        </w:numPr>
        <w:autoSpaceDE w:val="0"/>
        <w:autoSpaceDN w:val="0"/>
        <w:adjustRightInd w:val="0"/>
        <w:spacing w:after="0"/>
        <w:rPr>
          <w:rFonts w:cs="Times New Roman"/>
          <w:szCs w:val="24"/>
        </w:rPr>
      </w:pPr>
      <w:r w:rsidRPr="000B6889">
        <w:rPr>
          <w:rFonts w:cs="Times New Roman"/>
          <w:szCs w:val="24"/>
        </w:rPr>
        <w:t>opracowanie lub zatwierdzanie raportów ewaluacyjnych,</w:t>
      </w:r>
    </w:p>
    <w:p w14:paraId="778E9207" w14:textId="77777777" w:rsidR="000A40CF" w:rsidRPr="000B6889" w:rsidRDefault="000A40CF" w:rsidP="000A40CF">
      <w:pPr>
        <w:pStyle w:val="Akapitzlist"/>
        <w:numPr>
          <w:ilvl w:val="0"/>
          <w:numId w:val="28"/>
        </w:numPr>
        <w:autoSpaceDE w:val="0"/>
        <w:autoSpaceDN w:val="0"/>
        <w:adjustRightInd w:val="0"/>
        <w:spacing w:after="0"/>
        <w:rPr>
          <w:rFonts w:cs="Times New Roman"/>
          <w:szCs w:val="24"/>
        </w:rPr>
      </w:pPr>
      <w:r w:rsidRPr="000B6889">
        <w:rPr>
          <w:rFonts w:cs="Times New Roman"/>
          <w:szCs w:val="24"/>
        </w:rPr>
        <w:t xml:space="preserve">wdrożenie wyników i rekomendacji do praktyki realizacji Programu lub w formie zmian w Programie. </w:t>
      </w:r>
    </w:p>
    <w:p w14:paraId="33851CBE" w14:textId="77777777" w:rsidR="000A40CF" w:rsidRPr="002B7F0F" w:rsidRDefault="000A40CF" w:rsidP="002B7F0F">
      <w:pPr>
        <w:autoSpaceDE w:val="0"/>
        <w:autoSpaceDN w:val="0"/>
        <w:adjustRightInd w:val="0"/>
        <w:spacing w:after="0"/>
        <w:rPr>
          <w:rFonts w:cs="Times New Roman"/>
          <w:szCs w:val="24"/>
        </w:rPr>
      </w:pPr>
      <w:r w:rsidRPr="002B7F0F">
        <w:rPr>
          <w:rFonts w:cs="Times New Roman"/>
          <w:szCs w:val="24"/>
        </w:rPr>
        <w:t>Harmonogram ewaluacji Programu obejmuje:</w:t>
      </w:r>
    </w:p>
    <w:p w14:paraId="14AC64CA" w14:textId="77777777" w:rsidR="000A40CF" w:rsidRPr="000B6889" w:rsidRDefault="000A40CF" w:rsidP="000A40CF">
      <w:pPr>
        <w:pStyle w:val="Akapitzlist"/>
        <w:numPr>
          <w:ilvl w:val="0"/>
          <w:numId w:val="29"/>
        </w:numPr>
        <w:autoSpaceDE w:val="0"/>
        <w:autoSpaceDN w:val="0"/>
        <w:adjustRightInd w:val="0"/>
        <w:spacing w:after="0"/>
        <w:rPr>
          <w:rFonts w:cs="Times New Roman"/>
          <w:szCs w:val="24"/>
        </w:rPr>
      </w:pPr>
      <w:r w:rsidRPr="000B6889">
        <w:rPr>
          <w:rFonts w:cs="Times New Roman"/>
          <w:szCs w:val="24"/>
        </w:rPr>
        <w:t xml:space="preserve">ewaluację </w:t>
      </w:r>
      <w:r w:rsidRPr="000B6889">
        <w:rPr>
          <w:rFonts w:cs="Times New Roman"/>
          <w:i/>
          <w:iCs/>
          <w:szCs w:val="24"/>
        </w:rPr>
        <w:t>on-</w:t>
      </w:r>
      <w:proofErr w:type="spellStart"/>
      <w:r w:rsidRPr="000B6889">
        <w:rPr>
          <w:rFonts w:cs="Times New Roman"/>
          <w:i/>
          <w:iCs/>
          <w:szCs w:val="24"/>
        </w:rPr>
        <w:t>going</w:t>
      </w:r>
      <w:proofErr w:type="spellEnd"/>
      <w:r w:rsidRPr="000B6889">
        <w:rPr>
          <w:rFonts w:cs="Times New Roman"/>
          <w:i/>
          <w:iCs/>
          <w:szCs w:val="24"/>
        </w:rPr>
        <w:t xml:space="preserve"> </w:t>
      </w:r>
      <w:r w:rsidRPr="000B6889">
        <w:rPr>
          <w:rFonts w:cs="Times New Roman"/>
          <w:szCs w:val="24"/>
        </w:rPr>
        <w:t>– w cyklu dwuletnim:</w:t>
      </w:r>
    </w:p>
    <w:p w14:paraId="34A362F7" w14:textId="78AD9BDD" w:rsidR="000A40CF" w:rsidRPr="000B6889" w:rsidRDefault="000A40CF" w:rsidP="000A40CF">
      <w:pPr>
        <w:pStyle w:val="Akapitzlist"/>
        <w:numPr>
          <w:ilvl w:val="0"/>
          <w:numId w:val="30"/>
        </w:numPr>
        <w:autoSpaceDE w:val="0"/>
        <w:autoSpaceDN w:val="0"/>
        <w:adjustRightInd w:val="0"/>
        <w:spacing w:after="0"/>
        <w:rPr>
          <w:rFonts w:cs="Times New Roman"/>
          <w:color w:val="000000"/>
          <w:szCs w:val="24"/>
        </w:rPr>
      </w:pPr>
      <w:r w:rsidRPr="000B6889">
        <w:rPr>
          <w:rFonts w:cs="Times New Roman"/>
          <w:color w:val="000000"/>
          <w:szCs w:val="24"/>
        </w:rPr>
        <w:t xml:space="preserve">do </w:t>
      </w:r>
      <w:r w:rsidR="00042F7D">
        <w:rPr>
          <w:rFonts w:cs="Times New Roman"/>
          <w:color w:val="000000"/>
          <w:szCs w:val="24"/>
        </w:rPr>
        <w:t xml:space="preserve">dnia </w:t>
      </w:r>
      <w:r w:rsidRPr="000B6889">
        <w:rPr>
          <w:rFonts w:cs="Times New Roman"/>
          <w:color w:val="000000"/>
          <w:szCs w:val="24"/>
        </w:rPr>
        <w:t>31 marca 2022 r.,</w:t>
      </w:r>
    </w:p>
    <w:p w14:paraId="7B185F70" w14:textId="3741616D" w:rsidR="000A40CF" w:rsidRPr="000B6889" w:rsidRDefault="000A40CF" w:rsidP="000A40CF">
      <w:pPr>
        <w:pStyle w:val="Akapitzlist"/>
        <w:numPr>
          <w:ilvl w:val="0"/>
          <w:numId w:val="30"/>
        </w:numPr>
        <w:autoSpaceDE w:val="0"/>
        <w:autoSpaceDN w:val="0"/>
        <w:adjustRightInd w:val="0"/>
        <w:spacing w:after="0"/>
        <w:rPr>
          <w:rFonts w:cs="Times New Roman"/>
          <w:color w:val="000000"/>
          <w:szCs w:val="24"/>
        </w:rPr>
      </w:pPr>
      <w:r w:rsidRPr="000B6889">
        <w:rPr>
          <w:rFonts w:cs="Times New Roman"/>
          <w:color w:val="000000"/>
          <w:szCs w:val="24"/>
        </w:rPr>
        <w:t xml:space="preserve">do </w:t>
      </w:r>
      <w:r w:rsidR="00042F7D">
        <w:rPr>
          <w:rFonts w:cs="Times New Roman"/>
          <w:color w:val="000000"/>
          <w:szCs w:val="24"/>
        </w:rPr>
        <w:t xml:space="preserve">dnia </w:t>
      </w:r>
      <w:r w:rsidRPr="000B6889">
        <w:rPr>
          <w:rFonts w:cs="Times New Roman"/>
          <w:color w:val="000000"/>
          <w:szCs w:val="24"/>
        </w:rPr>
        <w:t>31 marca 2024 r.,</w:t>
      </w:r>
    </w:p>
    <w:p w14:paraId="7112575A" w14:textId="62435B0D" w:rsidR="000A40CF" w:rsidRPr="000B6889" w:rsidRDefault="000A40CF" w:rsidP="000A40CF">
      <w:pPr>
        <w:pStyle w:val="Akapitzlist"/>
        <w:numPr>
          <w:ilvl w:val="0"/>
          <w:numId w:val="30"/>
        </w:numPr>
        <w:autoSpaceDE w:val="0"/>
        <w:autoSpaceDN w:val="0"/>
        <w:adjustRightInd w:val="0"/>
        <w:spacing w:after="0"/>
        <w:rPr>
          <w:rFonts w:cs="Times New Roman"/>
          <w:color w:val="000000"/>
          <w:szCs w:val="24"/>
        </w:rPr>
      </w:pPr>
      <w:r w:rsidRPr="000B6889">
        <w:rPr>
          <w:rFonts w:cs="Times New Roman"/>
          <w:color w:val="000000"/>
          <w:szCs w:val="24"/>
        </w:rPr>
        <w:t xml:space="preserve">do </w:t>
      </w:r>
      <w:r w:rsidR="00042F7D">
        <w:rPr>
          <w:rFonts w:cs="Times New Roman"/>
          <w:color w:val="000000"/>
          <w:szCs w:val="24"/>
        </w:rPr>
        <w:t xml:space="preserve">dnia </w:t>
      </w:r>
      <w:r w:rsidRPr="000B6889">
        <w:rPr>
          <w:rFonts w:cs="Times New Roman"/>
          <w:color w:val="000000"/>
          <w:szCs w:val="24"/>
        </w:rPr>
        <w:t>31 marca 2026 r.,</w:t>
      </w:r>
    </w:p>
    <w:p w14:paraId="67AE07B6" w14:textId="4D08F45D" w:rsidR="000A40CF" w:rsidRPr="000B6889" w:rsidRDefault="000A40CF" w:rsidP="000A40CF">
      <w:pPr>
        <w:pStyle w:val="Akapitzlist"/>
        <w:numPr>
          <w:ilvl w:val="0"/>
          <w:numId w:val="30"/>
        </w:numPr>
        <w:autoSpaceDE w:val="0"/>
        <w:autoSpaceDN w:val="0"/>
        <w:adjustRightInd w:val="0"/>
        <w:spacing w:after="0"/>
        <w:rPr>
          <w:rFonts w:cs="Times New Roman"/>
          <w:color w:val="000000"/>
          <w:szCs w:val="24"/>
        </w:rPr>
      </w:pPr>
      <w:r w:rsidRPr="000B6889">
        <w:rPr>
          <w:rFonts w:cs="Times New Roman"/>
          <w:color w:val="000000"/>
          <w:szCs w:val="24"/>
        </w:rPr>
        <w:t xml:space="preserve">do </w:t>
      </w:r>
      <w:r w:rsidR="00042F7D">
        <w:rPr>
          <w:rFonts w:cs="Times New Roman"/>
          <w:color w:val="000000"/>
          <w:szCs w:val="24"/>
        </w:rPr>
        <w:t xml:space="preserve">dnia </w:t>
      </w:r>
      <w:r w:rsidRPr="000B6889">
        <w:rPr>
          <w:rFonts w:cs="Times New Roman"/>
          <w:color w:val="000000"/>
          <w:szCs w:val="24"/>
        </w:rPr>
        <w:t>31 marca 2028 r</w:t>
      </w:r>
      <w:r w:rsidR="00826DD5">
        <w:rPr>
          <w:rFonts w:cs="Times New Roman"/>
          <w:color w:val="000000"/>
          <w:szCs w:val="24"/>
        </w:rPr>
        <w:t>.,</w:t>
      </w:r>
    </w:p>
    <w:p w14:paraId="1A6AC03D" w14:textId="6B936A2D" w:rsidR="000A40CF" w:rsidRPr="000B6889" w:rsidRDefault="000A40CF" w:rsidP="000A40CF">
      <w:pPr>
        <w:pStyle w:val="Akapitzlist"/>
        <w:numPr>
          <w:ilvl w:val="0"/>
          <w:numId w:val="30"/>
        </w:numPr>
        <w:autoSpaceDE w:val="0"/>
        <w:autoSpaceDN w:val="0"/>
        <w:adjustRightInd w:val="0"/>
        <w:spacing w:after="0"/>
        <w:rPr>
          <w:rFonts w:cs="Times New Roman"/>
          <w:color w:val="000000"/>
          <w:szCs w:val="24"/>
        </w:rPr>
      </w:pPr>
      <w:r w:rsidRPr="000B6889">
        <w:rPr>
          <w:rFonts w:cs="Times New Roman"/>
          <w:color w:val="000000"/>
          <w:szCs w:val="24"/>
        </w:rPr>
        <w:t xml:space="preserve">do </w:t>
      </w:r>
      <w:r w:rsidR="00042F7D">
        <w:rPr>
          <w:rFonts w:cs="Times New Roman"/>
          <w:color w:val="000000"/>
          <w:szCs w:val="24"/>
        </w:rPr>
        <w:t xml:space="preserve">dnia </w:t>
      </w:r>
      <w:r w:rsidRPr="000B6889">
        <w:rPr>
          <w:rFonts w:cs="Times New Roman"/>
          <w:color w:val="000000"/>
          <w:szCs w:val="24"/>
        </w:rPr>
        <w:t>31 marca 2030 r.,</w:t>
      </w:r>
    </w:p>
    <w:p w14:paraId="0C5DA5F3" w14:textId="115D2AC0" w:rsidR="000A40CF" w:rsidRPr="000B6889" w:rsidRDefault="000A40CF" w:rsidP="000A40CF">
      <w:pPr>
        <w:pStyle w:val="Akapitzlist"/>
        <w:numPr>
          <w:ilvl w:val="0"/>
          <w:numId w:val="29"/>
        </w:numPr>
        <w:autoSpaceDE w:val="0"/>
        <w:autoSpaceDN w:val="0"/>
        <w:adjustRightInd w:val="0"/>
        <w:spacing w:after="0"/>
        <w:rPr>
          <w:rFonts w:cs="Times New Roman"/>
          <w:color w:val="000000"/>
          <w:szCs w:val="24"/>
        </w:rPr>
      </w:pPr>
      <w:r w:rsidRPr="000B6889">
        <w:rPr>
          <w:rFonts w:cs="Times New Roman"/>
          <w:color w:val="000000"/>
          <w:szCs w:val="24"/>
        </w:rPr>
        <w:t xml:space="preserve">ewaluację </w:t>
      </w:r>
      <w:r w:rsidRPr="000B6889">
        <w:rPr>
          <w:rFonts w:cs="Times New Roman"/>
          <w:i/>
          <w:iCs/>
          <w:color w:val="000000"/>
          <w:szCs w:val="24"/>
        </w:rPr>
        <w:t xml:space="preserve">ex post </w:t>
      </w:r>
      <w:r w:rsidRPr="000B6889">
        <w:rPr>
          <w:rFonts w:cs="Times New Roman"/>
          <w:color w:val="000000"/>
          <w:szCs w:val="24"/>
        </w:rPr>
        <w:t xml:space="preserve">– po zakończeniu okresu wdrażania – do </w:t>
      </w:r>
      <w:r w:rsidR="00042F7D">
        <w:rPr>
          <w:rFonts w:cs="Times New Roman"/>
          <w:color w:val="000000"/>
          <w:szCs w:val="24"/>
        </w:rPr>
        <w:t xml:space="preserve">dnia </w:t>
      </w:r>
      <w:r w:rsidRPr="000B6889">
        <w:rPr>
          <w:rFonts w:cs="Times New Roman"/>
          <w:color w:val="000000"/>
          <w:szCs w:val="24"/>
        </w:rPr>
        <w:t>31 maja 2031 r.</w:t>
      </w:r>
    </w:p>
    <w:p w14:paraId="7FB4212F" w14:textId="01920144" w:rsidR="000A40CF" w:rsidRPr="000B6889" w:rsidRDefault="000A40CF" w:rsidP="000A40CF">
      <w:pPr>
        <w:autoSpaceDE w:val="0"/>
        <w:autoSpaceDN w:val="0"/>
        <w:adjustRightInd w:val="0"/>
        <w:spacing w:after="0"/>
        <w:rPr>
          <w:rFonts w:cs="Times New Roman"/>
          <w:color w:val="000000"/>
          <w:szCs w:val="24"/>
        </w:rPr>
      </w:pPr>
      <w:r w:rsidRPr="000B6889">
        <w:rPr>
          <w:rFonts w:cs="Times New Roman"/>
          <w:color w:val="000000"/>
          <w:szCs w:val="24"/>
        </w:rPr>
        <w:lastRenderedPageBreak/>
        <w:t xml:space="preserve">Wyniki ewaluacji w formie raportów </w:t>
      </w:r>
      <w:r w:rsidR="00826DD5">
        <w:rPr>
          <w:rFonts w:cs="Times New Roman"/>
          <w:color w:val="000000"/>
          <w:szCs w:val="24"/>
        </w:rPr>
        <w:t>będą</w:t>
      </w:r>
      <w:r w:rsidR="00826DD5" w:rsidRPr="000B6889">
        <w:rPr>
          <w:rFonts w:cs="Times New Roman"/>
          <w:color w:val="000000"/>
          <w:szCs w:val="24"/>
        </w:rPr>
        <w:t xml:space="preserve"> </w:t>
      </w:r>
      <w:r w:rsidRPr="000B6889">
        <w:rPr>
          <w:rFonts w:cs="Times New Roman"/>
          <w:color w:val="000000"/>
          <w:szCs w:val="24"/>
        </w:rPr>
        <w:t>każdorazowo przekazywane Przewodniczącemu Komitetu, Radzie NIW</w:t>
      </w:r>
      <w:r w:rsidR="00042F7D">
        <w:rPr>
          <w:rFonts w:cs="Times New Roman"/>
          <w:color w:val="000000"/>
          <w:szCs w:val="24"/>
        </w:rPr>
        <w:t>–</w:t>
      </w:r>
      <w:r w:rsidRPr="000B6889">
        <w:rPr>
          <w:rFonts w:cs="Times New Roman"/>
          <w:color w:val="000000"/>
          <w:szCs w:val="24"/>
        </w:rPr>
        <w:t>CRSO oraz KSM, a także publikowane na stronie internetowej Instytucji Zarządzającej.</w:t>
      </w:r>
    </w:p>
    <w:p w14:paraId="3C69F3F9" w14:textId="77777777" w:rsidR="000A40CF" w:rsidRPr="00DE6A08" w:rsidRDefault="000A40CF" w:rsidP="000A40CF">
      <w:pPr>
        <w:autoSpaceDE w:val="0"/>
        <w:autoSpaceDN w:val="0"/>
        <w:adjustRightInd w:val="0"/>
        <w:spacing w:before="240"/>
        <w:rPr>
          <w:rFonts w:asciiTheme="majorHAnsi" w:hAnsiTheme="majorHAnsi" w:cs="Times New Roman"/>
          <w:color w:val="2E74B5" w:themeColor="accent1" w:themeShade="BF"/>
          <w:sz w:val="26"/>
          <w:szCs w:val="26"/>
        </w:rPr>
      </w:pPr>
      <w:r w:rsidRPr="00DE6A08">
        <w:rPr>
          <w:rFonts w:asciiTheme="majorHAnsi" w:hAnsiTheme="majorHAnsi" w:cs="Times New Roman"/>
          <w:color w:val="2E74B5" w:themeColor="accent1" w:themeShade="BF"/>
          <w:sz w:val="26"/>
          <w:szCs w:val="26"/>
        </w:rPr>
        <w:t>8.4. Nadzór i kontrola</w:t>
      </w:r>
    </w:p>
    <w:p w14:paraId="47C16083" w14:textId="59474FDD" w:rsidR="000A40CF" w:rsidRPr="000B6889" w:rsidRDefault="000A40CF" w:rsidP="000A40CF">
      <w:pPr>
        <w:autoSpaceDE w:val="0"/>
        <w:autoSpaceDN w:val="0"/>
        <w:adjustRightInd w:val="0"/>
        <w:spacing w:after="0"/>
        <w:rPr>
          <w:rFonts w:cs="Times New Roman"/>
          <w:szCs w:val="24"/>
        </w:rPr>
      </w:pPr>
      <w:r w:rsidRPr="000B6889">
        <w:rPr>
          <w:rFonts w:cs="Times New Roman"/>
          <w:szCs w:val="24"/>
        </w:rPr>
        <w:t xml:space="preserve">Nadzór nad prawidłową realizacją Programu sprawuje Przewodniczący Komitetu. Nadzór jest realizowany zgodnie z </w:t>
      </w:r>
      <w:proofErr w:type="spellStart"/>
      <w:r w:rsidRPr="000B6889">
        <w:rPr>
          <w:rFonts w:cs="Times New Roman"/>
          <w:szCs w:val="24"/>
        </w:rPr>
        <w:t>UoNIW</w:t>
      </w:r>
      <w:proofErr w:type="spellEnd"/>
      <w:r w:rsidRPr="000B6889">
        <w:rPr>
          <w:rFonts w:cs="Times New Roman"/>
          <w:szCs w:val="24"/>
        </w:rPr>
        <w:t xml:space="preserve"> oraz </w:t>
      </w:r>
      <w:proofErr w:type="spellStart"/>
      <w:r w:rsidRPr="000B6889">
        <w:rPr>
          <w:rFonts w:cs="Times New Roman"/>
          <w:szCs w:val="24"/>
        </w:rPr>
        <w:t>UoDPPiW</w:t>
      </w:r>
      <w:proofErr w:type="spellEnd"/>
      <w:r w:rsidRPr="000B6889">
        <w:rPr>
          <w:rFonts w:cs="Times New Roman"/>
          <w:szCs w:val="24"/>
        </w:rPr>
        <w:t>. Przewodniczącego Komitetu w realizacji nadzoru wspiera Rada NIW</w:t>
      </w:r>
      <w:r w:rsidR="00042F7D">
        <w:rPr>
          <w:rFonts w:cs="Times New Roman"/>
          <w:szCs w:val="24"/>
        </w:rPr>
        <w:t>–</w:t>
      </w:r>
      <w:r w:rsidRPr="000B6889">
        <w:rPr>
          <w:rFonts w:cs="Times New Roman"/>
          <w:szCs w:val="24"/>
        </w:rPr>
        <w:t>CRSO. W ramach nadzoru Przewodniczący Komitetu będzie realizował kontrolę nad działalnością Instytucji Zarządzającej, a co za tym idzie</w:t>
      </w:r>
      <w:r w:rsidR="00826DD5">
        <w:rPr>
          <w:rFonts w:cs="Times New Roman"/>
          <w:szCs w:val="24"/>
        </w:rPr>
        <w:t xml:space="preserve"> –</w:t>
      </w:r>
      <w:r w:rsidRPr="000B6889">
        <w:rPr>
          <w:rFonts w:cs="Times New Roman"/>
          <w:szCs w:val="24"/>
        </w:rPr>
        <w:t xml:space="preserve"> funkcję kontrolną w zakresie wdrażania Programu, na zasadach i w trybie określonych w przepisach o kontroli w administracji rządowej.</w:t>
      </w:r>
    </w:p>
    <w:p w14:paraId="60A05F40" w14:textId="77777777" w:rsidR="000A40CF" w:rsidRPr="005160C3" w:rsidRDefault="000A40CF" w:rsidP="000A40CF">
      <w:pPr>
        <w:autoSpaceDE w:val="0"/>
        <w:autoSpaceDN w:val="0"/>
        <w:adjustRightInd w:val="0"/>
        <w:spacing w:before="240"/>
        <w:rPr>
          <w:rFonts w:asciiTheme="majorHAnsi" w:hAnsiTheme="majorHAnsi" w:cs="Times New Roman"/>
          <w:color w:val="2E74B5" w:themeColor="accent1" w:themeShade="BF"/>
          <w:sz w:val="26"/>
          <w:szCs w:val="26"/>
        </w:rPr>
      </w:pPr>
      <w:r w:rsidRPr="005160C3">
        <w:rPr>
          <w:rFonts w:asciiTheme="majorHAnsi" w:hAnsiTheme="majorHAnsi" w:cs="Times New Roman"/>
          <w:color w:val="2E74B5" w:themeColor="accent1" w:themeShade="BF"/>
          <w:sz w:val="26"/>
          <w:szCs w:val="26"/>
        </w:rPr>
        <w:t>8.5. Sprawozdawczość</w:t>
      </w:r>
    </w:p>
    <w:p w14:paraId="0372F60B" w14:textId="5F5069FF" w:rsidR="000A40CF" w:rsidRPr="00094E2B" w:rsidRDefault="000A40CF" w:rsidP="000A40CF">
      <w:pPr>
        <w:autoSpaceDE w:val="0"/>
        <w:autoSpaceDN w:val="0"/>
        <w:adjustRightInd w:val="0"/>
        <w:spacing w:after="0"/>
        <w:rPr>
          <w:rFonts w:cs="Times New Roman"/>
          <w:color w:val="000000"/>
          <w:szCs w:val="24"/>
        </w:rPr>
      </w:pPr>
      <w:r w:rsidRPr="000B6889">
        <w:rPr>
          <w:rFonts w:cs="Times New Roman"/>
          <w:color w:val="000000"/>
          <w:szCs w:val="24"/>
        </w:rPr>
        <w:t>Sprawozdawczość będzie prowadzona, a jej wyniki agregowane na poziomach: dotacji, konkursu grantowego</w:t>
      </w:r>
      <w:r w:rsidR="00042F7D">
        <w:rPr>
          <w:rFonts w:cs="Times New Roman"/>
          <w:color w:val="000000"/>
          <w:szCs w:val="24"/>
        </w:rPr>
        <w:t xml:space="preserve"> i </w:t>
      </w:r>
      <w:r w:rsidRPr="000B6889">
        <w:rPr>
          <w:rFonts w:cs="Times New Roman"/>
          <w:color w:val="000000"/>
          <w:szCs w:val="24"/>
        </w:rPr>
        <w:t xml:space="preserve">Programu. </w:t>
      </w:r>
      <w:r w:rsidR="00042F7D" w:rsidRPr="000B6889">
        <w:rPr>
          <w:rFonts w:cs="Times New Roman"/>
          <w:color w:val="000000"/>
          <w:szCs w:val="24"/>
        </w:rPr>
        <w:t xml:space="preserve">Instytucja Zarządzająca </w:t>
      </w:r>
      <w:r w:rsidRPr="000B6889">
        <w:rPr>
          <w:rFonts w:cs="Times New Roman"/>
          <w:color w:val="000000"/>
          <w:szCs w:val="24"/>
        </w:rPr>
        <w:t xml:space="preserve">będzie </w:t>
      </w:r>
      <w:r w:rsidR="00042F7D">
        <w:rPr>
          <w:rFonts w:cs="Times New Roman"/>
          <w:color w:val="000000"/>
          <w:szCs w:val="24"/>
        </w:rPr>
        <w:t>w</w:t>
      </w:r>
      <w:r w:rsidR="00042F7D" w:rsidRPr="000B6889">
        <w:rPr>
          <w:rFonts w:cs="Times New Roman"/>
          <w:color w:val="000000"/>
          <w:szCs w:val="24"/>
        </w:rPr>
        <w:t xml:space="preserve"> szczególności </w:t>
      </w:r>
      <w:r w:rsidRPr="000B6889">
        <w:rPr>
          <w:rFonts w:cs="Times New Roman"/>
          <w:color w:val="000000"/>
          <w:szCs w:val="24"/>
        </w:rPr>
        <w:t>wymagała sprawozdawczości od beneficjentów Programu w zakresie działań realizowanych przy wykorzystaniu środków pochodzących z Programu. Na poziomie konkursu grantowego będzie prowadzona sprawozdawczość wewnętrzna w ramach Instytucji Zarządzającej. Na poziomie Programu sprawozdawczość obejmuje zawarcie informacji na temat wdrażania Programu w rocznym sprawozdaniu z działalności oraz rocznym sprawozdaniu finansowym NIW</w:t>
      </w:r>
      <w:r w:rsidR="00042F7D">
        <w:rPr>
          <w:rFonts w:cs="Times New Roman"/>
          <w:color w:val="000000"/>
          <w:szCs w:val="24"/>
        </w:rPr>
        <w:t>–</w:t>
      </w:r>
      <w:r w:rsidRPr="000B6889">
        <w:rPr>
          <w:rFonts w:cs="Times New Roman"/>
          <w:color w:val="000000"/>
          <w:szCs w:val="24"/>
        </w:rPr>
        <w:t>CRSO, które Dyrektor NIW</w:t>
      </w:r>
      <w:r w:rsidR="00042F7D">
        <w:rPr>
          <w:rFonts w:cs="Times New Roman"/>
          <w:color w:val="000000"/>
          <w:szCs w:val="24"/>
        </w:rPr>
        <w:t>–</w:t>
      </w:r>
      <w:r w:rsidRPr="000B6889">
        <w:rPr>
          <w:rFonts w:cs="Times New Roman"/>
          <w:color w:val="000000"/>
          <w:szCs w:val="24"/>
        </w:rPr>
        <w:t>CRSO przedstawia Przewodniczącemu Komitetu po uprzednim uzyskaniu opinii KSM oraz Rady NIW</w:t>
      </w:r>
      <w:r w:rsidR="00042F7D">
        <w:rPr>
          <w:rFonts w:cs="Times New Roman"/>
          <w:color w:val="000000"/>
          <w:szCs w:val="24"/>
        </w:rPr>
        <w:t>–</w:t>
      </w:r>
      <w:r w:rsidRPr="000B6889">
        <w:rPr>
          <w:rFonts w:cs="Times New Roman"/>
          <w:color w:val="000000"/>
          <w:szCs w:val="24"/>
        </w:rPr>
        <w:t>CRSO. Dodatkowo wyniki ewaluacji Programu (</w:t>
      </w:r>
      <w:r w:rsidRPr="000B6889">
        <w:rPr>
          <w:rFonts w:cs="Times New Roman"/>
          <w:i/>
          <w:iCs/>
          <w:color w:val="000000"/>
          <w:szCs w:val="24"/>
        </w:rPr>
        <w:t>on-</w:t>
      </w:r>
      <w:proofErr w:type="spellStart"/>
      <w:r w:rsidRPr="000B6889">
        <w:rPr>
          <w:rFonts w:cs="Times New Roman"/>
          <w:i/>
          <w:iCs/>
          <w:color w:val="000000"/>
          <w:szCs w:val="24"/>
        </w:rPr>
        <w:t>going</w:t>
      </w:r>
      <w:proofErr w:type="spellEnd"/>
      <w:r w:rsidRPr="000B6889">
        <w:rPr>
          <w:rFonts w:cs="Times New Roman"/>
          <w:i/>
          <w:iCs/>
          <w:color w:val="000000"/>
          <w:szCs w:val="24"/>
        </w:rPr>
        <w:t xml:space="preserve"> </w:t>
      </w:r>
      <w:r w:rsidRPr="000B6889">
        <w:rPr>
          <w:rFonts w:cs="Times New Roman"/>
          <w:color w:val="000000"/>
          <w:szCs w:val="24"/>
        </w:rPr>
        <w:t xml:space="preserve">i </w:t>
      </w:r>
      <w:r w:rsidRPr="000B6889">
        <w:rPr>
          <w:rFonts w:cs="Times New Roman"/>
          <w:i/>
          <w:iCs/>
          <w:color w:val="000000"/>
          <w:szCs w:val="24"/>
        </w:rPr>
        <w:t>ex post</w:t>
      </w:r>
      <w:r w:rsidRPr="000B6889">
        <w:rPr>
          <w:rFonts w:cs="Times New Roman"/>
          <w:color w:val="000000"/>
          <w:szCs w:val="24"/>
        </w:rPr>
        <w:t>) będą przedstawiane KSM oraz Radzie NIW</w:t>
      </w:r>
      <w:r w:rsidR="00042F7D">
        <w:rPr>
          <w:rFonts w:cs="Times New Roman"/>
          <w:color w:val="000000"/>
          <w:szCs w:val="24"/>
        </w:rPr>
        <w:t>–</w:t>
      </w:r>
      <w:r w:rsidRPr="000B6889">
        <w:rPr>
          <w:rFonts w:cs="Times New Roman"/>
          <w:color w:val="000000"/>
          <w:szCs w:val="24"/>
        </w:rPr>
        <w:t>CRSO.</w:t>
      </w:r>
    </w:p>
    <w:p w14:paraId="6C55A4AA" w14:textId="77777777" w:rsidR="000A40CF" w:rsidRPr="005160C3" w:rsidRDefault="000A40CF" w:rsidP="000A40CF">
      <w:pPr>
        <w:autoSpaceDE w:val="0"/>
        <w:autoSpaceDN w:val="0"/>
        <w:adjustRightInd w:val="0"/>
        <w:spacing w:before="240"/>
        <w:rPr>
          <w:rFonts w:asciiTheme="majorHAnsi" w:hAnsiTheme="majorHAnsi" w:cs="Times New Roman"/>
          <w:color w:val="2E74B5" w:themeColor="accent1" w:themeShade="BF"/>
          <w:sz w:val="26"/>
          <w:szCs w:val="26"/>
        </w:rPr>
      </w:pPr>
      <w:r w:rsidRPr="005160C3">
        <w:rPr>
          <w:rFonts w:asciiTheme="majorHAnsi" w:hAnsiTheme="majorHAnsi" w:cs="Times New Roman"/>
          <w:color w:val="2E74B5" w:themeColor="accent1" w:themeShade="BF"/>
          <w:sz w:val="26"/>
          <w:szCs w:val="26"/>
        </w:rPr>
        <w:t>8.6. Informacja, komunikacja i promocja</w:t>
      </w:r>
    </w:p>
    <w:p w14:paraId="2C9AEF17" w14:textId="6C276B9D" w:rsidR="000A40CF" w:rsidRPr="000B6889" w:rsidRDefault="000A40CF" w:rsidP="000A40CF">
      <w:pPr>
        <w:autoSpaceDE w:val="0"/>
        <w:autoSpaceDN w:val="0"/>
        <w:adjustRightInd w:val="0"/>
        <w:spacing w:after="0"/>
        <w:rPr>
          <w:rFonts w:cs="Times New Roman"/>
          <w:b/>
          <w:color w:val="000000"/>
          <w:szCs w:val="24"/>
          <w:lang w:eastAsia="pl-PL" w:bidi="pl-PL"/>
        </w:rPr>
      </w:pPr>
      <w:r w:rsidRPr="000B6889">
        <w:rPr>
          <w:rFonts w:cs="Times New Roman"/>
          <w:color w:val="000000"/>
          <w:szCs w:val="24"/>
        </w:rPr>
        <w:t xml:space="preserve">Instytucja Zarządzająca zapewni odpowiednią informację i promocję celów Programu, oczekiwanych rezultatów Programu oraz jego </w:t>
      </w:r>
      <w:r w:rsidR="00042F7D">
        <w:rPr>
          <w:rFonts w:cs="Times New Roman"/>
          <w:color w:val="000000"/>
          <w:szCs w:val="24"/>
        </w:rPr>
        <w:t>p</w:t>
      </w:r>
      <w:r w:rsidRPr="000B6889">
        <w:rPr>
          <w:rFonts w:cs="Times New Roman"/>
          <w:color w:val="000000"/>
          <w:szCs w:val="24"/>
        </w:rPr>
        <w:t xml:space="preserve">riorytetów, a także szczegółowych zasad i procedur realizacji Programu opisanych w dokumentach wykonawczych Programu. Instytucja Zarządzająca opracuje i wdroży plan komunikacji Programu adresowany do kluczowych grup docelowych: </w:t>
      </w:r>
      <w:r>
        <w:rPr>
          <w:rFonts w:cs="Times New Roman"/>
          <w:color w:val="000000"/>
          <w:szCs w:val="24"/>
        </w:rPr>
        <w:t xml:space="preserve">istniejących uniwersytetów ludowych, </w:t>
      </w:r>
      <w:r w:rsidRPr="000B6889">
        <w:rPr>
          <w:rFonts w:cs="Times New Roman"/>
          <w:color w:val="000000"/>
          <w:szCs w:val="24"/>
        </w:rPr>
        <w:t xml:space="preserve">organizacji </w:t>
      </w:r>
      <w:r w:rsidRPr="000B6889">
        <w:rPr>
          <w:rFonts w:cs="Times New Roman"/>
          <w:color w:val="000000"/>
          <w:szCs w:val="24"/>
        </w:rPr>
        <w:lastRenderedPageBreak/>
        <w:t xml:space="preserve">społeczeństwa obywatelskiego </w:t>
      </w:r>
      <w:r w:rsidR="00705B74">
        <w:rPr>
          <w:rFonts w:cs="Times New Roman"/>
          <w:color w:val="000000"/>
          <w:szCs w:val="24"/>
        </w:rPr>
        <w:t xml:space="preserve">– potencjalnych wnioskodawców i </w:t>
      </w:r>
      <w:r w:rsidRPr="000B6889">
        <w:rPr>
          <w:rFonts w:cs="Times New Roman"/>
          <w:color w:val="000000"/>
          <w:szCs w:val="24"/>
        </w:rPr>
        <w:t xml:space="preserve">beneficjentów Programu, podmiotów i instytucji z sektorów publicznego </w:t>
      </w:r>
      <w:r w:rsidR="00705B74">
        <w:rPr>
          <w:rFonts w:cs="Times New Roman"/>
          <w:color w:val="000000"/>
          <w:szCs w:val="24"/>
        </w:rPr>
        <w:t xml:space="preserve">i </w:t>
      </w:r>
      <w:r w:rsidRPr="000B6889">
        <w:rPr>
          <w:rFonts w:cs="Times New Roman"/>
          <w:color w:val="000000"/>
          <w:szCs w:val="24"/>
        </w:rPr>
        <w:t xml:space="preserve">prywatnego – potencjalnych partnerów </w:t>
      </w:r>
      <w:r>
        <w:rPr>
          <w:rFonts w:cs="Times New Roman"/>
          <w:color w:val="000000"/>
          <w:szCs w:val="24"/>
        </w:rPr>
        <w:t>uniwersytetów ludowych</w:t>
      </w:r>
      <w:r w:rsidRPr="000B6889">
        <w:rPr>
          <w:rFonts w:cs="Times New Roman"/>
          <w:color w:val="000000"/>
          <w:szCs w:val="24"/>
        </w:rPr>
        <w:t>, a także szerzej – do opinii publicznej. Plan komunikacji dla Programu będzie podstawą prowadzenia działań informacyjnych i promocyjnych mających na celu promocję efektów wdrażania Programu oraz zapewnienie beneficjentom, potencjalnym beneficjentom oraz pozostałym interesariuszom Programu dostępu do aktualnych, spójnych</w:t>
      </w:r>
      <w:r>
        <w:rPr>
          <w:rFonts w:cs="Times New Roman"/>
          <w:color w:val="000000"/>
          <w:szCs w:val="24"/>
        </w:rPr>
        <w:t xml:space="preserve"> i </w:t>
      </w:r>
      <w:r w:rsidRPr="000B6889">
        <w:rPr>
          <w:rFonts w:cs="Times New Roman"/>
          <w:color w:val="000000"/>
          <w:szCs w:val="24"/>
        </w:rPr>
        <w:t>dostosowanych do potrzeb odbiorców informacji o możliwościach finansowania działań. Działania te będą polegały przede wszystkim na utworzeniu, utrzymywaniu i rozwijaniu kanałów internetowej komunikacji Programu, współpracy z mediami i partnerami społeczno-gospodarczymi, prowadzeniu zdywersyfikowanych działań informacyjno-promocyjnych takich jak organizacja konferencji, szkoleń, warsztatów praktyczny</w:t>
      </w:r>
      <w:r>
        <w:rPr>
          <w:rFonts w:cs="Times New Roman"/>
          <w:color w:val="000000"/>
          <w:szCs w:val="24"/>
        </w:rPr>
        <w:t>ch</w:t>
      </w:r>
      <w:r w:rsidR="00042F7D">
        <w:rPr>
          <w:rFonts w:cs="Times New Roman"/>
          <w:color w:val="000000"/>
          <w:szCs w:val="24"/>
        </w:rPr>
        <w:t xml:space="preserve"> czy</w:t>
      </w:r>
      <w:r>
        <w:rPr>
          <w:rFonts w:cs="Times New Roman"/>
          <w:color w:val="000000"/>
          <w:szCs w:val="24"/>
        </w:rPr>
        <w:t xml:space="preserve"> działalności wydawniczej, a </w:t>
      </w:r>
      <w:r w:rsidRPr="000B6889">
        <w:rPr>
          <w:rFonts w:cs="Times New Roman"/>
          <w:color w:val="000000"/>
          <w:szCs w:val="24"/>
        </w:rPr>
        <w:t>także innych przedsięwzięć służących upowszechnieniu wiedzy o Programie i kształtowaniu dobrych relacji ze wszystkimi interesariuszami Programu. Insty</w:t>
      </w:r>
      <w:r>
        <w:rPr>
          <w:rFonts w:cs="Times New Roman"/>
          <w:color w:val="000000"/>
          <w:szCs w:val="24"/>
        </w:rPr>
        <w:t>tucja Zarządzająca przygotuje i </w:t>
      </w:r>
      <w:r w:rsidRPr="000B6889">
        <w:rPr>
          <w:rFonts w:cs="Times New Roman"/>
          <w:color w:val="000000"/>
          <w:szCs w:val="24"/>
        </w:rPr>
        <w:t>uruchomi przyjazne narzędzia elektronicznej komunikacji</w:t>
      </w:r>
      <w:r w:rsidRPr="000B6889">
        <w:rPr>
          <w:rFonts w:cs="Times New Roman"/>
          <w:szCs w:val="24"/>
        </w:rPr>
        <w:t xml:space="preserve"> w Programie.</w:t>
      </w:r>
    </w:p>
    <w:p w14:paraId="4ED31D65" w14:textId="77777777" w:rsidR="000A40CF" w:rsidRDefault="000A40CF" w:rsidP="000A40CF">
      <w:pPr>
        <w:spacing w:before="240"/>
        <w:rPr>
          <w:rFonts w:asciiTheme="majorHAnsi" w:hAnsiTheme="majorHAnsi"/>
          <w:color w:val="2E74B5" w:themeColor="accent1" w:themeShade="BF"/>
          <w:sz w:val="32"/>
          <w:szCs w:val="32"/>
        </w:rPr>
      </w:pPr>
    </w:p>
    <w:p w14:paraId="141B95F1" w14:textId="497ED97C" w:rsidR="000A40CF" w:rsidRDefault="000A40CF" w:rsidP="000A40CF">
      <w:pPr>
        <w:spacing w:before="240"/>
        <w:rPr>
          <w:rFonts w:asciiTheme="majorHAnsi" w:hAnsiTheme="majorHAnsi"/>
          <w:color w:val="2E74B5" w:themeColor="accent1" w:themeShade="BF"/>
          <w:sz w:val="32"/>
          <w:szCs w:val="32"/>
        </w:rPr>
      </w:pPr>
    </w:p>
    <w:p w14:paraId="226A47DC" w14:textId="77777777" w:rsidR="00D52D7F" w:rsidRDefault="00D52D7F" w:rsidP="000A40CF">
      <w:pPr>
        <w:spacing w:before="240"/>
        <w:rPr>
          <w:rFonts w:asciiTheme="majorHAnsi" w:hAnsiTheme="majorHAnsi"/>
          <w:color w:val="2E74B5" w:themeColor="accent1" w:themeShade="BF"/>
          <w:sz w:val="32"/>
          <w:szCs w:val="32"/>
        </w:rPr>
      </w:pPr>
    </w:p>
    <w:p w14:paraId="015407C3" w14:textId="77777777" w:rsidR="000A40CF" w:rsidRDefault="000A40CF" w:rsidP="000A40CF">
      <w:pPr>
        <w:spacing w:before="240"/>
        <w:rPr>
          <w:rFonts w:asciiTheme="majorHAnsi" w:hAnsiTheme="majorHAnsi"/>
          <w:color w:val="2E74B5" w:themeColor="accent1" w:themeShade="BF"/>
          <w:sz w:val="32"/>
          <w:szCs w:val="32"/>
        </w:rPr>
      </w:pPr>
    </w:p>
    <w:p w14:paraId="0FBA62B7" w14:textId="77777777" w:rsidR="000A40CF" w:rsidRDefault="000A40CF" w:rsidP="000A40CF">
      <w:pPr>
        <w:spacing w:before="240"/>
        <w:rPr>
          <w:rFonts w:asciiTheme="majorHAnsi" w:hAnsiTheme="majorHAnsi"/>
          <w:color w:val="2E74B5" w:themeColor="accent1" w:themeShade="BF"/>
          <w:sz w:val="32"/>
          <w:szCs w:val="32"/>
        </w:rPr>
      </w:pPr>
    </w:p>
    <w:p w14:paraId="7C69B3A9" w14:textId="77777777" w:rsidR="000A40CF" w:rsidRDefault="000A40CF" w:rsidP="000A40CF">
      <w:pPr>
        <w:spacing w:before="240"/>
        <w:rPr>
          <w:rFonts w:asciiTheme="majorHAnsi" w:hAnsiTheme="majorHAnsi"/>
          <w:color w:val="2E74B5" w:themeColor="accent1" w:themeShade="BF"/>
          <w:sz w:val="32"/>
          <w:szCs w:val="32"/>
        </w:rPr>
      </w:pPr>
    </w:p>
    <w:p w14:paraId="7E1E540A" w14:textId="77777777" w:rsidR="000A40CF" w:rsidRDefault="000A40CF" w:rsidP="000A40CF">
      <w:pPr>
        <w:spacing w:before="240"/>
        <w:rPr>
          <w:rFonts w:asciiTheme="majorHAnsi" w:hAnsiTheme="majorHAnsi"/>
          <w:color w:val="2E74B5" w:themeColor="accent1" w:themeShade="BF"/>
          <w:sz w:val="32"/>
          <w:szCs w:val="32"/>
        </w:rPr>
      </w:pPr>
    </w:p>
    <w:p w14:paraId="462D38E7" w14:textId="77777777" w:rsidR="00CF7962" w:rsidRDefault="00CF7962" w:rsidP="000A40CF">
      <w:pPr>
        <w:spacing w:before="240"/>
        <w:rPr>
          <w:rFonts w:asciiTheme="majorHAnsi" w:hAnsiTheme="majorHAnsi"/>
          <w:color w:val="2E74B5" w:themeColor="accent1" w:themeShade="BF"/>
          <w:sz w:val="32"/>
          <w:szCs w:val="32"/>
        </w:rPr>
      </w:pPr>
    </w:p>
    <w:p w14:paraId="28A3E295" w14:textId="77777777" w:rsidR="000A40CF" w:rsidRDefault="000A40CF" w:rsidP="000A40CF">
      <w:pPr>
        <w:spacing w:before="240"/>
        <w:rPr>
          <w:rFonts w:asciiTheme="majorHAnsi" w:hAnsiTheme="majorHAnsi"/>
          <w:color w:val="2E74B5" w:themeColor="accent1" w:themeShade="BF"/>
          <w:sz w:val="32"/>
          <w:szCs w:val="32"/>
        </w:rPr>
      </w:pPr>
    </w:p>
    <w:p w14:paraId="323833BD" w14:textId="77777777" w:rsidR="000A40CF" w:rsidRDefault="000A40CF" w:rsidP="000A40CF">
      <w:pPr>
        <w:spacing w:before="240"/>
        <w:rPr>
          <w:rFonts w:asciiTheme="majorHAnsi" w:hAnsiTheme="majorHAnsi"/>
          <w:color w:val="2E74B5" w:themeColor="accent1" w:themeShade="BF"/>
          <w:sz w:val="32"/>
          <w:szCs w:val="32"/>
        </w:rPr>
      </w:pPr>
      <w:r w:rsidRPr="009658BD">
        <w:rPr>
          <w:rFonts w:asciiTheme="majorHAnsi" w:hAnsiTheme="majorHAnsi"/>
          <w:color w:val="2E74B5" w:themeColor="accent1" w:themeShade="BF"/>
          <w:sz w:val="32"/>
          <w:szCs w:val="32"/>
        </w:rPr>
        <w:lastRenderedPageBreak/>
        <w:t>9. Plan finansowy Programu</w:t>
      </w:r>
      <w:r w:rsidR="002026E0">
        <w:rPr>
          <w:rFonts w:asciiTheme="majorHAnsi" w:hAnsiTheme="majorHAnsi"/>
          <w:color w:val="2E74B5" w:themeColor="accent1" w:themeShade="BF"/>
          <w:sz w:val="32"/>
          <w:szCs w:val="32"/>
        </w:rPr>
        <w:t xml:space="preserve"> </w:t>
      </w:r>
      <w:r w:rsidR="00C22BBA">
        <w:rPr>
          <w:rFonts w:asciiTheme="majorHAnsi" w:hAnsiTheme="majorHAnsi"/>
          <w:color w:val="2E74B5" w:themeColor="accent1" w:themeShade="BF"/>
          <w:sz w:val="32"/>
          <w:szCs w:val="32"/>
        </w:rPr>
        <w:t>(</w:t>
      </w:r>
      <w:r w:rsidR="002026E0">
        <w:rPr>
          <w:rFonts w:asciiTheme="majorHAnsi" w:hAnsiTheme="majorHAnsi"/>
          <w:color w:val="2E74B5" w:themeColor="accent1" w:themeShade="BF"/>
          <w:sz w:val="32"/>
          <w:szCs w:val="32"/>
        </w:rPr>
        <w:t>w mln zł</w:t>
      </w:r>
      <w:r w:rsidR="00C22BBA">
        <w:rPr>
          <w:rFonts w:asciiTheme="majorHAnsi" w:hAnsiTheme="majorHAnsi"/>
          <w:color w:val="2E74B5" w:themeColor="accent1" w:themeShade="BF"/>
          <w:sz w:val="32"/>
          <w:szCs w:val="32"/>
        </w:rPr>
        <w:t>)</w:t>
      </w:r>
    </w:p>
    <w:p w14:paraId="3125A9AF" w14:textId="77777777" w:rsidR="005476E6" w:rsidRPr="000A40CF" w:rsidRDefault="002B3AE5" w:rsidP="000A40CF">
      <w:pPr>
        <w:spacing w:before="240"/>
        <w:jc w:val="center"/>
        <w:rPr>
          <w:rFonts w:asciiTheme="majorHAnsi" w:hAnsiTheme="majorHAnsi"/>
          <w:color w:val="2E74B5" w:themeColor="accent1" w:themeShade="BF"/>
          <w:sz w:val="32"/>
          <w:szCs w:val="32"/>
        </w:rPr>
      </w:pPr>
      <w:r w:rsidRPr="002B3AE5">
        <w:rPr>
          <w:noProof/>
          <w:lang w:eastAsia="pl-PL"/>
        </w:rPr>
        <w:drawing>
          <wp:inline distT="0" distB="0" distL="0" distR="0" wp14:anchorId="0298B28B" wp14:editId="0CC12AE4">
            <wp:extent cx="7783996" cy="2990589"/>
            <wp:effectExtent l="0" t="3493" r="4128" b="4127"/>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7783996" cy="2990589"/>
                    </a:xfrm>
                    <a:prstGeom prst="rect">
                      <a:avLst/>
                    </a:prstGeom>
                    <a:noFill/>
                    <a:ln>
                      <a:noFill/>
                    </a:ln>
                  </pic:spPr>
                </pic:pic>
              </a:graphicData>
            </a:graphic>
          </wp:inline>
        </w:drawing>
      </w:r>
    </w:p>
    <w:sectPr w:rsidR="005476E6" w:rsidRPr="000A40CF" w:rsidSect="00853D99">
      <w:headerReference w:type="default" r:id="rId11"/>
      <w:footerReference w:type="default" r:id="rId12"/>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Filip Paweł" w:date="2020-07-06T14:54:00Z" w:initials="FP">
    <w:p w14:paraId="766BAAB2" w14:textId="270B1628" w:rsidR="00632A75" w:rsidRDefault="00632A75">
      <w:pPr>
        <w:pStyle w:val="Tekstkomentarza"/>
      </w:pPr>
      <w:r>
        <w:rPr>
          <w:rStyle w:val="Odwoaniedokomentarza"/>
        </w:rPr>
        <w:annotationRef/>
      </w:r>
      <w:r>
        <w:t>Tekst związany z nowelizacją uchwały RM</w:t>
      </w:r>
      <w:bookmarkStart w:id="17" w:name="_GoBack"/>
      <w:bookmarkEnd w:id="1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6BAAB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4EE41" w14:textId="77777777" w:rsidR="0053467F" w:rsidRDefault="0053467F" w:rsidP="000A40CF">
      <w:pPr>
        <w:spacing w:after="0" w:line="240" w:lineRule="auto"/>
      </w:pPr>
      <w:r>
        <w:separator/>
      </w:r>
    </w:p>
  </w:endnote>
  <w:endnote w:type="continuationSeparator" w:id="0">
    <w:p w14:paraId="051BF103" w14:textId="77777777" w:rsidR="0053467F" w:rsidRDefault="0053467F" w:rsidP="000A4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tantia">
    <w:panose1 w:val="02030602050306030303"/>
    <w:charset w:val="EE"/>
    <w:family w:val="roman"/>
    <w:pitch w:val="variable"/>
    <w:sig w:usb0="A00002EF" w:usb1="4000204B" w:usb2="00000000" w:usb3="00000000" w:csb0="0000019F" w:csb1="00000000"/>
  </w:font>
  <w:font w:name="Arial">
    <w:panose1 w:val="020B0604020202020204"/>
    <w:charset w:val="EE"/>
    <w:family w:val="swiss"/>
    <w:pitch w:val="variable"/>
    <w:sig w:usb0="E0002EFF" w:usb1="C000785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ClassGarmndPL">
    <w:altName w:val="ClassGarmndP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E7110" w14:textId="77777777" w:rsidR="0053467F" w:rsidRDefault="0053467F" w:rsidP="00853D99">
    <w:pPr>
      <w:pStyle w:val="Stopka"/>
      <w:jc w:val="left"/>
    </w:pPr>
  </w:p>
  <w:p w14:paraId="5E7445C2" w14:textId="77777777" w:rsidR="0053467F" w:rsidRDefault="0053467F" w:rsidP="00853D99">
    <w:pPr>
      <w:pStyle w:val="Stopka"/>
      <w:jc w:val="center"/>
    </w:pPr>
    <w:r>
      <w:pict w14:anchorId="33138438">
        <v:rect id="_x0000_i1026" style="width:453.6pt;height:1pt" o:hralign="center" o:hrstd="t" o:hrnoshade="t" o:hr="t" fillcolor="#24b0dc" stroked="f"/>
      </w:pict>
    </w:r>
  </w:p>
  <w:p w14:paraId="2DA5003D" w14:textId="10D9EAB0" w:rsidR="0053467F" w:rsidRPr="00A84267" w:rsidRDefault="0053467F" w:rsidP="00853D99">
    <w:pPr>
      <w:pStyle w:val="Stopka"/>
      <w:jc w:val="center"/>
      <w:rPr>
        <w:sz w:val="20"/>
      </w:rPr>
    </w:pPr>
    <w:r w:rsidRPr="001147D7">
      <w:rPr>
        <w:sz w:val="20"/>
      </w:rPr>
      <w:t>[</w:t>
    </w:r>
    <w:r w:rsidRPr="001147D7">
      <w:rPr>
        <w:sz w:val="20"/>
      </w:rPr>
      <w:fldChar w:fldCharType="begin"/>
    </w:r>
    <w:r w:rsidRPr="001147D7">
      <w:rPr>
        <w:sz w:val="20"/>
      </w:rPr>
      <w:instrText>PAGE   \* MERGEFORMAT</w:instrText>
    </w:r>
    <w:r w:rsidRPr="001147D7">
      <w:rPr>
        <w:sz w:val="20"/>
      </w:rPr>
      <w:fldChar w:fldCharType="separate"/>
    </w:r>
    <w:r w:rsidR="00632A75">
      <w:rPr>
        <w:noProof/>
        <w:sz w:val="20"/>
      </w:rPr>
      <w:t>21</w:t>
    </w:r>
    <w:r w:rsidRPr="001147D7">
      <w:rPr>
        <w:sz w:val="20"/>
      </w:rPr>
      <w:fldChar w:fldCharType="end"/>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51EAC" w14:textId="77777777" w:rsidR="0053467F" w:rsidRDefault="0053467F" w:rsidP="000A40CF">
      <w:pPr>
        <w:spacing w:after="0" w:line="240" w:lineRule="auto"/>
      </w:pPr>
      <w:r>
        <w:separator/>
      </w:r>
    </w:p>
  </w:footnote>
  <w:footnote w:type="continuationSeparator" w:id="0">
    <w:p w14:paraId="43BFE7BC" w14:textId="77777777" w:rsidR="0053467F" w:rsidRDefault="0053467F" w:rsidP="000A40CF">
      <w:pPr>
        <w:spacing w:after="0" w:line="240" w:lineRule="auto"/>
      </w:pPr>
      <w:r>
        <w:continuationSeparator/>
      </w:r>
    </w:p>
  </w:footnote>
  <w:footnote w:id="1">
    <w:p w14:paraId="1B267DD2" w14:textId="77E39D01" w:rsidR="0053467F" w:rsidRPr="0059551F" w:rsidRDefault="0053467F" w:rsidP="00C025ED">
      <w:pPr>
        <w:pStyle w:val="Tekstprzypisudolnego"/>
        <w:jc w:val="both"/>
        <w:rPr>
          <w:rFonts w:cs="Times New Roman"/>
        </w:rPr>
      </w:pPr>
      <w:r w:rsidRPr="0059551F">
        <w:rPr>
          <w:rStyle w:val="Odwoanieprzypisudolnego"/>
          <w:rFonts w:cs="Times New Roman"/>
        </w:rPr>
        <w:footnoteRef/>
      </w:r>
      <w:r w:rsidRPr="0059551F">
        <w:rPr>
          <w:rFonts w:cs="Times New Roman"/>
        </w:rPr>
        <w:t xml:space="preserve"> W brzmieniu nadanym ustawą</w:t>
      </w:r>
      <w:r w:rsidRPr="00FD3CC1">
        <w:t xml:space="preserve"> </w:t>
      </w:r>
      <w:r w:rsidRPr="00FD3CC1">
        <w:rPr>
          <w:rFonts w:cs="Times New Roman"/>
        </w:rPr>
        <w:t>z dnia 22 listopada 2018 r.</w:t>
      </w:r>
      <w:r w:rsidRPr="0059551F">
        <w:rPr>
          <w:rFonts w:cs="Times New Roman"/>
        </w:rPr>
        <w:t xml:space="preserve"> o zmianie ust</w:t>
      </w:r>
      <w:r>
        <w:rPr>
          <w:rFonts w:cs="Times New Roman"/>
        </w:rPr>
        <w:t>awy – Prawo oświatowe, ustawy o </w:t>
      </w:r>
      <w:r w:rsidRPr="0059551F">
        <w:rPr>
          <w:rFonts w:cs="Times New Roman"/>
        </w:rPr>
        <w:t>systemie oświaty oraz niektórych innych ustaw z dnia 22 listopada 2018 r. (Dz. U. z 2018 r. poz. 2245</w:t>
      </w:r>
      <w:r>
        <w:rPr>
          <w:rFonts w:cs="Times New Roman"/>
        </w:rPr>
        <w:t xml:space="preserve">, z </w:t>
      </w:r>
      <w:proofErr w:type="spellStart"/>
      <w:r>
        <w:rPr>
          <w:rFonts w:cs="Times New Roman"/>
        </w:rPr>
        <w:t>późn</w:t>
      </w:r>
      <w:proofErr w:type="spellEnd"/>
      <w:r>
        <w:rPr>
          <w:rFonts w:cs="Times New Roman"/>
        </w:rPr>
        <w:t>. zm.</w:t>
      </w:r>
      <w:r w:rsidRPr="0059551F">
        <w:rPr>
          <w:rFonts w:cs="Times New Roman"/>
        </w:rPr>
        <w:t>), która weszła w życie 1 września 2019</w:t>
      </w:r>
      <w:r>
        <w:rPr>
          <w:rFonts w:cs="Times New Roman"/>
        </w:rPr>
        <w:t xml:space="preserve"> </w:t>
      </w:r>
      <w:r w:rsidRPr="0059551F">
        <w:rPr>
          <w:rFonts w:cs="Times New Roman"/>
        </w:rPr>
        <w:t>r.</w:t>
      </w:r>
    </w:p>
    <w:p w14:paraId="2EB59092" w14:textId="77777777" w:rsidR="0053467F" w:rsidRPr="00885D6F" w:rsidRDefault="0053467F" w:rsidP="00C025ED">
      <w:pPr>
        <w:pStyle w:val="Tekstprzypisudolnego"/>
        <w:jc w:val="both"/>
        <w:rPr>
          <w:rFonts w:ascii="Times New Roman" w:hAnsi="Times New Roman" w:cs="Times New Roman"/>
        </w:rPr>
      </w:pPr>
    </w:p>
  </w:footnote>
  <w:footnote w:id="2">
    <w:p w14:paraId="5C5E1FC4" w14:textId="77777777" w:rsidR="0053467F" w:rsidRPr="00DB2A0F" w:rsidRDefault="0053467F" w:rsidP="00DB2A0F">
      <w:pPr>
        <w:pStyle w:val="Tekstprzypisudolnego"/>
      </w:pPr>
      <w:r>
        <w:rPr>
          <w:rStyle w:val="Odwoanieprzypisudolnego"/>
        </w:rPr>
        <w:footnoteRef/>
      </w:r>
      <w:r>
        <w:t xml:space="preserve"> </w:t>
      </w:r>
      <w:r w:rsidRPr="00DB2A0F">
        <w:t>Uchwała nr 8 Rady Ministrów z dnia 14 lutego 2017 r. w sprawie przyjęcia Strategii na rzecz Odpowiedzialnego Rozwoju do roku 2020 (z perspektywą do 2030) (M.P. poz. 260).</w:t>
      </w:r>
    </w:p>
    <w:p w14:paraId="0410DB1A" w14:textId="70A0C429" w:rsidR="0053467F" w:rsidRDefault="0053467F">
      <w:pPr>
        <w:pStyle w:val="Tekstprzypisudolnego"/>
      </w:pPr>
    </w:p>
  </w:footnote>
  <w:footnote w:id="3">
    <w:p w14:paraId="0CFC57C7" w14:textId="0A8B48FD" w:rsidR="0053467F" w:rsidRPr="00DB2A0F" w:rsidRDefault="0053467F" w:rsidP="00E27C48">
      <w:pPr>
        <w:pStyle w:val="Tekstprzypisudolnego"/>
        <w:jc w:val="both"/>
      </w:pPr>
      <w:r>
        <w:rPr>
          <w:rStyle w:val="Odwoanieprzypisudolnego"/>
        </w:rPr>
        <w:footnoteRef/>
      </w:r>
      <w:r>
        <w:t xml:space="preserve"> </w:t>
      </w:r>
      <w:r w:rsidRPr="00DB2A0F">
        <w:t>Uchwała nr 104 Rady Ministrów z dnia 18 czerwca 2013 r. w sprawie przyjęcia Strategii Rozwoju Kapitału Ludzkiego 2020 (M.P. poz. 640).</w:t>
      </w:r>
      <w:r w:rsidRPr="00DB2A0F">
        <w:rPr>
          <w:i/>
          <w:iCs/>
        </w:rPr>
        <w:t xml:space="preserve"> </w:t>
      </w:r>
      <w:r w:rsidRPr="00DB2A0F">
        <w:t>Aktualnie procedowana jest aktualizacja Strategii Rozwoju Kapitału Ludzkiego</w:t>
      </w:r>
      <w:r w:rsidRPr="00DB2A0F">
        <w:rPr>
          <w:i/>
          <w:iCs/>
        </w:rPr>
        <w:t xml:space="preserve"> </w:t>
      </w:r>
      <w:r>
        <w:t xml:space="preserve">2020 </w:t>
      </w:r>
      <w:r w:rsidRPr="00DB2A0F">
        <w:t>w celu dostosowania jej zapisów do celów i kierunków interwencji zawartych w Strategii na rzecz Odpowiedzialnego Rozwoju do roku 2020 (z perspektywą do 2030). Celem głównym S</w:t>
      </w:r>
      <w:r>
        <w:t xml:space="preserve">trategii </w:t>
      </w:r>
      <w:r w:rsidRPr="00DB2A0F">
        <w:t>R</w:t>
      </w:r>
      <w:r>
        <w:t xml:space="preserve">ozwoju </w:t>
      </w:r>
      <w:r w:rsidRPr="00DB2A0F">
        <w:t>K</w:t>
      </w:r>
      <w:r>
        <w:t xml:space="preserve">apitału </w:t>
      </w:r>
      <w:r w:rsidRPr="00DB2A0F">
        <w:t>L</w:t>
      </w:r>
      <w:r>
        <w:t>udzkiego</w:t>
      </w:r>
      <w:r w:rsidRPr="00DB2A0F">
        <w:t xml:space="preserve"> jest wzrost kapitału ludzkiego i spójności społecznej w Polsce. Program „Wspierania Rozwoju Uniwersytetów Ludowych na lata 2020-2030” wpisuje się w cel szczegółowy 1: Podniesienie poziomu kompetencji oraz kwalifikacji obywateli, w tym cyfrowych</w:t>
      </w:r>
    </w:p>
    <w:p w14:paraId="7C269BC5" w14:textId="6910BBA0" w:rsidR="0053467F" w:rsidRDefault="0053467F">
      <w:pPr>
        <w:pStyle w:val="Tekstprzypisudolnego"/>
      </w:pPr>
    </w:p>
  </w:footnote>
  <w:footnote w:id="4">
    <w:p w14:paraId="680685DF" w14:textId="77777777" w:rsidR="0053467F" w:rsidRPr="00064DF2" w:rsidRDefault="0053467F" w:rsidP="00064DF2">
      <w:pPr>
        <w:pStyle w:val="Tekstprzypisudolnego"/>
      </w:pPr>
      <w:r>
        <w:rPr>
          <w:rStyle w:val="Odwoanieprzypisudolnego"/>
        </w:rPr>
        <w:footnoteRef/>
      </w:r>
      <w:r>
        <w:t xml:space="preserve"> </w:t>
      </w:r>
      <w:r w:rsidRPr="00064DF2">
        <w:t xml:space="preserve">Uchwała nr 61 Rady Ministrów z dnia 26 marca 2013 r. w sprawie przyjęcia „Strategii Rozwoju Kapitału Społecznego 2020” (M.P. poz. 378). </w:t>
      </w:r>
      <w:r w:rsidRPr="00064DF2">
        <w:rPr>
          <w:bCs/>
        </w:rPr>
        <w:t>Projekt „Strategii Rozwoju Kapitału Społecznego (współdziałanie, kultura, kreatywność) 2030”</w:t>
      </w:r>
      <w:r w:rsidRPr="00064DF2">
        <w:t xml:space="preserve"> przewiduje, że głównym celem SRKS jest wzrost jakości życia społecznego i kulturalnego Polaków. Cel główny SRKS realizowany będzie przez trzy powiązane i przenikające się cele szczegółowe:</w:t>
      </w:r>
    </w:p>
    <w:p w14:paraId="5D4AA2E3" w14:textId="77777777" w:rsidR="0053467F" w:rsidRPr="00064DF2" w:rsidRDefault="0053467F" w:rsidP="00064DF2">
      <w:pPr>
        <w:pStyle w:val="Tekstprzypisudolnego"/>
        <w:numPr>
          <w:ilvl w:val="0"/>
          <w:numId w:val="36"/>
        </w:numPr>
      </w:pPr>
      <w:r w:rsidRPr="00064DF2">
        <w:t>zwiększenie zaangażowania obywateli w życie publiczne;</w:t>
      </w:r>
    </w:p>
    <w:p w14:paraId="1357C75E" w14:textId="77777777" w:rsidR="0053467F" w:rsidRPr="00064DF2" w:rsidRDefault="0053467F" w:rsidP="00064DF2">
      <w:pPr>
        <w:pStyle w:val="Tekstprzypisudolnego"/>
        <w:numPr>
          <w:ilvl w:val="0"/>
          <w:numId w:val="36"/>
        </w:numPr>
      </w:pPr>
      <w:r w:rsidRPr="00064DF2">
        <w:t>wzmacnianie roli kultury w budowaniu tożsamości i postaw obywatelskich;</w:t>
      </w:r>
    </w:p>
    <w:p w14:paraId="29882004" w14:textId="77777777" w:rsidR="0053467F" w:rsidRPr="00064DF2" w:rsidRDefault="0053467F" w:rsidP="00064DF2">
      <w:pPr>
        <w:pStyle w:val="Tekstprzypisudolnego"/>
        <w:numPr>
          <w:ilvl w:val="0"/>
          <w:numId w:val="36"/>
        </w:numPr>
      </w:pPr>
      <w:r w:rsidRPr="00064DF2">
        <w:t>zwiększenie wykorzystania potencjału kulturowego i kreatywnego dla rozwoju.</w:t>
      </w:r>
    </w:p>
    <w:p w14:paraId="6640FC23" w14:textId="77777777" w:rsidR="0053467F" w:rsidRPr="00064DF2" w:rsidRDefault="0053467F" w:rsidP="00064DF2">
      <w:pPr>
        <w:pStyle w:val="Tekstprzypisudolnego"/>
      </w:pPr>
      <w:r w:rsidRPr="00064DF2">
        <w:t>Zwiększanie aktywności i kompetencji obywateli ma nastąpić przez wspieranie rozwoju wolontariatu, ruchu harcerskiego oraz uniwersytetów ludowych. Wsparcie skierowane do organizacji pozarządowych jako zinstytucjonalizowanych form działalności obywateli uzupełnią programy rządowe, których celem jest zwiększanie aktywności obywatelskiej.</w:t>
      </w:r>
    </w:p>
    <w:p w14:paraId="28913C95" w14:textId="03B41688" w:rsidR="0053467F" w:rsidRDefault="0053467F">
      <w:pPr>
        <w:pStyle w:val="Tekstprzypisudolnego"/>
      </w:pPr>
    </w:p>
  </w:footnote>
  <w:footnote w:id="5">
    <w:p w14:paraId="4972CC14" w14:textId="77777777" w:rsidR="0053467F" w:rsidRPr="00064DF2" w:rsidRDefault="0053467F" w:rsidP="00064DF2">
      <w:pPr>
        <w:pStyle w:val="Tekstprzypisudolnego"/>
      </w:pPr>
      <w:r>
        <w:rPr>
          <w:rStyle w:val="Odwoanieprzypisudolnego"/>
        </w:rPr>
        <w:footnoteRef/>
      </w:r>
      <w:r>
        <w:t xml:space="preserve"> </w:t>
      </w:r>
      <w:r w:rsidRPr="00064DF2">
        <w:t>Załącznik do uchwały nr 160 Rady Ministrów z dnia 10 września 2013 r.</w:t>
      </w:r>
    </w:p>
    <w:p w14:paraId="40FCB967" w14:textId="4B85A102" w:rsidR="0053467F" w:rsidRDefault="0053467F">
      <w:pPr>
        <w:pStyle w:val="Tekstprzypisudolnego"/>
      </w:pPr>
    </w:p>
  </w:footnote>
  <w:footnote w:id="6">
    <w:p w14:paraId="4CC599B8" w14:textId="4EC04804" w:rsidR="0053467F" w:rsidRDefault="0053467F" w:rsidP="00064DF2">
      <w:pPr>
        <w:pStyle w:val="Tekstprzypisudolnego"/>
        <w:jc w:val="both"/>
      </w:pPr>
      <w:r>
        <w:rPr>
          <w:rStyle w:val="Odwoanieprzypisudolnego"/>
        </w:rPr>
        <w:footnoteRef/>
      </w:r>
      <w:r>
        <w:t xml:space="preserve"> </w:t>
      </w:r>
      <w:hyperlink r:id="rId1" w:history="1">
        <w:r w:rsidRPr="00064DF2">
          <w:rPr>
            <w:rStyle w:val="Hipercze"/>
            <w:color w:val="auto"/>
            <w:u w:val="none"/>
          </w:rPr>
          <w:t>Uchwała nr 209/2013 Rady Ministrów z dnia 27 listopada 2013 r. w sprawie przyjęcia Programu Fundusz Inicjatyw Obywatelskich na lata 2014–2020</w:t>
        </w:r>
      </w:hyperlink>
      <w:r w:rsidRPr="00064DF2">
        <w:t xml:space="preserve"> oraz </w:t>
      </w:r>
      <w:hyperlink r:id="rId2" w:tgtFrame="_blank" w:history="1">
        <w:r w:rsidRPr="00064DF2">
          <w:rPr>
            <w:rStyle w:val="Hipercze"/>
            <w:color w:val="auto"/>
            <w:u w:val="none"/>
          </w:rPr>
          <w:t>uchwała nr 213/2017 z dnia 29 grudnia 2017 r. zmieniająca uchwałę w sprawie przyjęcia Programu Fundusz Inicjatyw Obywatelskich na lata 2014–2020</w:t>
        </w:r>
      </w:hyperlink>
    </w:p>
  </w:footnote>
  <w:footnote w:id="7">
    <w:p w14:paraId="2B1305FD" w14:textId="3538231D" w:rsidR="0053467F" w:rsidRDefault="0053467F" w:rsidP="00064DF2">
      <w:pPr>
        <w:pStyle w:val="Tekstprzypisudolnego"/>
        <w:jc w:val="both"/>
      </w:pPr>
      <w:r>
        <w:rPr>
          <w:rStyle w:val="Odwoanieprzypisudolnego"/>
        </w:rPr>
        <w:footnoteRef/>
      </w:r>
      <w:r>
        <w:t xml:space="preserve"> </w:t>
      </w:r>
      <w:r w:rsidRPr="00064DF2">
        <w:t>Uchwała nr 104/2018 Rady Ministrów z dnia 7 sierpnia 2018 r. w sprawie przyjęcia programu wspierania rozwoju społeczeństwa obywatelskiego pod nazwą „Program Rozwoju Organizacji Obywatelskich na lata 2018–2030 PROO”.</w:t>
      </w:r>
    </w:p>
  </w:footnote>
  <w:footnote w:id="8">
    <w:p w14:paraId="7EB59021" w14:textId="18E24C8F" w:rsidR="0053467F" w:rsidRDefault="0053467F" w:rsidP="00064DF2">
      <w:pPr>
        <w:pStyle w:val="Tekstprzypisudolnego"/>
        <w:jc w:val="both"/>
      </w:pPr>
      <w:r>
        <w:rPr>
          <w:rStyle w:val="Odwoanieprzypisudolnego"/>
        </w:rPr>
        <w:footnoteRef/>
      </w:r>
      <w:r>
        <w:t xml:space="preserve"> </w:t>
      </w:r>
      <w:r w:rsidRPr="00064DF2">
        <w:t>Uchwała nr 138/2018 Rady Ministrów z dnia 2 października 2018 r. w sprawie przyjęcia programu wspierania rozwoju społeczeństwa obywatelskiego pod nazwą „Rządowy Program Wsparcia Rozwoju Organizacji Harcerskich i Skautowych na lata 2018–2030”.</w:t>
      </w:r>
    </w:p>
  </w:footnote>
  <w:footnote w:id="9">
    <w:p w14:paraId="472A373B" w14:textId="77777777" w:rsidR="0053467F" w:rsidRPr="00064DF2" w:rsidRDefault="0053467F" w:rsidP="00064DF2">
      <w:pPr>
        <w:pStyle w:val="Tekstprzypisudolnego"/>
        <w:jc w:val="both"/>
      </w:pPr>
      <w:r>
        <w:rPr>
          <w:rStyle w:val="Odwoanieprzypisudolnego"/>
        </w:rPr>
        <w:footnoteRef/>
      </w:r>
      <w:r>
        <w:t xml:space="preserve"> </w:t>
      </w:r>
      <w:r w:rsidRPr="00064DF2">
        <w:t>Uchwała nr 137/2018 Rady Ministrów z dnia 2 października 2018 r. w sprawie przyjęcia programu wspierania rozwoju społeczeństwa obywatelskiego pod nazwą „Korpus Solidarności – Program Wspierania i Rozwoju Wolontariatu Długoterminowego na lata 2018–2030”.</w:t>
      </w:r>
    </w:p>
    <w:p w14:paraId="4E987045" w14:textId="330242A1" w:rsidR="0053467F" w:rsidRDefault="0053467F">
      <w:pPr>
        <w:pStyle w:val="Tekstprzypisudolnego"/>
      </w:pPr>
    </w:p>
  </w:footnote>
  <w:footnote w:id="10">
    <w:p w14:paraId="640D7D77" w14:textId="77777777" w:rsidR="0053467F" w:rsidRDefault="0053467F" w:rsidP="00B11245">
      <w:pPr>
        <w:pStyle w:val="Tekstprzypisudolnego"/>
        <w:jc w:val="both"/>
      </w:pPr>
      <w:r>
        <w:rPr>
          <w:rStyle w:val="Odwoanieprzypisudolnego"/>
        </w:rPr>
        <w:footnoteRef/>
      </w:r>
      <w:r>
        <w:t xml:space="preserve"> </w:t>
      </w:r>
      <w:r w:rsidRPr="00C06A16">
        <w:t>W programach UE i OECD na rzecz uczenia się dorosłych uznaje się za nie osoby, które ukończyły cykle inicjalnego kształcenia w szkołach i uczelniach przed wejściem na rynek pracy niezależnie jak długo takie kształcenie trwało. W nawiązaniu do tego, w międzynarodowej statystyce edukacyjnej za osoby dorosłe uznaje się osoby od 25 roku życia.</w:t>
      </w:r>
    </w:p>
  </w:footnote>
  <w:footnote w:id="11">
    <w:p w14:paraId="1D5BAE6C" w14:textId="65D15B34" w:rsidR="0053467F" w:rsidRDefault="0053467F">
      <w:pPr>
        <w:pStyle w:val="Tekstprzypisudolnego"/>
      </w:pPr>
      <w:r>
        <w:rPr>
          <w:rStyle w:val="Odwoanieprzypisudolnego"/>
        </w:rPr>
        <w:footnoteRef/>
      </w:r>
      <w:r>
        <w:t xml:space="preserve"> </w:t>
      </w:r>
      <w:r w:rsidRPr="00064DF2">
        <w:t>Informacja o rynku pracy w pierwszym kwartale 2019 r. (dane wstępne) z dnia 27 maja 2019 r. jest dostępna pod adresem : https://stat.gov.pl/download/gfx/portalinformacyjny/pl/defaultaktualnosci/5475/12/37/1/monitoring_rynku_pracy_–_kwartalna_informacja_o_rynku_pracy_w_pierwszym_kwartale_2019.pdf</w:t>
      </w:r>
    </w:p>
  </w:footnote>
  <w:footnote w:id="12">
    <w:p w14:paraId="3D0F36AB" w14:textId="09D377C1" w:rsidR="0053467F" w:rsidRDefault="0053467F">
      <w:pPr>
        <w:pStyle w:val="Tekstprzypisudolnego"/>
      </w:pPr>
      <w:r>
        <w:rPr>
          <w:rStyle w:val="Odwoanieprzypisudolnego"/>
        </w:rPr>
        <w:footnoteRef/>
      </w:r>
      <w:r>
        <w:t xml:space="preserve"> </w:t>
      </w:r>
      <w:r w:rsidRPr="006C4E4D">
        <w:t>Opinia Komitetu Regionów „Zwalczanie analfabetyzmu funkcjonalnego – Opracowanie ambitnej europejskiej strategii przeciwdziałania wykluczeniu i wspierania rozwoju osobistego” (Dz. Urz. UE C z 01.07.2010 r., str. 26; https://eur-lex.europa.eu/legal-content/PL/TXT/?uri=CELEX%3A52009IR0093.</w:t>
      </w:r>
    </w:p>
  </w:footnote>
  <w:footnote w:id="13">
    <w:p w14:paraId="54706D67" w14:textId="4AA41747" w:rsidR="0053467F" w:rsidRDefault="0053467F">
      <w:pPr>
        <w:pStyle w:val="Tekstprzypisudolnego"/>
      </w:pPr>
      <w:r>
        <w:rPr>
          <w:rStyle w:val="Odwoanieprzypisudolnego"/>
        </w:rPr>
        <w:footnoteRef/>
      </w:r>
      <w:r>
        <w:t xml:space="preserve"> </w:t>
      </w:r>
      <w:r w:rsidRPr="006C4E4D">
        <w:t>Przybylska E., Pytanie o alfabetyzację dorosłych i zaangażowanie uniwersytetów ludowych, w: Uniwersytety Ludowe a budowanie społeczeństwa obywatelskiego w XXI wieku. Materiały konferencyjne.</w:t>
      </w:r>
    </w:p>
  </w:footnote>
  <w:footnote w:id="14">
    <w:p w14:paraId="0BDC6AF4" w14:textId="77777777" w:rsidR="0053467F" w:rsidRDefault="0053467F" w:rsidP="006E4952">
      <w:pPr>
        <w:pStyle w:val="Tekstprzypisudolnego"/>
        <w:jc w:val="both"/>
      </w:pPr>
      <w:r>
        <w:rPr>
          <w:rStyle w:val="Odwoanieprzypisudolnego"/>
        </w:rPr>
        <w:footnoteRef/>
      </w:r>
      <w:r>
        <w:t xml:space="preserve"> Należy przy tym zwrócić uwagę, że w tej liczbie nie mieszczą się wszyscy słuchacze dotychczas funkcjonujących uniwersytetów ludowych, gdyż większość z nich została wpisana do ewidencji niepublicznych placówka kształcenia ustawicznego w systemie oświaty.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11818" w14:textId="77777777" w:rsidR="0053467F" w:rsidRDefault="0053467F" w:rsidP="00853D99">
    <w:pPr>
      <w:pStyle w:val="Nagwek"/>
      <w:jc w:val="center"/>
      <w:rPr>
        <w:i/>
        <w:sz w:val="22"/>
      </w:rPr>
    </w:pPr>
    <w:r w:rsidRPr="001147D7">
      <w:rPr>
        <w:i/>
        <w:sz w:val="22"/>
      </w:rPr>
      <w:t>Program Wsp</w:t>
    </w:r>
    <w:r>
      <w:rPr>
        <w:i/>
        <w:sz w:val="22"/>
      </w:rPr>
      <w:t>ierania</w:t>
    </w:r>
    <w:r w:rsidRPr="001147D7">
      <w:rPr>
        <w:i/>
        <w:sz w:val="22"/>
      </w:rPr>
      <w:t xml:space="preserve"> Rozwoju Uni</w:t>
    </w:r>
    <w:r>
      <w:rPr>
        <w:i/>
        <w:sz w:val="22"/>
      </w:rPr>
      <w:t>wersytetów Ludowych na lata 2020</w:t>
    </w:r>
    <w:r w:rsidRPr="001147D7">
      <w:rPr>
        <w:i/>
        <w:sz w:val="22"/>
      </w:rPr>
      <w:t>-2030</w:t>
    </w:r>
  </w:p>
  <w:p w14:paraId="19261B0D" w14:textId="77777777" w:rsidR="0053467F" w:rsidRPr="00860744" w:rsidRDefault="0053467F" w:rsidP="00853D99">
    <w:pPr>
      <w:pStyle w:val="Nagwek"/>
      <w:jc w:val="center"/>
      <w:rPr>
        <w:i/>
        <w:sz w:val="22"/>
      </w:rPr>
    </w:pPr>
    <w:r>
      <w:pict w14:anchorId="36B0AE17">
        <v:rect id="_x0000_i1025" style="width:453.6pt;height:1pt" o:hralign="center" o:hrstd="t" o:hrnoshade="t" o:hr="t" fillcolor="#24b0dc" stroked="f"/>
      </w:pict>
    </w:r>
  </w:p>
  <w:p w14:paraId="65E87C64" w14:textId="77777777" w:rsidR="0053467F" w:rsidRDefault="0053467F" w:rsidP="00853D99">
    <w:pPr>
      <w:pStyle w:val="Nagwek"/>
    </w:pPr>
  </w:p>
  <w:p w14:paraId="22F8EAC9" w14:textId="77777777" w:rsidR="0053467F" w:rsidRDefault="0053467F" w:rsidP="00853D9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8A7"/>
    <w:multiLevelType w:val="hybridMultilevel"/>
    <w:tmpl w:val="D10AF3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EB3EE3"/>
    <w:multiLevelType w:val="hybridMultilevel"/>
    <w:tmpl w:val="90AC8B26"/>
    <w:lvl w:ilvl="0" w:tplc="D49E6C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44084D"/>
    <w:multiLevelType w:val="hybridMultilevel"/>
    <w:tmpl w:val="368E53DE"/>
    <w:lvl w:ilvl="0" w:tplc="19CE5A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AE14CF"/>
    <w:multiLevelType w:val="hybridMultilevel"/>
    <w:tmpl w:val="0110FB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6C0F27"/>
    <w:multiLevelType w:val="hybridMultilevel"/>
    <w:tmpl w:val="1E70F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3143A2"/>
    <w:multiLevelType w:val="hybridMultilevel"/>
    <w:tmpl w:val="A2DAF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3695B"/>
    <w:multiLevelType w:val="multilevel"/>
    <w:tmpl w:val="306AA2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5713FF"/>
    <w:multiLevelType w:val="hybridMultilevel"/>
    <w:tmpl w:val="A378C9EA"/>
    <w:lvl w:ilvl="0" w:tplc="8F30A71A">
      <w:start w:val="4"/>
      <w:numFmt w:val="bullet"/>
      <w:lvlText w:val="•"/>
      <w:lvlJc w:val="left"/>
      <w:pPr>
        <w:ind w:left="1065" w:hanging="705"/>
      </w:pPr>
      <w:rPr>
        <w:rFonts w:ascii="Calibri" w:eastAsiaTheme="majorEastAsia" w:hAnsi="Calibri" w:cstheme="maj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787344"/>
    <w:multiLevelType w:val="hybridMultilevel"/>
    <w:tmpl w:val="2D0C6F14"/>
    <w:lvl w:ilvl="0" w:tplc="D24C432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9D249D6"/>
    <w:multiLevelType w:val="hybridMultilevel"/>
    <w:tmpl w:val="99388F10"/>
    <w:lvl w:ilvl="0" w:tplc="8F30A71A">
      <w:start w:val="4"/>
      <w:numFmt w:val="bullet"/>
      <w:lvlText w:val="•"/>
      <w:lvlJc w:val="left"/>
      <w:pPr>
        <w:ind w:left="1065" w:hanging="705"/>
      </w:pPr>
      <w:rPr>
        <w:rFonts w:ascii="Calibri" w:eastAsiaTheme="majorEastAsia" w:hAnsi="Calibri" w:cstheme="maj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A2955B0"/>
    <w:multiLevelType w:val="multilevel"/>
    <w:tmpl w:val="FFEE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AF22A0"/>
    <w:multiLevelType w:val="hybridMultilevel"/>
    <w:tmpl w:val="AA7E264C"/>
    <w:lvl w:ilvl="0" w:tplc="4FD4DDEE">
      <w:start w:val="1"/>
      <w:numFmt w:val="decimal"/>
      <w:lvlText w:val="(%1)"/>
      <w:lvlJc w:val="left"/>
      <w:pPr>
        <w:ind w:left="390" w:hanging="3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DC7144"/>
    <w:multiLevelType w:val="hybridMultilevel"/>
    <w:tmpl w:val="14AC82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9B1DDC"/>
    <w:multiLevelType w:val="multilevel"/>
    <w:tmpl w:val="7C58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2E0F50"/>
    <w:multiLevelType w:val="hybridMultilevel"/>
    <w:tmpl w:val="4D1241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4D7120E"/>
    <w:multiLevelType w:val="hybridMultilevel"/>
    <w:tmpl w:val="F39C5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CC42039"/>
    <w:multiLevelType w:val="hybridMultilevel"/>
    <w:tmpl w:val="EB0601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E0C2FA2"/>
    <w:multiLevelType w:val="hybridMultilevel"/>
    <w:tmpl w:val="4C90BC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E551BE3"/>
    <w:multiLevelType w:val="hybridMultilevel"/>
    <w:tmpl w:val="1EA03CC4"/>
    <w:lvl w:ilvl="0" w:tplc="8F30A71A">
      <w:start w:val="4"/>
      <w:numFmt w:val="bullet"/>
      <w:lvlText w:val="•"/>
      <w:lvlJc w:val="left"/>
      <w:pPr>
        <w:ind w:left="1065" w:hanging="705"/>
      </w:pPr>
      <w:rPr>
        <w:rFonts w:ascii="Calibri" w:eastAsiaTheme="majorEastAsia" w:hAnsi="Calibri" w:cstheme="maj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D01146"/>
    <w:multiLevelType w:val="hybridMultilevel"/>
    <w:tmpl w:val="D5DAC00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30E56C99"/>
    <w:multiLevelType w:val="hybridMultilevel"/>
    <w:tmpl w:val="FB78E14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33EE61C0"/>
    <w:multiLevelType w:val="hybridMultilevel"/>
    <w:tmpl w:val="908A7E4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83054F2"/>
    <w:multiLevelType w:val="hybridMultilevel"/>
    <w:tmpl w:val="3B7ED34C"/>
    <w:lvl w:ilvl="0" w:tplc="D49E6CE0">
      <w:start w:val="1"/>
      <w:numFmt w:val="bullet"/>
      <w:lvlText w:val=""/>
      <w:lvlJc w:val="left"/>
      <w:pPr>
        <w:ind w:left="776" w:hanging="360"/>
      </w:pPr>
      <w:rPr>
        <w:rFonts w:ascii="Symbol" w:hAnsi="Symbol"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23" w15:restartNumberingAfterBreak="0">
    <w:nsid w:val="3B904E0C"/>
    <w:multiLevelType w:val="multilevel"/>
    <w:tmpl w:val="3B904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C944715"/>
    <w:multiLevelType w:val="hybridMultilevel"/>
    <w:tmpl w:val="83A019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CB52330"/>
    <w:multiLevelType w:val="hybridMultilevel"/>
    <w:tmpl w:val="54EEA9C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6" w15:restartNumberingAfterBreak="0">
    <w:nsid w:val="41006256"/>
    <w:multiLevelType w:val="multilevel"/>
    <w:tmpl w:val="967CA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345B56"/>
    <w:multiLevelType w:val="hybridMultilevel"/>
    <w:tmpl w:val="EA36B2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22171A"/>
    <w:multiLevelType w:val="hybridMultilevel"/>
    <w:tmpl w:val="F17A81D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447A3398"/>
    <w:multiLevelType w:val="hybridMultilevel"/>
    <w:tmpl w:val="A0402604"/>
    <w:lvl w:ilvl="0" w:tplc="5BC2A51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D80641"/>
    <w:multiLevelType w:val="hybridMultilevel"/>
    <w:tmpl w:val="3676B6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C99593E"/>
    <w:multiLevelType w:val="hybridMultilevel"/>
    <w:tmpl w:val="F01869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F1F14B0"/>
    <w:multiLevelType w:val="multilevel"/>
    <w:tmpl w:val="AFC2557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1E573ED"/>
    <w:multiLevelType w:val="hybridMultilevel"/>
    <w:tmpl w:val="455AE9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4225FD6"/>
    <w:multiLevelType w:val="hybridMultilevel"/>
    <w:tmpl w:val="B354396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5" w15:restartNumberingAfterBreak="0">
    <w:nsid w:val="569E2129"/>
    <w:multiLevelType w:val="hybridMultilevel"/>
    <w:tmpl w:val="D25C8DF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7092B10"/>
    <w:multiLevelType w:val="hybridMultilevel"/>
    <w:tmpl w:val="7FD69C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7680AC5"/>
    <w:multiLevelType w:val="multilevel"/>
    <w:tmpl w:val="57680AC5"/>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5A861A6F"/>
    <w:multiLevelType w:val="hybridMultilevel"/>
    <w:tmpl w:val="929E4592"/>
    <w:lvl w:ilvl="0" w:tplc="D49E6C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DC63816"/>
    <w:multiLevelType w:val="multilevel"/>
    <w:tmpl w:val="DC6A73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62BA568B"/>
    <w:multiLevelType w:val="hybridMultilevel"/>
    <w:tmpl w:val="A3D484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3FE6067"/>
    <w:multiLevelType w:val="hybridMultilevel"/>
    <w:tmpl w:val="43BCE7A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6B6555F6"/>
    <w:multiLevelType w:val="hybridMultilevel"/>
    <w:tmpl w:val="023C19D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71D67B4E"/>
    <w:multiLevelType w:val="hybridMultilevel"/>
    <w:tmpl w:val="3F1683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5A4338"/>
    <w:multiLevelType w:val="hybridMultilevel"/>
    <w:tmpl w:val="F44EFE10"/>
    <w:lvl w:ilvl="0" w:tplc="8F30A71A">
      <w:start w:val="4"/>
      <w:numFmt w:val="bullet"/>
      <w:lvlText w:val="•"/>
      <w:lvlJc w:val="left"/>
      <w:pPr>
        <w:ind w:left="1065" w:hanging="705"/>
      </w:pPr>
      <w:rPr>
        <w:rFonts w:ascii="Calibri" w:eastAsiaTheme="majorEastAsia" w:hAnsi="Calibri" w:cstheme="maj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B3457FE"/>
    <w:multiLevelType w:val="hybridMultilevel"/>
    <w:tmpl w:val="F09C32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C395A68"/>
    <w:multiLevelType w:val="multilevel"/>
    <w:tmpl w:val="7C395A6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7" w15:restartNumberingAfterBreak="0">
    <w:nsid w:val="7CB614D4"/>
    <w:multiLevelType w:val="multilevel"/>
    <w:tmpl w:val="986AB28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E420AD6"/>
    <w:multiLevelType w:val="multilevel"/>
    <w:tmpl w:val="7E420A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7"/>
  </w:num>
  <w:num w:numId="4">
    <w:abstractNumId w:val="29"/>
  </w:num>
  <w:num w:numId="5">
    <w:abstractNumId w:val="31"/>
  </w:num>
  <w:num w:numId="6">
    <w:abstractNumId w:val="18"/>
  </w:num>
  <w:num w:numId="7">
    <w:abstractNumId w:val="44"/>
  </w:num>
  <w:num w:numId="8">
    <w:abstractNumId w:val="7"/>
  </w:num>
  <w:num w:numId="9">
    <w:abstractNumId w:val="9"/>
  </w:num>
  <w:num w:numId="10">
    <w:abstractNumId w:val="36"/>
  </w:num>
  <w:num w:numId="11">
    <w:abstractNumId w:val="16"/>
  </w:num>
  <w:num w:numId="12">
    <w:abstractNumId w:val="30"/>
  </w:num>
  <w:num w:numId="13">
    <w:abstractNumId w:val="25"/>
  </w:num>
  <w:num w:numId="14">
    <w:abstractNumId w:val="48"/>
  </w:num>
  <w:num w:numId="15">
    <w:abstractNumId w:val="23"/>
  </w:num>
  <w:num w:numId="16">
    <w:abstractNumId w:val="46"/>
  </w:num>
  <w:num w:numId="17">
    <w:abstractNumId w:val="19"/>
  </w:num>
  <w:num w:numId="18">
    <w:abstractNumId w:val="41"/>
  </w:num>
  <w:num w:numId="19">
    <w:abstractNumId w:val="20"/>
  </w:num>
  <w:num w:numId="20">
    <w:abstractNumId w:val="28"/>
  </w:num>
  <w:num w:numId="21">
    <w:abstractNumId w:val="40"/>
  </w:num>
  <w:num w:numId="22">
    <w:abstractNumId w:val="47"/>
  </w:num>
  <w:num w:numId="23">
    <w:abstractNumId w:val="15"/>
  </w:num>
  <w:num w:numId="24">
    <w:abstractNumId w:val="14"/>
  </w:num>
  <w:num w:numId="25">
    <w:abstractNumId w:val="4"/>
  </w:num>
  <w:num w:numId="26">
    <w:abstractNumId w:val="33"/>
  </w:num>
  <w:num w:numId="27">
    <w:abstractNumId w:val="5"/>
  </w:num>
  <w:num w:numId="28">
    <w:abstractNumId w:val="3"/>
  </w:num>
  <w:num w:numId="29">
    <w:abstractNumId w:val="35"/>
  </w:num>
  <w:num w:numId="30">
    <w:abstractNumId w:val="21"/>
  </w:num>
  <w:num w:numId="31">
    <w:abstractNumId w:val="37"/>
  </w:num>
  <w:num w:numId="32">
    <w:abstractNumId w:val="12"/>
  </w:num>
  <w:num w:numId="33">
    <w:abstractNumId w:val="32"/>
  </w:num>
  <w:num w:numId="34">
    <w:abstractNumId w:val="45"/>
  </w:num>
  <w:num w:numId="35">
    <w:abstractNumId w:val="39"/>
  </w:num>
  <w:num w:numId="36">
    <w:abstractNumId w:val="27"/>
  </w:num>
  <w:num w:numId="37">
    <w:abstractNumId w:val="34"/>
  </w:num>
  <w:num w:numId="38">
    <w:abstractNumId w:val="26"/>
  </w:num>
  <w:num w:numId="39">
    <w:abstractNumId w:val="10"/>
  </w:num>
  <w:num w:numId="40">
    <w:abstractNumId w:val="13"/>
  </w:num>
  <w:num w:numId="41">
    <w:abstractNumId w:val="0"/>
  </w:num>
  <w:num w:numId="42">
    <w:abstractNumId w:val="24"/>
  </w:num>
  <w:num w:numId="43">
    <w:abstractNumId w:val="11"/>
  </w:num>
  <w:num w:numId="44">
    <w:abstractNumId w:val="43"/>
  </w:num>
  <w:num w:numId="45">
    <w:abstractNumId w:val="42"/>
  </w:num>
  <w:num w:numId="46">
    <w:abstractNumId w:val="8"/>
  </w:num>
  <w:num w:numId="47">
    <w:abstractNumId w:val="1"/>
  </w:num>
  <w:num w:numId="48">
    <w:abstractNumId w:val="38"/>
  </w:num>
  <w:num w:numId="4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ilip Paweł">
    <w15:presenceInfo w15:providerId="AD" w15:userId="S-1-5-21-1346247845-3881836822-2677420573-119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defaultTabStop w:val="708"/>
  <w:hyphenationZone w:val="425"/>
  <w:characterSpacingControl w:val="doNotCompress"/>
  <w:hdrShapeDefaults>
    <o:shapedefaults v:ext="edit" spidmax="2457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0CF"/>
    <w:rsid w:val="00001556"/>
    <w:rsid w:val="00017019"/>
    <w:rsid w:val="00026029"/>
    <w:rsid w:val="000367C3"/>
    <w:rsid w:val="00042F7D"/>
    <w:rsid w:val="00043E84"/>
    <w:rsid w:val="00045BF6"/>
    <w:rsid w:val="00053AD9"/>
    <w:rsid w:val="00064DF2"/>
    <w:rsid w:val="00080443"/>
    <w:rsid w:val="00087CA5"/>
    <w:rsid w:val="000A40CF"/>
    <w:rsid w:val="000B7742"/>
    <w:rsid w:val="000C33E8"/>
    <w:rsid w:val="000E225D"/>
    <w:rsid w:val="000E6291"/>
    <w:rsid w:val="000F4841"/>
    <w:rsid w:val="000F6BEC"/>
    <w:rsid w:val="000F792A"/>
    <w:rsid w:val="00107C47"/>
    <w:rsid w:val="001121D5"/>
    <w:rsid w:val="0011228E"/>
    <w:rsid w:val="001173D6"/>
    <w:rsid w:val="00123CAF"/>
    <w:rsid w:val="001242BF"/>
    <w:rsid w:val="001269D2"/>
    <w:rsid w:val="00155E84"/>
    <w:rsid w:val="0016177B"/>
    <w:rsid w:val="001665D9"/>
    <w:rsid w:val="00166AA3"/>
    <w:rsid w:val="00183178"/>
    <w:rsid w:val="001A13D1"/>
    <w:rsid w:val="001A382E"/>
    <w:rsid w:val="001A5914"/>
    <w:rsid w:val="001B398A"/>
    <w:rsid w:val="001B5DA5"/>
    <w:rsid w:val="001C2E0D"/>
    <w:rsid w:val="001E2223"/>
    <w:rsid w:val="001E4553"/>
    <w:rsid w:val="001E6D52"/>
    <w:rsid w:val="001F786A"/>
    <w:rsid w:val="002026E0"/>
    <w:rsid w:val="002310D7"/>
    <w:rsid w:val="0023799A"/>
    <w:rsid w:val="00262AE0"/>
    <w:rsid w:val="00262C0F"/>
    <w:rsid w:val="00266138"/>
    <w:rsid w:val="00280430"/>
    <w:rsid w:val="002807F9"/>
    <w:rsid w:val="00282C4C"/>
    <w:rsid w:val="00293900"/>
    <w:rsid w:val="002947EF"/>
    <w:rsid w:val="002B3AE5"/>
    <w:rsid w:val="002B7F0F"/>
    <w:rsid w:val="002D627C"/>
    <w:rsid w:val="002E7ECC"/>
    <w:rsid w:val="002F41FA"/>
    <w:rsid w:val="002F545A"/>
    <w:rsid w:val="002F7970"/>
    <w:rsid w:val="0030552F"/>
    <w:rsid w:val="003056D0"/>
    <w:rsid w:val="0031559B"/>
    <w:rsid w:val="00324A7E"/>
    <w:rsid w:val="003362E5"/>
    <w:rsid w:val="003500B5"/>
    <w:rsid w:val="00353444"/>
    <w:rsid w:val="00356254"/>
    <w:rsid w:val="00364666"/>
    <w:rsid w:val="003661CE"/>
    <w:rsid w:val="00372BA7"/>
    <w:rsid w:val="00374453"/>
    <w:rsid w:val="00375517"/>
    <w:rsid w:val="003811F6"/>
    <w:rsid w:val="003A527D"/>
    <w:rsid w:val="003B273D"/>
    <w:rsid w:val="003B30A0"/>
    <w:rsid w:val="003B73CE"/>
    <w:rsid w:val="003C3D07"/>
    <w:rsid w:val="003C6C89"/>
    <w:rsid w:val="003D1FDC"/>
    <w:rsid w:val="003E2895"/>
    <w:rsid w:val="003E777A"/>
    <w:rsid w:val="003F1C1A"/>
    <w:rsid w:val="003F21A7"/>
    <w:rsid w:val="00400C29"/>
    <w:rsid w:val="00403A4B"/>
    <w:rsid w:val="00412F79"/>
    <w:rsid w:val="00423049"/>
    <w:rsid w:val="00423512"/>
    <w:rsid w:val="0043684D"/>
    <w:rsid w:val="004559C2"/>
    <w:rsid w:val="00464E3F"/>
    <w:rsid w:val="00467D51"/>
    <w:rsid w:val="00471584"/>
    <w:rsid w:val="00481B3B"/>
    <w:rsid w:val="00482412"/>
    <w:rsid w:val="00483F84"/>
    <w:rsid w:val="00484F63"/>
    <w:rsid w:val="00494268"/>
    <w:rsid w:val="00496FE3"/>
    <w:rsid w:val="004A1D17"/>
    <w:rsid w:val="004A5CA7"/>
    <w:rsid w:val="004A6CB8"/>
    <w:rsid w:val="004B372F"/>
    <w:rsid w:val="004C73D1"/>
    <w:rsid w:val="004D47BB"/>
    <w:rsid w:val="004D5214"/>
    <w:rsid w:val="004D52D4"/>
    <w:rsid w:val="004E4A3E"/>
    <w:rsid w:val="0051480E"/>
    <w:rsid w:val="0051744A"/>
    <w:rsid w:val="005241EC"/>
    <w:rsid w:val="00525E12"/>
    <w:rsid w:val="00526634"/>
    <w:rsid w:val="00526BF6"/>
    <w:rsid w:val="0053467F"/>
    <w:rsid w:val="00537E62"/>
    <w:rsid w:val="005438A3"/>
    <w:rsid w:val="00544B5E"/>
    <w:rsid w:val="005476E6"/>
    <w:rsid w:val="00556013"/>
    <w:rsid w:val="0055677F"/>
    <w:rsid w:val="00564B7B"/>
    <w:rsid w:val="00566949"/>
    <w:rsid w:val="00571834"/>
    <w:rsid w:val="00594F27"/>
    <w:rsid w:val="005B14A7"/>
    <w:rsid w:val="005B3CD0"/>
    <w:rsid w:val="005B6743"/>
    <w:rsid w:val="005C097A"/>
    <w:rsid w:val="005C4B50"/>
    <w:rsid w:val="005D6296"/>
    <w:rsid w:val="005E6985"/>
    <w:rsid w:val="005F360E"/>
    <w:rsid w:val="005F413E"/>
    <w:rsid w:val="00600FAC"/>
    <w:rsid w:val="00601F08"/>
    <w:rsid w:val="006114BD"/>
    <w:rsid w:val="00617092"/>
    <w:rsid w:val="00620C3D"/>
    <w:rsid w:val="006226D4"/>
    <w:rsid w:val="00632A75"/>
    <w:rsid w:val="00641B0E"/>
    <w:rsid w:val="00643AFF"/>
    <w:rsid w:val="006470B3"/>
    <w:rsid w:val="00653E7B"/>
    <w:rsid w:val="0066711A"/>
    <w:rsid w:val="00670617"/>
    <w:rsid w:val="00672B21"/>
    <w:rsid w:val="006741FF"/>
    <w:rsid w:val="00674AF0"/>
    <w:rsid w:val="00687962"/>
    <w:rsid w:val="006902A3"/>
    <w:rsid w:val="006A1293"/>
    <w:rsid w:val="006A4BD7"/>
    <w:rsid w:val="006A6C26"/>
    <w:rsid w:val="006B0BDE"/>
    <w:rsid w:val="006B0ED9"/>
    <w:rsid w:val="006B2DAB"/>
    <w:rsid w:val="006C463E"/>
    <w:rsid w:val="006C4E4D"/>
    <w:rsid w:val="006C65E6"/>
    <w:rsid w:val="006D2E5F"/>
    <w:rsid w:val="006D659F"/>
    <w:rsid w:val="006E030E"/>
    <w:rsid w:val="006E3338"/>
    <w:rsid w:val="006E4952"/>
    <w:rsid w:val="006F10D6"/>
    <w:rsid w:val="00705B74"/>
    <w:rsid w:val="007111D2"/>
    <w:rsid w:val="00720AD1"/>
    <w:rsid w:val="00727247"/>
    <w:rsid w:val="00731692"/>
    <w:rsid w:val="0073484B"/>
    <w:rsid w:val="0073567D"/>
    <w:rsid w:val="007478EB"/>
    <w:rsid w:val="00757BBD"/>
    <w:rsid w:val="00764A40"/>
    <w:rsid w:val="00777F9C"/>
    <w:rsid w:val="0078050F"/>
    <w:rsid w:val="00782F77"/>
    <w:rsid w:val="0078374E"/>
    <w:rsid w:val="00783A44"/>
    <w:rsid w:val="0078650E"/>
    <w:rsid w:val="00787805"/>
    <w:rsid w:val="0079009B"/>
    <w:rsid w:val="007A5DAE"/>
    <w:rsid w:val="007B4F2C"/>
    <w:rsid w:val="007D39B7"/>
    <w:rsid w:val="007E5612"/>
    <w:rsid w:val="007F5FD2"/>
    <w:rsid w:val="007F7FF6"/>
    <w:rsid w:val="00800145"/>
    <w:rsid w:val="0080186D"/>
    <w:rsid w:val="008055C7"/>
    <w:rsid w:val="008114A6"/>
    <w:rsid w:val="00813D69"/>
    <w:rsid w:val="008225BA"/>
    <w:rsid w:val="008258D4"/>
    <w:rsid w:val="00826DD5"/>
    <w:rsid w:val="00844B0C"/>
    <w:rsid w:val="00853D99"/>
    <w:rsid w:val="00864C3A"/>
    <w:rsid w:val="00866D3D"/>
    <w:rsid w:val="00880B30"/>
    <w:rsid w:val="00880F9F"/>
    <w:rsid w:val="00882B9A"/>
    <w:rsid w:val="00886CFC"/>
    <w:rsid w:val="0088713C"/>
    <w:rsid w:val="00887FCA"/>
    <w:rsid w:val="008A37DA"/>
    <w:rsid w:val="008B1407"/>
    <w:rsid w:val="008B4F98"/>
    <w:rsid w:val="008B6069"/>
    <w:rsid w:val="008C1198"/>
    <w:rsid w:val="008C408E"/>
    <w:rsid w:val="008D32E5"/>
    <w:rsid w:val="008D575A"/>
    <w:rsid w:val="008E2E11"/>
    <w:rsid w:val="008E32EE"/>
    <w:rsid w:val="008E3A60"/>
    <w:rsid w:val="008E7F80"/>
    <w:rsid w:val="00906D40"/>
    <w:rsid w:val="00906F49"/>
    <w:rsid w:val="0093565A"/>
    <w:rsid w:val="00941688"/>
    <w:rsid w:val="00942E86"/>
    <w:rsid w:val="00946594"/>
    <w:rsid w:val="009561ED"/>
    <w:rsid w:val="00972942"/>
    <w:rsid w:val="009815F9"/>
    <w:rsid w:val="0099696C"/>
    <w:rsid w:val="009A10B0"/>
    <w:rsid w:val="009A4ACD"/>
    <w:rsid w:val="009D13DE"/>
    <w:rsid w:val="009D2834"/>
    <w:rsid w:val="00A06AB8"/>
    <w:rsid w:val="00A11CA4"/>
    <w:rsid w:val="00A12403"/>
    <w:rsid w:val="00A31708"/>
    <w:rsid w:val="00A35FA8"/>
    <w:rsid w:val="00A57A16"/>
    <w:rsid w:val="00A649E6"/>
    <w:rsid w:val="00A65884"/>
    <w:rsid w:val="00A951B9"/>
    <w:rsid w:val="00AA3C81"/>
    <w:rsid w:val="00AA6A43"/>
    <w:rsid w:val="00AC67AB"/>
    <w:rsid w:val="00AD190A"/>
    <w:rsid w:val="00AD3F20"/>
    <w:rsid w:val="00AD696F"/>
    <w:rsid w:val="00AD7D75"/>
    <w:rsid w:val="00AE7FE4"/>
    <w:rsid w:val="00B11245"/>
    <w:rsid w:val="00B17BB2"/>
    <w:rsid w:val="00B3011D"/>
    <w:rsid w:val="00B443BA"/>
    <w:rsid w:val="00B45DCB"/>
    <w:rsid w:val="00B51494"/>
    <w:rsid w:val="00B6002B"/>
    <w:rsid w:val="00B6529F"/>
    <w:rsid w:val="00B65A23"/>
    <w:rsid w:val="00B719DC"/>
    <w:rsid w:val="00B923B7"/>
    <w:rsid w:val="00BA29F3"/>
    <w:rsid w:val="00BA55B6"/>
    <w:rsid w:val="00BB1B82"/>
    <w:rsid w:val="00BB2A43"/>
    <w:rsid w:val="00BC1DE3"/>
    <w:rsid w:val="00BC478F"/>
    <w:rsid w:val="00BC5ED7"/>
    <w:rsid w:val="00BD4369"/>
    <w:rsid w:val="00BD685A"/>
    <w:rsid w:val="00C025ED"/>
    <w:rsid w:val="00C03D4D"/>
    <w:rsid w:val="00C1095A"/>
    <w:rsid w:val="00C20971"/>
    <w:rsid w:val="00C22BBA"/>
    <w:rsid w:val="00C26C27"/>
    <w:rsid w:val="00C27E7C"/>
    <w:rsid w:val="00C56117"/>
    <w:rsid w:val="00C62B84"/>
    <w:rsid w:val="00C62C39"/>
    <w:rsid w:val="00C64442"/>
    <w:rsid w:val="00C70810"/>
    <w:rsid w:val="00C710A1"/>
    <w:rsid w:val="00C7138E"/>
    <w:rsid w:val="00C71695"/>
    <w:rsid w:val="00C81242"/>
    <w:rsid w:val="00C8200D"/>
    <w:rsid w:val="00C96730"/>
    <w:rsid w:val="00C97EF2"/>
    <w:rsid w:val="00CA1F56"/>
    <w:rsid w:val="00CA1F93"/>
    <w:rsid w:val="00CA392E"/>
    <w:rsid w:val="00CB0C57"/>
    <w:rsid w:val="00CB273D"/>
    <w:rsid w:val="00CC6B76"/>
    <w:rsid w:val="00CC6B92"/>
    <w:rsid w:val="00CD26F7"/>
    <w:rsid w:val="00CF3CEF"/>
    <w:rsid w:val="00CF7962"/>
    <w:rsid w:val="00D038E9"/>
    <w:rsid w:val="00D04B42"/>
    <w:rsid w:val="00D07C86"/>
    <w:rsid w:val="00D07F5F"/>
    <w:rsid w:val="00D329AC"/>
    <w:rsid w:val="00D3438C"/>
    <w:rsid w:val="00D34AA5"/>
    <w:rsid w:val="00D36432"/>
    <w:rsid w:val="00D441BA"/>
    <w:rsid w:val="00D44447"/>
    <w:rsid w:val="00D47A62"/>
    <w:rsid w:val="00D52D7F"/>
    <w:rsid w:val="00D54B36"/>
    <w:rsid w:val="00D64E82"/>
    <w:rsid w:val="00D71DC4"/>
    <w:rsid w:val="00D82A70"/>
    <w:rsid w:val="00D836CF"/>
    <w:rsid w:val="00D864F9"/>
    <w:rsid w:val="00D937C4"/>
    <w:rsid w:val="00DB2A0F"/>
    <w:rsid w:val="00DC63EA"/>
    <w:rsid w:val="00DE1B38"/>
    <w:rsid w:val="00DF3FC3"/>
    <w:rsid w:val="00E21DB5"/>
    <w:rsid w:val="00E27C48"/>
    <w:rsid w:val="00E44AD5"/>
    <w:rsid w:val="00E61967"/>
    <w:rsid w:val="00E6208B"/>
    <w:rsid w:val="00E6654A"/>
    <w:rsid w:val="00E73896"/>
    <w:rsid w:val="00E84A4D"/>
    <w:rsid w:val="00E91BE1"/>
    <w:rsid w:val="00E95774"/>
    <w:rsid w:val="00EA1BE5"/>
    <w:rsid w:val="00EB2AFE"/>
    <w:rsid w:val="00EB6216"/>
    <w:rsid w:val="00EB6E0A"/>
    <w:rsid w:val="00EE39ED"/>
    <w:rsid w:val="00EE6CBE"/>
    <w:rsid w:val="00EF2297"/>
    <w:rsid w:val="00EF303A"/>
    <w:rsid w:val="00EF6875"/>
    <w:rsid w:val="00EF6F5B"/>
    <w:rsid w:val="00F0075E"/>
    <w:rsid w:val="00F016C8"/>
    <w:rsid w:val="00F06C18"/>
    <w:rsid w:val="00F217A5"/>
    <w:rsid w:val="00F34479"/>
    <w:rsid w:val="00F35589"/>
    <w:rsid w:val="00F35AE4"/>
    <w:rsid w:val="00F51995"/>
    <w:rsid w:val="00F7321B"/>
    <w:rsid w:val="00F735E0"/>
    <w:rsid w:val="00F771B4"/>
    <w:rsid w:val="00F86261"/>
    <w:rsid w:val="00F86D9E"/>
    <w:rsid w:val="00F877A0"/>
    <w:rsid w:val="00FA11EA"/>
    <w:rsid w:val="00FA3528"/>
    <w:rsid w:val="00FA5E08"/>
    <w:rsid w:val="00FB3815"/>
    <w:rsid w:val="00FD39B3"/>
    <w:rsid w:val="00FD3CC1"/>
    <w:rsid w:val="00FF1CDC"/>
    <w:rsid w:val="00FF49D7"/>
    <w:rsid w:val="00FF68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9"/>
    <o:shapelayout v:ext="edit">
      <o:idmap v:ext="edit" data="1"/>
    </o:shapelayout>
  </w:shapeDefaults>
  <w:decimalSymbol w:val=","/>
  <w:listSeparator w:val=";"/>
  <w14:docId w14:val="6056FB97"/>
  <w15:docId w15:val="{29313FCD-FA69-4F2F-AAA9-13A9F99A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A40CF"/>
    <w:pPr>
      <w:spacing w:line="360" w:lineRule="auto"/>
      <w:jc w:val="both"/>
    </w:pPr>
    <w:rPr>
      <w:sz w:val="24"/>
    </w:rPr>
  </w:style>
  <w:style w:type="paragraph" w:styleId="Nagwek1">
    <w:name w:val="heading 1"/>
    <w:basedOn w:val="Normalny"/>
    <w:next w:val="Normalny"/>
    <w:link w:val="Nagwek1Znak"/>
    <w:uiPriority w:val="9"/>
    <w:qFormat/>
    <w:rsid w:val="000A40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A40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8650E"/>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Nagwek5">
    <w:name w:val="heading 5"/>
    <w:basedOn w:val="Normalny"/>
    <w:next w:val="Normalny"/>
    <w:link w:val="Nagwek5Znak"/>
    <w:uiPriority w:val="9"/>
    <w:semiHidden/>
    <w:unhideWhenUsed/>
    <w:qFormat/>
    <w:rsid w:val="000A40C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A40CF"/>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A40CF"/>
    <w:rPr>
      <w:rFonts w:asciiTheme="majorHAnsi" w:eastAsiaTheme="majorEastAsia" w:hAnsiTheme="majorHAnsi" w:cstheme="majorBidi"/>
      <w:color w:val="2E74B5" w:themeColor="accent1" w:themeShade="BF"/>
      <w:sz w:val="26"/>
      <w:szCs w:val="26"/>
    </w:rPr>
  </w:style>
  <w:style w:type="character" w:customStyle="1" w:styleId="Nagwek5Znak">
    <w:name w:val="Nagłówek 5 Znak"/>
    <w:basedOn w:val="Domylnaczcionkaakapitu"/>
    <w:link w:val="Nagwek5"/>
    <w:uiPriority w:val="9"/>
    <w:semiHidden/>
    <w:rsid w:val="000A40CF"/>
    <w:rPr>
      <w:rFonts w:asciiTheme="majorHAnsi" w:eastAsiaTheme="majorEastAsia" w:hAnsiTheme="majorHAnsi" w:cstheme="majorBidi"/>
      <w:color w:val="2E74B5" w:themeColor="accent1" w:themeShade="BF"/>
      <w:sz w:val="24"/>
    </w:rPr>
  </w:style>
  <w:style w:type="paragraph" w:styleId="Akapitzlist">
    <w:name w:val="List Paragraph"/>
    <w:basedOn w:val="Normalny"/>
    <w:link w:val="AkapitzlistZnak"/>
    <w:uiPriority w:val="34"/>
    <w:qFormat/>
    <w:rsid w:val="000A40CF"/>
    <w:pPr>
      <w:ind w:left="720"/>
      <w:contextualSpacing/>
    </w:pPr>
  </w:style>
  <w:style w:type="paragraph" w:styleId="Nagwek">
    <w:name w:val="header"/>
    <w:basedOn w:val="Normalny"/>
    <w:link w:val="NagwekZnak"/>
    <w:uiPriority w:val="99"/>
    <w:unhideWhenUsed/>
    <w:rsid w:val="000A40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40CF"/>
    <w:rPr>
      <w:sz w:val="24"/>
    </w:rPr>
  </w:style>
  <w:style w:type="paragraph" w:styleId="Stopka">
    <w:name w:val="footer"/>
    <w:basedOn w:val="Normalny"/>
    <w:link w:val="StopkaZnak"/>
    <w:uiPriority w:val="99"/>
    <w:unhideWhenUsed/>
    <w:rsid w:val="000A40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40CF"/>
    <w:rPr>
      <w:sz w:val="24"/>
    </w:rPr>
  </w:style>
  <w:style w:type="character" w:customStyle="1" w:styleId="Teksttreci3">
    <w:name w:val="Tekst treści (3)_"/>
    <w:basedOn w:val="Domylnaczcionkaakapitu"/>
    <w:link w:val="Teksttreci30"/>
    <w:rsid w:val="000A40CF"/>
    <w:rPr>
      <w:rFonts w:ascii="Times New Roman" w:eastAsia="Times New Roman" w:hAnsi="Times New Roman" w:cs="Times New Roman"/>
      <w:shd w:val="clear" w:color="auto" w:fill="FFFFFF"/>
    </w:rPr>
  </w:style>
  <w:style w:type="character" w:customStyle="1" w:styleId="Teksttreci4">
    <w:name w:val="Tekst treści (4)_"/>
    <w:basedOn w:val="Domylnaczcionkaakapitu"/>
    <w:link w:val="Teksttreci40"/>
    <w:rsid w:val="000A40CF"/>
    <w:rPr>
      <w:rFonts w:ascii="Calibri" w:eastAsia="Calibri" w:hAnsi="Calibri" w:cs="Calibri"/>
      <w:sz w:val="66"/>
      <w:szCs w:val="66"/>
      <w:shd w:val="clear" w:color="auto" w:fill="FFFFFF"/>
    </w:rPr>
  </w:style>
  <w:style w:type="paragraph" w:customStyle="1" w:styleId="Teksttreci30">
    <w:name w:val="Tekst treści (3)"/>
    <w:basedOn w:val="Normalny"/>
    <w:link w:val="Teksttreci3"/>
    <w:rsid w:val="000A40CF"/>
    <w:pPr>
      <w:widowControl w:val="0"/>
      <w:shd w:val="clear" w:color="auto" w:fill="FFFFFF"/>
      <w:spacing w:after="100"/>
      <w:ind w:left="440" w:firstLine="20"/>
    </w:pPr>
    <w:rPr>
      <w:rFonts w:ascii="Times New Roman" w:eastAsia="Times New Roman" w:hAnsi="Times New Roman" w:cs="Times New Roman"/>
      <w:sz w:val="22"/>
    </w:rPr>
  </w:style>
  <w:style w:type="paragraph" w:customStyle="1" w:styleId="Teksttreci40">
    <w:name w:val="Tekst treści (4)"/>
    <w:basedOn w:val="Normalny"/>
    <w:link w:val="Teksttreci4"/>
    <w:rsid w:val="000A40CF"/>
    <w:pPr>
      <w:widowControl w:val="0"/>
      <w:shd w:val="clear" w:color="auto" w:fill="FFFFFF"/>
      <w:spacing w:after="700" w:line="298" w:lineRule="auto"/>
      <w:ind w:right="540"/>
      <w:jc w:val="center"/>
    </w:pPr>
    <w:rPr>
      <w:rFonts w:ascii="Calibri" w:eastAsia="Calibri" w:hAnsi="Calibri" w:cs="Calibri"/>
      <w:sz w:val="66"/>
      <w:szCs w:val="66"/>
    </w:rPr>
  </w:style>
  <w:style w:type="paragraph" w:styleId="Bezodstpw">
    <w:name w:val="No Spacing"/>
    <w:link w:val="BezodstpwZnak"/>
    <w:uiPriority w:val="1"/>
    <w:qFormat/>
    <w:rsid w:val="000A40CF"/>
    <w:pPr>
      <w:spacing w:after="120" w:line="276" w:lineRule="auto"/>
      <w:jc w:val="both"/>
    </w:pPr>
    <w:rPr>
      <w:rFonts w:ascii="Segoe UI Light" w:eastAsia="Calibri" w:hAnsi="Segoe UI Light" w:cs="Segoe UI Light"/>
    </w:rPr>
  </w:style>
  <w:style w:type="character" w:customStyle="1" w:styleId="BezodstpwZnak">
    <w:name w:val="Bez odstępów Znak"/>
    <w:link w:val="Bezodstpw"/>
    <w:uiPriority w:val="1"/>
    <w:rsid w:val="000A40CF"/>
    <w:rPr>
      <w:rFonts w:ascii="Segoe UI Light" w:eastAsia="Calibri" w:hAnsi="Segoe UI Light" w:cs="Segoe UI Light"/>
    </w:rPr>
  </w:style>
  <w:style w:type="character" w:customStyle="1" w:styleId="Spistreci">
    <w:name w:val="Spis treści_"/>
    <w:basedOn w:val="Domylnaczcionkaakapitu"/>
    <w:link w:val="Spistreci0"/>
    <w:rsid w:val="000A40CF"/>
    <w:rPr>
      <w:rFonts w:ascii="Calibri" w:eastAsia="Calibri" w:hAnsi="Calibri" w:cs="Calibri"/>
      <w:shd w:val="clear" w:color="auto" w:fill="FFFFFF"/>
    </w:rPr>
  </w:style>
  <w:style w:type="paragraph" w:customStyle="1" w:styleId="Spistreci0">
    <w:name w:val="Spis treści"/>
    <w:basedOn w:val="Normalny"/>
    <w:link w:val="Spistreci"/>
    <w:rsid w:val="000A40CF"/>
    <w:pPr>
      <w:widowControl w:val="0"/>
      <w:shd w:val="clear" w:color="auto" w:fill="FFFFFF"/>
      <w:spacing w:after="260" w:line="240" w:lineRule="auto"/>
      <w:ind w:left="480" w:firstLine="20"/>
      <w:jc w:val="left"/>
    </w:pPr>
    <w:rPr>
      <w:rFonts w:ascii="Calibri" w:eastAsia="Calibri" w:hAnsi="Calibri" w:cs="Calibri"/>
      <w:sz w:val="22"/>
    </w:rPr>
  </w:style>
  <w:style w:type="character" w:customStyle="1" w:styleId="Inne">
    <w:name w:val="Inne_"/>
    <w:basedOn w:val="Domylnaczcionkaakapitu"/>
    <w:link w:val="Inne0"/>
    <w:rsid w:val="000A40CF"/>
    <w:rPr>
      <w:rFonts w:ascii="Calibri" w:eastAsia="Calibri" w:hAnsi="Calibri" w:cs="Calibri"/>
      <w:shd w:val="clear" w:color="auto" w:fill="FFFFFF"/>
    </w:rPr>
  </w:style>
  <w:style w:type="character" w:customStyle="1" w:styleId="Podpistabeli">
    <w:name w:val="Podpis tabeli_"/>
    <w:basedOn w:val="Domylnaczcionkaakapitu"/>
    <w:link w:val="Podpistabeli0"/>
    <w:rsid w:val="000A40CF"/>
    <w:rPr>
      <w:rFonts w:ascii="Calibri" w:eastAsia="Calibri" w:hAnsi="Calibri" w:cs="Calibri"/>
      <w:i/>
      <w:iCs/>
      <w:color w:val="4C5A74"/>
      <w:sz w:val="17"/>
      <w:szCs w:val="17"/>
      <w:shd w:val="clear" w:color="auto" w:fill="FFFFFF"/>
    </w:rPr>
  </w:style>
  <w:style w:type="paragraph" w:customStyle="1" w:styleId="Inne0">
    <w:name w:val="Inne"/>
    <w:basedOn w:val="Normalny"/>
    <w:link w:val="Inne"/>
    <w:rsid w:val="000A40CF"/>
    <w:pPr>
      <w:widowControl w:val="0"/>
      <w:shd w:val="clear" w:color="auto" w:fill="FFFFFF"/>
      <w:spacing w:after="120" w:line="386" w:lineRule="auto"/>
    </w:pPr>
    <w:rPr>
      <w:rFonts w:ascii="Calibri" w:eastAsia="Calibri" w:hAnsi="Calibri" w:cs="Calibri"/>
      <w:sz w:val="22"/>
    </w:rPr>
  </w:style>
  <w:style w:type="paragraph" w:customStyle="1" w:styleId="Podpistabeli0">
    <w:name w:val="Podpis tabeli"/>
    <w:basedOn w:val="Normalny"/>
    <w:link w:val="Podpistabeli"/>
    <w:rsid w:val="000A40CF"/>
    <w:pPr>
      <w:widowControl w:val="0"/>
      <w:shd w:val="clear" w:color="auto" w:fill="FFFFFF"/>
      <w:spacing w:after="0" w:line="240" w:lineRule="auto"/>
      <w:jc w:val="left"/>
    </w:pPr>
    <w:rPr>
      <w:rFonts w:ascii="Calibri" w:eastAsia="Calibri" w:hAnsi="Calibri" w:cs="Calibri"/>
      <w:i/>
      <w:iCs/>
      <w:color w:val="4C5A74"/>
      <w:sz w:val="17"/>
      <w:szCs w:val="17"/>
    </w:rPr>
  </w:style>
  <w:style w:type="paragraph" w:styleId="Tekstdymka">
    <w:name w:val="Balloon Text"/>
    <w:basedOn w:val="Normalny"/>
    <w:link w:val="TekstdymkaZnak"/>
    <w:uiPriority w:val="99"/>
    <w:semiHidden/>
    <w:unhideWhenUsed/>
    <w:rsid w:val="000A40C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A40CF"/>
    <w:rPr>
      <w:rFonts w:ascii="Segoe UI" w:hAnsi="Segoe UI" w:cs="Segoe UI"/>
      <w:sz w:val="18"/>
      <w:szCs w:val="18"/>
    </w:rPr>
  </w:style>
  <w:style w:type="character" w:styleId="Odwoaniedokomentarza">
    <w:name w:val="annotation reference"/>
    <w:uiPriority w:val="99"/>
    <w:unhideWhenUsed/>
    <w:rsid w:val="000A40CF"/>
    <w:rPr>
      <w:sz w:val="16"/>
      <w:szCs w:val="16"/>
    </w:rPr>
  </w:style>
  <w:style w:type="character" w:customStyle="1" w:styleId="TekstkomentarzaZnak">
    <w:name w:val="Tekst komentarza Znak"/>
    <w:link w:val="Tekstkomentarza"/>
    <w:uiPriority w:val="99"/>
    <w:rsid w:val="000A40CF"/>
  </w:style>
  <w:style w:type="paragraph" w:styleId="Tekstkomentarza">
    <w:name w:val="annotation text"/>
    <w:basedOn w:val="Normalny"/>
    <w:link w:val="TekstkomentarzaZnak"/>
    <w:uiPriority w:val="99"/>
    <w:unhideWhenUsed/>
    <w:rsid w:val="000A40CF"/>
    <w:pPr>
      <w:spacing w:after="0" w:line="240" w:lineRule="auto"/>
      <w:jc w:val="left"/>
    </w:pPr>
    <w:rPr>
      <w:sz w:val="22"/>
    </w:rPr>
  </w:style>
  <w:style w:type="character" w:customStyle="1" w:styleId="TekstkomentarzaZnak1">
    <w:name w:val="Tekst komentarza Znak1"/>
    <w:basedOn w:val="Domylnaczcionkaakapitu"/>
    <w:uiPriority w:val="99"/>
    <w:semiHidden/>
    <w:rsid w:val="000A40CF"/>
    <w:rPr>
      <w:sz w:val="20"/>
      <w:szCs w:val="20"/>
    </w:rPr>
  </w:style>
  <w:style w:type="paragraph" w:styleId="Tekstprzypisudolnego">
    <w:name w:val="footnote text"/>
    <w:basedOn w:val="Normalny"/>
    <w:link w:val="TekstprzypisudolnegoZnak"/>
    <w:uiPriority w:val="99"/>
    <w:semiHidden/>
    <w:unhideWhenUsed/>
    <w:rsid w:val="000A40CF"/>
    <w:pPr>
      <w:spacing w:after="0" w:line="240" w:lineRule="auto"/>
      <w:jc w:val="left"/>
    </w:pPr>
    <w:rPr>
      <w:sz w:val="20"/>
      <w:szCs w:val="20"/>
    </w:rPr>
  </w:style>
  <w:style w:type="character" w:customStyle="1" w:styleId="TekstprzypisudolnegoZnak">
    <w:name w:val="Tekst przypisu dolnego Znak"/>
    <w:basedOn w:val="Domylnaczcionkaakapitu"/>
    <w:link w:val="Tekstprzypisudolnego"/>
    <w:uiPriority w:val="99"/>
    <w:semiHidden/>
    <w:rsid w:val="000A40CF"/>
    <w:rPr>
      <w:sz w:val="20"/>
      <w:szCs w:val="20"/>
    </w:rPr>
  </w:style>
  <w:style w:type="character" w:styleId="Odwoanieprzypisudolnego">
    <w:name w:val="footnote reference"/>
    <w:basedOn w:val="Domylnaczcionkaakapitu"/>
    <w:uiPriority w:val="99"/>
    <w:semiHidden/>
    <w:unhideWhenUsed/>
    <w:rsid w:val="000A40CF"/>
    <w:rPr>
      <w:vertAlign w:val="superscript"/>
    </w:rPr>
  </w:style>
  <w:style w:type="character" w:customStyle="1" w:styleId="AkapitzlistZnak">
    <w:name w:val="Akapit z listą Znak"/>
    <w:link w:val="Akapitzlist"/>
    <w:uiPriority w:val="34"/>
    <w:rsid w:val="000A40CF"/>
    <w:rPr>
      <w:sz w:val="24"/>
    </w:rPr>
  </w:style>
  <w:style w:type="character" w:customStyle="1" w:styleId="Teksttreci">
    <w:name w:val="Tekst treści_"/>
    <w:basedOn w:val="Domylnaczcionkaakapitu"/>
    <w:link w:val="Teksttreci0"/>
    <w:rsid w:val="000A40CF"/>
    <w:rPr>
      <w:rFonts w:ascii="Calibri" w:eastAsia="Calibri" w:hAnsi="Calibri" w:cs="Calibri"/>
      <w:shd w:val="clear" w:color="auto" w:fill="FFFFFF"/>
    </w:rPr>
  </w:style>
  <w:style w:type="paragraph" w:customStyle="1" w:styleId="Teksttreci0">
    <w:name w:val="Tekst treści"/>
    <w:basedOn w:val="Normalny"/>
    <w:link w:val="Teksttreci"/>
    <w:rsid w:val="000A40CF"/>
    <w:pPr>
      <w:widowControl w:val="0"/>
      <w:shd w:val="clear" w:color="auto" w:fill="FFFFFF"/>
      <w:spacing w:after="120" w:line="386" w:lineRule="auto"/>
    </w:pPr>
    <w:rPr>
      <w:rFonts w:ascii="Calibri" w:eastAsia="Calibri" w:hAnsi="Calibri" w:cs="Calibri"/>
      <w:sz w:val="22"/>
    </w:rPr>
  </w:style>
  <w:style w:type="character" w:customStyle="1" w:styleId="Teksttreci2">
    <w:name w:val="Tekst treści (2)"/>
    <w:basedOn w:val="Domylnaczcionkaakapitu"/>
    <w:rsid w:val="000A40CF"/>
    <w:rPr>
      <w:rFonts w:ascii="Constantia" w:eastAsia="Constantia" w:hAnsi="Constantia" w:cs="Constantia" w:hint="default"/>
      <w:b w:val="0"/>
      <w:bCs w:val="0"/>
      <w:i w:val="0"/>
      <w:iCs w:val="0"/>
      <w:smallCaps w:val="0"/>
      <w:strike w:val="0"/>
      <w:dstrike w:val="0"/>
      <w:color w:val="000000"/>
      <w:spacing w:val="0"/>
      <w:w w:val="100"/>
      <w:position w:val="0"/>
      <w:sz w:val="13"/>
      <w:szCs w:val="13"/>
      <w:u w:val="none"/>
      <w:effect w:val="none"/>
      <w:lang w:val="pl-PL" w:eastAsia="pl-PL" w:bidi="pl-PL"/>
    </w:rPr>
  </w:style>
  <w:style w:type="paragraph" w:customStyle="1" w:styleId="Pa5">
    <w:name w:val="Pa5"/>
    <w:basedOn w:val="Normalny"/>
    <w:next w:val="Normalny"/>
    <w:uiPriority w:val="99"/>
    <w:rsid w:val="000A40CF"/>
    <w:pPr>
      <w:autoSpaceDE w:val="0"/>
      <w:autoSpaceDN w:val="0"/>
      <w:adjustRightInd w:val="0"/>
      <w:spacing w:after="0" w:line="221" w:lineRule="atLeast"/>
      <w:jc w:val="left"/>
    </w:pPr>
    <w:rPr>
      <w:rFonts w:ascii="Calibri" w:hAnsi="Calibri" w:cs="Calibri"/>
      <w:szCs w:val="24"/>
    </w:rPr>
  </w:style>
  <w:style w:type="character" w:customStyle="1" w:styleId="A1">
    <w:name w:val="A1"/>
    <w:uiPriority w:val="99"/>
    <w:rsid w:val="000A40CF"/>
    <w:rPr>
      <w:color w:val="000000"/>
      <w:sz w:val="56"/>
      <w:szCs w:val="56"/>
    </w:rPr>
  </w:style>
  <w:style w:type="paragraph" w:customStyle="1" w:styleId="doc-ti">
    <w:name w:val="doc-ti"/>
    <w:basedOn w:val="Normalny"/>
    <w:rsid w:val="000A40CF"/>
    <w:pPr>
      <w:spacing w:before="100" w:beforeAutospacing="1" w:after="100" w:afterAutospacing="1" w:line="240" w:lineRule="auto"/>
      <w:jc w:val="left"/>
    </w:pPr>
    <w:rPr>
      <w:rFonts w:ascii="Times New Roman" w:eastAsia="Times New Roman" w:hAnsi="Times New Roman" w:cs="Times New Roman"/>
      <w:szCs w:val="24"/>
      <w:lang w:eastAsia="pl-PL"/>
    </w:rPr>
  </w:style>
  <w:style w:type="paragraph" w:styleId="Spistreci1">
    <w:name w:val="toc 1"/>
    <w:basedOn w:val="Normalny"/>
    <w:next w:val="Normalny"/>
    <w:autoRedefine/>
    <w:uiPriority w:val="39"/>
    <w:unhideWhenUsed/>
    <w:rsid w:val="000A40CF"/>
    <w:pPr>
      <w:spacing w:after="100"/>
    </w:pPr>
  </w:style>
  <w:style w:type="paragraph" w:styleId="Spistreci2">
    <w:name w:val="toc 2"/>
    <w:basedOn w:val="Normalny"/>
    <w:next w:val="Normalny"/>
    <w:autoRedefine/>
    <w:uiPriority w:val="39"/>
    <w:unhideWhenUsed/>
    <w:rsid w:val="000A40CF"/>
    <w:pPr>
      <w:spacing w:after="100"/>
      <w:ind w:left="240"/>
    </w:pPr>
  </w:style>
  <w:style w:type="character" w:styleId="Hipercze">
    <w:name w:val="Hyperlink"/>
    <w:basedOn w:val="Domylnaczcionkaakapitu"/>
    <w:uiPriority w:val="99"/>
    <w:unhideWhenUsed/>
    <w:rsid w:val="000A40CF"/>
    <w:rPr>
      <w:color w:val="0563C1" w:themeColor="hyperlink"/>
      <w:u w:val="single"/>
    </w:rPr>
  </w:style>
  <w:style w:type="character" w:customStyle="1" w:styleId="articletitle">
    <w:name w:val="articletitle"/>
    <w:basedOn w:val="Domylnaczcionkaakapitu"/>
    <w:rsid w:val="000A40CF"/>
  </w:style>
  <w:style w:type="paragraph" w:styleId="NormalnyWeb">
    <w:name w:val="Normal (Web)"/>
    <w:basedOn w:val="Normalny"/>
    <w:uiPriority w:val="99"/>
    <w:unhideWhenUsed/>
    <w:rsid w:val="000A40CF"/>
    <w:pPr>
      <w:spacing w:before="100" w:beforeAutospacing="1" w:after="100" w:afterAutospacing="1" w:line="240" w:lineRule="auto"/>
      <w:jc w:val="left"/>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0A40CF"/>
    <w:rPr>
      <w:b/>
      <w:bCs/>
    </w:rPr>
  </w:style>
  <w:style w:type="paragraph" w:customStyle="1" w:styleId="imagelink">
    <w:name w:val="imagelink"/>
    <w:basedOn w:val="Normalny"/>
    <w:rsid w:val="000A40CF"/>
    <w:pPr>
      <w:spacing w:before="100" w:beforeAutospacing="1" w:after="100" w:afterAutospacing="1" w:line="240" w:lineRule="auto"/>
      <w:jc w:val="left"/>
    </w:pPr>
    <w:rPr>
      <w:rFonts w:ascii="Times New Roman" w:eastAsia="Times New Roman" w:hAnsi="Times New Roman" w:cs="Times New Roman"/>
      <w:szCs w:val="24"/>
      <w:lang w:eastAsia="pl-PL"/>
    </w:rPr>
  </w:style>
  <w:style w:type="character" w:customStyle="1" w:styleId="Nagwek3Znak">
    <w:name w:val="Nagłówek 3 Znak"/>
    <w:basedOn w:val="Domylnaczcionkaakapitu"/>
    <w:link w:val="Nagwek3"/>
    <w:uiPriority w:val="9"/>
    <w:rsid w:val="0078650E"/>
    <w:rPr>
      <w:rFonts w:asciiTheme="majorHAnsi" w:eastAsiaTheme="majorEastAsia" w:hAnsiTheme="majorHAnsi" w:cstheme="majorBidi"/>
      <w:color w:val="1F4D78" w:themeColor="accent1" w:themeShade="7F"/>
      <w:sz w:val="24"/>
      <w:szCs w:val="24"/>
    </w:rPr>
  </w:style>
  <w:style w:type="character" w:customStyle="1" w:styleId="e24kjd">
    <w:name w:val="e24kjd"/>
    <w:basedOn w:val="Domylnaczcionkaakapitu"/>
    <w:rsid w:val="00C710A1"/>
  </w:style>
  <w:style w:type="paragraph" w:styleId="Tematkomentarza">
    <w:name w:val="annotation subject"/>
    <w:basedOn w:val="Tekstkomentarza"/>
    <w:next w:val="Tekstkomentarza"/>
    <w:link w:val="TematkomentarzaZnak"/>
    <w:uiPriority w:val="99"/>
    <w:semiHidden/>
    <w:unhideWhenUsed/>
    <w:rsid w:val="003811F6"/>
    <w:pPr>
      <w:spacing w:after="160"/>
      <w:jc w:val="both"/>
    </w:pPr>
    <w:rPr>
      <w:b/>
      <w:bCs/>
      <w:sz w:val="20"/>
      <w:szCs w:val="20"/>
    </w:rPr>
  </w:style>
  <w:style w:type="character" w:customStyle="1" w:styleId="TematkomentarzaZnak">
    <w:name w:val="Temat komentarza Znak"/>
    <w:basedOn w:val="TekstkomentarzaZnak"/>
    <w:link w:val="Tematkomentarza"/>
    <w:uiPriority w:val="99"/>
    <w:semiHidden/>
    <w:rsid w:val="003811F6"/>
    <w:rPr>
      <w:b/>
      <w:bCs/>
      <w:sz w:val="20"/>
      <w:szCs w:val="20"/>
    </w:rPr>
  </w:style>
  <w:style w:type="paragraph" w:styleId="Poprawka">
    <w:name w:val="Revision"/>
    <w:hidden/>
    <w:uiPriority w:val="99"/>
    <w:semiHidden/>
    <w:rsid w:val="00CA1F93"/>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32020">
      <w:bodyDiv w:val="1"/>
      <w:marLeft w:val="0"/>
      <w:marRight w:val="0"/>
      <w:marTop w:val="0"/>
      <w:marBottom w:val="0"/>
      <w:divBdr>
        <w:top w:val="none" w:sz="0" w:space="0" w:color="auto"/>
        <w:left w:val="none" w:sz="0" w:space="0" w:color="auto"/>
        <w:bottom w:val="none" w:sz="0" w:space="0" w:color="auto"/>
        <w:right w:val="none" w:sz="0" w:space="0" w:color="auto"/>
      </w:divBdr>
    </w:div>
    <w:div w:id="56645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www.niw.gov.pl/wp-content/uploads/2019/02/uchwa&#322;a_RM-213_2017.pdf" TargetMode="External"/><Relationship Id="rId1" Type="http://schemas.openxmlformats.org/officeDocument/2006/relationships/hyperlink" Target="http://niw.gov.pl/wp-content/uploads/2018/07/Uchwa&#322;a-209_2013.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4B8BD-038B-4DD5-80F4-2987F81D3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1074</TotalTime>
  <Pages>64</Pages>
  <Words>16795</Words>
  <Characters>100774</Characters>
  <Application>Microsoft Office Word</Application>
  <DocSecurity>0</DocSecurity>
  <Lines>839</Lines>
  <Paragraphs>234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Paweł</dc:creator>
  <cp:keywords/>
  <dc:description/>
  <cp:lastModifiedBy>Filip Paweł</cp:lastModifiedBy>
  <cp:revision>19</cp:revision>
  <cp:lastPrinted>2020-02-24T14:14:00Z</cp:lastPrinted>
  <dcterms:created xsi:type="dcterms:W3CDTF">2020-04-08T10:04:00Z</dcterms:created>
  <dcterms:modified xsi:type="dcterms:W3CDTF">2020-07-06T12:55:00Z</dcterms:modified>
</cp:coreProperties>
</file>