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B9" w:rsidRDefault="000D2DB9" w:rsidP="006A09C5">
      <w:pPr>
        <w:jc w:val="right"/>
      </w:pPr>
      <w:r>
        <w:t xml:space="preserve">Szczecin, </w:t>
      </w:r>
      <w:r w:rsidR="00624B11">
        <w:t xml:space="preserve">      </w:t>
      </w:r>
      <w:r w:rsidR="002C59EE">
        <w:t>sierpnia</w:t>
      </w:r>
      <w:r>
        <w:t xml:space="preserve"> 2015 r.</w:t>
      </w:r>
    </w:p>
    <w:p w:rsidR="000D2DB9" w:rsidRDefault="000D2DB9" w:rsidP="006A09C5"/>
    <w:p w:rsidR="00C97811" w:rsidRDefault="00C97811" w:rsidP="006A09C5"/>
    <w:p w:rsidR="000D2DB9" w:rsidRPr="003F0FA6" w:rsidRDefault="000D2DB9" w:rsidP="006A09C5">
      <w:r w:rsidRPr="003F0FA6">
        <w:t>WO.092.</w:t>
      </w:r>
      <w:r>
        <w:t>8</w:t>
      </w:r>
      <w:r w:rsidRPr="003F0FA6">
        <w:t>.201</w:t>
      </w:r>
      <w:r>
        <w:t>5</w:t>
      </w:r>
    </w:p>
    <w:p w:rsidR="000D2DB9" w:rsidRDefault="000D2DB9" w:rsidP="006A09C5"/>
    <w:p w:rsidR="000D2DB9" w:rsidRDefault="000D2DB9" w:rsidP="006A09C5"/>
    <w:p w:rsidR="00C97811" w:rsidRDefault="00C97811" w:rsidP="006A09C5"/>
    <w:p w:rsidR="000D2DB9" w:rsidRPr="00DD649D" w:rsidRDefault="000D2DB9" w:rsidP="006A09C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649D">
        <w:rPr>
          <w:b/>
        </w:rPr>
        <w:t>Pan</w:t>
      </w:r>
    </w:p>
    <w:p w:rsidR="000D2DB9" w:rsidRPr="00DD649D" w:rsidRDefault="000D2DB9" w:rsidP="006A09C5">
      <w:pPr>
        <w:rPr>
          <w:b/>
        </w:rPr>
      </w:pP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  <w:t>bryg.</w:t>
      </w:r>
      <w:r>
        <w:rPr>
          <w:b/>
        </w:rPr>
        <w:t xml:space="preserve"> Kazimierz Maciejewski</w:t>
      </w:r>
    </w:p>
    <w:p w:rsidR="000D2DB9" w:rsidRPr="00DD649D" w:rsidRDefault="000D2DB9" w:rsidP="006A09C5">
      <w:pPr>
        <w:rPr>
          <w:b/>
        </w:rPr>
      </w:pP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  <w:t>Komendant Powiatowy</w:t>
      </w:r>
    </w:p>
    <w:p w:rsidR="000D2DB9" w:rsidRPr="00DD649D" w:rsidRDefault="000D2DB9" w:rsidP="006A09C5">
      <w:pPr>
        <w:rPr>
          <w:b/>
        </w:rPr>
      </w:pP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  <w:t>Państwowej Straży Pożarnej</w:t>
      </w:r>
    </w:p>
    <w:p w:rsidR="000D2DB9" w:rsidRPr="00153593" w:rsidRDefault="000D2DB9" w:rsidP="006A09C5">
      <w:pPr>
        <w:rPr>
          <w:sz w:val="28"/>
          <w:szCs w:val="28"/>
        </w:rPr>
      </w:pP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</w:r>
      <w:r w:rsidRPr="00DD649D">
        <w:rPr>
          <w:b/>
        </w:rPr>
        <w:tab/>
        <w:t xml:space="preserve">w </w:t>
      </w:r>
      <w:r>
        <w:rPr>
          <w:b/>
        </w:rPr>
        <w:t>Wałczu</w:t>
      </w:r>
    </w:p>
    <w:p w:rsidR="000D2DB9" w:rsidRDefault="000D2DB9" w:rsidP="006A09C5"/>
    <w:p w:rsidR="00C97811" w:rsidRDefault="00C97811" w:rsidP="006A09C5"/>
    <w:p w:rsidR="000D2DB9" w:rsidRPr="00281B62" w:rsidRDefault="002C59EE" w:rsidP="006A09C5">
      <w:pPr>
        <w:jc w:val="center"/>
        <w:rPr>
          <w:b/>
        </w:rPr>
      </w:pPr>
      <w:r>
        <w:rPr>
          <w:b/>
        </w:rPr>
        <w:t>W</w:t>
      </w:r>
      <w:r w:rsidR="000D2DB9" w:rsidRPr="00281B62">
        <w:rPr>
          <w:b/>
        </w:rPr>
        <w:t>ystąpieni</w:t>
      </w:r>
      <w:r>
        <w:rPr>
          <w:b/>
        </w:rPr>
        <w:t>e</w:t>
      </w:r>
      <w:r w:rsidR="000D2DB9" w:rsidRPr="00281B62">
        <w:rPr>
          <w:b/>
        </w:rPr>
        <w:t xml:space="preserve"> pokontrolne</w:t>
      </w:r>
    </w:p>
    <w:p w:rsidR="000D2DB9" w:rsidRDefault="000D2DB9" w:rsidP="006A09C5"/>
    <w:p w:rsidR="000D2DB9" w:rsidRPr="00281B62" w:rsidRDefault="000D2DB9" w:rsidP="006A09C5"/>
    <w:p w:rsidR="000D2DB9" w:rsidRPr="009C49E1" w:rsidRDefault="00EF3AE1" w:rsidP="006A09C5">
      <w:pPr>
        <w:ind w:firstLine="709"/>
        <w:jc w:val="both"/>
      </w:pPr>
      <w:r w:rsidRPr="00572CD7">
        <w:rPr>
          <w:bCs/>
        </w:rPr>
        <w:t xml:space="preserve">Na podstawie </w:t>
      </w:r>
      <w:r>
        <w:rPr>
          <w:bCs/>
        </w:rPr>
        <w:t>art. 6</w:t>
      </w:r>
      <w:r w:rsidRPr="00572CD7">
        <w:rPr>
          <w:bCs/>
        </w:rPr>
        <w:t xml:space="preserve"> </w:t>
      </w:r>
      <w:r>
        <w:rPr>
          <w:bCs/>
        </w:rPr>
        <w:t xml:space="preserve">ustawy z dnia 15 lipca 2011 r. o kontroli w administracji rządowej </w:t>
      </w:r>
      <w:r>
        <w:t xml:space="preserve">(Dz. U. z 2011 r., nr 185, poz. 1092), </w:t>
      </w:r>
      <w:r w:rsidRPr="00572CD7">
        <w:t>zwane</w:t>
      </w:r>
      <w:r>
        <w:t>j</w:t>
      </w:r>
      <w:r w:rsidRPr="00572CD7">
        <w:t xml:space="preserve"> dalej „</w:t>
      </w:r>
      <w:r>
        <w:t>ustawą</w:t>
      </w:r>
      <w:r w:rsidRPr="00572CD7">
        <w:t xml:space="preserve">”, </w:t>
      </w:r>
      <w:r>
        <w:t xml:space="preserve">zespół kontrolerów </w:t>
      </w:r>
      <w:r>
        <w:br/>
      </w:r>
      <w:r w:rsidR="000D2DB9" w:rsidRPr="00281B62">
        <w:t xml:space="preserve">z Komendy Wojewódzkiej Państwowej Straży Pożarnej </w:t>
      </w:r>
      <w:r w:rsidR="000D2DB9">
        <w:t>w Szczecinie przeprowadził</w:t>
      </w:r>
      <w:r w:rsidR="000D2DB9" w:rsidRPr="00281B62">
        <w:t xml:space="preserve"> kontrolę w trybie zwykłym w Komendzie Powiatowej Państw</w:t>
      </w:r>
      <w:r w:rsidR="000D2DB9">
        <w:t xml:space="preserve">owej Straży Pożarnej </w:t>
      </w:r>
      <w:r>
        <w:br/>
      </w:r>
      <w:r w:rsidR="000D2DB9">
        <w:t>w Wałczu</w:t>
      </w:r>
      <w:r w:rsidR="000D2DB9" w:rsidRPr="00281B62">
        <w:t xml:space="preserve"> przy ul. </w:t>
      </w:r>
      <w:r w:rsidR="000D2DB9">
        <w:t>12 lutego 20</w:t>
      </w:r>
      <w:r w:rsidR="000D2DB9" w:rsidRPr="00281B62">
        <w:t xml:space="preserve">, zgodnie z rocznym planem kontroli zatwierdzonym przez Zachodniopomorskiego Komendanta Wojewódzkiego PSP </w:t>
      </w:r>
      <w:r w:rsidR="000D2DB9" w:rsidRPr="009C49E1">
        <w:t xml:space="preserve">w dniu </w:t>
      </w:r>
      <w:r w:rsidR="009C49E1" w:rsidRPr="009C49E1">
        <w:t>4</w:t>
      </w:r>
      <w:r w:rsidR="000D2DB9" w:rsidRPr="009C49E1">
        <w:t xml:space="preserve"> grudnia 201</w:t>
      </w:r>
      <w:r w:rsidR="009C49E1" w:rsidRPr="009C49E1">
        <w:t>4</w:t>
      </w:r>
      <w:r w:rsidR="000D2DB9" w:rsidRPr="009C49E1">
        <w:t xml:space="preserve"> r.</w:t>
      </w:r>
    </w:p>
    <w:p w:rsidR="000D2DB9" w:rsidRPr="00281B62" w:rsidRDefault="000D2DB9" w:rsidP="006A09C5">
      <w:pPr>
        <w:ind w:firstLine="709"/>
        <w:jc w:val="both"/>
      </w:pPr>
      <w:r w:rsidRPr="00281B62">
        <w:t xml:space="preserve">W okresie kontrolowanym funkcję Komendanta Powiatowego PSP w </w:t>
      </w:r>
      <w:r w:rsidR="00D03F9D">
        <w:t>Wałczu</w:t>
      </w:r>
      <w:r w:rsidRPr="00281B62">
        <w:t xml:space="preserve"> pełnił bryg. </w:t>
      </w:r>
      <w:r w:rsidR="00D03F9D">
        <w:t>Kazimierz Maciejewski</w:t>
      </w:r>
      <w:r>
        <w:t>.</w:t>
      </w:r>
    </w:p>
    <w:p w:rsidR="000D2DB9" w:rsidRPr="00281B62" w:rsidRDefault="000D2DB9" w:rsidP="006A09C5">
      <w:pPr>
        <w:jc w:val="both"/>
      </w:pPr>
    </w:p>
    <w:p w:rsidR="000D2DB9" w:rsidRDefault="000D2DB9" w:rsidP="006A09C5">
      <w:pPr>
        <w:jc w:val="both"/>
        <w:rPr>
          <w:b/>
        </w:rPr>
      </w:pPr>
      <w:r w:rsidRPr="00281B62">
        <w:rPr>
          <w:b/>
        </w:rPr>
        <w:t>Kontrolę przeprowadzili:</w:t>
      </w:r>
    </w:p>
    <w:p w:rsidR="000538FE" w:rsidRDefault="00BA2726" w:rsidP="006A09C5">
      <w:pPr>
        <w:pStyle w:val="Akapitzlist"/>
        <w:numPr>
          <w:ilvl w:val="0"/>
          <w:numId w:val="38"/>
        </w:numPr>
        <w:ind w:left="426" w:hanging="284"/>
        <w:jc w:val="both"/>
      </w:pPr>
      <w:r>
        <w:t>m</w:t>
      </w:r>
      <w:r w:rsidR="000D2DB9">
        <w:t xml:space="preserve">ł. </w:t>
      </w:r>
      <w:r w:rsidR="000538FE">
        <w:t xml:space="preserve">bryg. Krzysztof Kijowski - kierownik zespołu kontrolerów - kierownik Sekcji </w:t>
      </w:r>
      <w:r w:rsidR="00C97811">
        <w:br/>
      </w:r>
      <w:r w:rsidR="000538FE">
        <w:t xml:space="preserve">ds. inwestycji i zamówień publicznych </w:t>
      </w:r>
      <w:r w:rsidR="00C97811">
        <w:t>w Wydziale Kwatermistrzowskim</w:t>
      </w:r>
      <w:r w:rsidR="00EF3AE1">
        <w:br/>
      </w:r>
      <w:r w:rsidR="000538FE" w:rsidRPr="00D059D8">
        <w:t>w Komendzie Wojewódzkiej</w:t>
      </w:r>
      <w:r w:rsidR="000538FE">
        <w:t xml:space="preserve"> PS</w:t>
      </w:r>
      <w:r w:rsidR="00C97811">
        <w:t>P w Szczecinie</w:t>
      </w:r>
      <w:r w:rsidR="000538FE" w:rsidRPr="00D059D8">
        <w:t xml:space="preserve"> </w:t>
      </w:r>
      <w:r w:rsidR="000538FE" w:rsidRPr="00281B62">
        <w:t>działający na podstawie upoważnienia do kontroli nr WO.092.</w:t>
      </w:r>
      <w:r w:rsidR="000538FE">
        <w:t>8.1.</w:t>
      </w:r>
      <w:r w:rsidR="000538FE" w:rsidRPr="00281B62">
        <w:t>201</w:t>
      </w:r>
      <w:r w:rsidR="000538FE">
        <w:t>5</w:t>
      </w:r>
      <w:r w:rsidR="000538FE" w:rsidRPr="00281B62">
        <w:t xml:space="preserve"> z dnia </w:t>
      </w:r>
      <w:r w:rsidR="000538FE">
        <w:t xml:space="preserve">20 kwietnia </w:t>
      </w:r>
      <w:r w:rsidR="000538FE" w:rsidRPr="00281B62">
        <w:t>201</w:t>
      </w:r>
      <w:r w:rsidR="000538FE">
        <w:t>5</w:t>
      </w:r>
      <w:r w:rsidR="000538FE" w:rsidRPr="00281B62">
        <w:t xml:space="preserve"> r. podpisanego przez </w:t>
      </w:r>
      <w:r w:rsidR="000538FE" w:rsidRPr="00D059D8">
        <w:t xml:space="preserve">Zachodniopomorskiego Komendanta Wojewódzkiego PSP </w:t>
      </w:r>
      <w:r w:rsidR="000538FE">
        <w:t>nadbryg. Henryka Cegiełkę</w:t>
      </w:r>
      <w:r w:rsidR="000538FE" w:rsidRPr="00D059D8">
        <w:t>,</w:t>
      </w:r>
    </w:p>
    <w:p w:rsidR="00C97811" w:rsidRDefault="00624B11" w:rsidP="006A09C5">
      <w:pPr>
        <w:pStyle w:val="Akapitzlist"/>
        <w:numPr>
          <w:ilvl w:val="0"/>
          <w:numId w:val="38"/>
        </w:numPr>
        <w:ind w:left="426" w:hanging="284"/>
        <w:jc w:val="both"/>
      </w:pPr>
      <w:r>
        <w:t>mgr inż. Agata Brzoskiewicz -</w:t>
      </w:r>
      <w:r w:rsidR="00C97811">
        <w:t xml:space="preserve"> specjalista </w:t>
      </w:r>
      <w:r w:rsidR="00C97811" w:rsidRPr="00D059D8">
        <w:t>Wydziale Kwatermistrzowskim w Komendzi</w:t>
      </w:r>
      <w:r w:rsidR="00C97811">
        <w:t>e Wojewódzkiej PSP w Szczecinie</w:t>
      </w:r>
      <w:r w:rsidR="00C97811" w:rsidRPr="00D059D8">
        <w:t xml:space="preserve"> </w:t>
      </w:r>
      <w:r w:rsidR="00C97811" w:rsidRPr="00281B62">
        <w:t>działając</w:t>
      </w:r>
      <w:r w:rsidR="00C97811">
        <w:t>a</w:t>
      </w:r>
      <w:r w:rsidR="00C97811" w:rsidRPr="00281B62">
        <w:t xml:space="preserve"> na podstawie upoważnienia do kontroli </w:t>
      </w:r>
      <w:r>
        <w:br/>
      </w:r>
      <w:r w:rsidR="00C97811" w:rsidRPr="00281B62">
        <w:t>nr WO.092.</w:t>
      </w:r>
      <w:r w:rsidR="00C97811">
        <w:t>8.2.</w:t>
      </w:r>
      <w:r w:rsidR="00C97811" w:rsidRPr="00281B62">
        <w:t>201</w:t>
      </w:r>
      <w:r w:rsidR="00C97811">
        <w:t>5</w:t>
      </w:r>
      <w:r w:rsidR="00C97811" w:rsidRPr="00281B62">
        <w:t xml:space="preserve"> z dnia </w:t>
      </w:r>
      <w:r w:rsidR="00C97811">
        <w:t>20</w:t>
      </w:r>
      <w:r w:rsidR="00C97811" w:rsidRPr="00281B62">
        <w:t xml:space="preserve"> </w:t>
      </w:r>
      <w:r w:rsidR="00C97811">
        <w:t>kwietnia</w:t>
      </w:r>
      <w:r w:rsidR="00C97811" w:rsidRPr="00281B62">
        <w:t xml:space="preserve"> 201</w:t>
      </w:r>
      <w:r w:rsidR="00C97811">
        <w:t>5</w:t>
      </w:r>
      <w:r w:rsidR="00C97811" w:rsidRPr="00281B62">
        <w:t xml:space="preserve"> r. podpisanego przez </w:t>
      </w:r>
      <w:r w:rsidR="00C97811" w:rsidRPr="00D059D8">
        <w:t xml:space="preserve">Zachodniopomorskiego Komendanta Wojewódzkiego PSP </w:t>
      </w:r>
      <w:r w:rsidR="00C97811">
        <w:t>nadbryg. Henryka Cegiełkę</w:t>
      </w:r>
      <w:r w:rsidR="00C97811" w:rsidRPr="00D059D8">
        <w:t>,</w:t>
      </w:r>
    </w:p>
    <w:p w:rsidR="00C97811" w:rsidRDefault="00C97811" w:rsidP="006A09C5">
      <w:pPr>
        <w:pStyle w:val="Akapitzlist"/>
        <w:numPr>
          <w:ilvl w:val="0"/>
          <w:numId w:val="38"/>
        </w:numPr>
        <w:ind w:left="426" w:hanging="284"/>
        <w:jc w:val="both"/>
      </w:pPr>
      <w:r>
        <w:t xml:space="preserve">str. Justyna Głowacka - stażysta w Sekcji ds. inwestycji i zamówień publicznych </w:t>
      </w:r>
      <w:r>
        <w:br/>
      </w:r>
      <w:r w:rsidRPr="00D059D8">
        <w:t>w Wydziale Kwatermistrzowskim w Komendzie Wojewódzkiej</w:t>
      </w:r>
      <w:r>
        <w:t xml:space="preserve"> PSP w Szczecinie</w:t>
      </w:r>
      <w:r w:rsidRPr="00D059D8">
        <w:t xml:space="preserve"> </w:t>
      </w:r>
      <w:r w:rsidRPr="00281B62">
        <w:t>działając</w:t>
      </w:r>
      <w:r>
        <w:t>a</w:t>
      </w:r>
      <w:r w:rsidRPr="00281B62">
        <w:t xml:space="preserve"> na podstawie upoważnienia do kontroli nr WO.092.</w:t>
      </w:r>
      <w:r>
        <w:t>8.3.</w:t>
      </w:r>
      <w:r w:rsidRPr="00281B62">
        <w:t>201</w:t>
      </w:r>
      <w:r>
        <w:t>5</w:t>
      </w:r>
      <w:r w:rsidRPr="00281B62">
        <w:t xml:space="preserve"> z dnia </w:t>
      </w:r>
      <w:r>
        <w:br/>
        <w:t xml:space="preserve">28 kwietnia </w:t>
      </w:r>
      <w:r w:rsidRPr="00281B62">
        <w:t>201</w:t>
      </w:r>
      <w:r>
        <w:t>5</w:t>
      </w:r>
      <w:r w:rsidRPr="00281B62">
        <w:t xml:space="preserve"> r. podpisanego przez </w:t>
      </w:r>
      <w:r w:rsidRPr="00D059D8">
        <w:t xml:space="preserve">Zachodniopomorskiego Komendanta Wojewódzkiego PSP </w:t>
      </w:r>
      <w:r>
        <w:t>nadbryg. Henryka Cegiełkę</w:t>
      </w:r>
      <w:r w:rsidRPr="00D059D8">
        <w:t>,</w:t>
      </w:r>
    </w:p>
    <w:p w:rsidR="000538FE" w:rsidRPr="00D059D8" w:rsidRDefault="00BA2726" w:rsidP="006A09C5">
      <w:pPr>
        <w:pStyle w:val="Akapitzlist"/>
        <w:numPr>
          <w:ilvl w:val="0"/>
          <w:numId w:val="38"/>
        </w:numPr>
        <w:ind w:left="426" w:hanging="284"/>
        <w:jc w:val="both"/>
      </w:pPr>
      <w:r>
        <w:t>k</w:t>
      </w:r>
      <w:r w:rsidR="000D2DB9">
        <w:t>pt. Dariusz Kempisty - kierownik Sekcji</w:t>
      </w:r>
      <w:r w:rsidR="000538FE">
        <w:t xml:space="preserve"> </w:t>
      </w:r>
      <w:r w:rsidR="000D2DB9">
        <w:t xml:space="preserve">ds. kwatermistrzowskich, techniki i transportu </w:t>
      </w:r>
      <w:r w:rsidR="000D2DB9" w:rsidRPr="00D059D8">
        <w:t>w Wydziale Kwatermistrzowskim</w:t>
      </w:r>
      <w:r w:rsidR="000538FE">
        <w:t xml:space="preserve"> </w:t>
      </w:r>
      <w:r w:rsidR="000D2DB9" w:rsidRPr="00D059D8">
        <w:t>w Komendzie Wojewódzkiej</w:t>
      </w:r>
      <w:r w:rsidR="000D2DB9">
        <w:t xml:space="preserve"> PS</w:t>
      </w:r>
      <w:r w:rsidR="00C97811">
        <w:t>P w Szczecinie</w:t>
      </w:r>
      <w:r w:rsidR="000D2DB9" w:rsidRPr="00D059D8">
        <w:t xml:space="preserve"> </w:t>
      </w:r>
      <w:r w:rsidR="000D2DB9" w:rsidRPr="00281B62">
        <w:t>działający na podstawie upoważnienia</w:t>
      </w:r>
      <w:r w:rsidR="000538FE">
        <w:t xml:space="preserve"> </w:t>
      </w:r>
      <w:r w:rsidR="000D2DB9" w:rsidRPr="00281B62">
        <w:t>do kontroli nr WO.092.</w:t>
      </w:r>
      <w:r w:rsidR="000538FE">
        <w:t>8</w:t>
      </w:r>
      <w:r w:rsidR="000D2DB9">
        <w:t>.</w:t>
      </w:r>
      <w:r w:rsidR="000538FE">
        <w:t>4</w:t>
      </w:r>
      <w:r w:rsidR="000D2DB9">
        <w:t>.</w:t>
      </w:r>
      <w:r w:rsidR="000D2DB9" w:rsidRPr="00281B62">
        <w:t>201</w:t>
      </w:r>
      <w:r w:rsidR="000538FE">
        <w:t>5</w:t>
      </w:r>
      <w:r w:rsidR="000D2DB9" w:rsidRPr="00281B62">
        <w:t xml:space="preserve"> z dnia </w:t>
      </w:r>
      <w:r w:rsidR="000538FE">
        <w:t>28 kwietnia 2015 r.</w:t>
      </w:r>
      <w:r w:rsidR="000D2DB9" w:rsidRPr="00281B62">
        <w:t xml:space="preserve"> podpisanego przez </w:t>
      </w:r>
      <w:r w:rsidR="000D2DB9" w:rsidRPr="00D059D8">
        <w:t xml:space="preserve">Zachodniopomorskiego Komendanta Wojewódzkiego PSP </w:t>
      </w:r>
      <w:r w:rsidR="000D2DB9">
        <w:t>nadbryg. Henryka Cegiełkę</w:t>
      </w:r>
      <w:r w:rsidR="000D2DB9" w:rsidRPr="00D059D8">
        <w:t>,</w:t>
      </w:r>
    </w:p>
    <w:p w:rsidR="000538FE" w:rsidRPr="00D059D8" w:rsidRDefault="00BA2726" w:rsidP="006A09C5">
      <w:pPr>
        <w:pStyle w:val="Akapitzlist"/>
        <w:numPr>
          <w:ilvl w:val="0"/>
          <w:numId w:val="38"/>
        </w:numPr>
        <w:ind w:left="426" w:hanging="284"/>
        <w:jc w:val="both"/>
      </w:pPr>
      <w:r>
        <w:t>s</w:t>
      </w:r>
      <w:r w:rsidR="00624B11">
        <w:t xml:space="preserve">t. </w:t>
      </w:r>
      <w:proofErr w:type="spellStart"/>
      <w:r w:rsidR="00624B11">
        <w:t>ogn</w:t>
      </w:r>
      <w:proofErr w:type="spellEnd"/>
      <w:r w:rsidR="00624B11">
        <w:t>. Jadwiga Żelazowska -</w:t>
      </w:r>
      <w:r w:rsidR="000D2DB9">
        <w:t xml:space="preserve"> starszy technik w </w:t>
      </w:r>
      <w:r w:rsidR="000D2DB9" w:rsidRPr="00D059D8">
        <w:t xml:space="preserve">Wydziale Kwatermistrzowskim </w:t>
      </w:r>
      <w:r w:rsidR="00C97811">
        <w:br/>
      </w:r>
      <w:r w:rsidR="000D2DB9" w:rsidRPr="00D059D8">
        <w:t>w Komendzi</w:t>
      </w:r>
      <w:r w:rsidR="00C97811">
        <w:t>e Wojewódzkiej PSP w Szczecinie</w:t>
      </w:r>
      <w:r w:rsidR="000D2DB9" w:rsidRPr="00D059D8">
        <w:t xml:space="preserve"> </w:t>
      </w:r>
      <w:r w:rsidR="000D2DB9" w:rsidRPr="00281B62">
        <w:t>działając</w:t>
      </w:r>
      <w:r w:rsidR="000D2DB9">
        <w:t>a</w:t>
      </w:r>
      <w:r w:rsidR="000D2DB9" w:rsidRPr="00281B62">
        <w:t xml:space="preserve"> na podstawie upoważnienia do kontroli nr WO.092.</w:t>
      </w:r>
      <w:r w:rsidR="000538FE">
        <w:t>8</w:t>
      </w:r>
      <w:r w:rsidR="000D2DB9">
        <w:t>.</w:t>
      </w:r>
      <w:r w:rsidR="000538FE">
        <w:t>5</w:t>
      </w:r>
      <w:r w:rsidR="000D2DB9">
        <w:t>.</w:t>
      </w:r>
      <w:r w:rsidR="000D2DB9" w:rsidRPr="00281B62">
        <w:t>201</w:t>
      </w:r>
      <w:r w:rsidR="000538FE">
        <w:t>5</w:t>
      </w:r>
      <w:r w:rsidR="000D2DB9" w:rsidRPr="00281B62">
        <w:t xml:space="preserve"> z dnia </w:t>
      </w:r>
      <w:r w:rsidR="000538FE">
        <w:t>28 kwietnia 2015</w:t>
      </w:r>
      <w:r w:rsidR="000D2DB9" w:rsidRPr="00281B62">
        <w:t xml:space="preserve"> r. podpisanego przez </w:t>
      </w:r>
      <w:r w:rsidR="000D2DB9" w:rsidRPr="00D059D8">
        <w:t xml:space="preserve">Zachodniopomorskiego Komendanta Wojewódzkiego PSP </w:t>
      </w:r>
      <w:r w:rsidR="000D2DB9">
        <w:t>nadbryg. Henryka Cegiełkę</w:t>
      </w:r>
      <w:r w:rsidR="00624B11">
        <w:t>.</w:t>
      </w:r>
    </w:p>
    <w:p w:rsidR="000D2DB9" w:rsidRPr="00D059D8" w:rsidRDefault="000D2DB9" w:rsidP="006A09C5"/>
    <w:p w:rsidR="000D2DB9" w:rsidRPr="00BA2726" w:rsidRDefault="00063FF4" w:rsidP="006A09C5">
      <w:pPr>
        <w:jc w:val="both"/>
      </w:pPr>
      <w:r w:rsidRPr="00BA2726">
        <w:rPr>
          <w:b/>
        </w:rPr>
        <w:t>K</w:t>
      </w:r>
      <w:r w:rsidR="000D2DB9" w:rsidRPr="00BA2726">
        <w:rPr>
          <w:b/>
        </w:rPr>
        <w:t>ontrolę przeprowadzono w dniach:</w:t>
      </w:r>
      <w:r w:rsidR="000D2DB9" w:rsidRPr="00BA2726">
        <w:t xml:space="preserve"> </w:t>
      </w:r>
      <w:r w:rsidR="00237E52" w:rsidRPr="00BA2726">
        <w:t xml:space="preserve">21 i </w:t>
      </w:r>
      <w:r w:rsidR="00636F2E" w:rsidRPr="00BA2726">
        <w:t>30 kwietnia</w:t>
      </w:r>
      <w:r w:rsidR="000D2DB9" w:rsidRPr="00BA2726">
        <w:t xml:space="preserve"> 201</w:t>
      </w:r>
      <w:r w:rsidR="00636F2E" w:rsidRPr="00BA2726">
        <w:t xml:space="preserve">5 </w:t>
      </w:r>
      <w:r w:rsidR="000D2DB9" w:rsidRPr="00BA2726">
        <w:t>r.</w:t>
      </w:r>
      <w:r w:rsidR="00805D0D" w:rsidRPr="00BA2726">
        <w:t xml:space="preserve"> oraz 10 czerwca 2015 r.</w:t>
      </w:r>
    </w:p>
    <w:p w:rsidR="000D2DB9" w:rsidRDefault="000D2DB9" w:rsidP="006A09C5"/>
    <w:p w:rsidR="003B20AE" w:rsidRDefault="003B20AE" w:rsidP="006A09C5"/>
    <w:p w:rsidR="000D2DB9" w:rsidRPr="00E501AD" w:rsidRDefault="000D2DB9" w:rsidP="006A09C5">
      <w:pPr>
        <w:jc w:val="both"/>
      </w:pPr>
      <w:r w:rsidRPr="00E501AD">
        <w:rPr>
          <w:b/>
        </w:rPr>
        <w:lastRenderedPageBreak/>
        <w:t>Przedmiotowy zakres kontroli:</w:t>
      </w:r>
      <w:r w:rsidRPr="00E501AD">
        <w:t xml:space="preserve"> </w:t>
      </w:r>
    </w:p>
    <w:p w:rsidR="000D2DB9" w:rsidRPr="00E501AD" w:rsidRDefault="000D2DB9" w:rsidP="006A09C5">
      <w:pPr>
        <w:pStyle w:val="Akapitzlist"/>
        <w:numPr>
          <w:ilvl w:val="0"/>
          <w:numId w:val="28"/>
        </w:numPr>
        <w:contextualSpacing/>
        <w:jc w:val="both"/>
      </w:pPr>
      <w:r w:rsidRPr="00E501AD">
        <w:t>Sprawy mieszkaniowe:</w:t>
      </w:r>
    </w:p>
    <w:p w:rsidR="000D2DB9" w:rsidRPr="00E501AD" w:rsidRDefault="000D2DB9" w:rsidP="006A09C5">
      <w:pPr>
        <w:pStyle w:val="Akapitzlist"/>
        <w:numPr>
          <w:ilvl w:val="0"/>
          <w:numId w:val="29"/>
        </w:numPr>
        <w:ind w:left="1134" w:hanging="425"/>
        <w:contextualSpacing/>
        <w:jc w:val="both"/>
      </w:pPr>
      <w:r w:rsidRPr="00E501AD">
        <w:t xml:space="preserve">kontrola przestrzegania unormowań dotyczących zasad przydzielania równoważnika pieniężnego za remont lokalu mieszkalnego lub domu zajmowanego na podstawie przysługującego tytułu prawnego, zawartych </w:t>
      </w:r>
      <w:r w:rsidR="00BA2726" w:rsidRPr="00E501AD">
        <w:br/>
      </w:r>
      <w:r w:rsidRPr="00E501AD">
        <w:t>w ustawie o Państwowej Straży Pożarnej z dnia 24 sierpnia 1991r. (Dz. U.</w:t>
      </w:r>
      <w:r w:rsidR="00E501AD" w:rsidRPr="00E501AD">
        <w:br/>
      </w:r>
      <w:r w:rsidRPr="00E501AD">
        <w:t xml:space="preserve"> z 2013r., poz. 1340 ze zm.) oraz przepisów wykonawczych,</w:t>
      </w:r>
    </w:p>
    <w:p w:rsidR="000D2DB9" w:rsidRPr="00E501AD" w:rsidRDefault="000D2DB9" w:rsidP="006A09C5">
      <w:pPr>
        <w:pStyle w:val="Akapitzlist"/>
        <w:numPr>
          <w:ilvl w:val="0"/>
          <w:numId w:val="29"/>
        </w:numPr>
        <w:ind w:left="1134" w:hanging="425"/>
        <w:contextualSpacing/>
        <w:jc w:val="both"/>
      </w:pPr>
      <w:r w:rsidRPr="00E501AD">
        <w:t xml:space="preserve">kontrola przestrzegania unormowań dotyczących zasad przydzielania równoważnika pieniężnego za brak lokalu, zawartych w ustawie </w:t>
      </w:r>
      <w:r w:rsidR="00E501AD" w:rsidRPr="00E501AD">
        <w:br/>
      </w:r>
      <w:r w:rsidRPr="00E501AD">
        <w:t>o Państwowej Straży Pożarnej z dnia 24 sierpnia 1991r. (Dz. U. z 2013r., poz. 1340 ze zm.) oraz przepisów wykonawczych,</w:t>
      </w:r>
    </w:p>
    <w:p w:rsidR="000D2DB9" w:rsidRPr="00E501AD" w:rsidRDefault="000D2DB9" w:rsidP="006A09C5">
      <w:pPr>
        <w:pStyle w:val="Akapitzlist"/>
        <w:numPr>
          <w:ilvl w:val="0"/>
          <w:numId w:val="29"/>
        </w:numPr>
        <w:ind w:left="1134" w:hanging="425"/>
        <w:contextualSpacing/>
        <w:jc w:val="both"/>
      </w:pPr>
      <w:r w:rsidRPr="00E501AD">
        <w:t xml:space="preserve">sprawdzenie prawidłowości prowadzenia spraw dotyczących przydzielania pomocy finansowej na uzyskanie lokalu lub domu na podstawie ustawy </w:t>
      </w:r>
      <w:r w:rsidR="00E501AD" w:rsidRPr="00E501AD">
        <w:br/>
      </w:r>
      <w:r w:rsidRPr="00E501AD">
        <w:t>o Państwowej Straży Pożarnej z dnia 24 sierpnia 1991r. (Dz. U. z 2013r., poz. 1340 ze zm.) oraz</w:t>
      </w:r>
      <w:r w:rsidR="00C97811">
        <w:t xml:space="preserve"> przepisów wykonawczych.</w:t>
      </w:r>
    </w:p>
    <w:p w:rsidR="000D2DB9" w:rsidRPr="00E501AD" w:rsidRDefault="000D2DB9" w:rsidP="006A09C5">
      <w:pPr>
        <w:pStyle w:val="Akapitzlist"/>
        <w:numPr>
          <w:ilvl w:val="0"/>
          <w:numId w:val="28"/>
        </w:numPr>
        <w:contextualSpacing/>
        <w:jc w:val="both"/>
      </w:pPr>
      <w:r w:rsidRPr="00E501AD">
        <w:t>Środki trwałe:</w:t>
      </w:r>
    </w:p>
    <w:p w:rsidR="000D2DB9" w:rsidRPr="00E501AD" w:rsidRDefault="000D2DB9" w:rsidP="006A09C5">
      <w:pPr>
        <w:pStyle w:val="Akapitzlist"/>
        <w:numPr>
          <w:ilvl w:val="0"/>
          <w:numId w:val="30"/>
        </w:numPr>
        <w:ind w:left="1134" w:hanging="425"/>
        <w:contextualSpacing/>
        <w:jc w:val="both"/>
      </w:pPr>
      <w:r w:rsidRPr="00E501AD">
        <w:t xml:space="preserve">kontrola przestrzegania unormowań dotyczących środków trwałych </w:t>
      </w:r>
      <w:r w:rsidR="00E501AD" w:rsidRPr="00E501AD">
        <w:br/>
      </w:r>
      <w:r w:rsidRPr="00E501AD">
        <w:t>w ewidencji,</w:t>
      </w:r>
    </w:p>
    <w:p w:rsidR="000D2DB9" w:rsidRPr="00E501AD" w:rsidRDefault="000D2DB9" w:rsidP="006A09C5">
      <w:pPr>
        <w:pStyle w:val="Akapitzlist"/>
        <w:numPr>
          <w:ilvl w:val="0"/>
          <w:numId w:val="30"/>
        </w:numPr>
        <w:ind w:left="1134" w:hanging="425"/>
        <w:contextualSpacing/>
        <w:jc w:val="both"/>
      </w:pPr>
      <w:r w:rsidRPr="00E501AD">
        <w:t>kontrola przestrzegania unormowań do</w:t>
      </w:r>
      <w:r w:rsidR="00E501AD" w:rsidRPr="00E501AD">
        <w:t>tyczących gospodarki majątkiem k</w:t>
      </w:r>
      <w:r w:rsidR="00C97811">
        <w:t>omendy.</w:t>
      </w:r>
    </w:p>
    <w:p w:rsidR="000D2DB9" w:rsidRPr="00E501AD" w:rsidRDefault="000D2DB9" w:rsidP="006A09C5">
      <w:pPr>
        <w:pStyle w:val="Akapitzlist"/>
        <w:numPr>
          <w:ilvl w:val="0"/>
          <w:numId w:val="28"/>
        </w:numPr>
        <w:jc w:val="both"/>
      </w:pPr>
      <w:r w:rsidRPr="00E501AD">
        <w:t>Gospodarka mundurowa:</w:t>
      </w:r>
    </w:p>
    <w:p w:rsidR="00805D0D" w:rsidRPr="00E501AD" w:rsidRDefault="000D2DB9" w:rsidP="006A09C5">
      <w:pPr>
        <w:pStyle w:val="Akapitzlist"/>
        <w:numPr>
          <w:ilvl w:val="0"/>
          <w:numId w:val="31"/>
        </w:numPr>
        <w:ind w:left="1134"/>
        <w:jc w:val="both"/>
      </w:pPr>
      <w:r w:rsidRPr="00E501AD">
        <w:t xml:space="preserve">kontrola przestrzegania unormowań dotyczących zasad gospodarowania umundurowaniem i wyposażeniem zaliczonym do środków ochrony indywidualnej strażaka tj. kontrola wyposażeniem w umundurowanie, odzież specjalną i środków ochrony indywidualnej a także w przedmioty ekwipunku osobistego. Ponadto zostanie sprawdzona dokumentacji dotycząca sposobu naliczania równoważnika pieniężnego wypłacanego strażakom w zamian </w:t>
      </w:r>
      <w:r w:rsidR="00C97811">
        <w:br/>
      </w:r>
      <w:r w:rsidRPr="00E501AD">
        <w:t xml:space="preserve">za umundurowanie. </w:t>
      </w:r>
    </w:p>
    <w:p w:rsidR="00805D0D" w:rsidRPr="00E501AD" w:rsidRDefault="000D2DB9" w:rsidP="006A09C5">
      <w:pPr>
        <w:numPr>
          <w:ilvl w:val="0"/>
          <w:numId w:val="28"/>
        </w:numPr>
        <w:tabs>
          <w:tab w:val="clear" w:pos="720"/>
        </w:tabs>
        <w:jc w:val="both"/>
      </w:pPr>
      <w:r w:rsidRPr="00E501AD">
        <w:t xml:space="preserve"> </w:t>
      </w:r>
      <w:r w:rsidR="00805D0D" w:rsidRPr="00E501AD">
        <w:t>Gospodarka nieruchomościami:</w:t>
      </w:r>
    </w:p>
    <w:p w:rsidR="00805D0D" w:rsidRPr="00E501AD" w:rsidRDefault="00805D0D" w:rsidP="006A09C5">
      <w:pPr>
        <w:pStyle w:val="Akapitzlist"/>
        <w:numPr>
          <w:ilvl w:val="0"/>
          <w:numId w:val="35"/>
        </w:numPr>
        <w:ind w:left="1134"/>
        <w:contextualSpacing/>
        <w:jc w:val="both"/>
      </w:pPr>
      <w:r w:rsidRPr="00E501AD">
        <w:t>Sprawdzenie procedury przygotowania i prowadzenia robót budowlanych z</w:t>
      </w:r>
      <w:r w:rsidR="006A09C5">
        <w:t>godnie z ustawą Prawo Budowlane.</w:t>
      </w:r>
    </w:p>
    <w:p w:rsidR="00805D0D" w:rsidRPr="00E501AD" w:rsidRDefault="00805D0D" w:rsidP="006A09C5">
      <w:pPr>
        <w:pStyle w:val="Akapitzlist"/>
        <w:numPr>
          <w:ilvl w:val="0"/>
          <w:numId w:val="35"/>
        </w:numPr>
        <w:ind w:left="1134"/>
        <w:contextualSpacing/>
        <w:jc w:val="both"/>
      </w:pPr>
      <w:r w:rsidRPr="00E501AD">
        <w:t xml:space="preserve">Sprawdzenie zgodności sposobu realizacji inwestycji budowlanych </w:t>
      </w:r>
      <w:r w:rsidR="004A7B92" w:rsidRPr="00E501AD">
        <w:br/>
      </w:r>
      <w:r w:rsidRPr="00E501AD">
        <w:t>z przepisami do</w:t>
      </w:r>
      <w:r w:rsidR="006A09C5">
        <w:t>tyczącymi jednostek budżetowych.</w:t>
      </w:r>
    </w:p>
    <w:p w:rsidR="00805D0D" w:rsidRPr="00E501AD" w:rsidRDefault="00805D0D" w:rsidP="006A09C5">
      <w:pPr>
        <w:pStyle w:val="Akapitzlist"/>
        <w:numPr>
          <w:ilvl w:val="0"/>
          <w:numId w:val="35"/>
        </w:numPr>
        <w:ind w:left="1134"/>
        <w:contextualSpacing/>
        <w:jc w:val="both"/>
      </w:pPr>
      <w:r w:rsidRPr="00E501AD">
        <w:t>Sprawdzenie sposobu dokumentowania zakończenia realizacji inwestycji</w:t>
      </w:r>
      <w:r w:rsidR="006A09C5">
        <w:t xml:space="preserve"> </w:t>
      </w:r>
      <w:r w:rsidR="006A09C5">
        <w:br/>
      </w:r>
      <w:r w:rsidRPr="00E501AD">
        <w:t>i ewidencjonowania środków trwałych wytworzonych w wyniku pr</w:t>
      </w:r>
      <w:r w:rsidR="006A09C5">
        <w:t>owadzenia inwestycji i remontów.</w:t>
      </w:r>
    </w:p>
    <w:p w:rsidR="000D2DB9" w:rsidRPr="00E501AD" w:rsidRDefault="00805D0D" w:rsidP="00624B11">
      <w:pPr>
        <w:pStyle w:val="Akapitzlist"/>
        <w:numPr>
          <w:ilvl w:val="0"/>
          <w:numId w:val="35"/>
        </w:numPr>
        <w:ind w:left="1134"/>
        <w:contextualSpacing/>
        <w:jc w:val="both"/>
      </w:pPr>
      <w:r w:rsidRPr="00E501AD">
        <w:t xml:space="preserve">Sprawdzenie prawidłowości gospodarowania nieruchomością oddaną </w:t>
      </w:r>
      <w:r w:rsidR="004A7B92" w:rsidRPr="00E501AD">
        <w:br/>
      </w:r>
      <w:r w:rsidRPr="00E501AD">
        <w:t>w trwały zarząd.</w:t>
      </w:r>
    </w:p>
    <w:p w:rsidR="00856B35" w:rsidRPr="00330C7A" w:rsidRDefault="00856B35" w:rsidP="00624B11">
      <w:pPr>
        <w:pStyle w:val="Akapitzlist"/>
        <w:numPr>
          <w:ilvl w:val="0"/>
          <w:numId w:val="28"/>
        </w:numPr>
        <w:contextualSpacing/>
        <w:jc w:val="both"/>
      </w:pPr>
      <w:r>
        <w:t>Wydatkowanie środków publicznych:</w:t>
      </w:r>
    </w:p>
    <w:p w:rsidR="00856B35" w:rsidRPr="00330C7A" w:rsidRDefault="00856B35" w:rsidP="00624B11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 w:rsidRPr="00330C7A">
        <w:t xml:space="preserve">Sprawdzenie przestrzegania ogólnych zasad wydatkowania środków publicznych i regulacji wewnętrznych </w:t>
      </w:r>
      <w:r w:rsidR="006A09C5">
        <w:t>dotyczących udzielania zamówień.</w:t>
      </w:r>
    </w:p>
    <w:p w:rsidR="00856B35" w:rsidRPr="00330C7A" w:rsidRDefault="00856B35" w:rsidP="006A09C5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 w:rsidRPr="00330C7A">
        <w:t>Kontrola procedur udzielania zamówień publicznych o wartości poniżej kwoty progowej stosowania us</w:t>
      </w:r>
      <w:r w:rsidR="006A09C5">
        <w:t>tawy Prawo zamówień publicznych.</w:t>
      </w:r>
    </w:p>
    <w:p w:rsidR="00856B35" w:rsidRPr="00330C7A" w:rsidRDefault="00856B35" w:rsidP="006A09C5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 w:rsidRPr="00330C7A">
        <w:t>Sprawdzenie prawidłowości przeprowadzania postępowań o udzielenie zamówień publicznych na podstawie us</w:t>
      </w:r>
      <w:r w:rsidR="006A09C5">
        <w:t>tawy Prawo zamówień publicznych.</w:t>
      </w:r>
    </w:p>
    <w:p w:rsidR="00856B35" w:rsidRDefault="00856B35" w:rsidP="006A09C5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 w:rsidRPr="00330C7A">
        <w:t xml:space="preserve">Sprawdzenie prawidłowości realizacji umów </w:t>
      </w:r>
      <w:r>
        <w:t>d</w:t>
      </w:r>
      <w:r w:rsidR="00E501AD">
        <w:t>otyczących udzielonych zamówień.</w:t>
      </w:r>
    </w:p>
    <w:p w:rsidR="00D03F9D" w:rsidRDefault="00D03F9D" w:rsidP="006A09C5">
      <w:pPr>
        <w:jc w:val="both"/>
      </w:pPr>
    </w:p>
    <w:p w:rsidR="000D2DB9" w:rsidRDefault="000D2DB9" w:rsidP="006A09C5">
      <w:pPr>
        <w:ind w:left="360"/>
        <w:jc w:val="both"/>
      </w:pPr>
      <w:r w:rsidRPr="006A09C5">
        <w:rPr>
          <w:b/>
        </w:rPr>
        <w:t>Okres objęty kontrolą</w:t>
      </w:r>
      <w:r w:rsidR="006A09C5">
        <w:t>: w zakresie pkt 1-3</w:t>
      </w:r>
      <w:r w:rsidRPr="00145B88">
        <w:t xml:space="preserve">: </w:t>
      </w:r>
      <w:r>
        <w:t>od 1 stycznia 201</w:t>
      </w:r>
      <w:r w:rsidR="00164D64">
        <w:t>4</w:t>
      </w:r>
      <w:r>
        <w:t xml:space="preserve"> r. do </w:t>
      </w:r>
      <w:r w:rsidR="00D03F9D">
        <w:t>20 kwietnia 2015 r.</w:t>
      </w:r>
      <w:r w:rsidR="00624B11">
        <w:t>,</w:t>
      </w:r>
    </w:p>
    <w:p w:rsidR="00164D64" w:rsidRDefault="006A09C5" w:rsidP="00624B11">
      <w:pPr>
        <w:ind w:firstLine="360"/>
        <w:jc w:val="both"/>
      </w:pPr>
      <w:r>
        <w:t>w zakresie pkt 4 i 5</w:t>
      </w:r>
      <w:r w:rsidR="00164D64" w:rsidRPr="00145B88">
        <w:t xml:space="preserve">: </w:t>
      </w:r>
      <w:r w:rsidR="00164D64">
        <w:t>od 1 stycznia 2013 r. do 20 kwietnia 2015 r.</w:t>
      </w:r>
    </w:p>
    <w:p w:rsidR="00164D64" w:rsidRDefault="00164D64" w:rsidP="006A09C5">
      <w:pPr>
        <w:ind w:left="360"/>
        <w:jc w:val="both"/>
      </w:pPr>
    </w:p>
    <w:p w:rsidR="00D03F9D" w:rsidRDefault="00D03F9D" w:rsidP="006A09C5">
      <w:pPr>
        <w:ind w:left="360"/>
        <w:jc w:val="both"/>
      </w:pPr>
    </w:p>
    <w:p w:rsidR="002F2C64" w:rsidRPr="006A09C5" w:rsidRDefault="00492BBA" w:rsidP="006A09C5">
      <w:pPr>
        <w:rPr>
          <w:b/>
          <w:bCs/>
        </w:rPr>
      </w:pPr>
      <w:r>
        <w:rPr>
          <w:b/>
          <w:bCs/>
        </w:rPr>
        <w:lastRenderedPageBreak/>
        <w:t>W toku kontroli ustalono, co następuje:</w:t>
      </w:r>
      <w:r w:rsidR="00CD252D">
        <w:rPr>
          <w:b/>
          <w:bCs/>
        </w:rPr>
        <w:br/>
        <w:t xml:space="preserve">I. </w:t>
      </w:r>
      <w:r w:rsidR="000237D5" w:rsidRPr="00572CD7">
        <w:rPr>
          <w:b/>
        </w:rPr>
        <w:t xml:space="preserve">Podsumowanie i ocena działalności Komendanta </w:t>
      </w:r>
      <w:r w:rsidR="00CB6BF1">
        <w:rPr>
          <w:b/>
        </w:rPr>
        <w:t>Powiatowego</w:t>
      </w:r>
      <w:r w:rsidR="000237D5" w:rsidRPr="00572CD7">
        <w:rPr>
          <w:b/>
        </w:rPr>
        <w:t xml:space="preserve"> PSP w </w:t>
      </w:r>
      <w:r w:rsidR="0020279E">
        <w:rPr>
          <w:b/>
        </w:rPr>
        <w:t>Wałczu</w:t>
      </w:r>
      <w:r>
        <w:rPr>
          <w:b/>
        </w:rPr>
        <w:t>.</w:t>
      </w:r>
    </w:p>
    <w:p w:rsidR="000443BA" w:rsidRPr="00A57DF4" w:rsidRDefault="00CD252D" w:rsidP="006A09C5">
      <w:pPr>
        <w:pStyle w:val="Akapitzlist"/>
        <w:numPr>
          <w:ilvl w:val="0"/>
          <w:numId w:val="26"/>
        </w:numPr>
        <w:jc w:val="both"/>
        <w:rPr>
          <w:b/>
        </w:rPr>
      </w:pPr>
      <w:r w:rsidRPr="00A57DF4">
        <w:rPr>
          <w:b/>
        </w:rPr>
        <w:t>Sprawy mieszkaniowe:</w:t>
      </w:r>
    </w:p>
    <w:p w:rsidR="000443BA" w:rsidRPr="006A09C5" w:rsidRDefault="000443BA" w:rsidP="006A09C5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</w:rPr>
      </w:pPr>
      <w:r w:rsidRPr="00C60BAB">
        <w:rPr>
          <w:b/>
          <w:bCs/>
          <w:sz w:val="24"/>
          <w:szCs w:val="24"/>
        </w:rPr>
        <w:t xml:space="preserve">Kontrola przestrzegania unormowań dotyczących zasad </w:t>
      </w:r>
      <w:r>
        <w:rPr>
          <w:b/>
          <w:bCs/>
          <w:sz w:val="24"/>
          <w:szCs w:val="24"/>
        </w:rPr>
        <w:t>przyznawania</w:t>
      </w:r>
      <w:r w:rsidRPr="00C60BAB">
        <w:rPr>
          <w:b/>
          <w:bCs/>
          <w:sz w:val="24"/>
          <w:szCs w:val="24"/>
        </w:rPr>
        <w:t xml:space="preserve"> równoważnika pieniężnego za remont lokalu mieszkalnego lub domu zajmowanego na podstawie przysługującego tytułu prawnego.</w:t>
      </w:r>
    </w:p>
    <w:p w:rsidR="000443BA" w:rsidRDefault="000443BA" w:rsidP="006A09C5">
      <w:pPr>
        <w:pStyle w:val="Tekstpodstawowy3"/>
        <w:spacing w:after="0"/>
        <w:ind w:firstLine="708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 xml:space="preserve">Sprawdzono pod względem formalno-prawnym ponad </w:t>
      </w:r>
      <w:r>
        <w:rPr>
          <w:bCs/>
          <w:sz w:val="24"/>
          <w:szCs w:val="24"/>
        </w:rPr>
        <w:t>50</w:t>
      </w:r>
      <w:r w:rsidRPr="00C60BAB">
        <w:rPr>
          <w:bCs/>
          <w:sz w:val="24"/>
          <w:szCs w:val="24"/>
        </w:rPr>
        <w:t xml:space="preserve"> % całej dokumentacji, wybierając do analizy sprawy na podstawie oceny ich istotności tak, aby uzyskać reprezentatywny obraz prowadzenia spraw z zakresu objętego kontrolą. </w:t>
      </w:r>
    </w:p>
    <w:p w:rsidR="000443BA" w:rsidRDefault="000443BA" w:rsidP="006A09C5">
      <w:pPr>
        <w:pStyle w:val="Tekstpodstawowy3"/>
        <w:spacing w:after="0"/>
        <w:ind w:firstLine="360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>W 201</w:t>
      </w:r>
      <w:r>
        <w:rPr>
          <w:bCs/>
          <w:sz w:val="24"/>
          <w:szCs w:val="24"/>
        </w:rPr>
        <w:t>4</w:t>
      </w:r>
      <w:r w:rsidRPr="00C60BAB">
        <w:rPr>
          <w:bCs/>
          <w:sz w:val="24"/>
          <w:szCs w:val="24"/>
        </w:rPr>
        <w:t xml:space="preserve"> r. równoważnik pieniężny za remont lokalu mieszkalnego został przyznany </w:t>
      </w:r>
      <w:r>
        <w:rPr>
          <w:bCs/>
          <w:sz w:val="24"/>
          <w:szCs w:val="24"/>
        </w:rPr>
        <w:t>25</w:t>
      </w:r>
      <w:r w:rsidRPr="00C60BAB">
        <w:rPr>
          <w:bCs/>
          <w:sz w:val="24"/>
          <w:szCs w:val="24"/>
        </w:rPr>
        <w:t xml:space="preserve"> osobom. Na podstawie skontrolowanych dokumen</w:t>
      </w:r>
      <w:r>
        <w:rPr>
          <w:bCs/>
          <w:sz w:val="24"/>
          <w:szCs w:val="24"/>
        </w:rPr>
        <w:t>tów stwierdzono, że równoważnik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był</w:t>
      </w:r>
      <w:r w:rsidRPr="00C60BAB">
        <w:rPr>
          <w:bCs/>
          <w:sz w:val="24"/>
          <w:szCs w:val="24"/>
        </w:rPr>
        <w:t xml:space="preserve"> przyzna</w:t>
      </w:r>
      <w:r>
        <w:rPr>
          <w:bCs/>
          <w:sz w:val="24"/>
          <w:szCs w:val="24"/>
        </w:rPr>
        <w:t>wany prawidłowo.</w:t>
      </w:r>
    </w:p>
    <w:p w:rsidR="000443BA" w:rsidRPr="00A57DF4" w:rsidRDefault="000443BA" w:rsidP="00A57DF4">
      <w:pPr>
        <w:pStyle w:val="Tekstpodstawowy3"/>
        <w:spacing w:after="0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2015 r. na dzień przeprowadzenia kontroli nie przyznano </w:t>
      </w:r>
      <w:r w:rsidRPr="00C60BAB">
        <w:rPr>
          <w:bCs/>
          <w:sz w:val="24"/>
          <w:szCs w:val="24"/>
        </w:rPr>
        <w:t>równoważnik</w:t>
      </w:r>
      <w:r>
        <w:rPr>
          <w:bCs/>
          <w:sz w:val="24"/>
          <w:szCs w:val="24"/>
        </w:rPr>
        <w:t>a</w:t>
      </w:r>
      <w:r w:rsidRPr="00C60BAB">
        <w:rPr>
          <w:bCs/>
          <w:sz w:val="24"/>
          <w:szCs w:val="24"/>
        </w:rPr>
        <w:t xml:space="preserve"> pieniężn</w:t>
      </w:r>
      <w:r>
        <w:rPr>
          <w:bCs/>
          <w:sz w:val="24"/>
          <w:szCs w:val="24"/>
        </w:rPr>
        <w:t>ego za remont lokalu mieszkalnego, zatem nie można było ustalić czy równoważnik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był</w:t>
      </w:r>
      <w:r w:rsidRPr="00C60BAB">
        <w:rPr>
          <w:bCs/>
          <w:sz w:val="24"/>
          <w:szCs w:val="24"/>
        </w:rPr>
        <w:t xml:space="preserve"> przyzna</w:t>
      </w:r>
      <w:r>
        <w:rPr>
          <w:bCs/>
          <w:sz w:val="24"/>
          <w:szCs w:val="24"/>
        </w:rPr>
        <w:t>wany prawidłowo.</w:t>
      </w:r>
    </w:p>
    <w:p w:rsidR="000443BA" w:rsidRPr="006A09C5" w:rsidRDefault="000443BA" w:rsidP="006A09C5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</w:rPr>
      </w:pPr>
      <w:r w:rsidRPr="00164D64">
        <w:rPr>
          <w:b/>
          <w:bCs/>
          <w:sz w:val="24"/>
          <w:szCs w:val="24"/>
        </w:rPr>
        <w:t>Kontrola przestrzegania unormowań dotyczących zasad przyznawania równoważnika pieniężnego za brak lokalu.</w:t>
      </w:r>
    </w:p>
    <w:p w:rsidR="000443BA" w:rsidRDefault="000443BA" w:rsidP="006A09C5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 xml:space="preserve">Sprawdzono pod względem formalno-prawnym ponad </w:t>
      </w:r>
      <w:r>
        <w:rPr>
          <w:bCs/>
          <w:sz w:val="24"/>
          <w:szCs w:val="24"/>
        </w:rPr>
        <w:t>50</w:t>
      </w:r>
      <w:r w:rsidRPr="00C60BAB">
        <w:rPr>
          <w:bCs/>
          <w:sz w:val="24"/>
          <w:szCs w:val="24"/>
        </w:rPr>
        <w:t xml:space="preserve"> % całej dokumentacji, wybierając do analizy sprawy na podstawie oceny ich istotności tak, aby uzyskać reprezentatywny obraz prowadzenia spraw z zakresu objętego kontrolą.</w:t>
      </w:r>
    </w:p>
    <w:p w:rsidR="000443BA" w:rsidRDefault="000443BA" w:rsidP="006A09C5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>W 201</w:t>
      </w:r>
      <w:r>
        <w:rPr>
          <w:bCs/>
          <w:sz w:val="24"/>
          <w:szCs w:val="24"/>
        </w:rPr>
        <w:t>4</w:t>
      </w:r>
      <w:r w:rsidRPr="00C60BAB">
        <w:rPr>
          <w:bCs/>
          <w:sz w:val="24"/>
          <w:szCs w:val="24"/>
        </w:rPr>
        <w:t xml:space="preserve"> r. równoważnik pieniężny za brak lokalu mieszkalnego </w:t>
      </w:r>
      <w:r w:rsidRPr="00C60BAB">
        <w:rPr>
          <w:sz w:val="24"/>
          <w:szCs w:val="24"/>
        </w:rPr>
        <w:t>w miejscu pełnienia służby lub w miejscowości pobliskiej</w:t>
      </w:r>
      <w:r w:rsidRPr="00C60BAB">
        <w:rPr>
          <w:bCs/>
          <w:sz w:val="24"/>
          <w:szCs w:val="24"/>
        </w:rPr>
        <w:t xml:space="preserve"> pobierał</w:t>
      </w:r>
      <w:r>
        <w:rPr>
          <w:bCs/>
          <w:sz w:val="24"/>
          <w:szCs w:val="24"/>
        </w:rPr>
        <w:t>o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19 osób.</w:t>
      </w:r>
    </w:p>
    <w:p w:rsidR="000443BA" w:rsidRPr="00A57DF4" w:rsidRDefault="000443BA" w:rsidP="00A57DF4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>W 201</w:t>
      </w:r>
      <w:r>
        <w:rPr>
          <w:bCs/>
          <w:sz w:val="24"/>
          <w:szCs w:val="24"/>
        </w:rPr>
        <w:t>5</w:t>
      </w:r>
      <w:r w:rsidRPr="00C60BAB">
        <w:rPr>
          <w:bCs/>
          <w:sz w:val="24"/>
          <w:szCs w:val="24"/>
        </w:rPr>
        <w:t xml:space="preserve"> r. </w:t>
      </w:r>
      <w:r>
        <w:rPr>
          <w:sz w:val="24"/>
          <w:szCs w:val="24"/>
        </w:rPr>
        <w:t>na dzień przeprowadzenia kontroli</w:t>
      </w:r>
      <w:r w:rsidRPr="00C60BAB">
        <w:rPr>
          <w:bCs/>
          <w:sz w:val="24"/>
          <w:szCs w:val="24"/>
        </w:rPr>
        <w:t xml:space="preserve"> równoważnik pieniężny za brak lokalu mieszkalnego </w:t>
      </w:r>
      <w:r w:rsidRPr="00C60BAB">
        <w:rPr>
          <w:sz w:val="24"/>
          <w:szCs w:val="24"/>
        </w:rPr>
        <w:t>w miejscu pełnienia służby lub w miejscowości pobliskiej</w:t>
      </w:r>
      <w:r>
        <w:rPr>
          <w:sz w:val="24"/>
          <w:szCs w:val="24"/>
        </w:rPr>
        <w:t xml:space="preserve"> pobierało 17</w:t>
      </w:r>
      <w:r w:rsidR="00A269DB">
        <w:rPr>
          <w:sz w:val="24"/>
          <w:szCs w:val="24"/>
        </w:rPr>
        <w:t xml:space="preserve"> osób</w:t>
      </w:r>
      <w:r>
        <w:rPr>
          <w:bCs/>
          <w:sz w:val="24"/>
          <w:szCs w:val="24"/>
        </w:rPr>
        <w:t xml:space="preserve">. </w:t>
      </w:r>
      <w:r w:rsidRPr="00C60BAB">
        <w:rPr>
          <w:bCs/>
          <w:sz w:val="24"/>
          <w:szCs w:val="24"/>
        </w:rPr>
        <w:t>Na podstawie skontrolowanych dokumen</w:t>
      </w:r>
      <w:r>
        <w:rPr>
          <w:bCs/>
          <w:sz w:val="24"/>
          <w:szCs w:val="24"/>
        </w:rPr>
        <w:t>tów stwierdzono, że równoważnik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był</w:t>
      </w:r>
      <w:r w:rsidRPr="00C60BAB">
        <w:rPr>
          <w:bCs/>
          <w:sz w:val="24"/>
          <w:szCs w:val="24"/>
        </w:rPr>
        <w:t xml:space="preserve"> przyzna</w:t>
      </w:r>
      <w:r>
        <w:rPr>
          <w:bCs/>
          <w:sz w:val="24"/>
          <w:szCs w:val="24"/>
        </w:rPr>
        <w:t>wany prawidłowo.</w:t>
      </w:r>
    </w:p>
    <w:p w:rsidR="000443BA" w:rsidRPr="00A57DF4" w:rsidRDefault="000443BA" w:rsidP="00A57DF4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</w:rPr>
      </w:pPr>
      <w:r w:rsidRPr="000443BA">
        <w:rPr>
          <w:b/>
          <w:bCs/>
          <w:sz w:val="24"/>
          <w:szCs w:val="24"/>
        </w:rPr>
        <w:t xml:space="preserve">Sprawdzenie prawidłowości prowadzenia spraw dotyczących przydzielania pomocy finansowej na uzyskanie lokalu mieszkalnego lub domu. </w:t>
      </w:r>
    </w:p>
    <w:p w:rsidR="000443BA" w:rsidRDefault="000443BA" w:rsidP="006A09C5">
      <w:pPr>
        <w:pStyle w:val="Tekstpodstawowy3"/>
        <w:spacing w:after="0"/>
        <w:ind w:firstLine="708"/>
        <w:jc w:val="both"/>
        <w:rPr>
          <w:sz w:val="24"/>
          <w:szCs w:val="24"/>
        </w:rPr>
      </w:pPr>
      <w:r w:rsidRPr="00C60BAB">
        <w:rPr>
          <w:sz w:val="24"/>
          <w:szCs w:val="24"/>
        </w:rPr>
        <w:t>Sprawdzono wszystkie dokumenty dotyczące przyznania pomocy finansowej</w:t>
      </w:r>
      <w:r>
        <w:rPr>
          <w:sz w:val="24"/>
          <w:szCs w:val="24"/>
        </w:rPr>
        <w:t>.</w:t>
      </w:r>
      <w:r w:rsidRPr="00C60BAB">
        <w:rPr>
          <w:sz w:val="24"/>
          <w:szCs w:val="24"/>
        </w:rPr>
        <w:t xml:space="preserve"> </w:t>
      </w:r>
    </w:p>
    <w:p w:rsidR="000443BA" w:rsidRPr="004E1460" w:rsidRDefault="000443BA" w:rsidP="006A09C5">
      <w:pPr>
        <w:pStyle w:val="Tekstpodstawowy3"/>
        <w:spacing w:after="0"/>
        <w:ind w:firstLine="708"/>
        <w:jc w:val="both"/>
        <w:rPr>
          <w:b/>
          <w:szCs w:val="24"/>
        </w:rPr>
      </w:pPr>
      <w:r>
        <w:rPr>
          <w:sz w:val="24"/>
          <w:szCs w:val="24"/>
        </w:rPr>
        <w:t>W kontrolowanym okresie p</w:t>
      </w:r>
      <w:r w:rsidRPr="00C60BAB">
        <w:rPr>
          <w:sz w:val="24"/>
          <w:szCs w:val="24"/>
        </w:rPr>
        <w:t xml:space="preserve">omoc </w:t>
      </w:r>
      <w:r>
        <w:rPr>
          <w:sz w:val="24"/>
          <w:szCs w:val="24"/>
        </w:rPr>
        <w:t xml:space="preserve">została przyznana dwóm </w:t>
      </w:r>
      <w:r w:rsidRPr="00C60BAB">
        <w:rPr>
          <w:sz w:val="24"/>
          <w:szCs w:val="24"/>
        </w:rPr>
        <w:t xml:space="preserve">osobom. </w:t>
      </w:r>
      <w:r>
        <w:rPr>
          <w:sz w:val="24"/>
          <w:szCs w:val="24"/>
        </w:rPr>
        <w:t>Pomoce zostały przyznane prawidłowo.</w:t>
      </w:r>
    </w:p>
    <w:p w:rsidR="000443BA" w:rsidRDefault="000443BA" w:rsidP="006A09C5">
      <w:pPr>
        <w:jc w:val="both"/>
        <w:rPr>
          <w:b/>
          <w:u w:val="single"/>
        </w:rPr>
      </w:pPr>
    </w:p>
    <w:p w:rsidR="00A57DF4" w:rsidRDefault="00A57DF4" w:rsidP="00A57DF4">
      <w:pPr>
        <w:ind w:firstLine="708"/>
        <w:jc w:val="both"/>
        <w:rPr>
          <w:b/>
          <w:u w:val="single"/>
        </w:rPr>
      </w:pPr>
      <w:r w:rsidRPr="00813A6F">
        <w:t xml:space="preserve">Kontrolowane zagadnienia pod względem legalności, celowości </w:t>
      </w:r>
      <w:r>
        <w:t xml:space="preserve">gospodarności </w:t>
      </w:r>
      <w:r w:rsidR="00A269DB">
        <w:br/>
      </w:r>
      <w:r w:rsidRPr="00813A6F">
        <w:t>i rzetelności ocenia się pozytywnie</w:t>
      </w:r>
      <w:r>
        <w:t>.</w:t>
      </w:r>
    </w:p>
    <w:p w:rsidR="000443BA" w:rsidRPr="000443BA" w:rsidRDefault="000443BA" w:rsidP="006A09C5">
      <w:pPr>
        <w:jc w:val="both"/>
        <w:rPr>
          <w:b/>
          <w:u w:val="single"/>
        </w:rPr>
      </w:pPr>
    </w:p>
    <w:p w:rsidR="000443BA" w:rsidRPr="00A57DF4" w:rsidRDefault="000443BA" w:rsidP="00A57DF4">
      <w:pPr>
        <w:pStyle w:val="Akapitzlist"/>
        <w:numPr>
          <w:ilvl w:val="0"/>
          <w:numId w:val="26"/>
        </w:numPr>
        <w:jc w:val="both"/>
        <w:rPr>
          <w:b/>
        </w:rPr>
      </w:pPr>
      <w:r w:rsidRPr="00A57DF4">
        <w:rPr>
          <w:b/>
        </w:rPr>
        <w:t>Środki trwałe:</w:t>
      </w:r>
    </w:p>
    <w:p w:rsidR="000443BA" w:rsidRPr="00D535FA" w:rsidRDefault="000443BA" w:rsidP="004643B6">
      <w:pPr>
        <w:pStyle w:val="Tekstpodstawowy31"/>
        <w:numPr>
          <w:ilvl w:val="0"/>
          <w:numId w:val="37"/>
        </w:numPr>
        <w:suppressAutoHyphens/>
        <w:spacing w:line="240" w:lineRule="auto"/>
        <w:jc w:val="both"/>
        <w:rPr>
          <w:b/>
          <w:i w:val="0"/>
        </w:rPr>
      </w:pPr>
      <w:r w:rsidRPr="00D535FA">
        <w:rPr>
          <w:b/>
          <w:i w:val="0"/>
        </w:rPr>
        <w:t>Ewidencja analityczna rzeczowych składników majątku (prowadzenie ksiąg inwentarzowych oraz  kart szczegółowych środków trwałych).</w:t>
      </w:r>
    </w:p>
    <w:p w:rsidR="000443BA" w:rsidRPr="00D535FA" w:rsidRDefault="000443BA" w:rsidP="00A57DF4">
      <w:pPr>
        <w:pStyle w:val="Tekstpodstawowy31"/>
        <w:spacing w:line="240" w:lineRule="auto"/>
        <w:ind w:firstLine="708"/>
        <w:jc w:val="both"/>
        <w:rPr>
          <w:i w:val="0"/>
        </w:rPr>
      </w:pPr>
      <w:r w:rsidRPr="00D535FA">
        <w:rPr>
          <w:i w:val="0"/>
        </w:rPr>
        <w:t>Ewidencja środków trwałych (przychody, rozchody, stany) prowadzona jes</w:t>
      </w:r>
      <w:r w:rsidR="00A57DF4">
        <w:rPr>
          <w:i w:val="0"/>
        </w:rPr>
        <w:t>t w formie</w:t>
      </w:r>
      <w:r>
        <w:rPr>
          <w:i w:val="0"/>
        </w:rPr>
        <w:t xml:space="preserve"> księgi rachunkowej</w:t>
      </w:r>
      <w:r w:rsidRPr="00D535FA">
        <w:rPr>
          <w:i w:val="0"/>
        </w:rPr>
        <w:t xml:space="preserve">, kart szczegółowych środków trwałych i tabel amortyzacyjnych. </w:t>
      </w:r>
      <w:r w:rsidR="00A57DF4">
        <w:rPr>
          <w:i w:val="0"/>
        </w:rPr>
        <w:br/>
      </w:r>
      <w:r w:rsidRPr="00D535FA">
        <w:rPr>
          <w:i w:val="0"/>
        </w:rPr>
        <w:t xml:space="preserve">W kontrolowanym okresie ewidencję prowadzono w księdze </w:t>
      </w:r>
      <w:r w:rsidR="00A57DF4">
        <w:rPr>
          <w:i w:val="0"/>
        </w:rPr>
        <w:t>inwentarzowej (szt.1) założonej</w:t>
      </w:r>
      <w:r w:rsidRPr="00D535FA">
        <w:rPr>
          <w:i w:val="0"/>
        </w:rPr>
        <w:t xml:space="preserve"> na dzień 31.12.1998 r. zgodnie z Wytycznymi Dyrektora Departamentu Finansów </w:t>
      </w:r>
      <w:proofErr w:type="spellStart"/>
      <w:r w:rsidRPr="00D535FA">
        <w:rPr>
          <w:i w:val="0"/>
        </w:rPr>
        <w:t>MSWiA</w:t>
      </w:r>
      <w:proofErr w:type="spellEnd"/>
      <w:r w:rsidRPr="00D535FA">
        <w:rPr>
          <w:i w:val="0"/>
        </w:rPr>
        <w:t xml:space="preserve"> </w:t>
      </w:r>
      <w:r w:rsidR="00A57DF4">
        <w:rPr>
          <w:i w:val="0"/>
        </w:rPr>
        <w:br/>
      </w:r>
      <w:r w:rsidRPr="00D535FA">
        <w:rPr>
          <w:i w:val="0"/>
        </w:rPr>
        <w:t>z dn</w:t>
      </w:r>
      <w:r w:rsidR="00A57DF4">
        <w:rPr>
          <w:i w:val="0"/>
        </w:rPr>
        <w:t>ia</w:t>
      </w:r>
      <w:r w:rsidRPr="00D535FA">
        <w:rPr>
          <w:i w:val="0"/>
        </w:rPr>
        <w:t xml:space="preserve"> 21 listopada 1997 r. Księga jest trwale </w:t>
      </w:r>
      <w:r w:rsidR="00A57DF4">
        <w:rPr>
          <w:i w:val="0"/>
        </w:rPr>
        <w:t xml:space="preserve">oznaczona nazwą jednostki oraz </w:t>
      </w:r>
      <w:r w:rsidRPr="00D535FA">
        <w:rPr>
          <w:i w:val="0"/>
        </w:rPr>
        <w:t xml:space="preserve">nazwą konta. Ewidencja rzeczowych składników majątku prowadzona jest metodą ilościowo – wartościową. Zapisy są kompletne, bieżące prowadzone w przekroju chronologicznym </w:t>
      </w:r>
      <w:r>
        <w:rPr>
          <w:i w:val="0"/>
        </w:rPr>
        <w:br/>
        <w:t xml:space="preserve">i systematycznym </w:t>
      </w:r>
      <w:r w:rsidRPr="00D535FA">
        <w:rPr>
          <w:i w:val="0"/>
        </w:rPr>
        <w:t xml:space="preserve">obejmującym podział składników majątkowych wg rodzaju i grup, przestrzegana jest klasyfikacja rodzajowa środków trwałych zgodnie z Klasyfikacją Środków Trwałych 2011 ze stawkami amortyzacyjnymi i współczynnikami podwyższającymi </w:t>
      </w:r>
      <w:r w:rsidR="004643B6">
        <w:rPr>
          <w:i w:val="0"/>
        </w:rPr>
        <w:br/>
      </w:r>
      <w:r w:rsidRPr="00D535FA">
        <w:rPr>
          <w:i w:val="0"/>
        </w:rPr>
        <w:t>te stawki (Rozporządzenie Rady Ministrów z 10 grudnia 2010</w:t>
      </w:r>
      <w:r>
        <w:rPr>
          <w:i w:val="0"/>
        </w:rPr>
        <w:t xml:space="preserve"> r.</w:t>
      </w:r>
      <w:r w:rsidR="00A57DF4">
        <w:rPr>
          <w:i w:val="0"/>
        </w:rPr>
        <w:t xml:space="preserve"> – Dz. U. Nr 241.poz. 1622) </w:t>
      </w:r>
      <w:r w:rsidRPr="00D535FA">
        <w:rPr>
          <w:i w:val="0"/>
        </w:rPr>
        <w:t xml:space="preserve">dają rzetelny i jasny stan posiadania rzeczowego majątku. </w:t>
      </w:r>
    </w:p>
    <w:p w:rsidR="000443BA" w:rsidRPr="00D535FA" w:rsidRDefault="00A57DF4" w:rsidP="006A09C5">
      <w:pPr>
        <w:pStyle w:val="Tekstpodstawowy31"/>
        <w:spacing w:line="240" w:lineRule="auto"/>
        <w:jc w:val="both"/>
        <w:rPr>
          <w:i w:val="0"/>
        </w:rPr>
      </w:pPr>
      <w:r>
        <w:rPr>
          <w:i w:val="0"/>
        </w:rPr>
        <w:t xml:space="preserve">W Komendzie Powiatowej PSP w Wałczu </w:t>
      </w:r>
      <w:r w:rsidR="000443BA" w:rsidRPr="00D535FA">
        <w:rPr>
          <w:i w:val="0"/>
        </w:rPr>
        <w:t>szczegółowy podział środków trwałych jest następujący:</w:t>
      </w:r>
    </w:p>
    <w:p w:rsidR="000443BA" w:rsidRPr="00D535FA" w:rsidRDefault="000443BA" w:rsidP="006A09C5">
      <w:pPr>
        <w:pStyle w:val="Tekstpodstawowy31"/>
        <w:spacing w:line="240" w:lineRule="auto"/>
        <w:rPr>
          <w:i w:val="0"/>
        </w:rPr>
      </w:pPr>
      <w:r>
        <w:rPr>
          <w:i w:val="0"/>
        </w:rPr>
        <w:t>- grupa 4 -</w:t>
      </w:r>
      <w:r w:rsidRPr="00D535FA">
        <w:rPr>
          <w:i w:val="0"/>
        </w:rPr>
        <w:t xml:space="preserve"> maszyny, urządzenia i aparaty ogólnego </w:t>
      </w:r>
      <w:proofErr w:type="spellStart"/>
      <w:r w:rsidRPr="00D535FA">
        <w:rPr>
          <w:i w:val="0"/>
        </w:rPr>
        <w:t>zast</w:t>
      </w:r>
      <w:proofErr w:type="spellEnd"/>
      <w:r>
        <w:rPr>
          <w:i w:val="0"/>
        </w:rPr>
        <w:t xml:space="preserve">. - </w:t>
      </w:r>
      <w:r w:rsidRPr="00D535FA">
        <w:rPr>
          <w:i w:val="0"/>
        </w:rPr>
        <w:t>4 poz. wartość -</w:t>
      </w:r>
      <w:r>
        <w:rPr>
          <w:i w:val="0"/>
        </w:rPr>
        <w:t xml:space="preserve"> </w:t>
      </w:r>
      <w:r w:rsidRPr="00D535FA">
        <w:rPr>
          <w:i w:val="0"/>
        </w:rPr>
        <w:t>23 529,62</w:t>
      </w:r>
      <w:r>
        <w:rPr>
          <w:i w:val="0"/>
        </w:rPr>
        <w:t xml:space="preserve"> zł.</w:t>
      </w:r>
    </w:p>
    <w:p w:rsidR="000443BA" w:rsidRPr="00D535FA" w:rsidRDefault="000443BA" w:rsidP="006A09C5">
      <w:pPr>
        <w:pStyle w:val="Tekstpodstawowy31"/>
        <w:spacing w:line="240" w:lineRule="auto"/>
        <w:rPr>
          <w:i w:val="0"/>
        </w:rPr>
      </w:pPr>
      <w:r w:rsidRPr="00D535FA">
        <w:rPr>
          <w:i w:val="0"/>
        </w:rPr>
        <w:lastRenderedPageBreak/>
        <w:t xml:space="preserve">- </w:t>
      </w:r>
      <w:r>
        <w:rPr>
          <w:i w:val="0"/>
        </w:rPr>
        <w:t xml:space="preserve">grupa 6 - urządzenia techniczne - </w:t>
      </w:r>
      <w:r w:rsidRPr="00D535FA">
        <w:rPr>
          <w:i w:val="0"/>
        </w:rPr>
        <w:t>2</w:t>
      </w:r>
      <w:r>
        <w:rPr>
          <w:i w:val="0"/>
        </w:rPr>
        <w:t xml:space="preserve"> </w:t>
      </w:r>
      <w:r w:rsidRPr="00D535FA">
        <w:rPr>
          <w:i w:val="0"/>
        </w:rPr>
        <w:t xml:space="preserve">poz. wartość - </w:t>
      </w:r>
      <w:r>
        <w:rPr>
          <w:i w:val="0"/>
        </w:rPr>
        <w:t>1</w:t>
      </w:r>
      <w:r w:rsidRPr="00D535FA">
        <w:rPr>
          <w:i w:val="0"/>
        </w:rPr>
        <w:t>55 115,15</w:t>
      </w:r>
      <w:r>
        <w:rPr>
          <w:i w:val="0"/>
        </w:rPr>
        <w:t xml:space="preserve"> zł.</w:t>
      </w:r>
    </w:p>
    <w:p w:rsidR="000443BA" w:rsidRPr="00D535FA" w:rsidRDefault="000443BA" w:rsidP="006A09C5">
      <w:pPr>
        <w:pStyle w:val="Tekstpodstawowy31"/>
        <w:spacing w:line="240" w:lineRule="auto"/>
        <w:rPr>
          <w:i w:val="0"/>
        </w:rPr>
      </w:pPr>
      <w:r w:rsidRPr="00D535FA">
        <w:rPr>
          <w:i w:val="0"/>
        </w:rPr>
        <w:t>- gru</w:t>
      </w:r>
      <w:r>
        <w:rPr>
          <w:i w:val="0"/>
        </w:rPr>
        <w:t>pa 7 -</w:t>
      </w:r>
      <w:r w:rsidRPr="00D535FA">
        <w:rPr>
          <w:i w:val="0"/>
        </w:rPr>
        <w:t xml:space="preserve"> środki</w:t>
      </w:r>
      <w:r>
        <w:rPr>
          <w:i w:val="0"/>
        </w:rPr>
        <w:t xml:space="preserve"> transportu - </w:t>
      </w:r>
      <w:r w:rsidRPr="00D535FA">
        <w:rPr>
          <w:i w:val="0"/>
        </w:rPr>
        <w:t>9 poz. wartość -  2 753 769,86</w:t>
      </w:r>
      <w:r>
        <w:rPr>
          <w:i w:val="0"/>
        </w:rPr>
        <w:t xml:space="preserve"> zł.</w:t>
      </w:r>
    </w:p>
    <w:p w:rsidR="000443BA" w:rsidRPr="00D535FA" w:rsidRDefault="000443BA" w:rsidP="00A57DF4">
      <w:pPr>
        <w:pStyle w:val="Tekstpodstawowy31"/>
        <w:spacing w:line="240" w:lineRule="auto"/>
        <w:ind w:firstLine="708"/>
        <w:jc w:val="both"/>
        <w:rPr>
          <w:i w:val="0"/>
        </w:rPr>
      </w:pPr>
      <w:r w:rsidRPr="00D535FA">
        <w:rPr>
          <w:i w:val="0"/>
        </w:rPr>
        <w:t>Karty sz</w:t>
      </w:r>
      <w:r w:rsidR="00A57DF4">
        <w:rPr>
          <w:i w:val="0"/>
        </w:rPr>
        <w:t xml:space="preserve">czegółowe środków trwałych </w:t>
      </w:r>
      <w:r w:rsidRPr="00D535FA">
        <w:rPr>
          <w:i w:val="0"/>
        </w:rPr>
        <w:t xml:space="preserve">(15 szt.) – są otwarte dla każdego obiektu inwentarzowego w momencie przyjęcia go do używania i służą przez cały okres eksploatacji. Zawierają one numer inwentarzowy, symbol klasyfikacji rodzajowej, nazwę środka trwałego, datę przyjęcia do używania, szczegóły charakterystyczne, wartość inwentarzową </w:t>
      </w:r>
      <w:r>
        <w:rPr>
          <w:i w:val="0"/>
        </w:rPr>
        <w:br/>
      </w:r>
      <w:r w:rsidRPr="00D535FA">
        <w:rPr>
          <w:i w:val="0"/>
        </w:rPr>
        <w:t>i występujące zmiany tej wartości.</w:t>
      </w:r>
    </w:p>
    <w:p w:rsidR="007C731C" w:rsidRDefault="000443BA" w:rsidP="00A57DF4">
      <w:pPr>
        <w:pStyle w:val="Tekstpodstawowy31"/>
        <w:spacing w:line="240" w:lineRule="auto"/>
        <w:ind w:firstLine="708"/>
        <w:jc w:val="both"/>
        <w:rPr>
          <w:i w:val="0"/>
        </w:rPr>
      </w:pPr>
      <w:r w:rsidRPr="00D535FA">
        <w:rPr>
          <w:i w:val="0"/>
        </w:rPr>
        <w:t>Prowadzenie urz</w:t>
      </w:r>
      <w:r w:rsidR="00A57DF4">
        <w:rPr>
          <w:i w:val="0"/>
        </w:rPr>
        <w:t>ądzeń ewidencyjnych dotyczących</w:t>
      </w:r>
      <w:r w:rsidRPr="00D535FA">
        <w:rPr>
          <w:i w:val="0"/>
        </w:rPr>
        <w:t xml:space="preserve"> środków trwałych jest zgodne </w:t>
      </w:r>
      <w:r w:rsidR="00A57DF4">
        <w:rPr>
          <w:i w:val="0"/>
        </w:rPr>
        <w:br/>
      </w:r>
      <w:r w:rsidRPr="00D535FA">
        <w:rPr>
          <w:i w:val="0"/>
        </w:rPr>
        <w:t xml:space="preserve">z Wytycznymi Dyrektora Departamentu Finansów Ministra Spraw Wewnętrznych </w:t>
      </w:r>
      <w:r w:rsidR="00A57DF4">
        <w:rPr>
          <w:i w:val="0"/>
        </w:rPr>
        <w:br/>
      </w:r>
      <w:r w:rsidRPr="00D535FA">
        <w:rPr>
          <w:i w:val="0"/>
        </w:rPr>
        <w:t>i Administracji z dnia 21 listopada 1997 r. w sprawie szczegółowych zasad ewidencji rzeczowych składników majątku jednostek organizacyjn</w:t>
      </w:r>
      <w:r w:rsidR="00A57DF4">
        <w:rPr>
          <w:i w:val="0"/>
        </w:rPr>
        <w:t xml:space="preserve">ych resortu spraw wewnętrznych </w:t>
      </w:r>
      <w:r w:rsidR="00A57DF4">
        <w:rPr>
          <w:i w:val="0"/>
        </w:rPr>
        <w:br/>
      </w:r>
      <w:r w:rsidRPr="00D535FA">
        <w:rPr>
          <w:i w:val="0"/>
        </w:rPr>
        <w:t>i administracji.</w:t>
      </w:r>
    </w:p>
    <w:p w:rsidR="007C731C" w:rsidRPr="00A57DF4" w:rsidRDefault="007C731C" w:rsidP="006A09C5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</w:rPr>
      </w:pPr>
      <w:r w:rsidRPr="007C731C">
        <w:rPr>
          <w:b/>
          <w:sz w:val="24"/>
          <w:szCs w:val="24"/>
        </w:rPr>
        <w:t>Przeszacowanie wartości rzeczowych składników majątku i naliczanie wartości umorzenia środków trwałych</w:t>
      </w:r>
      <w:r w:rsidR="009C7BBF">
        <w:rPr>
          <w:b/>
          <w:sz w:val="24"/>
          <w:szCs w:val="24"/>
        </w:rPr>
        <w:t>.</w:t>
      </w:r>
    </w:p>
    <w:p w:rsidR="007C731C" w:rsidRPr="00A57DF4" w:rsidRDefault="007C731C" w:rsidP="00A57DF4">
      <w:pPr>
        <w:pStyle w:val="Tekstpodstawowy31"/>
        <w:spacing w:line="240" w:lineRule="auto"/>
        <w:ind w:firstLine="708"/>
        <w:jc w:val="both"/>
        <w:rPr>
          <w:i w:val="0"/>
        </w:rPr>
      </w:pPr>
      <w:r w:rsidRPr="007C731C">
        <w:rPr>
          <w:i w:val="0"/>
        </w:rPr>
        <w:t xml:space="preserve">W kontrolowanym okresie nie było potrzeby przeszacowania wartości środków trwałych. Obliczanie umorzenia środków trwałych podlegających umorzeniu prowadzi </w:t>
      </w:r>
      <w:r w:rsidR="009C7BBF">
        <w:rPr>
          <w:i w:val="0"/>
        </w:rPr>
        <w:br/>
      </w:r>
      <w:r w:rsidRPr="007C731C">
        <w:rPr>
          <w:i w:val="0"/>
        </w:rPr>
        <w:t xml:space="preserve">się w tabelach amortyzacyjnych. Tabele te otwiera się na podstawie danych wynikających </w:t>
      </w:r>
      <w:r w:rsidR="009C7BBF">
        <w:rPr>
          <w:i w:val="0"/>
        </w:rPr>
        <w:br/>
      </w:r>
      <w:r w:rsidRPr="007C731C">
        <w:rPr>
          <w:i w:val="0"/>
        </w:rPr>
        <w:t>z kart szczegółowych środków trwałych na początku danego roku.</w:t>
      </w:r>
    </w:p>
    <w:p w:rsidR="007C731C" w:rsidRPr="00A57DF4" w:rsidRDefault="007C731C" w:rsidP="009C7BBF">
      <w:pPr>
        <w:pStyle w:val="Tekstpodstawowy31"/>
        <w:numPr>
          <w:ilvl w:val="0"/>
          <w:numId w:val="37"/>
        </w:numPr>
        <w:suppressAutoHyphens/>
        <w:spacing w:line="240" w:lineRule="auto"/>
        <w:jc w:val="both"/>
        <w:rPr>
          <w:b/>
          <w:i w:val="0"/>
        </w:rPr>
      </w:pPr>
      <w:r w:rsidRPr="004615A1">
        <w:rPr>
          <w:b/>
          <w:i w:val="0"/>
        </w:rPr>
        <w:t>Prowadzenie ewidencji pozostałych środków trwałych w używaniu i wartości</w:t>
      </w:r>
      <w:r w:rsidR="009C7BBF">
        <w:rPr>
          <w:b/>
          <w:i w:val="0"/>
        </w:rPr>
        <w:t xml:space="preserve"> </w:t>
      </w:r>
      <w:r w:rsidRPr="004615A1">
        <w:rPr>
          <w:b/>
          <w:i w:val="0"/>
        </w:rPr>
        <w:t>niematerialnych i prawnych.</w:t>
      </w:r>
    </w:p>
    <w:p w:rsidR="007C731C" w:rsidRDefault="007C731C" w:rsidP="00A57DF4">
      <w:pPr>
        <w:pStyle w:val="Tekstpodstawowy31"/>
        <w:spacing w:line="240" w:lineRule="auto"/>
        <w:ind w:firstLine="708"/>
        <w:jc w:val="both"/>
        <w:rPr>
          <w:i w:val="0"/>
        </w:rPr>
      </w:pPr>
      <w:r w:rsidRPr="00D535FA">
        <w:rPr>
          <w:i w:val="0"/>
        </w:rPr>
        <w:t xml:space="preserve">Na podstawie § 38 rozporządzenia Rady Ministrów z dnia 21 maja 2010 r. w sprawie sposobu i trybu gospodarowania składnikami rzeczowymi majątku ruchomego, w który wyposażone są jednostki budżetowe (Dz. U. Nr 114, poz. 761) zgodnie z wnioskiem znak: PF.204.06.2012 z dnia 26 kwietnia 2012 r. Komendanta Powiatowego Państwowej Straży Pożarnej w Wałczu przekazano nieodpłatnie składniki rzeczowe majątku ruchomego ujęte </w:t>
      </w:r>
      <w:r>
        <w:rPr>
          <w:i w:val="0"/>
        </w:rPr>
        <w:br/>
      </w:r>
      <w:r w:rsidRPr="00D535FA">
        <w:rPr>
          <w:i w:val="0"/>
        </w:rPr>
        <w:t xml:space="preserve">w PT – 19/2012 z dnia 24 maja 2012 r. </w:t>
      </w:r>
    </w:p>
    <w:p w:rsidR="007C731C" w:rsidRPr="00A57DF4" w:rsidRDefault="007C731C" w:rsidP="006A09C5">
      <w:pPr>
        <w:pStyle w:val="Tekstpodstawowy31"/>
        <w:numPr>
          <w:ilvl w:val="0"/>
          <w:numId w:val="37"/>
        </w:numPr>
        <w:spacing w:line="240" w:lineRule="auto"/>
        <w:jc w:val="both"/>
        <w:rPr>
          <w:i w:val="0"/>
        </w:rPr>
      </w:pPr>
      <w:r w:rsidRPr="007C731C">
        <w:rPr>
          <w:b/>
          <w:i w:val="0"/>
        </w:rPr>
        <w:t xml:space="preserve">Prowadzenie dokumentacji dotyczącej miejsca użytkowania, zmiany miejsca  użytkowania, kasacji, zbycia środków trwałych, wyposażenia. </w:t>
      </w:r>
    </w:p>
    <w:p w:rsidR="007C731C" w:rsidRPr="00D535FA" w:rsidRDefault="007C731C" w:rsidP="00A57DF4">
      <w:pPr>
        <w:pStyle w:val="Tekstpodstawowy31"/>
        <w:spacing w:line="240" w:lineRule="auto"/>
        <w:ind w:firstLine="708"/>
        <w:jc w:val="both"/>
        <w:rPr>
          <w:i w:val="0"/>
        </w:rPr>
      </w:pPr>
      <w:r w:rsidRPr="00D535FA">
        <w:rPr>
          <w:i w:val="0"/>
        </w:rPr>
        <w:t>Miejsce użytkowani</w:t>
      </w:r>
      <w:r w:rsidR="00A57DF4">
        <w:rPr>
          <w:i w:val="0"/>
        </w:rPr>
        <w:t xml:space="preserve">a  środków trwałych  określone </w:t>
      </w:r>
      <w:r w:rsidRPr="00D535FA">
        <w:rPr>
          <w:i w:val="0"/>
        </w:rPr>
        <w:t>w urządzeniach ewidencyjnych pod pozycją „adnotacje”.</w:t>
      </w:r>
    </w:p>
    <w:p w:rsidR="007C731C" w:rsidRPr="00D535FA" w:rsidRDefault="007C731C" w:rsidP="006A09C5">
      <w:pPr>
        <w:pStyle w:val="Tekstpodstawowy31"/>
        <w:spacing w:line="240" w:lineRule="auto"/>
        <w:jc w:val="both"/>
        <w:rPr>
          <w:i w:val="0"/>
        </w:rPr>
      </w:pPr>
      <w:r w:rsidRPr="00D535FA">
        <w:rPr>
          <w:i w:val="0"/>
        </w:rPr>
        <w:t xml:space="preserve">W kontrolowanym okresie dokonano przekazania zbędnych środków trwałych zgodnie z: </w:t>
      </w:r>
    </w:p>
    <w:p w:rsidR="007C731C" w:rsidRPr="00D535FA" w:rsidRDefault="007C731C" w:rsidP="006A09C5">
      <w:pPr>
        <w:pStyle w:val="Tekstpodstawowy31"/>
        <w:spacing w:line="240" w:lineRule="auto"/>
        <w:jc w:val="both"/>
        <w:rPr>
          <w:i w:val="0"/>
        </w:rPr>
      </w:pPr>
      <w:r w:rsidRPr="00D535FA">
        <w:rPr>
          <w:i w:val="0"/>
        </w:rPr>
        <w:t xml:space="preserve">PK – 32/2014 – OSP Broczyno, </w:t>
      </w:r>
    </w:p>
    <w:p w:rsidR="007C731C" w:rsidRDefault="007C731C" w:rsidP="006A09C5">
      <w:pPr>
        <w:pStyle w:val="Tekstpodstawowy31"/>
        <w:spacing w:line="240" w:lineRule="auto"/>
        <w:jc w:val="both"/>
        <w:rPr>
          <w:i w:val="0"/>
        </w:rPr>
      </w:pPr>
      <w:r w:rsidRPr="00D535FA">
        <w:rPr>
          <w:i w:val="0"/>
        </w:rPr>
        <w:t>PK – 60/2014 – OSP Ińsko</w:t>
      </w:r>
      <w:r>
        <w:rPr>
          <w:i w:val="0"/>
        </w:rPr>
        <w:t>.</w:t>
      </w:r>
    </w:p>
    <w:p w:rsidR="007C731C" w:rsidRPr="00A57DF4" w:rsidRDefault="007C731C" w:rsidP="006A09C5">
      <w:pPr>
        <w:pStyle w:val="Tekstpodstawowy31"/>
        <w:numPr>
          <w:ilvl w:val="0"/>
          <w:numId w:val="37"/>
        </w:numPr>
        <w:spacing w:line="240" w:lineRule="auto"/>
        <w:jc w:val="both"/>
        <w:rPr>
          <w:i w:val="0"/>
        </w:rPr>
      </w:pPr>
      <w:r w:rsidRPr="007C731C">
        <w:rPr>
          <w:b/>
          <w:bCs/>
          <w:i w:val="0"/>
        </w:rPr>
        <w:t>Porównanie stanów rzeczywistych z ewidencją środków trwałych.</w:t>
      </w:r>
    </w:p>
    <w:p w:rsidR="007C731C" w:rsidRDefault="007C731C" w:rsidP="00A57DF4">
      <w:pPr>
        <w:pStyle w:val="Tekstpodstawowy31"/>
        <w:spacing w:line="240" w:lineRule="auto"/>
        <w:ind w:firstLine="708"/>
        <w:jc w:val="both"/>
        <w:rPr>
          <w:i w:val="0"/>
        </w:rPr>
      </w:pPr>
      <w:r w:rsidRPr="00D535FA">
        <w:rPr>
          <w:i w:val="0"/>
        </w:rPr>
        <w:t>W wyniku przeprowadzonej kontroli ustalono, że stany kont 011 w ewidencji syntetycznej KW PSP Szczecin są zgodne z ewidencją analityczną prowadzoną w KP PSP Wałcz – stan na d</w:t>
      </w:r>
      <w:r>
        <w:rPr>
          <w:i w:val="0"/>
        </w:rPr>
        <w:t>zień 30.04.2015 r. -</w:t>
      </w:r>
      <w:r w:rsidRPr="00D535FA">
        <w:rPr>
          <w:i w:val="0"/>
        </w:rPr>
        <w:t xml:space="preserve"> 2 932 414,63.</w:t>
      </w:r>
    </w:p>
    <w:p w:rsidR="007C731C" w:rsidRDefault="007C731C" w:rsidP="006A09C5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A57DF4" w:rsidRPr="00A57DF4" w:rsidRDefault="00A57DF4" w:rsidP="00A57DF4">
      <w:pPr>
        <w:pStyle w:val="Tekstpodstawowy3"/>
        <w:spacing w:after="0"/>
        <w:ind w:firstLine="708"/>
        <w:jc w:val="both"/>
        <w:rPr>
          <w:sz w:val="24"/>
          <w:szCs w:val="24"/>
        </w:rPr>
      </w:pPr>
      <w:r w:rsidRPr="00A57DF4">
        <w:rPr>
          <w:sz w:val="24"/>
          <w:szCs w:val="24"/>
        </w:rPr>
        <w:t xml:space="preserve">Kontrolowane zagadnienia pod względem legalności, celowości gospodarności </w:t>
      </w:r>
      <w:r w:rsidR="009C7BBF">
        <w:rPr>
          <w:sz w:val="24"/>
          <w:szCs w:val="24"/>
        </w:rPr>
        <w:br/>
      </w:r>
      <w:r w:rsidRPr="00A57DF4">
        <w:rPr>
          <w:sz w:val="24"/>
          <w:szCs w:val="24"/>
        </w:rPr>
        <w:t>i rzetelności ocenia się pozytywnie.</w:t>
      </w:r>
    </w:p>
    <w:p w:rsidR="00A57DF4" w:rsidRDefault="00A57DF4" w:rsidP="006A09C5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7C731C" w:rsidRPr="00A57DF4" w:rsidRDefault="007C731C" w:rsidP="00A57DF4">
      <w:pPr>
        <w:pStyle w:val="Tekstpodstawowy3"/>
        <w:numPr>
          <w:ilvl w:val="0"/>
          <w:numId w:val="26"/>
        </w:numPr>
        <w:spacing w:after="0"/>
        <w:jc w:val="both"/>
        <w:rPr>
          <w:b/>
          <w:sz w:val="24"/>
          <w:szCs w:val="24"/>
        </w:rPr>
      </w:pPr>
      <w:r w:rsidRPr="00A57DF4">
        <w:rPr>
          <w:b/>
          <w:sz w:val="24"/>
          <w:szCs w:val="24"/>
        </w:rPr>
        <w:t>Gospodarka mundurowa:</w:t>
      </w:r>
    </w:p>
    <w:p w:rsidR="007C731C" w:rsidRPr="00A57DF4" w:rsidRDefault="000443BA" w:rsidP="00A57DF4">
      <w:pPr>
        <w:pStyle w:val="Tekstpodstawowy3"/>
        <w:numPr>
          <w:ilvl w:val="0"/>
          <w:numId w:val="37"/>
        </w:numPr>
        <w:spacing w:after="0"/>
        <w:jc w:val="both"/>
        <w:rPr>
          <w:b/>
          <w:sz w:val="24"/>
          <w:szCs w:val="24"/>
          <w:u w:val="single"/>
        </w:rPr>
      </w:pPr>
      <w:r w:rsidRPr="007C731C">
        <w:rPr>
          <w:b/>
          <w:bCs/>
          <w:sz w:val="24"/>
          <w:szCs w:val="24"/>
        </w:rPr>
        <w:t>Kontrola przestrzegania unormowań dotyczących zasad gospodarowania umundurowaniem i wyposażeniem zaliczonym do środków ochrony indywidualnej strażaka</w:t>
      </w:r>
      <w:r w:rsidR="007C731C">
        <w:rPr>
          <w:b/>
          <w:bCs/>
          <w:sz w:val="24"/>
          <w:szCs w:val="24"/>
        </w:rPr>
        <w:t>.</w:t>
      </w:r>
    </w:p>
    <w:p w:rsidR="000443BA" w:rsidRDefault="000443BA" w:rsidP="00A57DF4">
      <w:pPr>
        <w:pStyle w:val="Tekstpodstawowywcity3"/>
        <w:spacing w:after="0"/>
        <w:ind w:left="-57" w:firstLine="765"/>
        <w:jc w:val="both"/>
        <w:rPr>
          <w:sz w:val="24"/>
          <w:szCs w:val="24"/>
        </w:rPr>
      </w:pPr>
      <w:r w:rsidRPr="004E2D37">
        <w:rPr>
          <w:sz w:val="24"/>
          <w:szCs w:val="24"/>
        </w:rPr>
        <w:t xml:space="preserve">W trakcie działań kontrolnych w Komendzie Powiatowej PSP w </w:t>
      </w:r>
      <w:r>
        <w:rPr>
          <w:sz w:val="24"/>
          <w:szCs w:val="24"/>
        </w:rPr>
        <w:t>Wałczu</w:t>
      </w:r>
      <w:r w:rsidRPr="004E2D37">
        <w:rPr>
          <w:sz w:val="24"/>
          <w:szCs w:val="24"/>
        </w:rPr>
        <w:t xml:space="preserve"> sprawdzono prawidłowość prowadzenia dokumentacji, dotyczącej wyposażenia strażaków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E2D37">
        <w:rPr>
          <w:sz w:val="24"/>
          <w:szCs w:val="24"/>
        </w:rPr>
        <w:t xml:space="preserve">w umundurowanie, środki ochrony indywidualnej, ekwipunek osobisty i odzież specjalną. </w:t>
      </w:r>
      <w:r>
        <w:rPr>
          <w:sz w:val="24"/>
          <w:szCs w:val="24"/>
        </w:rPr>
        <w:br/>
      </w:r>
      <w:r w:rsidRPr="004E2D37">
        <w:rPr>
          <w:sz w:val="24"/>
          <w:szCs w:val="24"/>
        </w:rPr>
        <w:t xml:space="preserve">W Komendzie Powiatowej PSP w </w:t>
      </w:r>
      <w:r>
        <w:rPr>
          <w:sz w:val="24"/>
          <w:szCs w:val="24"/>
        </w:rPr>
        <w:t>Wałczu prowadzony jest rejestr kart mundurowych</w:t>
      </w:r>
      <w:r w:rsidR="00A57DF4">
        <w:rPr>
          <w:sz w:val="24"/>
          <w:szCs w:val="24"/>
        </w:rPr>
        <w:t>,</w:t>
      </w:r>
      <w:r>
        <w:rPr>
          <w:sz w:val="24"/>
          <w:szCs w:val="24"/>
        </w:rPr>
        <w:t xml:space="preserve"> któr</w:t>
      </w:r>
      <w:r w:rsidR="00A57DF4">
        <w:rPr>
          <w:sz w:val="24"/>
          <w:szCs w:val="24"/>
        </w:rPr>
        <w:t>y</w:t>
      </w:r>
      <w:r>
        <w:rPr>
          <w:sz w:val="24"/>
          <w:szCs w:val="24"/>
        </w:rPr>
        <w:t xml:space="preserve"> zawiera imię i nazwisko strażaka, datę zatrudnienia, datę mianowania oraz datę zwolnienia </w:t>
      </w:r>
      <w:r w:rsidR="0093296B">
        <w:rPr>
          <w:sz w:val="24"/>
          <w:szCs w:val="24"/>
        </w:rPr>
        <w:br/>
      </w:r>
      <w:r>
        <w:rPr>
          <w:sz w:val="24"/>
          <w:szCs w:val="24"/>
        </w:rPr>
        <w:t>ze służby. Rejestr składa się ze 190 ponumerowanych stron. K</w:t>
      </w:r>
      <w:r w:rsidRPr="004E2D37">
        <w:rPr>
          <w:sz w:val="24"/>
          <w:szCs w:val="24"/>
        </w:rPr>
        <w:t>arty mundurowe, odzieży specjalnej</w:t>
      </w:r>
      <w:r>
        <w:rPr>
          <w:sz w:val="24"/>
          <w:szCs w:val="24"/>
        </w:rPr>
        <w:t xml:space="preserve"> </w:t>
      </w:r>
      <w:r w:rsidRPr="004E2D37">
        <w:rPr>
          <w:sz w:val="24"/>
          <w:szCs w:val="24"/>
        </w:rPr>
        <w:t xml:space="preserve">i wyposażenia osobistego strażaków prowadzone są w formie papierowej, indywidualnie dla każdego strażaka. W wyniku analizy kart dotyczących wybranych losowo </w:t>
      </w:r>
      <w:r w:rsidRPr="004E2D37">
        <w:rPr>
          <w:sz w:val="24"/>
          <w:szCs w:val="24"/>
        </w:rPr>
        <w:lastRenderedPageBreak/>
        <w:t>strażaków, stwierdzono, iż wpisy w kartach dokonywane są w sposób prawidłow</w:t>
      </w:r>
      <w:r w:rsidRPr="00C535DF">
        <w:rPr>
          <w:sz w:val="24"/>
          <w:szCs w:val="24"/>
        </w:rPr>
        <w:t xml:space="preserve">y. </w:t>
      </w:r>
      <w:r w:rsidR="0093296B" w:rsidRPr="00C535DF">
        <w:rPr>
          <w:sz w:val="24"/>
          <w:szCs w:val="24"/>
        </w:rPr>
        <w:t xml:space="preserve">Jednakże </w:t>
      </w:r>
      <w:r w:rsidRPr="00C535DF">
        <w:rPr>
          <w:sz w:val="24"/>
          <w:szCs w:val="24"/>
        </w:rPr>
        <w:t xml:space="preserve">ustalono, iż Komendant Powiatowy PSP w Wałczu nie wydaje strażakom w naturze wszystkich należnych przedmiotów umundurowania. Za powstałą sytuację odpowiedzialny jest bryg. Kazimierz Maciejewski – Komendant Powiatowy PSP w Wałczu. Zgodnie </w:t>
      </w:r>
      <w:r w:rsidRPr="00C535DF">
        <w:rPr>
          <w:sz w:val="24"/>
          <w:szCs w:val="24"/>
        </w:rPr>
        <w:br/>
        <w:t xml:space="preserve">z informacją bryg. Kazimierza Maciejewskiego </w:t>
      </w:r>
      <w:r w:rsidR="007942CA" w:rsidRPr="00C535DF">
        <w:rPr>
          <w:sz w:val="24"/>
          <w:szCs w:val="24"/>
        </w:rPr>
        <w:t>uchybienie spowodowane</w:t>
      </w:r>
      <w:r w:rsidRPr="00C535DF">
        <w:rPr>
          <w:sz w:val="24"/>
          <w:szCs w:val="24"/>
        </w:rPr>
        <w:t xml:space="preserve"> był</w:t>
      </w:r>
      <w:r w:rsidR="007942CA" w:rsidRPr="00C535DF">
        <w:rPr>
          <w:sz w:val="24"/>
          <w:szCs w:val="24"/>
        </w:rPr>
        <w:t>o</w:t>
      </w:r>
      <w:r w:rsidRPr="00C535DF">
        <w:rPr>
          <w:sz w:val="24"/>
          <w:szCs w:val="24"/>
        </w:rPr>
        <w:t xml:space="preserve"> niewystarczającą ilością środków finansowych będących do dyspozycji Komendy Powiatowej PSP w Wałczu. Nieprawidłowość mogła spowodować, iż strażacy w trakcie pełnienia służby i wykonywania innych obowiązków nie byli wyposażani w komplet przysługujących składników umundurowania służbowego i wyjściowego.</w:t>
      </w:r>
      <w:r w:rsidR="007942CA">
        <w:rPr>
          <w:sz w:val="24"/>
          <w:szCs w:val="24"/>
        </w:rPr>
        <w:t xml:space="preserve"> </w:t>
      </w:r>
    </w:p>
    <w:p w:rsidR="000443BA" w:rsidRDefault="000443BA" w:rsidP="0093296B">
      <w:pPr>
        <w:pStyle w:val="Tekstpodstawowywcity3"/>
        <w:spacing w:after="0"/>
        <w:ind w:left="-57" w:firstLine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Komendzie Powiatowej PSP w Wałczu przedmioty odzieży specjalnej i środki ochrony indywidualnej oraz przedmioty ekwipunku osobistego wydawane są zgodnie </w:t>
      </w:r>
      <w:r>
        <w:rPr>
          <w:sz w:val="24"/>
          <w:szCs w:val="24"/>
        </w:rPr>
        <w:br/>
        <w:t>z Decyzj</w:t>
      </w:r>
      <w:r w:rsidR="0093296B">
        <w:rPr>
          <w:sz w:val="24"/>
          <w:szCs w:val="24"/>
        </w:rPr>
        <w:t>ą</w:t>
      </w:r>
      <w:r>
        <w:rPr>
          <w:sz w:val="24"/>
          <w:szCs w:val="24"/>
        </w:rPr>
        <w:t xml:space="preserve"> nr 36/2007 z dnia 28 grudnia 2007 r. Komendanta Powiatowego PSP w Wałczu. Ww. unormowanie zostało sporządzone zgodnie z rozporządzeniem Ministra Spraw Wewnętrznych i Administracji z dnia 30 listopada 2005 r. w sprawie umundurowania strażaków Państwowej Straży Pożarnej (Dz. U. Nr 4, poz. 105 z dn</w:t>
      </w:r>
      <w:r w:rsidR="0093296B">
        <w:rPr>
          <w:sz w:val="24"/>
          <w:szCs w:val="24"/>
        </w:rPr>
        <w:t xml:space="preserve">ia 10 stycznia 2006 r. </w:t>
      </w:r>
      <w:r w:rsidR="0093296B">
        <w:rPr>
          <w:sz w:val="24"/>
          <w:szCs w:val="24"/>
        </w:rPr>
        <w:br/>
        <w:t>ze zm.).</w:t>
      </w:r>
    </w:p>
    <w:p w:rsidR="00CD252D" w:rsidRPr="00C02E72" w:rsidRDefault="000443BA" w:rsidP="00C02E72">
      <w:pPr>
        <w:pStyle w:val="Tekstpodstawowywcity3"/>
        <w:spacing w:after="0"/>
        <w:ind w:left="-57" w:firstLine="765"/>
        <w:jc w:val="both"/>
        <w:rPr>
          <w:sz w:val="24"/>
          <w:szCs w:val="24"/>
        </w:rPr>
      </w:pPr>
      <w:r w:rsidRPr="004E2D37">
        <w:rPr>
          <w:sz w:val="24"/>
          <w:szCs w:val="24"/>
        </w:rPr>
        <w:t>W</w:t>
      </w:r>
      <w:r>
        <w:rPr>
          <w:sz w:val="24"/>
          <w:szCs w:val="24"/>
        </w:rPr>
        <w:t xml:space="preserve"> Komendzie Powiatowej PSP w Wałczu </w:t>
      </w:r>
      <w:r w:rsidRPr="004E2D37">
        <w:rPr>
          <w:sz w:val="24"/>
          <w:szCs w:val="24"/>
        </w:rPr>
        <w:t>podstawą naliczania równoważnika pieniężnego w zamian za umundurowanie było rozporządzenie Ministra Spraw Wewnętrznych i Administracji</w:t>
      </w:r>
      <w:r>
        <w:rPr>
          <w:sz w:val="24"/>
          <w:szCs w:val="24"/>
        </w:rPr>
        <w:t xml:space="preserve"> </w:t>
      </w:r>
      <w:r w:rsidRPr="004E2D37">
        <w:rPr>
          <w:sz w:val="24"/>
          <w:szCs w:val="24"/>
        </w:rPr>
        <w:t xml:space="preserve">z 19 grudnia 2005 r. w sprawie wysokości i warunków otrzymywania przez strażaków Państwowej Straży Pożarnej równoważnika pieniężnego </w:t>
      </w:r>
      <w:r>
        <w:rPr>
          <w:sz w:val="24"/>
          <w:szCs w:val="24"/>
        </w:rPr>
        <w:br/>
      </w:r>
      <w:r w:rsidRPr="004E2D37">
        <w:rPr>
          <w:sz w:val="24"/>
          <w:szCs w:val="24"/>
        </w:rPr>
        <w:t>w zamian za umundurowanie (Dz.</w:t>
      </w:r>
      <w:r>
        <w:rPr>
          <w:sz w:val="24"/>
          <w:szCs w:val="24"/>
        </w:rPr>
        <w:t xml:space="preserve"> </w:t>
      </w:r>
      <w:r w:rsidRPr="004E2D37">
        <w:rPr>
          <w:sz w:val="24"/>
          <w:szCs w:val="24"/>
        </w:rPr>
        <w:t>U. z 2006 r</w:t>
      </w:r>
      <w:r>
        <w:rPr>
          <w:sz w:val="24"/>
          <w:szCs w:val="24"/>
        </w:rPr>
        <w:t>.</w:t>
      </w:r>
      <w:r w:rsidRPr="004E2D37">
        <w:rPr>
          <w:sz w:val="24"/>
          <w:szCs w:val="24"/>
        </w:rPr>
        <w:t>, Nr 4, poz. 26).</w:t>
      </w:r>
      <w:r w:rsidRPr="00AD1642">
        <w:rPr>
          <w:sz w:val="24"/>
          <w:szCs w:val="24"/>
        </w:rPr>
        <w:t xml:space="preserve"> Kontrolujący </w:t>
      </w:r>
      <w:r w:rsidR="000D63ED">
        <w:rPr>
          <w:sz w:val="24"/>
          <w:szCs w:val="24"/>
        </w:rPr>
        <w:br/>
      </w:r>
      <w:r>
        <w:rPr>
          <w:sz w:val="24"/>
          <w:szCs w:val="24"/>
        </w:rPr>
        <w:t xml:space="preserve">po przeanalizowaniu wyliczeń </w:t>
      </w:r>
      <w:r w:rsidRPr="00F02BC3">
        <w:rPr>
          <w:sz w:val="24"/>
          <w:szCs w:val="24"/>
        </w:rPr>
        <w:t>równoważnik</w:t>
      </w:r>
      <w:r>
        <w:rPr>
          <w:sz w:val="24"/>
          <w:szCs w:val="24"/>
        </w:rPr>
        <w:t>a</w:t>
      </w:r>
      <w:r w:rsidRPr="00F02BC3">
        <w:rPr>
          <w:sz w:val="24"/>
          <w:szCs w:val="24"/>
        </w:rPr>
        <w:t xml:space="preserve"> pieniężn</w:t>
      </w:r>
      <w:r>
        <w:rPr>
          <w:sz w:val="24"/>
          <w:szCs w:val="24"/>
        </w:rPr>
        <w:t xml:space="preserve">ego </w:t>
      </w:r>
      <w:r w:rsidRPr="00F02BC3">
        <w:rPr>
          <w:sz w:val="24"/>
          <w:szCs w:val="24"/>
        </w:rPr>
        <w:t xml:space="preserve">w zamian za </w:t>
      </w:r>
      <w:r>
        <w:rPr>
          <w:sz w:val="24"/>
          <w:szCs w:val="24"/>
        </w:rPr>
        <w:t xml:space="preserve">nie wydane </w:t>
      </w:r>
      <w:r w:rsidRPr="00F02BC3">
        <w:rPr>
          <w:sz w:val="24"/>
          <w:szCs w:val="24"/>
        </w:rPr>
        <w:t>umundurowanie</w:t>
      </w:r>
      <w:r>
        <w:rPr>
          <w:sz w:val="24"/>
          <w:szCs w:val="24"/>
        </w:rPr>
        <w:t xml:space="preserve"> za 2014 r. dotyczących 60 % strażaków ustalił, iż w przypadku należności dla </w:t>
      </w:r>
      <w:r w:rsidR="004F5C5C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 xml:space="preserve"> nastąpił</w:t>
      </w:r>
      <w:r w:rsidR="00C02E7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C02E72">
        <w:rPr>
          <w:sz w:val="24"/>
          <w:szCs w:val="24"/>
        </w:rPr>
        <w:t>uchybienie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>W obu przypadkach nie naliczono równoważnika za niewydane botki ocieplane.</w:t>
      </w:r>
      <w:r w:rsidRPr="00F02BC3">
        <w:rPr>
          <w:sz w:val="24"/>
          <w:szCs w:val="24"/>
        </w:rPr>
        <w:t xml:space="preserve"> </w:t>
      </w:r>
      <w:r>
        <w:rPr>
          <w:sz w:val="24"/>
          <w:szCs w:val="24"/>
        </w:rPr>
        <w:t>Za powstał</w:t>
      </w:r>
      <w:r w:rsidR="00C02E7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C02E72">
        <w:rPr>
          <w:sz w:val="24"/>
          <w:szCs w:val="24"/>
        </w:rPr>
        <w:t>uchybienie</w:t>
      </w:r>
      <w:r>
        <w:rPr>
          <w:sz w:val="24"/>
          <w:szCs w:val="24"/>
        </w:rPr>
        <w:t xml:space="preserve"> bezpośrednio odpowiedzialn</w:t>
      </w:r>
      <w:r w:rsidR="003F6F9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F6F98">
        <w:rPr>
          <w:sz w:val="24"/>
          <w:szCs w:val="24"/>
        </w:rPr>
        <w:t xml:space="preserve">jest </w:t>
      </w:r>
      <w:r w:rsidR="004F5C5C">
        <w:rPr>
          <w:sz w:val="24"/>
          <w:szCs w:val="24"/>
        </w:rPr>
        <w:t>…………………………………………….....</w:t>
      </w:r>
      <w:r w:rsidR="003F6F98" w:rsidRPr="003F6F98">
        <w:rPr>
          <w:sz w:val="24"/>
          <w:szCs w:val="24"/>
        </w:rPr>
        <w:t xml:space="preserve"> w Komendzie Powiatowej </w:t>
      </w:r>
      <w:r w:rsidRPr="003F6F98">
        <w:rPr>
          <w:sz w:val="24"/>
          <w:szCs w:val="24"/>
        </w:rPr>
        <w:t xml:space="preserve">PSP w Wałczu. </w:t>
      </w:r>
      <w:r w:rsidR="003F6F98" w:rsidRPr="003F6F98">
        <w:rPr>
          <w:sz w:val="24"/>
          <w:szCs w:val="24"/>
        </w:rPr>
        <w:t>Uchybienie</w:t>
      </w:r>
      <w:r w:rsidRPr="003F6F98">
        <w:rPr>
          <w:sz w:val="24"/>
          <w:szCs w:val="24"/>
        </w:rPr>
        <w:t xml:space="preserve"> przyczynił</w:t>
      </w:r>
      <w:r w:rsidR="003F6F98" w:rsidRPr="003F6F98">
        <w:rPr>
          <w:sz w:val="24"/>
          <w:szCs w:val="24"/>
        </w:rPr>
        <w:t>o</w:t>
      </w:r>
      <w:r w:rsidRPr="003F6F98">
        <w:rPr>
          <w:sz w:val="24"/>
          <w:szCs w:val="24"/>
        </w:rPr>
        <w:t xml:space="preserve"> się do powstania zobowiązania finansowego Komendanta Powiatowego PSP w Wałczu wobec podległych strażaków.</w:t>
      </w:r>
    </w:p>
    <w:p w:rsidR="00CD252D" w:rsidRPr="002C59EE" w:rsidRDefault="002C59EE" w:rsidP="006A09C5">
      <w:pPr>
        <w:jc w:val="both"/>
      </w:pPr>
      <w:r>
        <w:rPr>
          <w:b/>
        </w:rPr>
        <w:tab/>
      </w:r>
      <w:r w:rsidRPr="002C59EE">
        <w:t>Komendant</w:t>
      </w:r>
      <w:r>
        <w:t xml:space="preserve"> Powiatowy PSP w Wałczu pismem z dnia 27 lipca 2015 r. poinformował Zachodniopomorskiego Komendanta Wojewódzkiego PSP, iż równoważnik pieniężny za nie wydane umundurowanie ww. strażakom został wyrównany i wypłacony Decyzją KP PSP </w:t>
      </w:r>
      <w:r w:rsidR="00435AA3">
        <w:br/>
      </w:r>
      <w:r>
        <w:t>w Wałczu z dnia 4 maja 2015 r.</w:t>
      </w:r>
    </w:p>
    <w:p w:rsidR="002C59EE" w:rsidRDefault="002C59EE" w:rsidP="003F6F98">
      <w:pPr>
        <w:ind w:firstLine="708"/>
        <w:jc w:val="both"/>
      </w:pPr>
    </w:p>
    <w:p w:rsidR="00C02E72" w:rsidRDefault="00C02E72" w:rsidP="003F6F98">
      <w:pPr>
        <w:ind w:firstLine="708"/>
        <w:jc w:val="both"/>
        <w:rPr>
          <w:b/>
        </w:rPr>
      </w:pPr>
      <w:r w:rsidRPr="007942CA">
        <w:t xml:space="preserve">Kontrolowane zagadnienia pod względem legalności, celowości gospodarności </w:t>
      </w:r>
      <w:r w:rsidR="000D63ED" w:rsidRPr="007942CA">
        <w:br/>
      </w:r>
      <w:r w:rsidRPr="007942CA">
        <w:t xml:space="preserve">i rzetelności </w:t>
      </w:r>
      <w:r w:rsidR="007942CA" w:rsidRPr="007942CA">
        <w:t>ocenia się pozytywnie z uchybieniami.</w:t>
      </w:r>
    </w:p>
    <w:p w:rsidR="00C02E72" w:rsidRDefault="008A0DC5" w:rsidP="006A09C5">
      <w:pPr>
        <w:jc w:val="both"/>
        <w:rPr>
          <w:b/>
        </w:rPr>
      </w:pPr>
      <w:r>
        <w:rPr>
          <w:b/>
        </w:rPr>
        <w:t xml:space="preserve"> </w:t>
      </w:r>
    </w:p>
    <w:p w:rsidR="00591A32" w:rsidRPr="00C02E72" w:rsidRDefault="007C731C" w:rsidP="00C02E72">
      <w:pPr>
        <w:pStyle w:val="Tekstpodstawowy31"/>
        <w:numPr>
          <w:ilvl w:val="0"/>
          <w:numId w:val="26"/>
        </w:numPr>
        <w:spacing w:line="240" w:lineRule="auto"/>
        <w:jc w:val="both"/>
        <w:rPr>
          <w:b/>
          <w:i w:val="0"/>
        </w:rPr>
      </w:pPr>
      <w:r w:rsidRPr="007C731C">
        <w:rPr>
          <w:b/>
          <w:i w:val="0"/>
        </w:rPr>
        <w:t>Gospoda</w:t>
      </w:r>
      <w:r>
        <w:rPr>
          <w:b/>
          <w:i w:val="0"/>
        </w:rPr>
        <w:t>r</w:t>
      </w:r>
      <w:r w:rsidRPr="007C731C">
        <w:rPr>
          <w:b/>
          <w:i w:val="0"/>
        </w:rPr>
        <w:t>ka nieruchomościami:</w:t>
      </w:r>
    </w:p>
    <w:p w:rsidR="00591A32" w:rsidRPr="00591A32" w:rsidRDefault="00805D0D" w:rsidP="00C02E72">
      <w:pPr>
        <w:pStyle w:val="Akapitzlist"/>
        <w:numPr>
          <w:ilvl w:val="0"/>
          <w:numId w:val="37"/>
        </w:numPr>
        <w:jc w:val="both"/>
      </w:pPr>
      <w:r w:rsidRPr="00591A32">
        <w:rPr>
          <w:b/>
        </w:rPr>
        <w:t>Sprawdzenie procedury przygotowania i prowadzenia robót budowlanych zgodnie z ustawą Prawo Budowlane.</w:t>
      </w:r>
    </w:p>
    <w:p w:rsidR="00591A32" w:rsidRDefault="00805D0D" w:rsidP="003F6F98">
      <w:pPr>
        <w:ind w:firstLine="708"/>
        <w:jc w:val="both"/>
      </w:pPr>
      <w:r w:rsidRPr="00B54E13">
        <w:t xml:space="preserve">W czasie objętym kontrolą (okres objęty </w:t>
      </w:r>
      <w:r w:rsidR="00591A32">
        <w:t>kontrolą: od 1</w:t>
      </w:r>
      <w:r w:rsidR="004A7B92">
        <w:t xml:space="preserve"> stycznia 2013 roku do 20 kwietnia </w:t>
      </w:r>
      <w:r w:rsidRPr="00F55D27">
        <w:t>2015</w:t>
      </w:r>
      <w:r w:rsidR="004A7B92">
        <w:t xml:space="preserve"> roku</w:t>
      </w:r>
      <w:r w:rsidRPr="00F55D27">
        <w:t>)</w:t>
      </w:r>
      <w:r w:rsidRPr="00B54E13">
        <w:t xml:space="preserve"> nie prowadzono żadnych procesów budowlanych inwestycyjnych, zatem nie jest możliwe sprawdzenie procedur przygotowania i prowadz</w:t>
      </w:r>
      <w:r w:rsidR="003F6F98">
        <w:t xml:space="preserve">enia robót budowlanych zgodnie </w:t>
      </w:r>
      <w:r w:rsidRPr="00B54E13">
        <w:t>z ustawą Prawo Budowlane w analizowanym okresie.</w:t>
      </w:r>
    </w:p>
    <w:p w:rsidR="00591A32" w:rsidRPr="00591A32" w:rsidRDefault="00805D0D" w:rsidP="003F6F98">
      <w:pPr>
        <w:pStyle w:val="Akapitzlist"/>
        <w:numPr>
          <w:ilvl w:val="0"/>
          <w:numId w:val="37"/>
        </w:numPr>
        <w:jc w:val="both"/>
      </w:pPr>
      <w:r w:rsidRPr="00591A32">
        <w:rPr>
          <w:b/>
        </w:rPr>
        <w:t>Sprawdzenie zgodności sposobu realizacji inwestycji budowlanych z przepisami dotyczącymi jednostek budżetowych.</w:t>
      </w:r>
    </w:p>
    <w:p w:rsidR="00591A32" w:rsidRDefault="00805D0D" w:rsidP="003F6F98">
      <w:pPr>
        <w:ind w:firstLine="708"/>
        <w:jc w:val="both"/>
      </w:pPr>
      <w:r w:rsidRPr="00B54E13">
        <w:t xml:space="preserve">W okresie objętym kontrolą </w:t>
      </w:r>
      <w:r w:rsidR="004A7B92" w:rsidRPr="00B54E13">
        <w:t xml:space="preserve">(okres objęty </w:t>
      </w:r>
      <w:r w:rsidR="00591A32">
        <w:t>kontrolą: od 1</w:t>
      </w:r>
      <w:r w:rsidR="004A7B92">
        <w:t xml:space="preserve"> stycznia 2013 roku do 20 kwietnia </w:t>
      </w:r>
      <w:r w:rsidR="004A7B92" w:rsidRPr="00F55D27">
        <w:t>2015</w:t>
      </w:r>
      <w:r w:rsidR="004A7B92">
        <w:t xml:space="preserve"> roku</w:t>
      </w:r>
      <w:r w:rsidR="004A7B92" w:rsidRPr="00F55D27">
        <w:t>)</w:t>
      </w:r>
      <w:r w:rsidR="004A7B92" w:rsidRPr="00B54E13">
        <w:t xml:space="preserve"> </w:t>
      </w:r>
      <w:r w:rsidRPr="00B54E13">
        <w:t>nie realizowano inwestycji budowlanych, dlatego też nie jest możliwe sprawdzenie zgodności sposobu realizacji inwestycji budowlanych z przepisami dotyczącymi jednostek budżetowych w analizowanym okresie.</w:t>
      </w:r>
    </w:p>
    <w:p w:rsidR="00591A32" w:rsidRPr="00591A32" w:rsidRDefault="00805D0D" w:rsidP="003F6F98">
      <w:pPr>
        <w:pStyle w:val="Akapitzlist"/>
        <w:numPr>
          <w:ilvl w:val="0"/>
          <w:numId w:val="37"/>
        </w:numPr>
        <w:jc w:val="both"/>
      </w:pPr>
      <w:r w:rsidRPr="00591A32">
        <w:rPr>
          <w:b/>
        </w:rPr>
        <w:t xml:space="preserve">Sprawdzenie sposobu dokumentowania zakończenia realizacji inwestycji </w:t>
      </w:r>
      <w:r w:rsidR="003F6F98">
        <w:rPr>
          <w:b/>
        </w:rPr>
        <w:br/>
      </w:r>
      <w:r w:rsidRPr="00591A32">
        <w:rPr>
          <w:b/>
        </w:rPr>
        <w:t>i ewidencjonowania środków trwałych wytworzonych w wyniku prowadzenia inwestycji i remontów.</w:t>
      </w:r>
    </w:p>
    <w:p w:rsidR="00591A32" w:rsidRDefault="00805D0D" w:rsidP="003F6F98">
      <w:pPr>
        <w:ind w:firstLine="708"/>
        <w:jc w:val="both"/>
      </w:pPr>
      <w:r w:rsidRPr="00B54E13">
        <w:lastRenderedPageBreak/>
        <w:t xml:space="preserve">W okresie objętym kontrolą </w:t>
      </w:r>
      <w:r w:rsidR="004A7B92" w:rsidRPr="00B54E13">
        <w:t xml:space="preserve">(okres objęty </w:t>
      </w:r>
      <w:r w:rsidR="00591A32">
        <w:t>kontrolą: od 1</w:t>
      </w:r>
      <w:r w:rsidR="004A7B92">
        <w:t xml:space="preserve"> stycznia 2013 roku do 20 kwietnia </w:t>
      </w:r>
      <w:r w:rsidR="004A7B92" w:rsidRPr="00F55D27">
        <w:t>2015</w:t>
      </w:r>
      <w:r w:rsidR="004A7B92">
        <w:t xml:space="preserve"> roku</w:t>
      </w:r>
      <w:r w:rsidR="004A7B92" w:rsidRPr="00F55D27">
        <w:t>)</w:t>
      </w:r>
      <w:r w:rsidR="004A7B92">
        <w:t xml:space="preserve"> </w:t>
      </w:r>
      <w:r w:rsidRPr="00B54E13">
        <w:t xml:space="preserve">nie realizowano inwestycji budowlanych, dlatego też nie jest możliwe sprawdzenie zgodności sposobu dokumentowania zakończenia realizacji inwestycji </w:t>
      </w:r>
      <w:r w:rsidR="003F6F98">
        <w:br/>
      </w:r>
      <w:r w:rsidRPr="00B54E13">
        <w:t xml:space="preserve">i ewidencjonowania środków trwałych wytworzonych w wyniku prowadzenia inwestycji </w:t>
      </w:r>
      <w:r w:rsidR="003F6F98">
        <w:br/>
      </w:r>
      <w:r w:rsidRPr="00B54E13">
        <w:t>i remontów w analizowanym okresie.</w:t>
      </w:r>
    </w:p>
    <w:p w:rsidR="00591A32" w:rsidRPr="00591A32" w:rsidRDefault="00805D0D" w:rsidP="003F6F98">
      <w:pPr>
        <w:pStyle w:val="Akapitzlist"/>
        <w:numPr>
          <w:ilvl w:val="0"/>
          <w:numId w:val="37"/>
        </w:numPr>
        <w:jc w:val="both"/>
      </w:pPr>
      <w:r w:rsidRPr="00591A32">
        <w:rPr>
          <w:b/>
        </w:rPr>
        <w:t>W zakresie sprawdzenia prawidłowości gospodarowania nie</w:t>
      </w:r>
      <w:r w:rsidR="00591A32">
        <w:rPr>
          <w:b/>
        </w:rPr>
        <w:t xml:space="preserve">ruchomością oddaną </w:t>
      </w:r>
      <w:r w:rsidRPr="00591A32">
        <w:rPr>
          <w:b/>
        </w:rPr>
        <w:t>w trwały zarząd.</w:t>
      </w:r>
    </w:p>
    <w:p w:rsidR="00805D0D" w:rsidRPr="007D73C1" w:rsidRDefault="00805D0D" w:rsidP="003F6F98">
      <w:pPr>
        <w:ind w:firstLine="705"/>
        <w:jc w:val="both"/>
      </w:pPr>
      <w:r w:rsidRPr="007D73C1">
        <w:t>W powyższym zakresie zostały sprawdzone:</w:t>
      </w:r>
    </w:p>
    <w:p w:rsidR="00805D0D" w:rsidRPr="007D73C1" w:rsidRDefault="00805D0D" w:rsidP="006A09C5">
      <w:pPr>
        <w:pStyle w:val="Akapitzlist"/>
        <w:numPr>
          <w:ilvl w:val="0"/>
          <w:numId w:val="34"/>
        </w:numPr>
        <w:contextualSpacing/>
        <w:jc w:val="both"/>
      </w:pPr>
      <w:r w:rsidRPr="007D73C1">
        <w:t>wykorzystanie nieruchomości w kontekście decyzji ustanawiającej trwały zarząd,</w:t>
      </w:r>
    </w:p>
    <w:p w:rsidR="00805D0D" w:rsidRPr="007D73C1" w:rsidRDefault="00805D0D" w:rsidP="006A09C5">
      <w:pPr>
        <w:pStyle w:val="Akapitzlist"/>
        <w:numPr>
          <w:ilvl w:val="0"/>
          <w:numId w:val="34"/>
        </w:numPr>
        <w:contextualSpacing/>
        <w:jc w:val="both"/>
      </w:pPr>
      <w:r w:rsidRPr="007D73C1">
        <w:t>zawarte umowy najmu, użyczenia, dzierżawy zawarte na nieruchomości,</w:t>
      </w:r>
    </w:p>
    <w:p w:rsidR="00805D0D" w:rsidRPr="007D73C1" w:rsidRDefault="00805D0D" w:rsidP="006A09C5">
      <w:pPr>
        <w:pStyle w:val="Akapitzlist"/>
        <w:numPr>
          <w:ilvl w:val="0"/>
          <w:numId w:val="34"/>
        </w:numPr>
        <w:contextualSpacing/>
        <w:jc w:val="both"/>
      </w:pPr>
      <w:r w:rsidRPr="007D73C1">
        <w:t>prowadzenie książek obiektu budowlanego dla nieruchomości,</w:t>
      </w:r>
    </w:p>
    <w:p w:rsidR="00805D0D" w:rsidRDefault="00805D0D" w:rsidP="006A09C5">
      <w:pPr>
        <w:pStyle w:val="Akapitzlist"/>
        <w:numPr>
          <w:ilvl w:val="0"/>
          <w:numId w:val="34"/>
        </w:numPr>
        <w:contextualSpacing/>
        <w:jc w:val="both"/>
      </w:pPr>
      <w:r w:rsidRPr="007D73C1">
        <w:t>obowiązkowe przeglądy nieruchomości wynikające z przepisów ustawy Prawo Budowlane,</w:t>
      </w:r>
    </w:p>
    <w:p w:rsidR="00805D0D" w:rsidRPr="007D73C1" w:rsidRDefault="00805D0D" w:rsidP="006A09C5">
      <w:pPr>
        <w:pStyle w:val="Akapitzlist"/>
        <w:numPr>
          <w:ilvl w:val="0"/>
          <w:numId w:val="34"/>
        </w:numPr>
        <w:contextualSpacing/>
        <w:jc w:val="both"/>
      </w:pPr>
      <w:r>
        <w:t>wykonanie obowiązku zapewnienia sporządzenia świadectwa charakterystyki energetycznej dla budynku.</w:t>
      </w:r>
    </w:p>
    <w:p w:rsidR="00805D0D" w:rsidRPr="00E0220F" w:rsidRDefault="0091076C" w:rsidP="006A09C5">
      <w:pPr>
        <w:jc w:val="both"/>
        <w:rPr>
          <w:b/>
        </w:rPr>
      </w:pPr>
      <w:r>
        <w:rPr>
          <w:b/>
        </w:rPr>
        <w:t>Ad. a)</w:t>
      </w:r>
    </w:p>
    <w:p w:rsidR="00805D0D" w:rsidRPr="002A216B" w:rsidRDefault="00805D0D" w:rsidP="003F6F98">
      <w:pPr>
        <w:ind w:firstLine="708"/>
        <w:jc w:val="both"/>
      </w:pPr>
      <w:r>
        <w:t>Komenda Powiatowa Państwowej Straży Pożarnej w Wałczu (KP PSP w Wałczu)</w:t>
      </w:r>
      <w:r w:rsidRPr="002A216B">
        <w:t xml:space="preserve"> użytkuje </w:t>
      </w:r>
      <w:r>
        <w:t xml:space="preserve">nieruchomość - działkę </w:t>
      </w:r>
      <w:r w:rsidR="004A7B92">
        <w:t xml:space="preserve">o </w:t>
      </w:r>
      <w:r>
        <w:t xml:space="preserve">nr </w:t>
      </w:r>
      <w:r w:rsidR="004A7B92">
        <w:t>ewidencyjnym 4679/3 o powierzchni</w:t>
      </w:r>
      <w:r>
        <w:t xml:space="preserve"> 0,7694</w:t>
      </w:r>
      <w:r w:rsidRPr="002A216B">
        <w:t xml:space="preserve"> ha, położoną w </w:t>
      </w:r>
      <w:r>
        <w:t>Wałczu</w:t>
      </w:r>
      <w:r w:rsidRPr="002A216B">
        <w:t xml:space="preserve">, w </w:t>
      </w:r>
      <w:r>
        <w:t>obrębie 0001-M. Wałcz przy ul. 12-go Lutego</w:t>
      </w:r>
      <w:r w:rsidRPr="002A216B">
        <w:t>.</w:t>
      </w:r>
      <w:r w:rsidR="003F6F98">
        <w:t xml:space="preserve"> </w:t>
      </w:r>
      <w:r w:rsidRPr="002A216B">
        <w:t xml:space="preserve">Jak wynika </w:t>
      </w:r>
      <w:r w:rsidR="003F6F98">
        <w:br/>
      </w:r>
      <w:r w:rsidRPr="002A216B">
        <w:t>z d</w:t>
      </w:r>
      <w:r>
        <w:t>okumentu aktualizującego</w:t>
      </w:r>
      <w:r w:rsidRPr="002A216B">
        <w:t xml:space="preserve"> wysokość opłaty rocznej</w:t>
      </w:r>
      <w:r>
        <w:t xml:space="preserve"> z tytułu trwałego zarządu (decyzja: GN.688.2.17.2011.GG z dnia 16 grudnia 2011 roku)</w:t>
      </w:r>
      <w:r w:rsidRPr="002A216B">
        <w:t xml:space="preserve"> </w:t>
      </w:r>
      <w:r>
        <w:t>nieruchomość użytkowana jest</w:t>
      </w:r>
      <w:r w:rsidRPr="002A216B">
        <w:t xml:space="preserve"> </w:t>
      </w:r>
      <w:r w:rsidR="003F6F98">
        <w:br/>
      </w:r>
      <w:r w:rsidRPr="002A216B">
        <w:t xml:space="preserve">w trwałym zarządzie </w:t>
      </w:r>
      <w:r w:rsidR="003F6F98">
        <w:t>KP PSP</w:t>
      </w:r>
      <w:r>
        <w:t xml:space="preserve"> w Wałczu</w:t>
      </w:r>
      <w:r w:rsidRPr="002A216B">
        <w:t>.</w:t>
      </w:r>
      <w:r w:rsidR="003F6F98">
        <w:t xml:space="preserve"> </w:t>
      </w:r>
      <w:r w:rsidRPr="002A216B">
        <w:t xml:space="preserve">Nieruchomość o nr ew. dz. </w:t>
      </w:r>
      <w:r>
        <w:t>4679/3</w:t>
      </w:r>
      <w:r w:rsidRPr="002A216B">
        <w:t xml:space="preserve"> posiada założoną księgę wieczystą </w:t>
      </w:r>
      <w:r w:rsidRPr="00BF47FB">
        <w:t>KO1W/00005494</w:t>
      </w:r>
      <w:r>
        <w:t xml:space="preserve"> </w:t>
      </w:r>
      <w:r w:rsidR="003F6F98">
        <w:t xml:space="preserve">i </w:t>
      </w:r>
      <w:r>
        <w:t xml:space="preserve">zabudowana jest (zgodnie z zapisami ujętymi w rejestrze ksiąg wieczystych) budynkiem </w:t>
      </w:r>
      <w:r w:rsidRPr="00783C62">
        <w:t xml:space="preserve">administracyjno </w:t>
      </w:r>
      <w:r>
        <w:t>–</w:t>
      </w:r>
      <w:r w:rsidRPr="00783C62">
        <w:t xml:space="preserve"> garażowym</w:t>
      </w:r>
      <w:r>
        <w:t>, budynkiem garażowym, budynkiem garażowo – warsztatowym oraz stacją paliw z trzema dystrybutorami i zbiornikiem podziemnym.</w:t>
      </w:r>
    </w:p>
    <w:p w:rsidR="00805D0D" w:rsidRPr="002A216B" w:rsidRDefault="00805D0D" w:rsidP="003F6F98">
      <w:pPr>
        <w:ind w:firstLine="708"/>
        <w:jc w:val="both"/>
      </w:pPr>
      <w:r>
        <w:t>Zapisy w KW są nieaktualne. Obecnie na terenie nieruchomości, będącej w trwałym zarządzie KP PSP w Wałczu znajduje się budynek administracyjno – garażowy, budynek garażowy oraz budynek garażowo – warsztatowy (przeznaczony do rozbiórki).</w:t>
      </w:r>
    </w:p>
    <w:p w:rsidR="00805D0D" w:rsidRPr="00826B29" w:rsidRDefault="00805D0D" w:rsidP="00415B73">
      <w:pPr>
        <w:ind w:firstLine="708"/>
        <w:jc w:val="both"/>
      </w:pPr>
      <w:r w:rsidRPr="00415B73">
        <w:t>Opłata za trwały zarząd</w:t>
      </w:r>
      <w:r w:rsidR="00415B73" w:rsidRPr="00415B73">
        <w:t xml:space="preserve"> jest odprowadzana </w:t>
      </w:r>
      <w:r w:rsidRPr="00415B73">
        <w:t>zgodnie z decyzją 0,1 %, na cele obronności i bezpieczeństwa państwa, w tym na cele ochrony przeciwpożarowej.</w:t>
      </w:r>
    </w:p>
    <w:p w:rsidR="00805D0D" w:rsidRPr="002A216B" w:rsidRDefault="00805D0D" w:rsidP="00D57FE6">
      <w:pPr>
        <w:ind w:firstLine="708"/>
        <w:jc w:val="both"/>
      </w:pPr>
      <w:r w:rsidRPr="002A216B">
        <w:t xml:space="preserve">Stan prawny nieruchomości </w:t>
      </w:r>
      <w:r w:rsidR="00D57FE6">
        <w:t>jest uregulowany,</w:t>
      </w:r>
      <w:r w:rsidR="004A7B92">
        <w:t xml:space="preserve"> </w:t>
      </w:r>
      <w:r w:rsidR="00D57FE6">
        <w:t>jednak</w:t>
      </w:r>
      <w:r w:rsidR="004A7B92">
        <w:t xml:space="preserve"> wpisy zawarte </w:t>
      </w:r>
      <w:r w:rsidR="00D57FE6">
        <w:br/>
        <w:t>w księdze wieczystej wymagają uaktualnienia.</w:t>
      </w:r>
    </w:p>
    <w:p w:rsidR="00805D0D" w:rsidRDefault="00805D0D" w:rsidP="00D57FE6">
      <w:pPr>
        <w:ind w:firstLine="708"/>
        <w:jc w:val="both"/>
      </w:pPr>
      <w:r w:rsidRPr="002A216B">
        <w:t xml:space="preserve">Nieruchomość jest wykorzystywana zgodnie z celem na jaki została przekazana. </w:t>
      </w:r>
    </w:p>
    <w:p w:rsidR="00805D0D" w:rsidRDefault="00805D0D" w:rsidP="006A09C5">
      <w:pPr>
        <w:jc w:val="both"/>
      </w:pPr>
    </w:p>
    <w:p w:rsidR="00805D0D" w:rsidRPr="002A216B" w:rsidRDefault="00805D0D" w:rsidP="00D57FE6">
      <w:pPr>
        <w:ind w:firstLine="708"/>
        <w:jc w:val="both"/>
      </w:pPr>
      <w:r>
        <w:t xml:space="preserve">Ponadto na szczególną uwagę zasługuje wysoka dbałość o użytkowany obiekt: czystość, dbałość o wyposażenie i estetykę we wszystkich użytkowanych pomieszczeniach. Na uwagę zasługują również rozwiązania prowadzące do oszczędności zarówno w zakresie ekonomicznym, jak również energii cieplnej: zamontowane </w:t>
      </w:r>
      <w:proofErr w:type="spellStart"/>
      <w:r>
        <w:t>solary</w:t>
      </w:r>
      <w:proofErr w:type="spellEnd"/>
      <w:r>
        <w:t>, alternatywne źródło ci</w:t>
      </w:r>
      <w:r w:rsidR="0091076C">
        <w:t>epła, kompensator mocy biernej.</w:t>
      </w:r>
    </w:p>
    <w:p w:rsidR="00805D0D" w:rsidRDefault="00805D0D" w:rsidP="006A09C5">
      <w:pPr>
        <w:ind w:firstLine="708"/>
        <w:jc w:val="both"/>
      </w:pPr>
    </w:p>
    <w:p w:rsidR="00805D0D" w:rsidRPr="002A216B" w:rsidRDefault="00805D0D" w:rsidP="006A09C5">
      <w:pPr>
        <w:ind w:firstLine="708"/>
        <w:jc w:val="both"/>
      </w:pPr>
      <w:r w:rsidRPr="002A216B">
        <w:t xml:space="preserve">Kontrolowane zagadnienia pod względem legalności, </w:t>
      </w:r>
      <w:r w:rsidR="0091076C">
        <w:t xml:space="preserve">gospodarności, </w:t>
      </w:r>
      <w:r w:rsidRPr="002A216B">
        <w:t xml:space="preserve">celowości </w:t>
      </w:r>
      <w:r w:rsidR="0091076C">
        <w:br/>
      </w:r>
      <w:r w:rsidRPr="002A216B">
        <w:t>i rzetelności ocenia się pozytywnie.</w:t>
      </w:r>
    </w:p>
    <w:p w:rsidR="004A7B92" w:rsidRDefault="004A7B92" w:rsidP="006A09C5">
      <w:pPr>
        <w:jc w:val="both"/>
        <w:rPr>
          <w:b/>
        </w:rPr>
      </w:pPr>
    </w:p>
    <w:p w:rsidR="00805D0D" w:rsidRPr="00E0220F" w:rsidRDefault="0091076C" w:rsidP="006A09C5">
      <w:pPr>
        <w:jc w:val="both"/>
        <w:rPr>
          <w:b/>
        </w:rPr>
      </w:pPr>
      <w:r>
        <w:rPr>
          <w:b/>
        </w:rPr>
        <w:t>Ad. b)</w:t>
      </w:r>
    </w:p>
    <w:p w:rsidR="00805D0D" w:rsidRPr="0091076C" w:rsidRDefault="00805D0D" w:rsidP="0091076C">
      <w:pPr>
        <w:ind w:firstLine="709"/>
        <w:jc w:val="both"/>
      </w:pPr>
      <w:r w:rsidRPr="00BB0035">
        <w:t>Umowy najmu, dzierżawy, użyczenia zawarte n</w:t>
      </w:r>
      <w:r>
        <w:t xml:space="preserve">a nieruchomości oddanej </w:t>
      </w:r>
      <w:r>
        <w:br/>
        <w:t>w trwały zarząd</w:t>
      </w:r>
      <w:r w:rsidRPr="00BB0035">
        <w:t>:</w:t>
      </w:r>
    </w:p>
    <w:p w:rsidR="00805D0D" w:rsidRDefault="00805D0D" w:rsidP="0091076C">
      <w:pPr>
        <w:pStyle w:val="Akapitzlist"/>
        <w:numPr>
          <w:ilvl w:val="0"/>
          <w:numId w:val="40"/>
        </w:numPr>
        <w:jc w:val="both"/>
      </w:pPr>
      <w:r w:rsidRPr="00BB0035">
        <w:t xml:space="preserve">brak umów najmu, dzierżawy, użyczenia, o których mowa w art. 43 ustawy </w:t>
      </w:r>
      <w:r w:rsidRPr="00BB0035">
        <w:br/>
        <w:t>o gospodarce nieruchomościami</w:t>
      </w:r>
      <w:r>
        <w:t>,</w:t>
      </w:r>
    </w:p>
    <w:p w:rsidR="00805D0D" w:rsidRPr="00454D15" w:rsidRDefault="00805D0D" w:rsidP="0091076C">
      <w:pPr>
        <w:pStyle w:val="Akapitzlist"/>
        <w:numPr>
          <w:ilvl w:val="0"/>
          <w:numId w:val="40"/>
        </w:numPr>
        <w:jc w:val="both"/>
      </w:pPr>
      <w:r>
        <w:t xml:space="preserve">Komenda Powiatowa Państwowej Straży Pożarnej w Wałczu zawarła w dniu 2 stycznia 1999 roku umowę najmu z Wałecką Spółdzielnią Mieszkaniową Lokatorsko - Własnościową, przyjmując w najem lokal przy ul. Dolne Miasto 15/106 C </w:t>
      </w:r>
      <w:r w:rsidR="0091076C">
        <w:br/>
      </w:r>
      <w:r>
        <w:t>o powierzchni 7,88 m</w:t>
      </w:r>
      <w:r w:rsidRPr="0091076C">
        <w:rPr>
          <w:vertAlign w:val="superscript"/>
        </w:rPr>
        <w:t>2</w:t>
      </w:r>
      <w:r>
        <w:t xml:space="preserve">, </w:t>
      </w:r>
      <w:r w:rsidRPr="00454D15">
        <w:t>n</w:t>
      </w:r>
      <w:r w:rsidR="0091076C">
        <w:t>a czas nieokreślony.</w:t>
      </w:r>
      <w:r>
        <w:t xml:space="preserve"> </w:t>
      </w:r>
      <w:r w:rsidR="0091076C">
        <w:t>W umowie brakuje określenia</w:t>
      </w:r>
      <w:r w:rsidR="004A7B92">
        <w:t xml:space="preserve"> na jaki </w:t>
      </w:r>
      <w:r w:rsidR="004A7B92">
        <w:lastRenderedPageBreak/>
        <w:t>cel wykorzystywany jest przedmiotowy lokal</w:t>
      </w:r>
      <w:r>
        <w:t xml:space="preserve">. Obecnie, jak wynika z informacji uzyskanych od </w:t>
      </w:r>
      <w:r w:rsidR="0091076C">
        <w:t>p</w:t>
      </w:r>
      <w:r w:rsidRPr="005360E4">
        <w:t xml:space="preserve">ana </w:t>
      </w:r>
      <w:r w:rsidR="004F5C5C">
        <w:t>……………………………………………</w:t>
      </w:r>
      <w:r w:rsidR="004A7B92">
        <w:t xml:space="preserve">w KP PSP </w:t>
      </w:r>
      <w:r>
        <w:t>w Wałczu w lokalu znajdują się urządzenia łączności radiowej: moduł wyniesiony nadawczo – odbiorczy do łączności radiowej. Lokal ten jest niezbędny dla popr</w:t>
      </w:r>
      <w:r w:rsidR="0091076C">
        <w:t xml:space="preserve">awnego funkcjonowania jednostki. Czynsz najmu </w:t>
      </w:r>
      <w:r>
        <w:t>wynosi 82,52 zł miesięcznie.</w:t>
      </w:r>
    </w:p>
    <w:p w:rsidR="00805D0D" w:rsidRPr="00BB0035" w:rsidRDefault="004A7B92" w:rsidP="0091076C">
      <w:pPr>
        <w:ind w:firstLine="708"/>
        <w:jc w:val="both"/>
      </w:pPr>
      <w:r>
        <w:t>Należy uaktualnić umowę, o zapisy dotyczące przeznaczenia lokalu użytkowanego przez jednostkę KP PSP w Wałczu.</w:t>
      </w:r>
    </w:p>
    <w:p w:rsidR="00CB6199" w:rsidRDefault="00CB6199" w:rsidP="006A09C5">
      <w:pPr>
        <w:ind w:firstLine="708"/>
        <w:jc w:val="both"/>
      </w:pPr>
    </w:p>
    <w:p w:rsidR="00805D0D" w:rsidRPr="00396C20" w:rsidRDefault="00805D0D" w:rsidP="006A09C5">
      <w:pPr>
        <w:ind w:firstLine="708"/>
        <w:jc w:val="both"/>
      </w:pPr>
      <w:r w:rsidRPr="00396C20">
        <w:t xml:space="preserve">Kontrolowane zagadnienia pod względem legalności, </w:t>
      </w:r>
      <w:r w:rsidR="002034F0">
        <w:t xml:space="preserve">gospodarności, </w:t>
      </w:r>
      <w:r w:rsidRPr="00396C20">
        <w:t xml:space="preserve">celowości </w:t>
      </w:r>
      <w:r w:rsidR="002034F0">
        <w:br/>
      </w:r>
      <w:r w:rsidRPr="00396C20">
        <w:t>i rzetelności ocenia się pozytywnie.</w:t>
      </w:r>
    </w:p>
    <w:p w:rsidR="004A7B92" w:rsidRDefault="004A7B92" w:rsidP="006A09C5">
      <w:pPr>
        <w:jc w:val="both"/>
        <w:rPr>
          <w:b/>
        </w:rPr>
      </w:pPr>
    </w:p>
    <w:p w:rsidR="00805D0D" w:rsidRPr="00E0220F" w:rsidRDefault="00805D0D" w:rsidP="006A09C5">
      <w:pPr>
        <w:jc w:val="both"/>
        <w:rPr>
          <w:b/>
        </w:rPr>
      </w:pPr>
      <w:r w:rsidRPr="00E0220F">
        <w:rPr>
          <w:b/>
        </w:rPr>
        <w:t>Ad. c).</w:t>
      </w:r>
    </w:p>
    <w:p w:rsidR="00D23F77" w:rsidRPr="00396C20" w:rsidRDefault="00D23F77" w:rsidP="00D23F77">
      <w:pPr>
        <w:jc w:val="both"/>
        <w:rPr>
          <w:i/>
        </w:rPr>
      </w:pPr>
      <w:r w:rsidRPr="00396C20">
        <w:rPr>
          <w:i/>
        </w:rPr>
        <w:t>„KOB powinny posiadać wszystkie obiekty, dla których konieczne jest uzyskanie w procesie inwestycyjnym pozwolenia na użytkowanie (Art. 64 ust. 1 PB). Protokoły z kontroli obiektu budowlanego, oceny i ekspertyzy dotyczące stanu technicznego obiektu, powinny być dołączone do książki (Art. 64 ust. 3 PB)”.</w:t>
      </w:r>
    </w:p>
    <w:p w:rsidR="00D23F77" w:rsidRPr="009A1195" w:rsidRDefault="00D23F77" w:rsidP="00D23F77">
      <w:pPr>
        <w:ind w:firstLine="709"/>
        <w:jc w:val="both"/>
      </w:pPr>
      <w:r w:rsidRPr="009A1195">
        <w:t xml:space="preserve">Na nieruchomości będącej w trwałym zarządzie (działki o nr ew. 4679/3 w Wałczu) założone są </w:t>
      </w:r>
      <w:r>
        <w:t>4</w:t>
      </w:r>
      <w:r w:rsidRPr="009A1195">
        <w:t xml:space="preserve"> książki obiektu budowlanego (KOB): dla budynku administracyjno </w:t>
      </w:r>
      <w:r>
        <w:t>–</w:t>
      </w:r>
      <w:r w:rsidRPr="009A1195">
        <w:t xml:space="preserve"> garażowego Komendy Powiatowej i JRG</w:t>
      </w:r>
      <w:r>
        <w:t xml:space="preserve"> (1)</w:t>
      </w:r>
      <w:r w:rsidRPr="009A1195">
        <w:t>, dla budynk</w:t>
      </w:r>
      <w:r>
        <w:t xml:space="preserve">u garażowo – warsztatowego (2), </w:t>
      </w:r>
      <w:r w:rsidRPr="009A1195">
        <w:t>dla obiektu wspin</w:t>
      </w:r>
      <w:r>
        <w:t>alni – ściany ćwiczeń (3) oraz dla budynku garażowego (4).</w:t>
      </w:r>
    </w:p>
    <w:p w:rsidR="00D23F77" w:rsidRDefault="00D23F77" w:rsidP="00D23F77">
      <w:pPr>
        <w:ind w:firstLine="708"/>
        <w:jc w:val="both"/>
      </w:pPr>
      <w:r>
        <w:t xml:space="preserve">Założone książki prowadzone są prawidłowo, posiadają odpowiednie wpisy, protokoły wykonane przez osoby posiadające odpowiednie uprawnienia. </w:t>
      </w:r>
    </w:p>
    <w:p w:rsidR="00D23F77" w:rsidRDefault="00D23F77" w:rsidP="00D23F77">
      <w:pPr>
        <w:ind w:firstLine="708"/>
        <w:jc w:val="both"/>
      </w:pPr>
      <w:r>
        <w:t xml:space="preserve">Książki (1), (2), (3) zostały założone 18.05.2011 r. i od tego czasu prowadzone. Osoba dokonująca wpisów – </w:t>
      </w:r>
      <w:r w:rsidR="0082177D">
        <w:t>………………………..</w:t>
      </w:r>
      <w:r>
        <w:t xml:space="preserve">. Książka (4) została wydana 23.05.1991 r. W dniu 16.07.2008 r. budynek został wycofany z eksploatacji. Osoba dokonująca wpisu – </w:t>
      </w:r>
      <w:r w:rsidR="0082177D">
        <w:t>…………………</w:t>
      </w:r>
      <w:r>
        <w:t>. Obiekt przeznaczony jest do rozbiórki.</w:t>
      </w:r>
    </w:p>
    <w:p w:rsidR="00D23F77" w:rsidRDefault="00D23F77" w:rsidP="00D23F77">
      <w:pPr>
        <w:ind w:firstLine="708"/>
        <w:jc w:val="both"/>
      </w:pPr>
    </w:p>
    <w:p w:rsidR="00D23F77" w:rsidRPr="004143FF" w:rsidRDefault="00D23F77" w:rsidP="00D23F77">
      <w:pPr>
        <w:ind w:firstLine="708"/>
        <w:jc w:val="both"/>
      </w:pPr>
      <w:r w:rsidRPr="004143FF">
        <w:t xml:space="preserve">Kontrolowane zagadnienie pod względem legalności, celowości </w:t>
      </w:r>
      <w:r w:rsidRPr="004143FF">
        <w:br/>
        <w:t xml:space="preserve">i rzetelności ocenia się pozytywnie. </w:t>
      </w:r>
    </w:p>
    <w:p w:rsidR="00805D0D" w:rsidRPr="00B54E13" w:rsidRDefault="00805D0D" w:rsidP="006A09C5">
      <w:pPr>
        <w:jc w:val="both"/>
        <w:rPr>
          <w:color w:val="C00000"/>
        </w:rPr>
      </w:pPr>
    </w:p>
    <w:p w:rsidR="00805D0D" w:rsidRPr="00E0220F" w:rsidRDefault="00805D0D" w:rsidP="006A09C5">
      <w:pPr>
        <w:jc w:val="both"/>
        <w:rPr>
          <w:b/>
        </w:rPr>
      </w:pPr>
      <w:r w:rsidRPr="00E0220F">
        <w:rPr>
          <w:b/>
        </w:rPr>
        <w:t>Ad. d).</w:t>
      </w:r>
    </w:p>
    <w:p w:rsidR="00805D0D" w:rsidRDefault="00805D0D" w:rsidP="006A09C5">
      <w:pPr>
        <w:ind w:firstLine="709"/>
        <w:jc w:val="both"/>
      </w:pPr>
      <w:r w:rsidRPr="00825154">
        <w:t xml:space="preserve">Zgodnie z art. 62 ustawy prawo budowlane, obiekty budowlane będące w trwałym zarządzie jednostki powinny posiadać obowiązkowe, przewidziane prawem przeglądy. </w:t>
      </w:r>
    </w:p>
    <w:p w:rsidR="00805D0D" w:rsidRPr="00825154" w:rsidRDefault="00805D0D" w:rsidP="006A09C5">
      <w:pPr>
        <w:ind w:firstLine="709"/>
        <w:jc w:val="both"/>
      </w:pPr>
    </w:p>
    <w:p w:rsidR="00805D0D" w:rsidRPr="00B11B93" w:rsidRDefault="00805D0D" w:rsidP="006A09C5">
      <w:pPr>
        <w:ind w:firstLine="708"/>
        <w:jc w:val="both"/>
      </w:pPr>
      <w:r w:rsidRPr="00B11B93">
        <w:t xml:space="preserve">W </w:t>
      </w:r>
      <w:r>
        <w:t>okresie objętym kontrolą (tj. od 01.01.2013 r. do 20.04.2015 r.)</w:t>
      </w:r>
      <w:r w:rsidRPr="00B11B93">
        <w:t xml:space="preserve"> w KOB </w:t>
      </w:r>
      <w:r w:rsidR="00415B73">
        <w:br/>
      </w:r>
      <w:r w:rsidRPr="00B11B93">
        <w:t xml:space="preserve">dla budynku administracyjno – garażowego w </w:t>
      </w:r>
      <w:r>
        <w:t xml:space="preserve">KP PSP w </w:t>
      </w:r>
      <w:r w:rsidRPr="00B11B93">
        <w:t>Wałczu ujawniono następujące wpisy:</w:t>
      </w:r>
    </w:p>
    <w:p w:rsidR="00805D0D" w:rsidRDefault="00805D0D" w:rsidP="006A09C5">
      <w:pPr>
        <w:jc w:val="both"/>
      </w:pPr>
      <w:r w:rsidRPr="00A23B3E">
        <w:t>- protokół budowlany kontroli okresowej rocznej z dnia 24.11.2013</w:t>
      </w:r>
      <w:r>
        <w:t xml:space="preserve"> r.</w:t>
      </w:r>
      <w:r w:rsidRPr="00A23B3E">
        <w:t>,</w:t>
      </w:r>
      <w:r>
        <w:t xml:space="preserve"> wykonany przez Panią Halinę Szalińską, wnioski: brak zaleceń, wykonany </w:t>
      </w:r>
      <w:r w:rsidRPr="00A23B3E">
        <w:t xml:space="preserve">zgodnie z art. 62 ust. 1 pkt. 1 </w:t>
      </w:r>
      <w:r>
        <w:t xml:space="preserve">lit. a) </w:t>
      </w:r>
      <w:r w:rsidRPr="00A23B3E">
        <w:t>ustawy prawo budowlane</w:t>
      </w:r>
      <w:r>
        <w:t>, termin następnej kontroli do 24.11.2014 r.,</w:t>
      </w:r>
    </w:p>
    <w:p w:rsidR="00805D0D" w:rsidRDefault="00805D0D" w:rsidP="006A09C5">
      <w:pPr>
        <w:jc w:val="both"/>
      </w:pPr>
      <w:r w:rsidRPr="00A23B3E">
        <w:t xml:space="preserve">- protokół budowlany kontroli okresowej rocznej z </w:t>
      </w:r>
      <w:r>
        <w:t>dnia 24.11.2014 r.</w:t>
      </w:r>
      <w:r w:rsidRPr="00A23B3E">
        <w:t>,</w:t>
      </w:r>
      <w:r>
        <w:t xml:space="preserve"> wykonany przez Panią Halinę Szalińską, wnioski: brak zaleceń, wykonany </w:t>
      </w:r>
      <w:r w:rsidRPr="00A23B3E">
        <w:t xml:space="preserve">zgodnie z art. 62 ust. 1 pkt. 1 </w:t>
      </w:r>
      <w:r>
        <w:t xml:space="preserve">lit. a) </w:t>
      </w:r>
      <w:r w:rsidRPr="00A23B3E">
        <w:t>ustawy prawo budowlane</w:t>
      </w:r>
      <w:r>
        <w:t>, termin następnej kontroli do 24.11.2015 r.,</w:t>
      </w:r>
    </w:p>
    <w:p w:rsidR="00805D0D" w:rsidRDefault="00805D0D" w:rsidP="006A09C5">
      <w:pPr>
        <w:jc w:val="both"/>
      </w:pPr>
      <w:r>
        <w:t xml:space="preserve">- </w:t>
      </w:r>
      <w:r w:rsidRPr="00A23B3E">
        <w:t xml:space="preserve">protokół </w:t>
      </w:r>
      <w:r>
        <w:t>nr 029/PG/2013</w:t>
      </w:r>
      <w:r w:rsidRPr="00A23B3E">
        <w:t xml:space="preserve"> z przeprowadzonej kontroli stanu technicznego instalacji gazowych z dnia </w:t>
      </w:r>
      <w:r>
        <w:t>08.11.2013</w:t>
      </w:r>
      <w:r w:rsidRPr="00A23B3E">
        <w:t xml:space="preserve"> r., </w:t>
      </w:r>
      <w:r>
        <w:t xml:space="preserve">wykonany przez Pana Leszka Mazura, posiadającego odpowiednie uprawnienia, </w:t>
      </w:r>
      <w:r w:rsidRPr="00A23B3E">
        <w:t>wynik przeglądu pozytywny i dopuszczony do eksploatacji, wykonany zgodnie z art. 62 ust. 1 pkt. 1 lit. c) ustawy prawo budowlane</w:t>
      </w:r>
      <w:r>
        <w:t>,</w:t>
      </w:r>
    </w:p>
    <w:p w:rsidR="00805D0D" w:rsidRDefault="00805D0D" w:rsidP="006A09C5">
      <w:pPr>
        <w:jc w:val="both"/>
      </w:pPr>
      <w:r w:rsidRPr="00A23B3E">
        <w:t xml:space="preserve">- protokół nr 029/XI/2014 z przeprowadzonej kontroli stanu technicznego instalacji gazowych z dnia 25.11.2014 r., </w:t>
      </w:r>
      <w:r>
        <w:t xml:space="preserve">wykonany przez Pana Leszka Mazura, posiadającego odpowiednie uprawnienia, </w:t>
      </w:r>
      <w:r w:rsidRPr="00A23B3E">
        <w:t>wynik przeglądu pozytywny i dopuszczony do eksploatacji, wykonany zgodnie z art. 62 ust. 1 pkt. 1 lit. c) ustawy prawo budowlane</w:t>
      </w:r>
      <w:r>
        <w:t>,</w:t>
      </w:r>
    </w:p>
    <w:p w:rsidR="00805D0D" w:rsidRDefault="00805D0D" w:rsidP="006A09C5">
      <w:pPr>
        <w:jc w:val="both"/>
      </w:pPr>
      <w:r>
        <w:t xml:space="preserve">- protokół nr 0159/PR/2013  z okresowej kontroli przewodów kominowych grawitacyjnych, przewodów dymowych spalinowych i wentylacyjnych z dnia 08.11.2013 r., wykonany przez </w:t>
      </w:r>
      <w:r>
        <w:lastRenderedPageBreak/>
        <w:t xml:space="preserve">Pana Leszka Mazura, posiadającego odpowiednie uprawnienia, wynik kontroli: przewody kominowe nadają się do dalszej eksploatacji, termin następnej kontroli – X 2014 r.,  </w:t>
      </w:r>
      <w:r w:rsidRPr="00A23B3E">
        <w:t>wykonany zgodnie z art. 62 ust. 1 pkt. 1 lit. c) ustawy prawo budowlane</w:t>
      </w:r>
      <w:r>
        <w:t>,</w:t>
      </w:r>
    </w:p>
    <w:p w:rsidR="00805D0D" w:rsidRDefault="00805D0D" w:rsidP="006A09C5">
      <w:pPr>
        <w:jc w:val="both"/>
      </w:pPr>
      <w:r>
        <w:t xml:space="preserve">- protokół nr 0161/2014 z okresowej kontroli przewodów kominowych grawitacyjnych, przewodów dymowych spalinowych i wentylacyjnych, wykonany przez Pana Leszka Mazura, posiadającego odpowiednie uprawnienia, wynik kontroli: przewody kominowe nadają się do użytkowania, termin następnej kontroli – X 2015 r., </w:t>
      </w:r>
      <w:r w:rsidRPr="00A23B3E">
        <w:t>wykonany zgodnie z art. 62 ust. 1 pkt. 1 lit. c) ustawy prawo budowlane</w:t>
      </w:r>
      <w:r>
        <w:t>,</w:t>
      </w:r>
    </w:p>
    <w:p w:rsidR="00805D0D" w:rsidRDefault="00805D0D" w:rsidP="006A09C5">
      <w:pPr>
        <w:jc w:val="both"/>
      </w:pPr>
      <w:r w:rsidRPr="009F67CA">
        <w:t xml:space="preserve">- </w:t>
      </w:r>
      <w:r>
        <w:t xml:space="preserve">protokół czynności serwisowych kontroli </w:t>
      </w:r>
      <w:r w:rsidRPr="009F67CA">
        <w:t xml:space="preserve">okresowej, polegającej na sprawdzeniu stanu technicznego kotłów, </w:t>
      </w:r>
      <w:r>
        <w:t xml:space="preserve">z dnia 24.11.2014 r., </w:t>
      </w:r>
      <w:r w:rsidRPr="00A23B3E">
        <w:t>wykonany zgodnie z art.</w:t>
      </w:r>
      <w:r>
        <w:t xml:space="preserve"> 62 ust. 1 pkt. 5</w:t>
      </w:r>
      <w:r w:rsidRPr="00A23B3E">
        <w:t xml:space="preserve"> lit. </w:t>
      </w:r>
      <w:r>
        <w:t>a</w:t>
      </w:r>
      <w:r w:rsidRPr="00A23B3E">
        <w:t>) ustawy prawo budowlane</w:t>
      </w:r>
      <w:r>
        <w:t>.</w:t>
      </w:r>
    </w:p>
    <w:p w:rsidR="00805D0D" w:rsidRDefault="00805D0D" w:rsidP="006A09C5">
      <w:pPr>
        <w:jc w:val="both"/>
        <w:rPr>
          <w:color w:val="C00000"/>
        </w:rPr>
      </w:pPr>
    </w:p>
    <w:p w:rsidR="00805D0D" w:rsidRPr="002D4F32" w:rsidRDefault="00805D0D" w:rsidP="006A09C5">
      <w:pPr>
        <w:ind w:firstLine="708"/>
        <w:jc w:val="both"/>
      </w:pPr>
      <w:r w:rsidRPr="002D4F32">
        <w:t xml:space="preserve">W </w:t>
      </w:r>
      <w:r>
        <w:t xml:space="preserve">okresie objętym kontrolą </w:t>
      </w:r>
      <w:r w:rsidRPr="002D4F32">
        <w:t xml:space="preserve">w KOB dla budynku garażowego </w:t>
      </w:r>
      <w:r>
        <w:t xml:space="preserve">– warsztatowego </w:t>
      </w:r>
      <w:r w:rsidRPr="002D4F32">
        <w:t xml:space="preserve">w </w:t>
      </w:r>
      <w:r>
        <w:t>KP PSP w Wałczu</w:t>
      </w:r>
      <w:r w:rsidRPr="002D4F32">
        <w:t xml:space="preserve"> ujawniono następujące wpisy:</w:t>
      </w:r>
    </w:p>
    <w:p w:rsidR="00805D0D" w:rsidRDefault="00805D0D" w:rsidP="006A09C5">
      <w:pPr>
        <w:jc w:val="both"/>
      </w:pPr>
      <w:r w:rsidRPr="00252DCB">
        <w:t>- protokół budowlany kontroli okresowej rocznej z dnia 24.11.2013 r., wykonany przez Panią Halinę Szalińską, wnioski: brak zaleceń, wykonany zgodnie z art. 62 ust. 1 pkt. 1 lit. a) ustawy prawo budowlane, termin następnej kontroli do 24.11.2014 r.,</w:t>
      </w:r>
    </w:p>
    <w:p w:rsidR="00805D0D" w:rsidRDefault="00805D0D" w:rsidP="006A09C5">
      <w:pPr>
        <w:jc w:val="both"/>
      </w:pPr>
      <w:r w:rsidRPr="00252DCB">
        <w:t>-</w:t>
      </w:r>
      <w:r w:rsidRPr="00252DCB">
        <w:rPr>
          <w:color w:val="FF0000"/>
        </w:rPr>
        <w:t xml:space="preserve"> </w:t>
      </w:r>
      <w:r w:rsidRPr="00A23B3E">
        <w:t xml:space="preserve">protokół budowlany kontroli okresowej rocznej z </w:t>
      </w:r>
      <w:r>
        <w:t>dnia 24.11.2014 r.</w:t>
      </w:r>
      <w:r w:rsidRPr="00A23B3E">
        <w:t>,</w:t>
      </w:r>
      <w:r>
        <w:t xml:space="preserve"> wykonany przez Panią Halinę Szalińską, wnioski: brak zaleceń, wykonany </w:t>
      </w:r>
      <w:r w:rsidRPr="00A23B3E">
        <w:t xml:space="preserve">zgodnie z art. 62 ust. 1 pkt. 1 </w:t>
      </w:r>
      <w:r>
        <w:t xml:space="preserve">lit. a) </w:t>
      </w:r>
      <w:r w:rsidRPr="00A23B3E">
        <w:t>ustawy prawo budowlane</w:t>
      </w:r>
      <w:r>
        <w:t>, termin następnej kontroli do 24.11.2015 r.</w:t>
      </w:r>
    </w:p>
    <w:p w:rsidR="00805D0D" w:rsidRDefault="00805D0D" w:rsidP="006A09C5">
      <w:pPr>
        <w:jc w:val="both"/>
      </w:pPr>
    </w:p>
    <w:p w:rsidR="00805D0D" w:rsidRPr="002D4F32" w:rsidRDefault="00805D0D" w:rsidP="006A09C5">
      <w:pPr>
        <w:ind w:firstLine="708"/>
        <w:jc w:val="both"/>
      </w:pPr>
      <w:r w:rsidRPr="002D4F32">
        <w:t xml:space="preserve">W </w:t>
      </w:r>
      <w:r>
        <w:t xml:space="preserve">okresie objętym kontrolą </w:t>
      </w:r>
      <w:r w:rsidRPr="002D4F32">
        <w:t xml:space="preserve">w KOB dla </w:t>
      </w:r>
      <w:r>
        <w:t xml:space="preserve">obiektu wspinalni </w:t>
      </w:r>
      <w:r w:rsidRPr="002D4F32">
        <w:t xml:space="preserve">w </w:t>
      </w:r>
      <w:r>
        <w:t>KP PSP w Wałczu</w:t>
      </w:r>
      <w:r w:rsidRPr="002D4F32">
        <w:t xml:space="preserve"> ujawniono następujące wpisy:</w:t>
      </w:r>
    </w:p>
    <w:p w:rsidR="00805D0D" w:rsidRDefault="00805D0D" w:rsidP="006A09C5">
      <w:pPr>
        <w:jc w:val="both"/>
      </w:pPr>
      <w:r w:rsidRPr="00252DCB">
        <w:t>- protokół budowlany kontroli okresowej rocznej z dnia 24.11.2013 r., wykonany przez Panią Halinę Szalińską, wnioski: brak zaleceń, wykonany zgodnie z art. 62 ust. 1 pkt. 1 lit. a) ustawy prawo budowlane, termin następnej kontroli do 24.11.2014 r.,</w:t>
      </w:r>
    </w:p>
    <w:p w:rsidR="00805D0D" w:rsidRDefault="00805D0D" w:rsidP="006A09C5">
      <w:pPr>
        <w:jc w:val="both"/>
      </w:pPr>
      <w:r w:rsidRPr="00252DCB">
        <w:t>-</w:t>
      </w:r>
      <w:r w:rsidRPr="00252DCB">
        <w:rPr>
          <w:color w:val="FF0000"/>
        </w:rPr>
        <w:t xml:space="preserve"> </w:t>
      </w:r>
      <w:r w:rsidRPr="00A23B3E">
        <w:t xml:space="preserve">protokół budowlany kontroli okresowej rocznej z </w:t>
      </w:r>
      <w:r>
        <w:t>dnia 24.11.2014 r.</w:t>
      </w:r>
      <w:r w:rsidRPr="00A23B3E">
        <w:t>,</w:t>
      </w:r>
      <w:r>
        <w:t xml:space="preserve"> wykonany przez Panią Halinę Szalińską, wnioski: wykonać konserwację elementów stalowych </w:t>
      </w:r>
      <w:r w:rsidR="005A00A1">
        <w:br/>
      </w:r>
      <w:r>
        <w:t xml:space="preserve">i drewnianych, wymienić elementy drewniane z głębszą erozją biologiczną, wykonany </w:t>
      </w:r>
      <w:r w:rsidRPr="00A23B3E">
        <w:t xml:space="preserve">zgodnie z art. 62 ust. 1 pkt. 1 </w:t>
      </w:r>
      <w:r>
        <w:t xml:space="preserve">lit. a) </w:t>
      </w:r>
      <w:r w:rsidRPr="00A23B3E">
        <w:t>ustawy prawo budowlane</w:t>
      </w:r>
      <w:r>
        <w:t xml:space="preserve">, termin następnej kontroli </w:t>
      </w:r>
      <w:r w:rsidR="00E25210">
        <w:br/>
      </w:r>
      <w:r>
        <w:t>do 24.11.2015 r. Na dzień przeprowadzenia kontroli (tj. 10.06.2015 r.) zalecenia z przeglądu nie wykonane.</w:t>
      </w:r>
    </w:p>
    <w:p w:rsidR="00E66145" w:rsidRDefault="00E66145" w:rsidP="006A09C5">
      <w:pPr>
        <w:jc w:val="both"/>
      </w:pPr>
    </w:p>
    <w:p w:rsidR="00805D0D" w:rsidRDefault="00E66145" w:rsidP="005A00A1">
      <w:pPr>
        <w:ind w:firstLine="708"/>
        <w:jc w:val="both"/>
      </w:pPr>
      <w:r w:rsidRPr="00B11B93">
        <w:t xml:space="preserve">W </w:t>
      </w:r>
      <w:r>
        <w:t xml:space="preserve">okresie objętym kontrolą administrowane budynki posiadały przegląd elektryczny, jako wypełnienie obowiązku wynikającego z art. 62 ust. 1 pkt 2 ustawy prawo budowlane. Przedstawione w trakcie kontroli protokoły wykonane były w okresie realizacji inwestycji budowlanej w okresie od września 2009 roku do grudnia 2010 roku. Protokół odbioru końcowego całości prac, stanowiący potwierdzenie wykonania inwestycji zgodnie </w:t>
      </w:r>
      <w:r w:rsidR="006B0B97">
        <w:br/>
      </w:r>
      <w:r>
        <w:t>z przepisami, został sporządzony w dniu 16 grudnia 2010 r.</w:t>
      </w:r>
    </w:p>
    <w:p w:rsidR="00E66145" w:rsidRDefault="00E66145" w:rsidP="006A09C5">
      <w:pPr>
        <w:jc w:val="both"/>
      </w:pPr>
    </w:p>
    <w:p w:rsidR="00805D0D" w:rsidRPr="00AE075A" w:rsidRDefault="00805D0D" w:rsidP="005A00A1">
      <w:pPr>
        <w:ind w:firstLine="708"/>
        <w:jc w:val="both"/>
      </w:pPr>
      <w:r w:rsidRPr="00B11B93">
        <w:t xml:space="preserve">W </w:t>
      </w:r>
      <w:r>
        <w:t>okresie objętym kontrolą</w:t>
      </w:r>
      <w:r w:rsidRPr="00AE075A">
        <w:t xml:space="preserve"> </w:t>
      </w:r>
      <w:r w:rsidR="00E66145">
        <w:t>administrowane budynki posiadały</w:t>
      </w:r>
      <w:r w:rsidRPr="00AE075A">
        <w:t xml:space="preserve"> wymagane prawem przeglądy</w:t>
      </w:r>
      <w:r>
        <w:t>.</w:t>
      </w:r>
      <w:r w:rsidRPr="00BC42FE">
        <w:rPr>
          <w:color w:val="FF0000"/>
        </w:rPr>
        <w:t xml:space="preserve"> </w:t>
      </w:r>
      <w:r w:rsidRPr="00AE075A">
        <w:t xml:space="preserve">Przeglądy wykonane są przez osoby posiadające odpowiednie uprawniania do ich wykonania. </w:t>
      </w:r>
    </w:p>
    <w:p w:rsidR="00CB6199" w:rsidRDefault="00CB6199" w:rsidP="006A09C5">
      <w:pPr>
        <w:ind w:firstLine="708"/>
        <w:jc w:val="both"/>
      </w:pPr>
    </w:p>
    <w:p w:rsidR="00805D0D" w:rsidRPr="00E344D2" w:rsidRDefault="00805D0D" w:rsidP="006A09C5">
      <w:pPr>
        <w:ind w:firstLine="708"/>
        <w:jc w:val="both"/>
      </w:pPr>
      <w:r w:rsidRPr="00E344D2">
        <w:t>Kontrolowane zagadnienia pod względem legalności, celowości i rzetelności ocenia się pozytywnie.</w:t>
      </w:r>
    </w:p>
    <w:p w:rsidR="00CB6199" w:rsidRDefault="00CB6199" w:rsidP="006A09C5">
      <w:pPr>
        <w:jc w:val="both"/>
        <w:rPr>
          <w:b/>
        </w:rPr>
      </w:pPr>
    </w:p>
    <w:p w:rsidR="00805D0D" w:rsidRPr="00E0220F" w:rsidRDefault="00805D0D" w:rsidP="006A09C5">
      <w:pPr>
        <w:jc w:val="both"/>
        <w:rPr>
          <w:b/>
        </w:rPr>
      </w:pPr>
      <w:r>
        <w:rPr>
          <w:b/>
        </w:rPr>
        <w:t>Ad. e</w:t>
      </w:r>
      <w:r w:rsidRPr="00E0220F">
        <w:rPr>
          <w:b/>
        </w:rPr>
        <w:t>).</w:t>
      </w:r>
    </w:p>
    <w:p w:rsidR="00805D0D" w:rsidRDefault="00805D0D" w:rsidP="005A00A1">
      <w:pPr>
        <w:ind w:firstLine="708"/>
        <w:jc w:val="both"/>
      </w:pPr>
      <w:r>
        <w:t>Zgodnie z art. 3 ust. 2 ustawy z dnia 29 sierpnia 2014 r. o charakterystyce energetycznej budynków, właściciel lub zarządca budynku, którego powierzchnia użytkowa zajmowana przez organy wymiaru sprawiedliwości, prokuraturę oraz administracji publicznej przekracza 250 m</w:t>
      </w:r>
      <w:r>
        <w:rPr>
          <w:vertAlign w:val="superscript"/>
        </w:rPr>
        <w:t xml:space="preserve">2 </w:t>
      </w:r>
      <w:r>
        <w:t>i w których dokonywana jest obsługa interesantów, zapewnia sporządzenie świadectwa charakterystyki energetycznej dla tego budynku.</w:t>
      </w:r>
    </w:p>
    <w:p w:rsidR="00805D0D" w:rsidRDefault="00805D0D" w:rsidP="005A00A1">
      <w:pPr>
        <w:ind w:firstLine="708"/>
        <w:jc w:val="both"/>
      </w:pPr>
      <w:r>
        <w:lastRenderedPageBreak/>
        <w:t xml:space="preserve">KP PSP w Wałczu posiada sporządzone świadectwo charakterystyki energetycznej </w:t>
      </w:r>
      <w:r w:rsidR="006B0B97">
        <w:br/>
      </w:r>
      <w:r>
        <w:t xml:space="preserve">nr 01/12/2009 dla obiektu budynku użyteczności </w:t>
      </w:r>
      <w:r w:rsidR="00CB6199">
        <w:t>publicznej z dnia 31.12.2009 r.</w:t>
      </w:r>
      <w:r>
        <w:t xml:space="preserve"> Świadectwo ważne jest przez okres 10 lat.</w:t>
      </w:r>
    </w:p>
    <w:p w:rsidR="00805D0D" w:rsidRDefault="00805D0D" w:rsidP="006A09C5">
      <w:pPr>
        <w:jc w:val="both"/>
      </w:pPr>
    </w:p>
    <w:p w:rsidR="00805D0D" w:rsidRDefault="00805D0D" w:rsidP="006A09C5">
      <w:pPr>
        <w:ind w:firstLine="708"/>
        <w:jc w:val="both"/>
      </w:pPr>
      <w:r w:rsidRPr="00396C20">
        <w:t>Kontrolowane zagadnienia pod względem legalności, celowości i rzetelności ocenia się pozytywnie.</w:t>
      </w:r>
    </w:p>
    <w:p w:rsidR="00B635BB" w:rsidRDefault="00B635BB" w:rsidP="006A09C5">
      <w:pPr>
        <w:ind w:firstLine="708"/>
        <w:jc w:val="both"/>
      </w:pPr>
    </w:p>
    <w:p w:rsidR="00B635BB" w:rsidRPr="005A00A1" w:rsidRDefault="00B635BB" w:rsidP="005A00A1">
      <w:pPr>
        <w:pStyle w:val="Akapitzlist"/>
        <w:numPr>
          <w:ilvl w:val="0"/>
          <w:numId w:val="26"/>
        </w:numPr>
        <w:jc w:val="both"/>
        <w:rPr>
          <w:b/>
        </w:rPr>
      </w:pPr>
      <w:r w:rsidRPr="005A00A1">
        <w:rPr>
          <w:b/>
        </w:rPr>
        <w:t>Wydatkowanie środków publicznych:</w:t>
      </w:r>
    </w:p>
    <w:p w:rsidR="00856B35" w:rsidRPr="005A00A1" w:rsidRDefault="00856B35" w:rsidP="005A00A1">
      <w:pPr>
        <w:pStyle w:val="Akapitzlist"/>
        <w:numPr>
          <w:ilvl w:val="0"/>
          <w:numId w:val="37"/>
        </w:numPr>
        <w:jc w:val="both"/>
      </w:pPr>
      <w:r w:rsidRPr="00B635BB">
        <w:rPr>
          <w:b/>
        </w:rPr>
        <w:t>Sprawdzenie przestrzegania ogólnych zasad wydatkowania środk</w:t>
      </w:r>
      <w:r w:rsidR="00B635BB">
        <w:rPr>
          <w:b/>
        </w:rPr>
        <w:t xml:space="preserve">ów publicznych </w:t>
      </w:r>
      <w:r w:rsidRPr="00B635BB">
        <w:rPr>
          <w:b/>
        </w:rPr>
        <w:t>i regulacji wewnętrznych dotyczących zamówień publicznych.</w:t>
      </w:r>
    </w:p>
    <w:p w:rsidR="00856B35" w:rsidRDefault="00856B35" w:rsidP="006A09C5">
      <w:pPr>
        <w:jc w:val="both"/>
      </w:pPr>
      <w:r w:rsidRPr="00281B62">
        <w:tab/>
        <w:t xml:space="preserve">Wydatkowanie środków publicznych prowadzono w Komendzie w oparciu </w:t>
      </w:r>
      <w:r w:rsidR="005A00A1">
        <w:br/>
      </w:r>
      <w:r w:rsidRPr="00281B62">
        <w:t>o regulacje zawarte w ustawie o finansach publicznych i ustawę Prawo zamówień publicznych</w:t>
      </w:r>
      <w:r>
        <w:t xml:space="preserve"> oraz </w:t>
      </w:r>
      <w:r w:rsidR="00B635BB">
        <w:t>na podstawie aktów wewnę</w:t>
      </w:r>
      <w:r w:rsidR="00D70435">
        <w:t>trznych</w:t>
      </w:r>
      <w:r w:rsidRPr="00281B62">
        <w:t>. Szczegóły realizacji zawarto w dalszej części protokołu.</w:t>
      </w:r>
    </w:p>
    <w:p w:rsidR="00B635BB" w:rsidRDefault="00B635BB" w:rsidP="006A09C5">
      <w:pPr>
        <w:jc w:val="both"/>
      </w:pPr>
    </w:p>
    <w:p w:rsidR="00856B35" w:rsidRDefault="00856B35" w:rsidP="006A09C5">
      <w:pPr>
        <w:pStyle w:val="Akapitzlist"/>
        <w:numPr>
          <w:ilvl w:val="0"/>
          <w:numId w:val="37"/>
        </w:numPr>
        <w:jc w:val="both"/>
      </w:pPr>
      <w:r w:rsidRPr="00B635BB">
        <w:rPr>
          <w:b/>
        </w:rPr>
        <w:t>Kontrola procedur udzielania zamówień publicznych o wartości poniżej kwoty progowej stosowania ustawy Prawo zamówień publicznych.</w:t>
      </w:r>
    </w:p>
    <w:p w:rsidR="00856B35" w:rsidRPr="00281B62" w:rsidRDefault="00856B35" w:rsidP="006A09C5">
      <w:pPr>
        <w:ind w:firstLine="708"/>
        <w:jc w:val="both"/>
      </w:pPr>
      <w:r w:rsidRPr="00281B62">
        <w:t xml:space="preserve">W okresie objętym kontrolą </w:t>
      </w:r>
      <w:r>
        <w:t xml:space="preserve">postępowania prowadzone przez </w:t>
      </w:r>
      <w:r w:rsidRPr="00281B62">
        <w:t>Komend</w:t>
      </w:r>
      <w:r>
        <w:t>ę</w:t>
      </w:r>
      <w:r w:rsidRPr="00281B62">
        <w:t xml:space="preserve"> </w:t>
      </w:r>
      <w:r>
        <w:t>realizowane były w oparciu o uregulowania wewnętrzne wprowadzone zarządzeniami</w:t>
      </w:r>
      <w:r w:rsidRPr="00281B62">
        <w:t xml:space="preserve"> nr </w:t>
      </w:r>
      <w:r>
        <w:t>5/2015</w:t>
      </w:r>
      <w:r w:rsidRPr="00281B62">
        <w:t xml:space="preserve"> </w:t>
      </w:r>
      <w:r>
        <w:t xml:space="preserve"> Komendanta Powiatowego PSP w Wałczu z dnia 30.01.2015 r. „w sprawie wprowadzenia Komendzie Powiatowej Państwowej Straży Pożarnej w Wałczu regulaminu udzielania zamówień poniżej progu obowiązywania ustawy Prawo zamówień publicznych”, które zastąpiło obowiązujące wcześniej zarządzenie nr 3/2011 z 10.02.2011</w:t>
      </w:r>
      <w:r w:rsidR="00B304DC">
        <w:t xml:space="preserve"> </w:t>
      </w:r>
      <w:r>
        <w:t>r.</w:t>
      </w:r>
    </w:p>
    <w:p w:rsidR="00856B35" w:rsidRDefault="00856B35" w:rsidP="00B304DC">
      <w:pPr>
        <w:jc w:val="both"/>
      </w:pPr>
      <w:r w:rsidRPr="00281B62">
        <w:tab/>
        <w:t>Dokumentacja zamówień gromadzona jest w teczkach PT</w:t>
      </w:r>
      <w:r>
        <w:t xml:space="preserve"> </w:t>
      </w:r>
      <w:r w:rsidRPr="00281B62">
        <w:t>23</w:t>
      </w:r>
      <w:r>
        <w:t xml:space="preserve">60-1 i PT 2360-2 </w:t>
      </w:r>
      <w:r w:rsidRPr="00281B62">
        <w:t>–</w:t>
      </w:r>
      <w:r>
        <w:t>gospodarka materiałowa oraz PT 0250 –</w:t>
      </w:r>
      <w:r w:rsidR="00B304DC">
        <w:t xml:space="preserve"> </w:t>
      </w:r>
      <w:r>
        <w:t>umowy. W poszczególnych latach zarejestrowano odpowiednio: 2013 -</w:t>
      </w:r>
      <w:r w:rsidR="00B304DC">
        <w:t xml:space="preserve"> </w:t>
      </w:r>
      <w:r>
        <w:t>76 spraw, 2014 -</w:t>
      </w:r>
      <w:r w:rsidR="00B304DC">
        <w:t xml:space="preserve"> </w:t>
      </w:r>
      <w:r>
        <w:t>77 spraw, 2015 -</w:t>
      </w:r>
      <w:r w:rsidR="00B304DC">
        <w:t xml:space="preserve"> </w:t>
      </w:r>
      <w:r>
        <w:t>10 spraw</w:t>
      </w:r>
      <w:r w:rsidR="00D70435">
        <w:t>.</w:t>
      </w:r>
    </w:p>
    <w:p w:rsidR="00D70435" w:rsidRDefault="00D70435" w:rsidP="006A09C5">
      <w:pPr>
        <w:jc w:val="both"/>
      </w:pPr>
    </w:p>
    <w:p w:rsidR="00B304DC" w:rsidRDefault="00B304DC" w:rsidP="00B304DC">
      <w:pPr>
        <w:ind w:firstLine="708"/>
        <w:jc w:val="both"/>
      </w:pPr>
      <w:r w:rsidRPr="00396C20">
        <w:t>Kontrolowane zagadnienia pod względem legalności, celowości i rzetelności ocenia się pozytywnie.</w:t>
      </w:r>
    </w:p>
    <w:p w:rsidR="005A00A1" w:rsidRDefault="005A00A1" w:rsidP="006A09C5">
      <w:pPr>
        <w:jc w:val="both"/>
      </w:pPr>
    </w:p>
    <w:p w:rsidR="00B635BB" w:rsidRPr="00B635BB" w:rsidRDefault="00856B35" w:rsidP="005A00A1">
      <w:pPr>
        <w:pStyle w:val="Akapitzlist"/>
        <w:numPr>
          <w:ilvl w:val="0"/>
          <w:numId w:val="37"/>
        </w:numPr>
        <w:jc w:val="both"/>
      </w:pPr>
      <w:r w:rsidRPr="00B635BB">
        <w:rPr>
          <w:b/>
        </w:rPr>
        <w:t>Sprawdzenie prawidłowości przeprowadzania postępowań o udzielenie zamówień publicznych na podstawie ustawy Prawo zamówień publicznych.</w:t>
      </w:r>
    </w:p>
    <w:p w:rsidR="00856B35" w:rsidRPr="001669BB" w:rsidRDefault="00856B35" w:rsidP="006A09C5">
      <w:pPr>
        <w:ind w:firstLine="709"/>
        <w:jc w:val="both"/>
      </w:pPr>
      <w:r>
        <w:t>Sprawy związane z planowaniem i prowadzeniem postępowań o udzielenie zamówień publicznych w Komendzie Powiatowej PSP w Wałczu prowadzon</w:t>
      </w:r>
      <w:r w:rsidR="00B304DC">
        <w:t>e są</w:t>
      </w:r>
      <w:r>
        <w:t xml:space="preserve"> przez pracowników merytorycznych sekcji ds. kwatermistrzowsko –</w:t>
      </w:r>
      <w:r w:rsidR="00B304DC">
        <w:t xml:space="preserve"> </w:t>
      </w:r>
      <w:r>
        <w:t>technicznych. Procedura  prowadzenia postępowań była także realizowana przez komisję stałą powołaną decyzją Komendanta Powiatowego PSP.</w:t>
      </w:r>
    </w:p>
    <w:p w:rsidR="00856B35" w:rsidRDefault="00856B35" w:rsidP="006A09C5">
      <w:pPr>
        <w:ind w:firstLine="709"/>
        <w:jc w:val="both"/>
      </w:pPr>
      <w:r w:rsidRPr="00281B62">
        <w:t xml:space="preserve">W okresie objętym kontrolą </w:t>
      </w:r>
      <w:r w:rsidR="00B304DC">
        <w:t xml:space="preserve">nie </w:t>
      </w:r>
      <w:r w:rsidRPr="00281B62">
        <w:t xml:space="preserve">prowadzono </w:t>
      </w:r>
      <w:r>
        <w:t xml:space="preserve">żadnych postępowań objętych </w:t>
      </w:r>
      <w:r w:rsidR="00B304DC">
        <w:br/>
      </w:r>
      <w:r>
        <w:t xml:space="preserve">tą procedurą. </w:t>
      </w:r>
    </w:p>
    <w:p w:rsidR="00856B35" w:rsidRDefault="00856B35" w:rsidP="006A09C5">
      <w:pPr>
        <w:ind w:firstLine="709"/>
        <w:jc w:val="both"/>
      </w:pPr>
      <w:r>
        <w:t>Dodatkowa analiza wydatków z poszczególnych paragrafów prowadzonych przez KP</w:t>
      </w:r>
      <w:r w:rsidR="00B304DC">
        <w:t xml:space="preserve"> </w:t>
      </w:r>
      <w:r>
        <w:t xml:space="preserve">PSP w Wałczu wg sprawozdań z wykonania planu wydatków budżetowych Rb-28S za rok 2013 (PF 0332.104.2013) i 2014 (PF 0332.12.2015) oraz planu finansowego wydatków </w:t>
      </w:r>
      <w:r w:rsidR="00B304DC">
        <w:br/>
      </w:r>
      <w:r>
        <w:t xml:space="preserve">na rok 2015 uprawdopodabnia brak </w:t>
      </w:r>
      <w:r w:rsidR="005A00A1">
        <w:t>wydatków przekraczających kwoty,</w:t>
      </w:r>
      <w:r>
        <w:t xml:space="preserve"> od których obowiązkowe jest stosowanie procedur udzielania zamówień zgodnie z zapisami ustawy Prawo zamówień publicznych.</w:t>
      </w:r>
    </w:p>
    <w:p w:rsidR="00D70435" w:rsidRDefault="00D70435" w:rsidP="006A09C5">
      <w:pPr>
        <w:jc w:val="both"/>
      </w:pPr>
    </w:p>
    <w:p w:rsidR="007003BB" w:rsidRDefault="007003BB" w:rsidP="007003BB">
      <w:pPr>
        <w:ind w:firstLine="708"/>
        <w:jc w:val="both"/>
      </w:pPr>
      <w:r w:rsidRPr="00396C20">
        <w:t>Kontrolowane zagadnienia pod względem legalności, celowości i rzetelności ocenia się pozytywnie.</w:t>
      </w:r>
    </w:p>
    <w:p w:rsidR="00B635BB" w:rsidRDefault="00B635BB" w:rsidP="006A09C5">
      <w:pPr>
        <w:jc w:val="both"/>
      </w:pPr>
    </w:p>
    <w:p w:rsidR="00856B35" w:rsidRPr="00B635BB" w:rsidRDefault="00856B35" w:rsidP="006A09C5">
      <w:pPr>
        <w:pStyle w:val="Akapitzlist"/>
        <w:numPr>
          <w:ilvl w:val="0"/>
          <w:numId w:val="37"/>
        </w:numPr>
        <w:jc w:val="both"/>
      </w:pPr>
      <w:r w:rsidRPr="00B635BB">
        <w:rPr>
          <w:b/>
        </w:rPr>
        <w:t>Sprawdzenie prawidłowości realizacji umów dotyczących udzielonych zamówień.</w:t>
      </w:r>
    </w:p>
    <w:p w:rsidR="00856B35" w:rsidRDefault="00856B35" w:rsidP="006A09C5">
      <w:pPr>
        <w:ind w:firstLine="709"/>
        <w:jc w:val="both"/>
      </w:pPr>
      <w:r w:rsidRPr="00281B62">
        <w:t>W ramach kontroli przep</w:t>
      </w:r>
      <w:r>
        <w:t>rowadzono analizę wszystkich umó</w:t>
      </w:r>
      <w:r w:rsidRPr="00281B62">
        <w:t xml:space="preserve">w </w:t>
      </w:r>
      <w:r>
        <w:t>zawartych przez KP</w:t>
      </w:r>
      <w:r w:rsidR="005A00A1">
        <w:t xml:space="preserve"> </w:t>
      </w:r>
      <w:r>
        <w:t xml:space="preserve">PSP w Wałczu, w tym także z wykonawcami których wyłonienie nie podlegało ustawie </w:t>
      </w:r>
      <w:r>
        <w:lastRenderedPageBreak/>
        <w:t>Prawo zamówień publicznych. Rejestr prowadzony jest w teczkach PT 2350, w której zarejestrowano łącznie 28 umów. Realizację zawartych umów należy uznać za prawidłową.</w:t>
      </w:r>
    </w:p>
    <w:p w:rsidR="00D70435" w:rsidRDefault="00D70435" w:rsidP="006A09C5">
      <w:pPr>
        <w:jc w:val="both"/>
      </w:pPr>
    </w:p>
    <w:p w:rsidR="007003BB" w:rsidRDefault="007003BB" w:rsidP="007003BB">
      <w:pPr>
        <w:ind w:firstLine="708"/>
        <w:jc w:val="both"/>
      </w:pPr>
      <w:r w:rsidRPr="00396C20">
        <w:t>Kontrolowane zagadnienia pod względem legalności, celowości i rzetelności ocenia się pozytywnie.</w:t>
      </w:r>
    </w:p>
    <w:p w:rsidR="005A00A1" w:rsidRDefault="005A00A1" w:rsidP="006A09C5">
      <w:pPr>
        <w:jc w:val="both"/>
      </w:pPr>
    </w:p>
    <w:p w:rsidR="007C731C" w:rsidRPr="005A00A1" w:rsidRDefault="00D142A2" w:rsidP="005A00A1">
      <w:pPr>
        <w:jc w:val="both"/>
        <w:rPr>
          <w:b/>
        </w:rPr>
      </w:pPr>
      <w:r w:rsidRPr="00D142A2">
        <w:rPr>
          <w:b/>
        </w:rPr>
        <w:t xml:space="preserve">II. </w:t>
      </w:r>
      <w:r w:rsidR="00B23B74">
        <w:rPr>
          <w:b/>
        </w:rPr>
        <w:t xml:space="preserve">       </w:t>
      </w:r>
      <w:r w:rsidR="007C731C" w:rsidRPr="00D142A2">
        <w:rPr>
          <w:b/>
        </w:rPr>
        <w:t>Zakres, przyczyny i skutki stwierdzonych nieprawidłowości.</w:t>
      </w:r>
    </w:p>
    <w:p w:rsidR="006E3E19" w:rsidRDefault="00B23B74" w:rsidP="00492B93">
      <w:pPr>
        <w:ind w:firstLine="708"/>
        <w:jc w:val="both"/>
        <w:rPr>
          <w:color w:val="FF0000"/>
        </w:rPr>
      </w:pPr>
      <w:r>
        <w:t>Kontrolujący oceniają p</w:t>
      </w:r>
      <w:r w:rsidR="007C731C" w:rsidRPr="00D535FA">
        <w:t xml:space="preserve">ozytywnie prowadzenie spraw związanych z zagadnieniami </w:t>
      </w:r>
      <w:r w:rsidR="00770158">
        <w:t>mieszkaniowymi,</w:t>
      </w:r>
      <w:r w:rsidR="007C731C">
        <w:t xml:space="preserve"> </w:t>
      </w:r>
      <w:r w:rsidR="00770158" w:rsidRPr="00BA39DF">
        <w:t>ewidencj</w:t>
      </w:r>
      <w:r w:rsidR="00770158">
        <w:t>ą</w:t>
      </w:r>
      <w:r w:rsidR="00770158" w:rsidRPr="00BA39DF">
        <w:t xml:space="preserve"> środków trwałych</w:t>
      </w:r>
      <w:r w:rsidR="00770158">
        <w:t>,</w:t>
      </w:r>
      <w:r w:rsidR="00770158" w:rsidRPr="00BA39DF">
        <w:t xml:space="preserve"> </w:t>
      </w:r>
      <w:r w:rsidR="007C731C" w:rsidRPr="00BA39DF">
        <w:t>gospodar</w:t>
      </w:r>
      <w:r w:rsidR="00770158">
        <w:t xml:space="preserve">owaniem nieruchomościami, wydatkowaniem środków publicznych w zakresie objętym kontrolą </w:t>
      </w:r>
      <w:r w:rsidR="007C731C" w:rsidRPr="00D535FA">
        <w:t>w Komendzie Powiatowej PSP</w:t>
      </w:r>
      <w:r w:rsidR="00770158">
        <w:t xml:space="preserve"> </w:t>
      </w:r>
      <w:r w:rsidR="007C731C" w:rsidRPr="00D535FA">
        <w:t>w Wałczu</w:t>
      </w:r>
      <w:r>
        <w:t>.</w:t>
      </w:r>
      <w:r w:rsidR="007C731C" w:rsidRPr="00D535FA">
        <w:t xml:space="preserve"> </w:t>
      </w:r>
      <w:r w:rsidR="008A0DC5">
        <w:t xml:space="preserve">Pozytywnie z uchybieniami oceniono </w:t>
      </w:r>
      <w:r w:rsidR="008A0DC5" w:rsidRPr="00BA39DF">
        <w:t>gospodark</w:t>
      </w:r>
      <w:r w:rsidR="008A0DC5">
        <w:t>ą</w:t>
      </w:r>
      <w:r w:rsidR="008A0DC5" w:rsidRPr="00BA39DF">
        <w:t xml:space="preserve"> mundurow</w:t>
      </w:r>
      <w:r w:rsidR="008A0DC5">
        <w:t>ą, ustalono bowiem, iż Komendant Powiatowy PSP w Wałczu nie wydaje strażakom w naturze wszystkich należnych przedmiotów umundurowania. U</w:t>
      </w:r>
      <w:r w:rsidR="008A0DC5" w:rsidRPr="007942CA">
        <w:t>chybienie spowodowane było niewystarczającą ilością środków finansowych będących do dyspozycji Komendy Powiatowej PSP w Wałczu. Nieprawidłowość mogła spowodować, iż strażacy w trakcie pełnienia służby i wykonywania innych obowiązków nie byli wyposażani w komplet przysługujących składników umundurowania służbowego i wyjściowego</w:t>
      </w:r>
      <w:r w:rsidR="008A0DC5">
        <w:t>.</w:t>
      </w:r>
    </w:p>
    <w:p w:rsidR="007C731C" w:rsidRDefault="007C731C" w:rsidP="006A09C5">
      <w:pPr>
        <w:jc w:val="both"/>
        <w:rPr>
          <w:color w:val="FF0000"/>
        </w:rPr>
      </w:pPr>
    </w:p>
    <w:p w:rsidR="00B23B74" w:rsidRPr="00B23B74" w:rsidRDefault="00B23B74" w:rsidP="00B23B74">
      <w:pPr>
        <w:pStyle w:val="Akapitzlist"/>
        <w:numPr>
          <w:ilvl w:val="0"/>
          <w:numId w:val="42"/>
        </w:numPr>
        <w:ind w:left="284" w:hanging="284"/>
        <w:rPr>
          <w:b/>
        </w:rPr>
      </w:pPr>
      <w:r w:rsidRPr="00B23B74">
        <w:rPr>
          <w:b/>
        </w:rPr>
        <w:t>Wnioski i zalecenia.</w:t>
      </w:r>
    </w:p>
    <w:p w:rsidR="00B23B74" w:rsidRDefault="008A0DC5" w:rsidP="008A0DC5">
      <w:pPr>
        <w:pStyle w:val="Akapitzlist"/>
        <w:numPr>
          <w:ilvl w:val="0"/>
          <w:numId w:val="43"/>
        </w:numPr>
        <w:jc w:val="both"/>
      </w:pPr>
      <w:r>
        <w:t>Doposażyć funkcjonariuszy w przysługujące składniki umundurowania służbowego i wyjściowego</w:t>
      </w:r>
      <w:r w:rsidR="00B23B74">
        <w:t>.</w:t>
      </w:r>
    </w:p>
    <w:p w:rsidR="00B23B74" w:rsidRDefault="00B23B74" w:rsidP="00B23B74">
      <w:r>
        <w:tab/>
      </w:r>
    </w:p>
    <w:p w:rsidR="00B23B74" w:rsidRDefault="00B23B74" w:rsidP="00B23B74">
      <w:r>
        <w:tab/>
        <w:t>Wystąpienie pokontrolne zawiera 10 stron.</w:t>
      </w:r>
    </w:p>
    <w:p w:rsidR="00B23B74" w:rsidRDefault="00B23B74" w:rsidP="00B23B74"/>
    <w:p w:rsidR="008A0DC5" w:rsidRPr="003C0FC1" w:rsidRDefault="008A0DC5" w:rsidP="008A0DC5">
      <w:pPr>
        <w:tabs>
          <w:tab w:val="left" w:pos="426"/>
        </w:tabs>
        <w:ind w:firstLine="708"/>
        <w:jc w:val="both"/>
      </w:pPr>
      <w:r w:rsidRPr="003C0FC1">
        <w:t>Zgodnie z art. 48 „ustawy” od wystąpienia pokontrolnego nie przysługują środki odwoławcze.</w:t>
      </w:r>
    </w:p>
    <w:p w:rsidR="008A0DC5" w:rsidRPr="003C0FC1" w:rsidRDefault="008A0DC5" w:rsidP="008A0DC5">
      <w:pPr>
        <w:tabs>
          <w:tab w:val="left" w:pos="426"/>
        </w:tabs>
        <w:ind w:firstLine="708"/>
        <w:jc w:val="both"/>
      </w:pPr>
      <w:r w:rsidRPr="003C0FC1">
        <w:t xml:space="preserve">Zgodnie z art. 49 „ustawy” kierownik jednostki kontrolowanej w terminie 30 dni </w:t>
      </w:r>
      <w:r w:rsidRPr="003C0FC1">
        <w:br/>
        <w:t xml:space="preserve">od otrzymania wystąpienia pokontrolnego poinformuje Zachodniopomorskiego Komendanta Wojewódzkiego PSP o sposobie wykonania zaleceń, wykorzystania wniosków </w:t>
      </w:r>
      <w:r w:rsidRPr="003C0FC1">
        <w:br/>
        <w:t>lub przyczynach ich niewykorzystania.</w:t>
      </w:r>
    </w:p>
    <w:p w:rsidR="008A0DC5" w:rsidRPr="003C0FC1" w:rsidRDefault="008A0DC5" w:rsidP="008A0DC5">
      <w:pPr>
        <w:tabs>
          <w:tab w:val="left" w:pos="426"/>
        </w:tabs>
      </w:pPr>
    </w:p>
    <w:p w:rsidR="00B23B74" w:rsidRDefault="00B23B74" w:rsidP="00B23B74">
      <w:pPr>
        <w:ind w:firstLine="708"/>
        <w:jc w:val="both"/>
      </w:pPr>
    </w:p>
    <w:p w:rsidR="00B23B74" w:rsidRDefault="00B23B74" w:rsidP="00B23B74">
      <w:pPr>
        <w:jc w:val="both"/>
      </w:pPr>
    </w:p>
    <w:p w:rsidR="00B23B74" w:rsidRDefault="00B23B74" w:rsidP="00B23B74">
      <w:pPr>
        <w:jc w:val="both"/>
      </w:pPr>
    </w:p>
    <w:p w:rsidR="00B23B74" w:rsidRDefault="00B23B74" w:rsidP="00B23B74">
      <w:pPr>
        <w:jc w:val="both"/>
      </w:pPr>
    </w:p>
    <w:p w:rsidR="00B23B74" w:rsidRDefault="00B23B74" w:rsidP="00B23B74">
      <w:pPr>
        <w:jc w:val="both"/>
      </w:pPr>
    </w:p>
    <w:p w:rsidR="00B23B74" w:rsidRDefault="00B23B74" w:rsidP="00B23B74">
      <w:pPr>
        <w:jc w:val="both"/>
      </w:pPr>
    </w:p>
    <w:p w:rsidR="00B23B74" w:rsidRDefault="00B23B74" w:rsidP="00B23B74">
      <w:pPr>
        <w:jc w:val="both"/>
      </w:pPr>
    </w:p>
    <w:p w:rsidR="00B23B74" w:rsidRDefault="00B23B74" w:rsidP="00B23B74">
      <w:pPr>
        <w:tabs>
          <w:tab w:val="left" w:pos="709"/>
        </w:tabs>
        <w:jc w:val="both"/>
      </w:pPr>
      <w:r>
        <w:t>Do wiadomości:</w:t>
      </w:r>
    </w:p>
    <w:p w:rsidR="00B23B74" w:rsidRDefault="00B23B74" w:rsidP="00B23B74">
      <w:pPr>
        <w:numPr>
          <w:ilvl w:val="0"/>
          <w:numId w:val="41"/>
        </w:numPr>
        <w:tabs>
          <w:tab w:val="left" w:pos="284"/>
        </w:tabs>
        <w:ind w:left="284" w:hanging="284"/>
        <w:jc w:val="both"/>
      </w:pPr>
      <w:r>
        <w:t>Komendant Główny</w:t>
      </w:r>
    </w:p>
    <w:p w:rsidR="00B23B74" w:rsidRDefault="00B23B74" w:rsidP="00B23B74">
      <w:pPr>
        <w:tabs>
          <w:tab w:val="left" w:pos="284"/>
        </w:tabs>
        <w:ind w:left="284" w:hanging="284"/>
        <w:jc w:val="both"/>
      </w:pPr>
      <w:r>
        <w:tab/>
        <w:t>Państwowej Straży Pożarnej.</w:t>
      </w:r>
    </w:p>
    <w:p w:rsidR="00B23B74" w:rsidRDefault="00B23B74" w:rsidP="00B23B74"/>
    <w:p w:rsidR="00805D0D" w:rsidRPr="00D535FA" w:rsidRDefault="00805D0D" w:rsidP="00B23B74">
      <w:pPr>
        <w:ind w:firstLine="708"/>
      </w:pPr>
    </w:p>
    <w:sectPr w:rsidR="00805D0D" w:rsidRPr="00D535FA" w:rsidSect="00B23B74">
      <w:footerReference w:type="default" r:id="rId8"/>
      <w:pgSz w:w="11906" w:h="16838"/>
      <w:pgMar w:top="709" w:right="1134" w:bottom="899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11" w:rsidRDefault="00AA6411" w:rsidP="008062E2">
      <w:r>
        <w:separator/>
      </w:r>
    </w:p>
  </w:endnote>
  <w:endnote w:type="continuationSeparator" w:id="0">
    <w:p w:rsidR="00AA6411" w:rsidRDefault="00AA6411" w:rsidP="00806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54"/>
      <w:docPartObj>
        <w:docPartGallery w:val="Page Numbers (Bottom of Page)"/>
        <w:docPartUnique/>
      </w:docPartObj>
    </w:sdtPr>
    <w:sdtContent>
      <w:p w:rsidR="00AA6411" w:rsidRDefault="00495767">
        <w:pPr>
          <w:pStyle w:val="Stopka"/>
          <w:jc w:val="center"/>
        </w:pPr>
        <w:fldSimple w:instr=" PAGE   \* MERGEFORMAT ">
          <w:r w:rsidR="0082177D">
            <w:rPr>
              <w:noProof/>
            </w:rPr>
            <w:t>10</w:t>
          </w:r>
        </w:fldSimple>
      </w:p>
    </w:sdtContent>
  </w:sdt>
  <w:p w:rsidR="00AA6411" w:rsidRDefault="00AA64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11" w:rsidRDefault="00AA6411" w:rsidP="008062E2">
      <w:r>
        <w:separator/>
      </w:r>
    </w:p>
  </w:footnote>
  <w:footnote w:type="continuationSeparator" w:id="0">
    <w:p w:rsidR="00AA6411" w:rsidRDefault="00AA6411" w:rsidP="00806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17081"/>
    <w:multiLevelType w:val="hybridMultilevel"/>
    <w:tmpl w:val="CA28176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D5EDF"/>
    <w:multiLevelType w:val="hybridMultilevel"/>
    <w:tmpl w:val="0F06AC70"/>
    <w:lvl w:ilvl="0" w:tplc="21A65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E233E"/>
    <w:multiLevelType w:val="hybridMultilevel"/>
    <w:tmpl w:val="148A60D2"/>
    <w:lvl w:ilvl="0" w:tplc="05725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8B36641"/>
    <w:multiLevelType w:val="hybridMultilevel"/>
    <w:tmpl w:val="91ACEBA0"/>
    <w:lvl w:ilvl="0" w:tplc="318879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FC24A1"/>
    <w:multiLevelType w:val="hybridMultilevel"/>
    <w:tmpl w:val="FF9CB552"/>
    <w:lvl w:ilvl="0" w:tplc="4866C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3C5679"/>
    <w:multiLevelType w:val="hybridMultilevel"/>
    <w:tmpl w:val="6B7875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1BE139E9"/>
    <w:multiLevelType w:val="hybridMultilevel"/>
    <w:tmpl w:val="89DC408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1B62D5"/>
    <w:multiLevelType w:val="hybridMultilevel"/>
    <w:tmpl w:val="2B5EF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701254"/>
    <w:multiLevelType w:val="hybridMultilevel"/>
    <w:tmpl w:val="BDBC6CC6"/>
    <w:lvl w:ilvl="0" w:tplc="A2B20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62B91"/>
    <w:multiLevelType w:val="hybridMultilevel"/>
    <w:tmpl w:val="7512CA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AE7AD9"/>
    <w:multiLevelType w:val="hybridMultilevel"/>
    <w:tmpl w:val="AAFAAF92"/>
    <w:lvl w:ilvl="0" w:tplc="00A0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467539"/>
    <w:multiLevelType w:val="hybridMultilevel"/>
    <w:tmpl w:val="D43E0E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CE489B"/>
    <w:multiLevelType w:val="hybridMultilevel"/>
    <w:tmpl w:val="64300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B2735"/>
    <w:multiLevelType w:val="hybridMultilevel"/>
    <w:tmpl w:val="94BEE5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EC7025"/>
    <w:multiLevelType w:val="hybridMultilevel"/>
    <w:tmpl w:val="D35CF2B0"/>
    <w:lvl w:ilvl="0" w:tplc="11AA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908233D"/>
    <w:multiLevelType w:val="hybridMultilevel"/>
    <w:tmpl w:val="E87C8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096BD6"/>
    <w:multiLevelType w:val="hybridMultilevel"/>
    <w:tmpl w:val="4A58A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05E85"/>
    <w:multiLevelType w:val="hybridMultilevel"/>
    <w:tmpl w:val="D9AC49F0"/>
    <w:lvl w:ilvl="0" w:tplc="9A983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68E73F8"/>
    <w:multiLevelType w:val="hybridMultilevel"/>
    <w:tmpl w:val="6B4A91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66C4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6B0A05"/>
    <w:multiLevelType w:val="hybridMultilevel"/>
    <w:tmpl w:val="344E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836914"/>
    <w:multiLevelType w:val="hybridMultilevel"/>
    <w:tmpl w:val="EDFC83BC"/>
    <w:lvl w:ilvl="0" w:tplc="9CB2C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5CC4BFE"/>
    <w:multiLevelType w:val="hybridMultilevel"/>
    <w:tmpl w:val="1C401A7C"/>
    <w:lvl w:ilvl="0" w:tplc="F3F0C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AA57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1593D58"/>
    <w:multiLevelType w:val="hybridMultilevel"/>
    <w:tmpl w:val="5C92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8A6540E"/>
    <w:multiLevelType w:val="hybridMultilevel"/>
    <w:tmpl w:val="4F50248A"/>
    <w:lvl w:ilvl="0" w:tplc="5D5C03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0"/>
  </w:num>
  <w:num w:numId="4">
    <w:abstractNumId w:val="23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6"/>
  </w:num>
  <w:num w:numId="9">
    <w:abstractNumId w:val="2"/>
  </w:num>
  <w:num w:numId="10">
    <w:abstractNumId w:val="11"/>
  </w:num>
  <w:num w:numId="11">
    <w:abstractNumId w:val="15"/>
  </w:num>
  <w:num w:numId="12">
    <w:abstractNumId w:val="3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18"/>
  </w:num>
  <w:num w:numId="17">
    <w:abstractNumId w:val="35"/>
  </w:num>
  <w:num w:numId="18">
    <w:abstractNumId w:val="39"/>
  </w:num>
  <w:num w:numId="19">
    <w:abstractNumId w:val="3"/>
  </w:num>
  <w:num w:numId="20">
    <w:abstractNumId w:val="20"/>
  </w:num>
  <w:num w:numId="21">
    <w:abstractNumId w:val="26"/>
  </w:num>
  <w:num w:numId="22">
    <w:abstractNumId w:val="17"/>
  </w:num>
  <w:num w:numId="23">
    <w:abstractNumId w:val="10"/>
  </w:num>
  <w:num w:numId="24">
    <w:abstractNumId w:val="13"/>
  </w:num>
  <w:num w:numId="25">
    <w:abstractNumId w:val="0"/>
  </w:num>
  <w:num w:numId="26">
    <w:abstractNumId w:val="33"/>
  </w:num>
  <w:num w:numId="27">
    <w:abstractNumId w:val="4"/>
  </w:num>
  <w:num w:numId="28">
    <w:abstractNumId w:val="31"/>
  </w:num>
  <w:num w:numId="29">
    <w:abstractNumId w:val="22"/>
  </w:num>
  <w:num w:numId="30">
    <w:abstractNumId w:val="12"/>
  </w:num>
  <w:num w:numId="31">
    <w:abstractNumId w:val="37"/>
  </w:num>
  <w:num w:numId="32">
    <w:abstractNumId w:val="34"/>
  </w:num>
  <w:num w:numId="33">
    <w:abstractNumId w:val="28"/>
  </w:num>
  <w:num w:numId="34">
    <w:abstractNumId w:val="7"/>
  </w:num>
  <w:num w:numId="35">
    <w:abstractNumId w:val="29"/>
  </w:num>
  <w:num w:numId="36">
    <w:abstractNumId w:val="9"/>
  </w:num>
  <w:num w:numId="37">
    <w:abstractNumId w:val="36"/>
  </w:num>
  <w:num w:numId="38">
    <w:abstractNumId w:val="19"/>
  </w:num>
  <w:num w:numId="39">
    <w:abstractNumId w:val="25"/>
  </w:num>
  <w:num w:numId="40">
    <w:abstractNumId w:val="30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A27"/>
    <w:rsid w:val="0000132E"/>
    <w:rsid w:val="000015F9"/>
    <w:rsid w:val="000237D5"/>
    <w:rsid w:val="00036877"/>
    <w:rsid w:val="0004281C"/>
    <w:rsid w:val="000443BA"/>
    <w:rsid w:val="0004796A"/>
    <w:rsid w:val="000538FE"/>
    <w:rsid w:val="00061A27"/>
    <w:rsid w:val="00063FF4"/>
    <w:rsid w:val="0007774F"/>
    <w:rsid w:val="00082AD2"/>
    <w:rsid w:val="000870F8"/>
    <w:rsid w:val="00093000"/>
    <w:rsid w:val="000B25FC"/>
    <w:rsid w:val="000B5D07"/>
    <w:rsid w:val="000C4E98"/>
    <w:rsid w:val="000D2DB9"/>
    <w:rsid w:val="000D63ED"/>
    <w:rsid w:val="000E5771"/>
    <w:rsid w:val="000F2D8B"/>
    <w:rsid w:val="000F63E5"/>
    <w:rsid w:val="000F68D4"/>
    <w:rsid w:val="000F6CE9"/>
    <w:rsid w:val="00110115"/>
    <w:rsid w:val="00121608"/>
    <w:rsid w:val="00143739"/>
    <w:rsid w:val="00146290"/>
    <w:rsid w:val="00151829"/>
    <w:rsid w:val="00151AF5"/>
    <w:rsid w:val="00156B2E"/>
    <w:rsid w:val="00164D64"/>
    <w:rsid w:val="00185C48"/>
    <w:rsid w:val="00187981"/>
    <w:rsid w:val="00191DB7"/>
    <w:rsid w:val="001959DE"/>
    <w:rsid w:val="001A12DD"/>
    <w:rsid w:val="001A3288"/>
    <w:rsid w:val="001B0A80"/>
    <w:rsid w:val="001B5A18"/>
    <w:rsid w:val="001D3078"/>
    <w:rsid w:val="001D4E30"/>
    <w:rsid w:val="001E0202"/>
    <w:rsid w:val="002007F4"/>
    <w:rsid w:val="0020279E"/>
    <w:rsid w:val="002034F0"/>
    <w:rsid w:val="0020540F"/>
    <w:rsid w:val="002137B1"/>
    <w:rsid w:val="00224DAB"/>
    <w:rsid w:val="00230C07"/>
    <w:rsid w:val="00231CCD"/>
    <w:rsid w:val="00237E52"/>
    <w:rsid w:val="00262626"/>
    <w:rsid w:val="0028066B"/>
    <w:rsid w:val="00281FE2"/>
    <w:rsid w:val="00286166"/>
    <w:rsid w:val="00297429"/>
    <w:rsid w:val="002A16F8"/>
    <w:rsid w:val="002B13FB"/>
    <w:rsid w:val="002B273F"/>
    <w:rsid w:val="002B2A37"/>
    <w:rsid w:val="002B305D"/>
    <w:rsid w:val="002C02E9"/>
    <w:rsid w:val="002C59EE"/>
    <w:rsid w:val="002E566E"/>
    <w:rsid w:val="002E67CC"/>
    <w:rsid w:val="002F2C64"/>
    <w:rsid w:val="00300782"/>
    <w:rsid w:val="00321E15"/>
    <w:rsid w:val="003235C9"/>
    <w:rsid w:val="003315D2"/>
    <w:rsid w:val="00331B24"/>
    <w:rsid w:val="00345EC4"/>
    <w:rsid w:val="0034677C"/>
    <w:rsid w:val="003469A0"/>
    <w:rsid w:val="0035253C"/>
    <w:rsid w:val="003562A7"/>
    <w:rsid w:val="00370163"/>
    <w:rsid w:val="00375333"/>
    <w:rsid w:val="00376B58"/>
    <w:rsid w:val="0038046D"/>
    <w:rsid w:val="00380F93"/>
    <w:rsid w:val="003A0741"/>
    <w:rsid w:val="003B20AE"/>
    <w:rsid w:val="003E517D"/>
    <w:rsid w:val="003F0306"/>
    <w:rsid w:val="003F5D55"/>
    <w:rsid w:val="003F6F98"/>
    <w:rsid w:val="004143FF"/>
    <w:rsid w:val="00415B73"/>
    <w:rsid w:val="0042057C"/>
    <w:rsid w:val="00424D52"/>
    <w:rsid w:val="00427152"/>
    <w:rsid w:val="00433CFD"/>
    <w:rsid w:val="00435AA3"/>
    <w:rsid w:val="00435F26"/>
    <w:rsid w:val="00442F73"/>
    <w:rsid w:val="00446C19"/>
    <w:rsid w:val="0044745A"/>
    <w:rsid w:val="004615A1"/>
    <w:rsid w:val="004643B6"/>
    <w:rsid w:val="00464CA3"/>
    <w:rsid w:val="004707D8"/>
    <w:rsid w:val="00473B22"/>
    <w:rsid w:val="00475475"/>
    <w:rsid w:val="00492B93"/>
    <w:rsid w:val="00492BBA"/>
    <w:rsid w:val="00495767"/>
    <w:rsid w:val="00496AB2"/>
    <w:rsid w:val="004A2265"/>
    <w:rsid w:val="004A6066"/>
    <w:rsid w:val="004A7584"/>
    <w:rsid w:val="004A7B92"/>
    <w:rsid w:val="004C6362"/>
    <w:rsid w:val="004D1385"/>
    <w:rsid w:val="004E0109"/>
    <w:rsid w:val="004E2D37"/>
    <w:rsid w:val="004E60B3"/>
    <w:rsid w:val="004F4A1D"/>
    <w:rsid w:val="004F5047"/>
    <w:rsid w:val="004F5C5C"/>
    <w:rsid w:val="005066F1"/>
    <w:rsid w:val="005141DB"/>
    <w:rsid w:val="0052616B"/>
    <w:rsid w:val="00527016"/>
    <w:rsid w:val="005310C5"/>
    <w:rsid w:val="00534D8D"/>
    <w:rsid w:val="0054611E"/>
    <w:rsid w:val="00547612"/>
    <w:rsid w:val="005604FF"/>
    <w:rsid w:val="00560B55"/>
    <w:rsid w:val="00572CD7"/>
    <w:rsid w:val="00573964"/>
    <w:rsid w:val="005744BD"/>
    <w:rsid w:val="00582780"/>
    <w:rsid w:val="00591A32"/>
    <w:rsid w:val="00591BC8"/>
    <w:rsid w:val="005A00A1"/>
    <w:rsid w:val="005B1F27"/>
    <w:rsid w:val="005C60B3"/>
    <w:rsid w:val="005E2372"/>
    <w:rsid w:val="005F2562"/>
    <w:rsid w:val="005F5D81"/>
    <w:rsid w:val="00600415"/>
    <w:rsid w:val="00602D57"/>
    <w:rsid w:val="006033F1"/>
    <w:rsid w:val="00612E29"/>
    <w:rsid w:val="00614390"/>
    <w:rsid w:val="0061775A"/>
    <w:rsid w:val="00617796"/>
    <w:rsid w:val="00624B11"/>
    <w:rsid w:val="00626A45"/>
    <w:rsid w:val="00633B6A"/>
    <w:rsid w:val="00636F2E"/>
    <w:rsid w:val="006378B1"/>
    <w:rsid w:val="00641E38"/>
    <w:rsid w:val="00644494"/>
    <w:rsid w:val="00656C9B"/>
    <w:rsid w:val="0065782B"/>
    <w:rsid w:val="006636A9"/>
    <w:rsid w:val="006721CD"/>
    <w:rsid w:val="00687153"/>
    <w:rsid w:val="00690731"/>
    <w:rsid w:val="0069719B"/>
    <w:rsid w:val="006A09C5"/>
    <w:rsid w:val="006A1D08"/>
    <w:rsid w:val="006B0B97"/>
    <w:rsid w:val="006B689B"/>
    <w:rsid w:val="006C0F53"/>
    <w:rsid w:val="006C44A9"/>
    <w:rsid w:val="006D6F18"/>
    <w:rsid w:val="006E3E19"/>
    <w:rsid w:val="006F3576"/>
    <w:rsid w:val="006F4B26"/>
    <w:rsid w:val="006F5B35"/>
    <w:rsid w:val="006F74DC"/>
    <w:rsid w:val="007003BB"/>
    <w:rsid w:val="00705388"/>
    <w:rsid w:val="0071158E"/>
    <w:rsid w:val="0072197B"/>
    <w:rsid w:val="0072491C"/>
    <w:rsid w:val="0073796C"/>
    <w:rsid w:val="00745589"/>
    <w:rsid w:val="0074558A"/>
    <w:rsid w:val="0076748D"/>
    <w:rsid w:val="00770158"/>
    <w:rsid w:val="00770515"/>
    <w:rsid w:val="007741B4"/>
    <w:rsid w:val="00775A47"/>
    <w:rsid w:val="00792D7D"/>
    <w:rsid w:val="007942CA"/>
    <w:rsid w:val="007A367D"/>
    <w:rsid w:val="007B3942"/>
    <w:rsid w:val="007B4A69"/>
    <w:rsid w:val="007C731C"/>
    <w:rsid w:val="007E3F34"/>
    <w:rsid w:val="00805D0D"/>
    <w:rsid w:val="008062E2"/>
    <w:rsid w:val="00815319"/>
    <w:rsid w:val="00816E30"/>
    <w:rsid w:val="0082177D"/>
    <w:rsid w:val="0082178B"/>
    <w:rsid w:val="00826B29"/>
    <w:rsid w:val="008272E1"/>
    <w:rsid w:val="00827ABE"/>
    <w:rsid w:val="0083129F"/>
    <w:rsid w:val="00842ADC"/>
    <w:rsid w:val="008436F0"/>
    <w:rsid w:val="00844446"/>
    <w:rsid w:val="00845BE5"/>
    <w:rsid w:val="00856198"/>
    <w:rsid w:val="00856B35"/>
    <w:rsid w:val="00857A24"/>
    <w:rsid w:val="00865279"/>
    <w:rsid w:val="008705BD"/>
    <w:rsid w:val="008827F9"/>
    <w:rsid w:val="00887040"/>
    <w:rsid w:val="008920C6"/>
    <w:rsid w:val="00895FC6"/>
    <w:rsid w:val="008A0DC5"/>
    <w:rsid w:val="008A4681"/>
    <w:rsid w:val="008B47FC"/>
    <w:rsid w:val="008C3789"/>
    <w:rsid w:val="008C6D35"/>
    <w:rsid w:val="008D2E06"/>
    <w:rsid w:val="008D4E61"/>
    <w:rsid w:val="008D5A45"/>
    <w:rsid w:val="008E1149"/>
    <w:rsid w:val="008F7F5F"/>
    <w:rsid w:val="0091076C"/>
    <w:rsid w:val="00915735"/>
    <w:rsid w:val="0091577F"/>
    <w:rsid w:val="00922720"/>
    <w:rsid w:val="00924371"/>
    <w:rsid w:val="0093296B"/>
    <w:rsid w:val="00944CC8"/>
    <w:rsid w:val="00972577"/>
    <w:rsid w:val="00975B45"/>
    <w:rsid w:val="00987608"/>
    <w:rsid w:val="009A1195"/>
    <w:rsid w:val="009A17D8"/>
    <w:rsid w:val="009A31B4"/>
    <w:rsid w:val="009A7408"/>
    <w:rsid w:val="009B1627"/>
    <w:rsid w:val="009C44E4"/>
    <w:rsid w:val="009C49E1"/>
    <w:rsid w:val="009C7BBF"/>
    <w:rsid w:val="009E33D4"/>
    <w:rsid w:val="00A134DD"/>
    <w:rsid w:val="00A269DB"/>
    <w:rsid w:val="00A3060D"/>
    <w:rsid w:val="00A35F0C"/>
    <w:rsid w:val="00A57DF4"/>
    <w:rsid w:val="00A60946"/>
    <w:rsid w:val="00A64866"/>
    <w:rsid w:val="00A70964"/>
    <w:rsid w:val="00A712E5"/>
    <w:rsid w:val="00A71465"/>
    <w:rsid w:val="00A87CFD"/>
    <w:rsid w:val="00A9583B"/>
    <w:rsid w:val="00A96FA2"/>
    <w:rsid w:val="00AA6411"/>
    <w:rsid w:val="00AC2441"/>
    <w:rsid w:val="00AC6E3D"/>
    <w:rsid w:val="00AD1642"/>
    <w:rsid w:val="00AE2E85"/>
    <w:rsid w:val="00B0181C"/>
    <w:rsid w:val="00B03D01"/>
    <w:rsid w:val="00B05814"/>
    <w:rsid w:val="00B11EDC"/>
    <w:rsid w:val="00B2257B"/>
    <w:rsid w:val="00B22865"/>
    <w:rsid w:val="00B23B74"/>
    <w:rsid w:val="00B304DC"/>
    <w:rsid w:val="00B31B79"/>
    <w:rsid w:val="00B36C03"/>
    <w:rsid w:val="00B37EE8"/>
    <w:rsid w:val="00B4114B"/>
    <w:rsid w:val="00B51103"/>
    <w:rsid w:val="00B5201C"/>
    <w:rsid w:val="00B6068D"/>
    <w:rsid w:val="00B635BB"/>
    <w:rsid w:val="00B73F1A"/>
    <w:rsid w:val="00B772F6"/>
    <w:rsid w:val="00B82BFF"/>
    <w:rsid w:val="00B8635F"/>
    <w:rsid w:val="00B95EB8"/>
    <w:rsid w:val="00BA1703"/>
    <w:rsid w:val="00BA2726"/>
    <w:rsid w:val="00BA301E"/>
    <w:rsid w:val="00BA4E28"/>
    <w:rsid w:val="00BB0598"/>
    <w:rsid w:val="00BB3F10"/>
    <w:rsid w:val="00BB7386"/>
    <w:rsid w:val="00BC740E"/>
    <w:rsid w:val="00BC7480"/>
    <w:rsid w:val="00BE2D1A"/>
    <w:rsid w:val="00BF1669"/>
    <w:rsid w:val="00BF60EB"/>
    <w:rsid w:val="00BF68C5"/>
    <w:rsid w:val="00C02806"/>
    <w:rsid w:val="00C02E72"/>
    <w:rsid w:val="00C05AC3"/>
    <w:rsid w:val="00C06B46"/>
    <w:rsid w:val="00C17479"/>
    <w:rsid w:val="00C30A99"/>
    <w:rsid w:val="00C36B10"/>
    <w:rsid w:val="00C535DF"/>
    <w:rsid w:val="00C5427D"/>
    <w:rsid w:val="00C62CED"/>
    <w:rsid w:val="00C65F80"/>
    <w:rsid w:val="00C66D37"/>
    <w:rsid w:val="00C71C74"/>
    <w:rsid w:val="00C74A7C"/>
    <w:rsid w:val="00C756A6"/>
    <w:rsid w:val="00C814DD"/>
    <w:rsid w:val="00C97811"/>
    <w:rsid w:val="00CB1195"/>
    <w:rsid w:val="00CB1BFB"/>
    <w:rsid w:val="00CB6199"/>
    <w:rsid w:val="00CB6BF1"/>
    <w:rsid w:val="00CC228D"/>
    <w:rsid w:val="00CC6E71"/>
    <w:rsid w:val="00CD252D"/>
    <w:rsid w:val="00CD3EDE"/>
    <w:rsid w:val="00CE4C91"/>
    <w:rsid w:val="00CF6E08"/>
    <w:rsid w:val="00D0312E"/>
    <w:rsid w:val="00D0342A"/>
    <w:rsid w:val="00D03C8E"/>
    <w:rsid w:val="00D03F9D"/>
    <w:rsid w:val="00D05213"/>
    <w:rsid w:val="00D142A2"/>
    <w:rsid w:val="00D23171"/>
    <w:rsid w:val="00D23F77"/>
    <w:rsid w:val="00D25C13"/>
    <w:rsid w:val="00D3204B"/>
    <w:rsid w:val="00D349E9"/>
    <w:rsid w:val="00D535FA"/>
    <w:rsid w:val="00D57FE6"/>
    <w:rsid w:val="00D70435"/>
    <w:rsid w:val="00DB32CB"/>
    <w:rsid w:val="00DE2082"/>
    <w:rsid w:val="00DF2800"/>
    <w:rsid w:val="00DF4313"/>
    <w:rsid w:val="00DF4A5A"/>
    <w:rsid w:val="00DF51CC"/>
    <w:rsid w:val="00DF54B3"/>
    <w:rsid w:val="00DF5FD4"/>
    <w:rsid w:val="00DF617D"/>
    <w:rsid w:val="00E176E8"/>
    <w:rsid w:val="00E241CE"/>
    <w:rsid w:val="00E25210"/>
    <w:rsid w:val="00E3357D"/>
    <w:rsid w:val="00E35E87"/>
    <w:rsid w:val="00E36437"/>
    <w:rsid w:val="00E43D19"/>
    <w:rsid w:val="00E440A3"/>
    <w:rsid w:val="00E4718E"/>
    <w:rsid w:val="00E501AD"/>
    <w:rsid w:val="00E57B42"/>
    <w:rsid w:val="00E61214"/>
    <w:rsid w:val="00E66145"/>
    <w:rsid w:val="00E71D30"/>
    <w:rsid w:val="00E83A0E"/>
    <w:rsid w:val="00E94013"/>
    <w:rsid w:val="00EA21CD"/>
    <w:rsid w:val="00EA557D"/>
    <w:rsid w:val="00EA6F61"/>
    <w:rsid w:val="00EB08C9"/>
    <w:rsid w:val="00EB3963"/>
    <w:rsid w:val="00EB438E"/>
    <w:rsid w:val="00ED584F"/>
    <w:rsid w:val="00EF3AE1"/>
    <w:rsid w:val="00EF5B2B"/>
    <w:rsid w:val="00F02BC3"/>
    <w:rsid w:val="00F06180"/>
    <w:rsid w:val="00F0687D"/>
    <w:rsid w:val="00F166C1"/>
    <w:rsid w:val="00F257CA"/>
    <w:rsid w:val="00F352EC"/>
    <w:rsid w:val="00F449BC"/>
    <w:rsid w:val="00F55883"/>
    <w:rsid w:val="00F80F99"/>
    <w:rsid w:val="00F878B3"/>
    <w:rsid w:val="00FB2835"/>
    <w:rsid w:val="00FB6633"/>
    <w:rsid w:val="00FB711D"/>
    <w:rsid w:val="00FC5314"/>
    <w:rsid w:val="00FC5FAE"/>
    <w:rsid w:val="00FC6E65"/>
    <w:rsid w:val="00FD3492"/>
    <w:rsid w:val="00FD55F3"/>
    <w:rsid w:val="00FE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A2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61A27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61A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25C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5C13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3F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3F1A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32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32CB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492BBA"/>
    <w:pPr>
      <w:spacing w:line="360" w:lineRule="atLeast"/>
    </w:pPr>
    <w:rPr>
      <w:i/>
      <w:szCs w:val="20"/>
    </w:rPr>
  </w:style>
  <w:style w:type="paragraph" w:styleId="Akapitzlist">
    <w:name w:val="List Paragraph"/>
    <w:basedOn w:val="Normalny"/>
    <w:uiPriority w:val="34"/>
    <w:qFormat/>
    <w:rsid w:val="00CB6BF1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6907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731"/>
    <w:rPr>
      <w:rFonts w:ascii="Times New Roman" w:eastAsia="Times New Roman" w:hAnsi="Times New Roman"/>
      <w:sz w:val="16"/>
      <w:szCs w:val="16"/>
    </w:rPr>
  </w:style>
  <w:style w:type="paragraph" w:customStyle="1" w:styleId="Teksttreci">
    <w:name w:val="Tekst treści"/>
    <w:basedOn w:val="Normalny"/>
    <w:link w:val="Teksttreci0"/>
    <w:uiPriority w:val="99"/>
    <w:rsid w:val="00424D52"/>
    <w:pPr>
      <w:shd w:val="clear" w:color="auto" w:fill="FFFFFF"/>
      <w:spacing w:after="180" w:line="0" w:lineRule="atLeast"/>
    </w:pPr>
  </w:style>
  <w:style w:type="paragraph" w:styleId="Nagwek">
    <w:name w:val="header"/>
    <w:basedOn w:val="Normalny"/>
    <w:link w:val="NagwekZnak"/>
    <w:uiPriority w:val="99"/>
    <w:semiHidden/>
    <w:unhideWhenUsed/>
    <w:rsid w:val="00806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2E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62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2E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rsid w:val="00547612"/>
    <w:pPr>
      <w:spacing w:after="120"/>
      <w:ind w:left="283"/>
    </w:pPr>
    <w:rPr>
      <w:sz w:val="16"/>
      <w:szCs w:val="16"/>
    </w:rPr>
  </w:style>
  <w:style w:type="character" w:customStyle="1" w:styleId="akapitdomyslny">
    <w:name w:val="akapitdomyslny"/>
    <w:basedOn w:val="Domylnaczcionkaakapitu"/>
    <w:rsid w:val="00547612"/>
  </w:style>
  <w:style w:type="paragraph" w:styleId="Tekstprzypisukocowego">
    <w:name w:val="endnote text"/>
    <w:basedOn w:val="Normalny"/>
    <w:semiHidden/>
    <w:rsid w:val="008D4E6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D4E61"/>
    <w:rPr>
      <w:vertAlign w:val="superscript"/>
    </w:rPr>
  </w:style>
  <w:style w:type="character" w:customStyle="1" w:styleId="Teksttreci0">
    <w:name w:val="Tekst treści_"/>
    <w:basedOn w:val="Domylnaczcionkaakapitu"/>
    <w:link w:val="Teksttreci"/>
    <w:uiPriority w:val="99"/>
    <w:rsid w:val="00EB3963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BE18-6582-414C-A967-F79D5BAD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4315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Agnieszka_Bes</dc:creator>
  <cp:lastModifiedBy>roksana_piatek</cp:lastModifiedBy>
  <cp:revision>13</cp:revision>
  <cp:lastPrinted>2012-04-27T13:03:00Z</cp:lastPrinted>
  <dcterms:created xsi:type="dcterms:W3CDTF">2015-08-12T05:49:00Z</dcterms:created>
  <dcterms:modified xsi:type="dcterms:W3CDTF">2016-02-03T08:29:00Z</dcterms:modified>
</cp:coreProperties>
</file>