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67A96" w14:textId="77777777" w:rsidR="004E4E7C" w:rsidRPr="003A143A" w:rsidRDefault="004E4E7C" w:rsidP="004E4E7C">
      <w:pPr>
        <w:widowControl/>
        <w:contextualSpacing/>
        <w:rPr>
          <w:rFonts w:eastAsia="Verdana" w:cs="Arial"/>
          <w:b/>
          <w:bCs/>
          <w:szCs w:val="22"/>
        </w:rPr>
      </w:pPr>
      <w:r w:rsidRPr="003A143A">
        <w:rPr>
          <w:rFonts w:eastAsia="Verdana" w:cs="Arial"/>
          <w:b/>
          <w:bCs/>
          <w:szCs w:val="22"/>
        </w:rPr>
        <w:t>Klauzula informacyjna Głównego Inspektora Sanitarnego z siedzibą w Warszawie</w:t>
      </w:r>
    </w:p>
    <w:p w14:paraId="75F96EF5" w14:textId="77777777" w:rsidR="004E4E7C" w:rsidRPr="003A143A" w:rsidRDefault="004E4E7C" w:rsidP="004E4E7C">
      <w:pPr>
        <w:widowControl/>
        <w:contextualSpacing/>
        <w:rPr>
          <w:rFonts w:eastAsia="Verdana" w:cs="Arial"/>
          <w:szCs w:val="22"/>
        </w:rPr>
      </w:pPr>
      <w:r w:rsidRPr="003A143A">
        <w:rPr>
          <w:rFonts w:eastAsia="Verdana" w:cs="Arial"/>
          <w:b/>
          <w:bCs/>
          <w:szCs w:val="22"/>
        </w:rPr>
        <w:t>w związku z zawieraniem i realizacją umów</w:t>
      </w:r>
    </w:p>
    <w:p w14:paraId="7D229C1F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 xml:space="preserve">W celu realizacji wymogów Rozporządzenia Parlamentu Europejskiego i Rady (UE) 2016/679 z dnia 27 kwietnia 2016 r. w sprawie ochrony osób fizycznych, w związku z 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3A143A">
        <w:rPr>
          <w:rFonts w:eastAsia="Verdana" w:cs="Arial"/>
          <w:color w:val="auto"/>
          <w:szCs w:val="22"/>
          <w:lang w:bidi="ar-SA"/>
        </w:rPr>
        <w:t>późn</w:t>
      </w:r>
      <w:proofErr w:type="spellEnd"/>
      <w:r w:rsidRPr="003A143A">
        <w:rPr>
          <w:rFonts w:eastAsia="Verdana" w:cs="Arial"/>
          <w:color w:val="auto"/>
          <w:szCs w:val="22"/>
          <w:lang w:bidi="ar-SA"/>
        </w:rPr>
        <w:t>. zm.) – dalej: „RODO”, Główny Inspektor Sanitarny z siedzibą w Warszawie informuje, że jest administratorem w rozumieniu art. 4 pkt 7) RODO w odniesieniu do danych osobowych:</w:t>
      </w:r>
    </w:p>
    <w:p w14:paraId="33CC397D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osób fizycznych będących stronami umów (w tym też dążących do ich zawarcia) zawieranych przez Skarb Państwa-Główny Inspektorat Sanitarny oraz umów zawieranych przez Głównego Inspektora Sanitarnego (w tym też osób fizycznych prowadzących tzw. jednoosobową działalność gospodarczą oraz osób prowadzących działalność w postaci spółek prawa cywilnego),</w:t>
      </w:r>
    </w:p>
    <w:p w14:paraId="3CC63D5D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osób fizycznych niebędących stronami umów, o których mowa w lit. a. powyżej, lecz będących reprezentantami tych stron (w tym też osób/podmiotów dążących do zawarcia umów), biorących udział w ich realizacji w imieniu tych stron, wskazywanych przez te strony jako osoby do kontaktu, lub których dane osobowe Główny Inspektor Sanitarny uzyska w związku z realizacją umowy lub dążeniem do jej zawarcia.</w:t>
      </w:r>
    </w:p>
    <w:p w14:paraId="1C2CE12B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Z Głównym Inspektorem Sanitarnym z siedzibą w Warszawie (ul. Targowa 65, 03-729 Warszawa) – dalej: „Administrator”, można skontaktować się:</w:t>
      </w:r>
    </w:p>
    <w:p w14:paraId="00C6F3EF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drogą tradycyjną, kierując korespondencję na adres: Główny Inspektorat Sanitarny, ul. Targowa 65, 03-729 Warszawa,</w:t>
      </w:r>
    </w:p>
    <w:p w14:paraId="6B88CBF9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drogą elektroniczną, kierując wiadomość poczty elektronicznej na adres: inspektorat@sanepid.gov.pl</w:t>
      </w:r>
    </w:p>
    <w:p w14:paraId="7A05F97B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telefonicznie, pod numerem (+48) 22 34 53 300,</w:t>
      </w:r>
    </w:p>
    <w:p w14:paraId="5240C9F6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 xml:space="preserve">za pomocą elektronicznej skrzynki podawczej </w:t>
      </w:r>
      <w:proofErr w:type="spellStart"/>
      <w:r w:rsidRPr="003A143A">
        <w:rPr>
          <w:rFonts w:eastAsia="Verdana" w:cs="Arial"/>
          <w:color w:val="auto"/>
          <w:szCs w:val="22"/>
          <w:lang w:bidi="ar-SA"/>
        </w:rPr>
        <w:t>eDoręczeń</w:t>
      </w:r>
      <w:proofErr w:type="spellEnd"/>
      <w:r w:rsidRPr="003A143A">
        <w:rPr>
          <w:rFonts w:eastAsia="Verdana" w:cs="Arial"/>
          <w:color w:val="auto"/>
          <w:szCs w:val="22"/>
          <w:lang w:bidi="ar-SA"/>
        </w:rPr>
        <w:t xml:space="preserve">: AE: PL-72760-97472-ESGVB-36. </w:t>
      </w:r>
    </w:p>
    <w:p w14:paraId="1A90B9F6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Administrator wyznaczył Inspektora Ochrony Danych, z którym można kontaktować się w sprawach dotyczących ochrony danych osobowych oraz realizacją praw z tym związanych:</w:t>
      </w:r>
    </w:p>
    <w:p w14:paraId="3D3AD2CE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drogą elektroniczną, kierując wiadomość poczty elektronicznej na adres: iod@sanepid.gov.pl</w:t>
      </w:r>
    </w:p>
    <w:p w14:paraId="14B60AC5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drogą tradycyjną, kierując korespondencję na adres: Główny Inspektorat Sanitarny, ul. Targowa 65, 03-729 Warszawa (z dopiskiem: „Inspektor Ochrony Danych”).</w:t>
      </w:r>
    </w:p>
    <w:p w14:paraId="26C7EA8E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lastRenderedPageBreak/>
        <w:t>Dane osobowe mogą być przez Administratora przetwarzane w celach następujących i w oparciu o następujące podstawy prawne:</w:t>
      </w:r>
    </w:p>
    <w:p w14:paraId="5E7E0BE5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odniesieniu do osób fizycznych, o których mowa w pkt 1. lit. a. powyżej:</w:t>
      </w:r>
    </w:p>
    <w:p w14:paraId="249B46E1" w14:textId="77777777" w:rsidR="004E4E7C" w:rsidRPr="003A143A" w:rsidRDefault="004E4E7C" w:rsidP="004E4E7C">
      <w:pPr>
        <w:widowControl/>
        <w:numPr>
          <w:ilvl w:val="2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celu zawarcia i realizacji umowy (podstawa prawna przetwarzania: art. 6 ust. 1 lit. b) RODO),</w:t>
      </w:r>
    </w:p>
    <w:p w14:paraId="73FAF4C9" w14:textId="6E0741FC" w:rsidR="004E4E7C" w:rsidRPr="003A143A" w:rsidRDefault="004E4E7C" w:rsidP="004E4E7C">
      <w:pPr>
        <w:widowControl/>
        <w:numPr>
          <w:ilvl w:val="2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celu wypełniania obowiązków prawnych, w szczególności określonych przepisami: ustawy z dnia 11 września 2019 r. – Prawo zamówień publicznych; ustawy z dnia 6 września 2001 r. o dostępie do informacji publicznej (zwłaszcza w celu udostępniania informacji publicznej);</w:t>
      </w:r>
      <w:r w:rsidR="00CF51CF">
        <w:rPr>
          <w:rFonts w:eastAsia="Verdana" w:cs="Arial"/>
          <w:color w:val="auto"/>
          <w:szCs w:val="22"/>
          <w:lang w:bidi="ar-SA"/>
        </w:rPr>
        <w:t xml:space="preserve"> </w:t>
      </w:r>
      <w:r w:rsidR="00CF51CF" w:rsidRPr="00CF51CF">
        <w:rPr>
          <w:rFonts w:eastAsia="Verdana" w:cs="Arial"/>
          <w:color w:val="auto"/>
          <w:szCs w:val="22"/>
        </w:rPr>
        <w:t>rozporządzenia Ministra Finansów i Gospodarki z 30 marca 2026 r. w sprawie Centralnego Rejestru Umów Jednostek Sektora Finansów Publicznych</w:t>
      </w:r>
      <w:r w:rsidR="00FC4DE1">
        <w:rPr>
          <w:rFonts w:eastAsia="Verdana" w:cs="Arial"/>
          <w:color w:val="auto"/>
          <w:szCs w:val="22"/>
        </w:rPr>
        <w:t>;</w:t>
      </w:r>
      <w:r w:rsidRPr="003A143A">
        <w:rPr>
          <w:rFonts w:eastAsia="Verdana" w:cs="Arial"/>
          <w:color w:val="auto"/>
          <w:szCs w:val="22"/>
          <w:lang w:bidi="ar-SA"/>
        </w:rPr>
        <w:t xml:space="preserve"> ustawy z dnia 14 lipca 1983 r. o narodowym zasobie archiwalnym i archiwach (zwłaszcza w celu archiwizacji dokumentów w interesie publicznym); Rozporządzenia Ministra Kultury i Dziedzictwa Narodowego z dnia 20 października 2015 r. w sprawie klasyfikowania i 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 (podstawa prawna przetwarzania: art. 6 ust. 1 lit. c) RODO, art. 9 ust. 2 lit. b) RODO),</w:t>
      </w:r>
    </w:p>
    <w:p w14:paraId="7D8DB50F" w14:textId="77777777" w:rsidR="004E4E7C" w:rsidRPr="003A143A" w:rsidRDefault="004E4E7C" w:rsidP="004E4E7C">
      <w:pPr>
        <w:widowControl/>
        <w:numPr>
          <w:ilvl w:val="2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celu realizacji prawnie uzasadnionego interesu polegającego na realizacji prawa dochodzenia i podejmowania obrony przed roszczeniami związanymi z zawartą umową, zwłaszcza jeśli takie roszczenia się pojawią (podstawa prawna przetwarzania: art. 6 ust. 1 lit. f) RODO);</w:t>
      </w:r>
    </w:p>
    <w:p w14:paraId="4067EBF9" w14:textId="77777777" w:rsidR="004E4E7C" w:rsidRPr="003A143A" w:rsidRDefault="004E4E7C" w:rsidP="004E4E7C">
      <w:pPr>
        <w:widowControl/>
        <w:numPr>
          <w:ilvl w:val="2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związku z udzieloną zgodą na przetwarzanie danych osobowych (w przypadku, gdy zgoda taka jest udzielona) np. w zakresie udzielonego zezwolenia na rozpowszechnianie wizerunku (podstawa prawna przetwarzania: art. 6 ust. 1 lit. a) RODO);</w:t>
      </w:r>
    </w:p>
    <w:p w14:paraId="6DD47C1B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odniesieniu do osób fizycznych, o których mowa w pkt 1. lit. b. powyżej:</w:t>
      </w:r>
    </w:p>
    <w:p w14:paraId="0BAA110C" w14:textId="4959B0E5" w:rsidR="004E4E7C" w:rsidRPr="003A143A" w:rsidRDefault="004E4E7C" w:rsidP="004E4E7C">
      <w:pPr>
        <w:widowControl/>
        <w:numPr>
          <w:ilvl w:val="2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celu wypełniania obowiązków prawnych, w szczególności określonych przepisami: ustawy z dnia 11 września 2019 r. – Prawo zamówień publicznych; ustawy z dnia 6 września 2001 r. o dostępie do informacji publicznej (zwłaszcza w celu udostępniania informacji publicznej);</w:t>
      </w:r>
      <w:r w:rsidR="00FC4DE1">
        <w:rPr>
          <w:rFonts w:eastAsia="Verdana" w:cs="Arial"/>
          <w:color w:val="auto"/>
          <w:szCs w:val="22"/>
          <w:lang w:bidi="ar-SA"/>
        </w:rPr>
        <w:t xml:space="preserve"> </w:t>
      </w:r>
      <w:r w:rsidR="00FC4DE1" w:rsidRPr="00FC4DE1">
        <w:rPr>
          <w:rFonts w:eastAsia="Verdana" w:cs="Arial"/>
          <w:color w:val="auto"/>
          <w:szCs w:val="22"/>
        </w:rPr>
        <w:t xml:space="preserve">rozporządzenia Ministra Finansów i Gospodarki z 30 marca 2026 r. w sprawie Centralnego Rejestru Umów Jednostek </w:t>
      </w:r>
      <w:r w:rsidR="00FC4DE1" w:rsidRPr="00FC4DE1">
        <w:rPr>
          <w:rFonts w:eastAsia="Verdana" w:cs="Arial"/>
          <w:color w:val="auto"/>
          <w:szCs w:val="22"/>
        </w:rPr>
        <w:lastRenderedPageBreak/>
        <w:t>Sektora Finansów Publicznych</w:t>
      </w:r>
      <w:r w:rsidR="00FC4DE1">
        <w:rPr>
          <w:rFonts w:eastAsia="Verdana" w:cs="Arial"/>
          <w:color w:val="auto"/>
          <w:szCs w:val="22"/>
        </w:rPr>
        <w:t>;</w:t>
      </w:r>
      <w:r w:rsidRPr="003A143A">
        <w:rPr>
          <w:rFonts w:eastAsia="Verdana" w:cs="Arial"/>
          <w:color w:val="auto"/>
          <w:szCs w:val="22"/>
          <w:lang w:bidi="ar-SA"/>
        </w:rPr>
        <w:t xml:space="preserve"> ustawy z dnia 14 lipca 1983 r. o narodowym zasobie archiwalnym i archiwach (zwłaszcza w celu archiwizacji dokumentów w interesie publicznym); Rozporządzenia Ministra Kultury i Dziedzictwa Narodowego z dnia 20 października 2015 r. w sprawie klasyfikowania i 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finansowo-księgowych,</w:t>
      </w:r>
    </w:p>
    <w:p w14:paraId="165CA8F1" w14:textId="77777777" w:rsidR="004E4E7C" w:rsidRPr="003A143A" w:rsidRDefault="004E4E7C" w:rsidP="004E4E7C">
      <w:pPr>
        <w:widowControl/>
        <w:numPr>
          <w:ilvl w:val="2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celu realizacji prawnie uzasadnionego interesu polegającego na realizacji umowy zawartej przez Administratora lub Skarb Państwa-Główny Inspektorat Sanitarny z osobą/podmiotem innym niż osoba, której dane dotyczą (zwłaszcza poprzez komunikację w celu jej realizacji) oraz realizacji prawa dochodzenia i podejmowania obrony przed roszczeniami związanymi z taką umową, zwłaszcza jeśli takie roszczenia się pojawią (podstawa prawna przetwarzania: art. 6 ust. 1 lit. f) RODO);</w:t>
      </w:r>
    </w:p>
    <w:p w14:paraId="7BC9E623" w14:textId="77777777" w:rsidR="004E4E7C" w:rsidRPr="003A143A" w:rsidRDefault="004E4E7C" w:rsidP="004E4E7C">
      <w:pPr>
        <w:widowControl/>
        <w:numPr>
          <w:ilvl w:val="2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związku z udzieloną zgodą na przetwarzanie danych osobowych (w przypadku, gdy zgoda taka jest udzielona) np. w zakresie udzielonego zezwolenia na rozpowszechnianie wizerunku (podstawa prawna przetwarzania: art. 6 ust. 1 lit. a) RODO).</w:t>
      </w:r>
    </w:p>
    <w:p w14:paraId="0B8EBC96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odniesieniu do osób fizycznych, o których mowa w pkt 1. lit. b. powyżej, Administrator przetwarza ich dane osobowe przekazywane przez stronę zawartej z Administratorem lub Skarbem Państwa-Głównym Inspektoratem Sanitarnym umowy lub przez osoby/podmioty przez nie upoważnione, co w szczególności może dotyczyć następujących kategorii danych: imię, nazwisko, stanowisko i miejsce pracy, funkcja, numer służbowego telefonu, służbowy adres email, podpis.</w:t>
      </w:r>
    </w:p>
    <w:p w14:paraId="7DE5814F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Odbiorcami danych osobowych mogą być podmioty współpracujące, w tym realizujące na rzecz Administratora lub Skarbu Państwa-Głównego Inspektoratu Sanitarnego usługi, w szczególności usługi techniczne i organizacyjne (np. doradcy, audytorzy, podmioty świadczące usługi IT, usługi serwisowe) oraz podmioty uprawnione do ich otrzymania na podstawie przepisów prawa.</w:t>
      </w:r>
    </w:p>
    <w:p w14:paraId="689EA417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 xml:space="preserve">Dane osobowe są przetwarzane przez okres niezbędny do zawarcia i realizacji zawartej z Administratorem lub Skarbem Państwa-Głównym Inspektoratem Sanitarnym umowy, przez okres przedawnienia roszczeń, przez okres realizacji obowiązków wynikających z przepisów prawa (zwłaszcza przepisów o archiwizacji), a także przez okres oznaczony kategorią archiwalną wskazaną w Jednolitym Rzeczowym Wykazie Akt Głównego </w:t>
      </w:r>
      <w:r w:rsidRPr="003A143A">
        <w:rPr>
          <w:rFonts w:eastAsia="Verdana" w:cs="Arial"/>
          <w:color w:val="auto"/>
          <w:szCs w:val="22"/>
          <w:lang w:bidi="ar-SA"/>
        </w:rPr>
        <w:lastRenderedPageBreak/>
        <w:t>Inspektoratu Sanitarnego oraz wynikający z Instrukcji Kancelaryjnej Głównego Inspektoratu Sanitarnego.</w:t>
      </w:r>
    </w:p>
    <w:p w14:paraId="2909F1E1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Osobom, o których mowa w pkt 1. powyżej, na zasadach wynikających z RODO, przysługuje prawo żądania od Administratora: dostępu do danych osobowych, ich sprostowania, usunięcia, ograniczenia przetwarzania, a także prawo do: przenoszenia danych (jeżeli przetwarzanie obywa się na podstawie art. 6 ust. 1 lit. a), lit. b) RODO), cofnięcia zgody w dowolnym momencie bez wpływu na zgodność z prawem przetwarzania, którego dokonano na podstawie zgody przed jej cofnięciem (jeżeli przetwarzanie obywa się na podstawie zgody tj. art. 6 ust. 1 lit. a) RODO), wniesienia sprzeciwu wobec ich przetwarzania (w przypadku przetwarzania opartego na podstawie art. 6 ust. 1 lit. f) RODO) i wniesienia skargi do organu nadzorczego tj. Prezesa Urzędu Ochrony Danych Osobowych.</w:t>
      </w:r>
    </w:p>
    <w:p w14:paraId="7D911150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Podanie danych osobowych w celach:</w:t>
      </w:r>
    </w:p>
    <w:p w14:paraId="41521C54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realizacji przedmiotu umowy jest warunkiem jej zawarcia, a niepodanie danych może skutkować brakiem możliwości jej zawarcia lub należytego jej wykonania,</w:t>
      </w:r>
    </w:p>
    <w:p w14:paraId="06159C82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celach wynikających z przepisów prawa jest obligatoryjne na podstawie przepisów prawa,</w:t>
      </w:r>
    </w:p>
    <w:p w14:paraId="0621E07A" w14:textId="77777777" w:rsidR="004E4E7C" w:rsidRPr="003A143A" w:rsidRDefault="004E4E7C" w:rsidP="004E4E7C">
      <w:pPr>
        <w:widowControl/>
        <w:numPr>
          <w:ilvl w:val="1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w pozostałych przypadkach jest dobrowolne, jednakże niezbędne do realizacji umowy, a brak ich podania może wpłynąć na nieprawidłową realizację umowy.</w:t>
      </w:r>
    </w:p>
    <w:p w14:paraId="5CAD531A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Dane osobowe nie są przetwarzane w sposób zautomatyzowany, który jednocześnie mógłby prowadzić do podejmowania wobec osób wskazanych w pkt 1. powyżej decyzji wywołującej skutki prawne lub w podobny sposób istotnie wpływać na ich sytuację.</w:t>
      </w:r>
    </w:p>
    <w:p w14:paraId="005A01CA" w14:textId="77777777" w:rsidR="004E4E7C" w:rsidRPr="003A143A" w:rsidRDefault="004E4E7C" w:rsidP="004E4E7C">
      <w:pPr>
        <w:widowControl/>
        <w:numPr>
          <w:ilvl w:val="0"/>
          <w:numId w:val="15"/>
        </w:numPr>
        <w:contextualSpacing/>
        <w:rPr>
          <w:rFonts w:eastAsia="Verdana" w:cs="Arial"/>
          <w:color w:val="auto"/>
          <w:szCs w:val="22"/>
          <w:lang w:bidi="ar-SA"/>
        </w:rPr>
      </w:pPr>
      <w:r w:rsidRPr="003A143A">
        <w:rPr>
          <w:rFonts w:eastAsia="Verdana" w:cs="Arial"/>
          <w:color w:val="auto"/>
          <w:szCs w:val="22"/>
          <w:lang w:bidi="ar-SA"/>
        </w:rPr>
        <w:t>Dane osobowe nie są przekazywane poza Europejski Obszar Gospodarczy tj. do państwa trzeciego ani organizacji międzynarodowej w rozumieniu RODO.</w:t>
      </w:r>
    </w:p>
    <w:p w14:paraId="03881B83" w14:textId="6A2270AA" w:rsidR="0BFD347B" w:rsidRDefault="003149C2" w:rsidP="003149C2">
      <w:pPr>
        <w:rPr>
          <w:rFonts w:eastAsia="Verdana" w:cs="Arial"/>
        </w:rPr>
      </w:pPr>
      <w:r>
        <w:rPr>
          <w:rFonts w:eastAsia="Verdana" w:cs="Arial"/>
        </w:rPr>
        <w:t xml:space="preserve"> </w:t>
      </w:r>
    </w:p>
    <w:p w14:paraId="1747FA91" w14:textId="21D4A61E" w:rsidR="0BFD347B" w:rsidRDefault="0BFD347B" w:rsidP="0BFD347B">
      <w:pPr>
        <w:widowControl/>
        <w:rPr>
          <w:rFonts w:eastAsia="Verdana" w:cs="Arial"/>
        </w:rPr>
      </w:pPr>
    </w:p>
    <w:sectPr w:rsidR="0BFD347B" w:rsidSect="00637C3D"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8C38" w14:textId="77777777" w:rsidR="00207699" w:rsidRDefault="00207699">
      <w:r>
        <w:separator/>
      </w:r>
    </w:p>
  </w:endnote>
  <w:endnote w:type="continuationSeparator" w:id="0">
    <w:p w14:paraId="02AA6AAF" w14:textId="77777777" w:rsidR="00207699" w:rsidRDefault="0020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DE567" w14:textId="09B9BBA4" w:rsidR="003D1308" w:rsidRDefault="003D1308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280B" w14:textId="77777777" w:rsidR="00207699" w:rsidRDefault="00207699"/>
  </w:footnote>
  <w:footnote w:type="continuationSeparator" w:id="0">
    <w:p w14:paraId="52561B6B" w14:textId="77777777" w:rsidR="00207699" w:rsidRDefault="002076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58F7"/>
    <w:multiLevelType w:val="multilevel"/>
    <w:tmpl w:val="B5563C56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BA15F3"/>
    <w:multiLevelType w:val="multilevel"/>
    <w:tmpl w:val="22B4DAFC"/>
    <w:lvl w:ilvl="0">
      <w:start w:val="1"/>
      <w:numFmt w:val="decimal"/>
      <w:lvlText w:val="%1)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123367"/>
    <w:multiLevelType w:val="hybridMultilevel"/>
    <w:tmpl w:val="5A8642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036E0"/>
    <w:multiLevelType w:val="multilevel"/>
    <w:tmpl w:val="7CDA5858"/>
    <w:lvl w:ilvl="0">
      <w:start w:val="1"/>
      <w:numFmt w:val="decimal"/>
      <w:lvlText w:val="§ %1"/>
      <w:lvlJc w:val="left"/>
      <w:rPr>
        <w:rFonts w:ascii="Lato" w:eastAsia="Arial" w:hAnsi="Lato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1B5CA0"/>
    <w:multiLevelType w:val="multilevel"/>
    <w:tmpl w:val="283E3DDA"/>
    <w:lvl w:ilvl="0">
      <w:start w:val="1"/>
      <w:numFmt w:val="decimal"/>
      <w:lvlText w:val="%1)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310AD4"/>
    <w:multiLevelType w:val="hybridMultilevel"/>
    <w:tmpl w:val="478638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D68C7"/>
    <w:multiLevelType w:val="hybridMultilevel"/>
    <w:tmpl w:val="88303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15E36"/>
    <w:multiLevelType w:val="hybridMultilevel"/>
    <w:tmpl w:val="EEBE9E74"/>
    <w:lvl w:ilvl="0" w:tplc="32D0D652">
      <w:start w:val="1"/>
      <w:numFmt w:val="decimal"/>
      <w:lvlText w:val="%1."/>
      <w:lvlJc w:val="left"/>
      <w:pPr>
        <w:ind w:left="1140" w:hanging="360"/>
      </w:pPr>
    </w:lvl>
    <w:lvl w:ilvl="1" w:tplc="ADF62E1A">
      <w:start w:val="1"/>
      <w:numFmt w:val="decimal"/>
      <w:lvlText w:val="%2."/>
      <w:lvlJc w:val="left"/>
      <w:pPr>
        <w:ind w:left="1140" w:hanging="360"/>
      </w:pPr>
    </w:lvl>
    <w:lvl w:ilvl="2" w:tplc="E37C9844">
      <w:start w:val="1"/>
      <w:numFmt w:val="decimal"/>
      <w:lvlText w:val="%3."/>
      <w:lvlJc w:val="left"/>
      <w:pPr>
        <w:ind w:left="1140" w:hanging="360"/>
      </w:pPr>
    </w:lvl>
    <w:lvl w:ilvl="3" w:tplc="0B62F9BC">
      <w:start w:val="1"/>
      <w:numFmt w:val="decimal"/>
      <w:lvlText w:val="%4."/>
      <w:lvlJc w:val="left"/>
      <w:pPr>
        <w:ind w:left="1140" w:hanging="360"/>
      </w:pPr>
    </w:lvl>
    <w:lvl w:ilvl="4" w:tplc="4AFE4F5A">
      <w:start w:val="1"/>
      <w:numFmt w:val="decimal"/>
      <w:lvlText w:val="%5."/>
      <w:lvlJc w:val="left"/>
      <w:pPr>
        <w:ind w:left="1140" w:hanging="360"/>
      </w:pPr>
    </w:lvl>
    <w:lvl w:ilvl="5" w:tplc="AB92AD3E">
      <w:start w:val="1"/>
      <w:numFmt w:val="decimal"/>
      <w:lvlText w:val="%6."/>
      <w:lvlJc w:val="left"/>
      <w:pPr>
        <w:ind w:left="1140" w:hanging="360"/>
      </w:pPr>
    </w:lvl>
    <w:lvl w:ilvl="6" w:tplc="B540DB4C">
      <w:start w:val="1"/>
      <w:numFmt w:val="decimal"/>
      <w:lvlText w:val="%7."/>
      <w:lvlJc w:val="left"/>
      <w:pPr>
        <w:ind w:left="1140" w:hanging="360"/>
      </w:pPr>
    </w:lvl>
    <w:lvl w:ilvl="7" w:tplc="8B32854E">
      <w:start w:val="1"/>
      <w:numFmt w:val="decimal"/>
      <w:lvlText w:val="%8."/>
      <w:lvlJc w:val="left"/>
      <w:pPr>
        <w:ind w:left="1140" w:hanging="360"/>
      </w:pPr>
    </w:lvl>
    <w:lvl w:ilvl="8" w:tplc="AA32B7D0">
      <w:start w:val="1"/>
      <w:numFmt w:val="decimal"/>
      <w:lvlText w:val="%9."/>
      <w:lvlJc w:val="left"/>
      <w:pPr>
        <w:ind w:left="1140" w:hanging="360"/>
      </w:pPr>
    </w:lvl>
  </w:abstractNum>
  <w:abstractNum w:abstractNumId="8" w15:restartNumberingAfterBreak="0">
    <w:nsid w:val="0F1C52E0"/>
    <w:multiLevelType w:val="multilevel"/>
    <w:tmpl w:val="0386A04C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4323D7"/>
    <w:multiLevelType w:val="multilevel"/>
    <w:tmpl w:val="7472D1DC"/>
    <w:lvl w:ilvl="0">
      <w:start w:val="1"/>
      <w:numFmt w:val="decimal"/>
      <w:lvlText w:val="%1."/>
      <w:lvlJc w:val="left"/>
      <w:rPr>
        <w:rFonts w:ascii="Lato" w:eastAsia="Times New Roman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BC5964"/>
    <w:multiLevelType w:val="hybridMultilevel"/>
    <w:tmpl w:val="84D8EC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25696"/>
    <w:multiLevelType w:val="hybridMultilevel"/>
    <w:tmpl w:val="93FCA0F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FC4BDB"/>
    <w:multiLevelType w:val="hybridMultilevel"/>
    <w:tmpl w:val="65CA8E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977E6"/>
    <w:multiLevelType w:val="multilevel"/>
    <w:tmpl w:val="F1B657C2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C461CA"/>
    <w:multiLevelType w:val="multilevel"/>
    <w:tmpl w:val="E4B8139E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BD70CA"/>
    <w:multiLevelType w:val="multilevel"/>
    <w:tmpl w:val="59BAD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5F273E"/>
    <w:multiLevelType w:val="hybridMultilevel"/>
    <w:tmpl w:val="39DE4A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67BEC"/>
    <w:multiLevelType w:val="hybridMultilevel"/>
    <w:tmpl w:val="1DCA37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0A0A6A"/>
    <w:multiLevelType w:val="multilevel"/>
    <w:tmpl w:val="FD984C46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985179F"/>
    <w:multiLevelType w:val="hybridMultilevel"/>
    <w:tmpl w:val="93FCA0FC"/>
    <w:lvl w:ilvl="0" w:tplc="63A893C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5636B3"/>
    <w:multiLevelType w:val="multilevel"/>
    <w:tmpl w:val="E256ACA0"/>
    <w:lvl w:ilvl="0">
      <w:start w:val="2"/>
      <w:numFmt w:val="decimal"/>
      <w:lvlText w:val="%1."/>
      <w:lvlJc w:val="left"/>
      <w:pPr>
        <w:ind w:left="0" w:firstLine="0"/>
      </w:pPr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D1947A4"/>
    <w:multiLevelType w:val="multilevel"/>
    <w:tmpl w:val="B93848A4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2A6835"/>
    <w:multiLevelType w:val="multilevel"/>
    <w:tmpl w:val="FDCAEB2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F981005"/>
    <w:multiLevelType w:val="hybridMultilevel"/>
    <w:tmpl w:val="64AC9676"/>
    <w:lvl w:ilvl="0" w:tplc="9E9AE5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590DC4"/>
    <w:multiLevelType w:val="multilevel"/>
    <w:tmpl w:val="1100A82C"/>
    <w:lvl w:ilvl="0">
      <w:start w:val="1"/>
      <w:numFmt w:val="decimal"/>
      <w:lvlText w:val="%1)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58261F"/>
    <w:multiLevelType w:val="hybridMultilevel"/>
    <w:tmpl w:val="6A92F6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75D3B58"/>
    <w:multiLevelType w:val="hybridMultilevel"/>
    <w:tmpl w:val="AD88C5E8"/>
    <w:lvl w:ilvl="0" w:tplc="ECA4E15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115A90"/>
    <w:multiLevelType w:val="hybridMultilevel"/>
    <w:tmpl w:val="FE36FDA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3A1C7AC1"/>
    <w:multiLevelType w:val="multilevel"/>
    <w:tmpl w:val="D0D63C66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C623C03"/>
    <w:multiLevelType w:val="multilevel"/>
    <w:tmpl w:val="E35E453C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DD26B4C"/>
    <w:multiLevelType w:val="hybridMultilevel"/>
    <w:tmpl w:val="3342BBE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3DF93036"/>
    <w:multiLevelType w:val="hybridMultilevel"/>
    <w:tmpl w:val="9ED831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E3956EF"/>
    <w:multiLevelType w:val="hybridMultilevel"/>
    <w:tmpl w:val="631EF9A4"/>
    <w:lvl w:ilvl="0" w:tplc="0415000F">
      <w:start w:val="1"/>
      <w:numFmt w:val="decimal"/>
      <w:lvlText w:val="%1."/>
      <w:lvlJc w:val="left"/>
      <w:pPr>
        <w:ind w:left="1156" w:hanging="360"/>
      </w:pPr>
    </w:lvl>
    <w:lvl w:ilvl="1" w:tplc="6D3026C0">
      <w:start w:val="1"/>
      <w:numFmt w:val="decimal"/>
      <w:lvlText w:val="%2)"/>
      <w:lvlJc w:val="left"/>
      <w:pPr>
        <w:ind w:left="18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3" w15:restartNumberingAfterBreak="0">
    <w:nsid w:val="3E4B05E0"/>
    <w:multiLevelType w:val="multilevel"/>
    <w:tmpl w:val="7962424C"/>
    <w:lvl w:ilvl="0">
      <w:start w:val="1"/>
      <w:numFmt w:val="decimal"/>
      <w:lvlText w:val="%1."/>
      <w:lvlJc w:val="left"/>
      <w:rPr>
        <w:rFonts w:ascii="Lato" w:eastAsia="Times New Roman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E5514B9"/>
    <w:multiLevelType w:val="hybridMultilevel"/>
    <w:tmpl w:val="C1A44E56"/>
    <w:lvl w:ilvl="0" w:tplc="A4802B54">
      <w:start w:val="1"/>
      <w:numFmt w:val="upperRoman"/>
      <w:pStyle w:val="Nagwek1"/>
      <w:lvlText w:val="%1."/>
      <w:lvlJc w:val="right"/>
      <w:pPr>
        <w:ind w:left="1069" w:hanging="360"/>
      </w:pPr>
    </w:lvl>
    <w:lvl w:ilvl="1" w:tplc="4990B09A">
      <w:start w:val="1"/>
      <w:numFmt w:val="decimal"/>
      <w:lvlText w:val="%2."/>
      <w:lvlJc w:val="left"/>
      <w:pPr>
        <w:ind w:left="1429" w:firstLine="0"/>
      </w:pPr>
      <w:rPr>
        <w:rFonts w:hint="default"/>
      </w:rPr>
    </w:lvl>
    <w:lvl w:ilvl="2" w:tplc="BF20BFCA">
      <w:start w:val="5"/>
      <w:numFmt w:val="bullet"/>
      <w:lvlText w:val="•"/>
      <w:lvlJc w:val="left"/>
      <w:pPr>
        <w:ind w:left="3034" w:hanging="705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40287FC6"/>
    <w:multiLevelType w:val="multilevel"/>
    <w:tmpl w:val="CDE0B750"/>
    <w:lvl w:ilvl="0">
      <w:start w:val="1"/>
      <w:numFmt w:val="decimal"/>
      <w:lvlText w:val="%1)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2D52978"/>
    <w:multiLevelType w:val="hybridMultilevel"/>
    <w:tmpl w:val="26526A82"/>
    <w:lvl w:ilvl="0" w:tplc="79369F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32484A"/>
    <w:multiLevelType w:val="multilevel"/>
    <w:tmpl w:val="24CC03E4"/>
    <w:lvl w:ilvl="0">
      <w:start w:val="1"/>
      <w:numFmt w:val="decimal"/>
      <w:lvlText w:val="%1)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60033F0"/>
    <w:multiLevelType w:val="multilevel"/>
    <w:tmpl w:val="3EBAE5EE"/>
    <w:lvl w:ilvl="0">
      <w:start w:val="1"/>
      <w:numFmt w:val="decimal"/>
      <w:lvlText w:val="§ %1"/>
      <w:lvlJc w:val="left"/>
      <w:rPr>
        <w:rFonts w:ascii="Lato" w:eastAsia="Times New Roman" w:hAnsi="Lato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6BF57AD"/>
    <w:multiLevelType w:val="hybridMultilevel"/>
    <w:tmpl w:val="BB403022"/>
    <w:lvl w:ilvl="0" w:tplc="4A84FB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83D1527"/>
    <w:multiLevelType w:val="multilevel"/>
    <w:tmpl w:val="1EA609C8"/>
    <w:lvl w:ilvl="0">
      <w:start w:val="1"/>
      <w:numFmt w:val="decimal"/>
      <w:lvlText w:val="%1)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70C1E9E"/>
    <w:multiLevelType w:val="hybridMultilevel"/>
    <w:tmpl w:val="AB4E5BD0"/>
    <w:lvl w:ilvl="0" w:tplc="AD1EC958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57551908"/>
    <w:multiLevelType w:val="hybridMultilevel"/>
    <w:tmpl w:val="9E3600E2"/>
    <w:lvl w:ilvl="0" w:tplc="4FEEF29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EB17110"/>
    <w:multiLevelType w:val="hybridMultilevel"/>
    <w:tmpl w:val="FE36FDA0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642D67E3"/>
    <w:multiLevelType w:val="multilevel"/>
    <w:tmpl w:val="6AF47E16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5B46E56"/>
    <w:multiLevelType w:val="hybridMultilevel"/>
    <w:tmpl w:val="641607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3B1591"/>
    <w:multiLevelType w:val="hybridMultilevel"/>
    <w:tmpl w:val="3A8EB71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68317B24"/>
    <w:multiLevelType w:val="multilevel"/>
    <w:tmpl w:val="86747016"/>
    <w:lvl w:ilvl="0">
      <w:start w:val="1"/>
      <w:numFmt w:val="decimal"/>
      <w:lvlText w:val="%1)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84B5C74"/>
    <w:multiLevelType w:val="hybridMultilevel"/>
    <w:tmpl w:val="53F097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6C71E2"/>
    <w:multiLevelType w:val="hybridMultilevel"/>
    <w:tmpl w:val="51D495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ECE1F7E"/>
    <w:multiLevelType w:val="hybridMultilevel"/>
    <w:tmpl w:val="D324C3E2"/>
    <w:lvl w:ilvl="0" w:tplc="386CE5B8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23C27DD"/>
    <w:multiLevelType w:val="multilevel"/>
    <w:tmpl w:val="227E8428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9325809"/>
    <w:multiLevelType w:val="hybridMultilevel"/>
    <w:tmpl w:val="27880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5803EB"/>
    <w:multiLevelType w:val="multilevel"/>
    <w:tmpl w:val="EA067DEE"/>
    <w:lvl w:ilvl="0">
      <w:start w:val="1"/>
      <w:numFmt w:val="decimal"/>
      <w:lvlText w:val="%1)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A3E78B6"/>
    <w:multiLevelType w:val="multilevel"/>
    <w:tmpl w:val="DF90262A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B9B2FF2"/>
    <w:multiLevelType w:val="multilevel"/>
    <w:tmpl w:val="ACA0F452"/>
    <w:lvl w:ilvl="0">
      <w:start w:val="1"/>
      <w:numFmt w:val="decimal"/>
      <w:lvlText w:val="%1.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C1A3C18"/>
    <w:multiLevelType w:val="hybridMultilevel"/>
    <w:tmpl w:val="307A28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DAC052C"/>
    <w:multiLevelType w:val="hybridMultilevel"/>
    <w:tmpl w:val="0DC48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EE54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69120688">
    <w:abstractNumId w:val="38"/>
  </w:num>
  <w:num w:numId="2" w16cid:durableId="689067512">
    <w:abstractNumId w:val="33"/>
  </w:num>
  <w:num w:numId="3" w16cid:durableId="1049914653">
    <w:abstractNumId w:val="9"/>
  </w:num>
  <w:num w:numId="4" w16cid:durableId="1215891636">
    <w:abstractNumId w:val="39"/>
  </w:num>
  <w:num w:numId="5" w16cid:durableId="141892016">
    <w:abstractNumId w:val="42"/>
  </w:num>
  <w:num w:numId="6" w16cid:durableId="1962495640">
    <w:abstractNumId w:val="12"/>
  </w:num>
  <w:num w:numId="7" w16cid:durableId="2103598018">
    <w:abstractNumId w:val="32"/>
  </w:num>
  <w:num w:numId="8" w16cid:durableId="898327613">
    <w:abstractNumId w:val="52"/>
  </w:num>
  <w:num w:numId="9" w16cid:durableId="528642905">
    <w:abstractNumId w:val="26"/>
  </w:num>
  <w:num w:numId="10" w16cid:durableId="864826817">
    <w:abstractNumId w:val="16"/>
  </w:num>
  <w:num w:numId="11" w16cid:durableId="501705561">
    <w:abstractNumId w:val="5"/>
  </w:num>
  <w:num w:numId="12" w16cid:durableId="418714033">
    <w:abstractNumId w:val="45"/>
  </w:num>
  <w:num w:numId="13" w16cid:durableId="381178128">
    <w:abstractNumId w:val="19"/>
  </w:num>
  <w:num w:numId="14" w16cid:durableId="1992713251">
    <w:abstractNumId w:val="25"/>
  </w:num>
  <w:num w:numId="15" w16cid:durableId="216204796">
    <w:abstractNumId w:val="58"/>
  </w:num>
  <w:num w:numId="16" w16cid:durableId="1767994724">
    <w:abstractNumId w:val="6"/>
  </w:num>
  <w:num w:numId="17" w16cid:durableId="2094933012">
    <w:abstractNumId w:val="2"/>
  </w:num>
  <w:num w:numId="18" w16cid:durableId="157311494">
    <w:abstractNumId w:val="36"/>
  </w:num>
  <w:num w:numId="19" w16cid:durableId="1120609116">
    <w:abstractNumId w:val="10"/>
  </w:num>
  <w:num w:numId="20" w16cid:durableId="408502020">
    <w:abstractNumId w:val="41"/>
  </w:num>
  <w:num w:numId="21" w16cid:durableId="1151404637">
    <w:abstractNumId w:val="15"/>
  </w:num>
  <w:num w:numId="22" w16cid:durableId="1294025173">
    <w:abstractNumId w:val="23"/>
  </w:num>
  <w:num w:numId="23" w16cid:durableId="604726580">
    <w:abstractNumId w:val="30"/>
  </w:num>
  <w:num w:numId="24" w16cid:durableId="1593009203">
    <w:abstractNumId w:val="27"/>
  </w:num>
  <w:num w:numId="25" w16cid:durableId="1451432890">
    <w:abstractNumId w:val="43"/>
  </w:num>
  <w:num w:numId="26" w16cid:durableId="535898905">
    <w:abstractNumId w:val="17"/>
  </w:num>
  <w:num w:numId="27" w16cid:durableId="1602254541">
    <w:abstractNumId w:val="46"/>
  </w:num>
  <w:num w:numId="28" w16cid:durableId="1872302336">
    <w:abstractNumId w:val="50"/>
  </w:num>
  <w:num w:numId="29" w16cid:durableId="1976907047">
    <w:abstractNumId w:val="11"/>
  </w:num>
  <w:num w:numId="30" w16cid:durableId="119886367">
    <w:abstractNumId w:val="31"/>
  </w:num>
  <w:num w:numId="31" w16cid:durableId="1179541534">
    <w:abstractNumId w:val="48"/>
  </w:num>
  <w:num w:numId="32" w16cid:durableId="209846303">
    <w:abstractNumId w:val="34"/>
  </w:num>
  <w:num w:numId="33" w16cid:durableId="195389006">
    <w:abstractNumId w:val="49"/>
  </w:num>
  <w:num w:numId="34" w16cid:durableId="2089184612">
    <w:abstractNumId w:val="57"/>
  </w:num>
  <w:num w:numId="35" w16cid:durableId="1721630893">
    <w:abstractNumId w:val="3"/>
  </w:num>
  <w:num w:numId="36" w16cid:durableId="1217011532">
    <w:abstractNumId w:val="28"/>
  </w:num>
  <w:num w:numId="37" w16cid:durableId="320155764">
    <w:abstractNumId w:val="20"/>
  </w:num>
  <w:num w:numId="38" w16cid:durableId="11731082">
    <w:abstractNumId w:val="21"/>
  </w:num>
  <w:num w:numId="39" w16cid:durableId="404912657">
    <w:abstractNumId w:val="51"/>
  </w:num>
  <w:num w:numId="40" w16cid:durableId="394158629">
    <w:abstractNumId w:val="40"/>
  </w:num>
  <w:num w:numId="41" w16cid:durableId="1960645543">
    <w:abstractNumId w:val="0"/>
  </w:num>
  <w:num w:numId="42" w16cid:durableId="239877716">
    <w:abstractNumId w:val="53"/>
  </w:num>
  <w:num w:numId="43" w16cid:durableId="1501239241">
    <w:abstractNumId w:val="24"/>
  </w:num>
  <w:num w:numId="44" w16cid:durableId="1802727956">
    <w:abstractNumId w:val="4"/>
  </w:num>
  <w:num w:numId="45" w16cid:durableId="279531900">
    <w:abstractNumId w:val="1"/>
  </w:num>
  <w:num w:numId="46" w16cid:durableId="445739172">
    <w:abstractNumId w:val="8"/>
  </w:num>
  <w:num w:numId="47" w16cid:durableId="563834680">
    <w:abstractNumId w:val="18"/>
  </w:num>
  <w:num w:numId="48" w16cid:durableId="184369863">
    <w:abstractNumId w:val="14"/>
  </w:num>
  <w:num w:numId="49" w16cid:durableId="1444571546">
    <w:abstractNumId w:val="55"/>
  </w:num>
  <w:num w:numId="50" w16cid:durableId="543521829">
    <w:abstractNumId w:val="44"/>
  </w:num>
  <w:num w:numId="51" w16cid:durableId="822621644">
    <w:abstractNumId w:val="35"/>
  </w:num>
  <w:num w:numId="52" w16cid:durableId="1127091388">
    <w:abstractNumId w:val="29"/>
  </w:num>
  <w:num w:numId="53" w16cid:durableId="651065392">
    <w:abstractNumId w:val="47"/>
  </w:num>
  <w:num w:numId="54" w16cid:durableId="1439564895">
    <w:abstractNumId w:val="54"/>
  </w:num>
  <w:num w:numId="55" w16cid:durableId="1203591914">
    <w:abstractNumId w:val="13"/>
  </w:num>
  <w:num w:numId="56" w16cid:durableId="831877437">
    <w:abstractNumId w:val="37"/>
  </w:num>
  <w:num w:numId="57" w16cid:durableId="71588862">
    <w:abstractNumId w:val="56"/>
  </w:num>
  <w:num w:numId="58" w16cid:durableId="50471441">
    <w:abstractNumId w:val="22"/>
  </w:num>
  <w:num w:numId="59" w16cid:durableId="652218505">
    <w:abstractNumId w:val="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308"/>
    <w:rsid w:val="000036B0"/>
    <w:rsid w:val="0001322A"/>
    <w:rsid w:val="0001552C"/>
    <w:rsid w:val="000158D3"/>
    <w:rsid w:val="00020875"/>
    <w:rsid w:val="00020F9A"/>
    <w:rsid w:val="000214BF"/>
    <w:rsid w:val="00037A03"/>
    <w:rsid w:val="00044168"/>
    <w:rsid w:val="00044F1F"/>
    <w:rsid w:val="00051EB1"/>
    <w:rsid w:val="0005403B"/>
    <w:rsid w:val="00057B05"/>
    <w:rsid w:val="000665A7"/>
    <w:rsid w:val="0006723B"/>
    <w:rsid w:val="000672A7"/>
    <w:rsid w:val="0007284E"/>
    <w:rsid w:val="0007353D"/>
    <w:rsid w:val="00077FBF"/>
    <w:rsid w:val="0009637D"/>
    <w:rsid w:val="000B3966"/>
    <w:rsid w:val="000B664D"/>
    <w:rsid w:val="000D2B67"/>
    <w:rsid w:val="000D732F"/>
    <w:rsid w:val="000E5E5F"/>
    <w:rsid w:val="000E65C0"/>
    <w:rsid w:val="001009F9"/>
    <w:rsid w:val="00101085"/>
    <w:rsid w:val="001069FA"/>
    <w:rsid w:val="00120043"/>
    <w:rsid w:val="00121739"/>
    <w:rsid w:val="00122FC2"/>
    <w:rsid w:val="00126DC0"/>
    <w:rsid w:val="001355F9"/>
    <w:rsid w:val="00136248"/>
    <w:rsid w:val="00143AAF"/>
    <w:rsid w:val="0014782B"/>
    <w:rsid w:val="0014794C"/>
    <w:rsid w:val="001506B4"/>
    <w:rsid w:val="00153773"/>
    <w:rsid w:val="00154E69"/>
    <w:rsid w:val="00157983"/>
    <w:rsid w:val="00162104"/>
    <w:rsid w:val="00173291"/>
    <w:rsid w:val="00175D2F"/>
    <w:rsid w:val="00191480"/>
    <w:rsid w:val="00192EC6"/>
    <w:rsid w:val="00196517"/>
    <w:rsid w:val="00196819"/>
    <w:rsid w:val="001B21C6"/>
    <w:rsid w:val="001B3EA7"/>
    <w:rsid w:val="001B5A91"/>
    <w:rsid w:val="001B6C6E"/>
    <w:rsid w:val="001C19F0"/>
    <w:rsid w:val="001C75CD"/>
    <w:rsid w:val="001D2926"/>
    <w:rsid w:val="001E66B9"/>
    <w:rsid w:val="001F1227"/>
    <w:rsid w:val="001F772E"/>
    <w:rsid w:val="002024D3"/>
    <w:rsid w:val="002059FE"/>
    <w:rsid w:val="00207699"/>
    <w:rsid w:val="00213A36"/>
    <w:rsid w:val="002253F1"/>
    <w:rsid w:val="00233092"/>
    <w:rsid w:val="00236FC5"/>
    <w:rsid w:val="0023709C"/>
    <w:rsid w:val="002404A5"/>
    <w:rsid w:val="00240FB7"/>
    <w:rsid w:val="002446C0"/>
    <w:rsid w:val="002456AE"/>
    <w:rsid w:val="00246859"/>
    <w:rsid w:val="0025034A"/>
    <w:rsid w:val="00250AD7"/>
    <w:rsid w:val="00253525"/>
    <w:rsid w:val="00254A67"/>
    <w:rsid w:val="00257915"/>
    <w:rsid w:val="002633ED"/>
    <w:rsid w:val="00271C7F"/>
    <w:rsid w:val="00274E34"/>
    <w:rsid w:val="0028147C"/>
    <w:rsid w:val="00283DDC"/>
    <w:rsid w:val="00287279"/>
    <w:rsid w:val="00291451"/>
    <w:rsid w:val="00291A5B"/>
    <w:rsid w:val="002975FA"/>
    <w:rsid w:val="002A56A3"/>
    <w:rsid w:val="002A6A7F"/>
    <w:rsid w:val="002B1B7C"/>
    <w:rsid w:val="002C0DE9"/>
    <w:rsid w:val="002C5AB2"/>
    <w:rsid w:val="002C650C"/>
    <w:rsid w:val="002C6BA1"/>
    <w:rsid w:val="002C7C4B"/>
    <w:rsid w:val="002D2EFE"/>
    <w:rsid w:val="002D43CC"/>
    <w:rsid w:val="002E0800"/>
    <w:rsid w:val="002E13B2"/>
    <w:rsid w:val="002E37D5"/>
    <w:rsid w:val="002E529B"/>
    <w:rsid w:val="002E6F1F"/>
    <w:rsid w:val="002F0DA3"/>
    <w:rsid w:val="0030261F"/>
    <w:rsid w:val="00303BD7"/>
    <w:rsid w:val="00303D8A"/>
    <w:rsid w:val="003107BE"/>
    <w:rsid w:val="003149C2"/>
    <w:rsid w:val="00314D0F"/>
    <w:rsid w:val="003177C0"/>
    <w:rsid w:val="00331C99"/>
    <w:rsid w:val="00333999"/>
    <w:rsid w:val="00334172"/>
    <w:rsid w:val="00334252"/>
    <w:rsid w:val="00335215"/>
    <w:rsid w:val="00373982"/>
    <w:rsid w:val="00374487"/>
    <w:rsid w:val="00381792"/>
    <w:rsid w:val="00386FD3"/>
    <w:rsid w:val="00392514"/>
    <w:rsid w:val="003962C3"/>
    <w:rsid w:val="003A143A"/>
    <w:rsid w:val="003A3B6C"/>
    <w:rsid w:val="003A467B"/>
    <w:rsid w:val="003B2B6F"/>
    <w:rsid w:val="003B40E5"/>
    <w:rsid w:val="003B56DD"/>
    <w:rsid w:val="003C0792"/>
    <w:rsid w:val="003C7B4D"/>
    <w:rsid w:val="003D1308"/>
    <w:rsid w:val="003D1FED"/>
    <w:rsid w:val="003E031B"/>
    <w:rsid w:val="003E27EE"/>
    <w:rsid w:val="003E6D86"/>
    <w:rsid w:val="003F6393"/>
    <w:rsid w:val="003F703D"/>
    <w:rsid w:val="00400B95"/>
    <w:rsid w:val="00405EED"/>
    <w:rsid w:val="004118DC"/>
    <w:rsid w:val="00411B7B"/>
    <w:rsid w:val="00414593"/>
    <w:rsid w:val="00420366"/>
    <w:rsid w:val="004224CD"/>
    <w:rsid w:val="00424E21"/>
    <w:rsid w:val="004305C5"/>
    <w:rsid w:val="0043418D"/>
    <w:rsid w:val="004404C5"/>
    <w:rsid w:val="004426E4"/>
    <w:rsid w:val="00443028"/>
    <w:rsid w:val="004479F3"/>
    <w:rsid w:val="00450E55"/>
    <w:rsid w:val="00452A42"/>
    <w:rsid w:val="00454DA9"/>
    <w:rsid w:val="00454E90"/>
    <w:rsid w:val="00461839"/>
    <w:rsid w:val="0046235E"/>
    <w:rsid w:val="0046577D"/>
    <w:rsid w:val="00467AEC"/>
    <w:rsid w:val="00471E91"/>
    <w:rsid w:val="004946CD"/>
    <w:rsid w:val="0049659E"/>
    <w:rsid w:val="004A34BC"/>
    <w:rsid w:val="004B2402"/>
    <w:rsid w:val="004B5EFF"/>
    <w:rsid w:val="004B79C6"/>
    <w:rsid w:val="004B7E15"/>
    <w:rsid w:val="004D31DD"/>
    <w:rsid w:val="004D6EBC"/>
    <w:rsid w:val="004E4E7C"/>
    <w:rsid w:val="004F1025"/>
    <w:rsid w:val="004F1B4F"/>
    <w:rsid w:val="004F53CC"/>
    <w:rsid w:val="004F6493"/>
    <w:rsid w:val="00503731"/>
    <w:rsid w:val="005067FB"/>
    <w:rsid w:val="00510F8A"/>
    <w:rsid w:val="005120F4"/>
    <w:rsid w:val="00516D3C"/>
    <w:rsid w:val="00524541"/>
    <w:rsid w:val="005252E8"/>
    <w:rsid w:val="0053033B"/>
    <w:rsid w:val="00534A9E"/>
    <w:rsid w:val="0054702B"/>
    <w:rsid w:val="005529F9"/>
    <w:rsid w:val="0055709A"/>
    <w:rsid w:val="005631BE"/>
    <w:rsid w:val="00563527"/>
    <w:rsid w:val="005642E2"/>
    <w:rsid w:val="00565108"/>
    <w:rsid w:val="005713AB"/>
    <w:rsid w:val="005719A3"/>
    <w:rsid w:val="00582E10"/>
    <w:rsid w:val="00584F6B"/>
    <w:rsid w:val="00590752"/>
    <w:rsid w:val="00595EDF"/>
    <w:rsid w:val="005A537A"/>
    <w:rsid w:val="005C3DCB"/>
    <w:rsid w:val="005D441E"/>
    <w:rsid w:val="005D5087"/>
    <w:rsid w:val="005D5CD8"/>
    <w:rsid w:val="005D6478"/>
    <w:rsid w:val="005E13DE"/>
    <w:rsid w:val="005E3C52"/>
    <w:rsid w:val="005E67AE"/>
    <w:rsid w:val="005F0BB4"/>
    <w:rsid w:val="005F48C8"/>
    <w:rsid w:val="005F7CC1"/>
    <w:rsid w:val="00605A88"/>
    <w:rsid w:val="0061177A"/>
    <w:rsid w:val="006145E7"/>
    <w:rsid w:val="00621969"/>
    <w:rsid w:val="0062659B"/>
    <w:rsid w:val="0063613B"/>
    <w:rsid w:val="00636DF9"/>
    <w:rsid w:val="00636F6E"/>
    <w:rsid w:val="00637C3D"/>
    <w:rsid w:val="00641A98"/>
    <w:rsid w:val="006443CD"/>
    <w:rsid w:val="00644503"/>
    <w:rsid w:val="006465E9"/>
    <w:rsid w:val="006472DD"/>
    <w:rsid w:val="00652E32"/>
    <w:rsid w:val="0065484C"/>
    <w:rsid w:val="00661AA4"/>
    <w:rsid w:val="006655FA"/>
    <w:rsid w:val="00671AF2"/>
    <w:rsid w:val="00676820"/>
    <w:rsid w:val="00680A47"/>
    <w:rsid w:val="0068493A"/>
    <w:rsid w:val="00684F7E"/>
    <w:rsid w:val="0068505F"/>
    <w:rsid w:val="00697F44"/>
    <w:rsid w:val="006A0BCE"/>
    <w:rsid w:val="006A7759"/>
    <w:rsid w:val="006C1EB0"/>
    <w:rsid w:val="006C75E4"/>
    <w:rsid w:val="006E72AE"/>
    <w:rsid w:val="006E7678"/>
    <w:rsid w:val="00702FF5"/>
    <w:rsid w:val="007032E6"/>
    <w:rsid w:val="00704BE9"/>
    <w:rsid w:val="007109BB"/>
    <w:rsid w:val="00710FCF"/>
    <w:rsid w:val="007149B3"/>
    <w:rsid w:val="007300A0"/>
    <w:rsid w:val="00732C22"/>
    <w:rsid w:val="00735C38"/>
    <w:rsid w:val="00736D7C"/>
    <w:rsid w:val="00743CC2"/>
    <w:rsid w:val="00753A41"/>
    <w:rsid w:val="00760BF8"/>
    <w:rsid w:val="00761CD8"/>
    <w:rsid w:val="0076516E"/>
    <w:rsid w:val="00765406"/>
    <w:rsid w:val="00766476"/>
    <w:rsid w:val="00773B32"/>
    <w:rsid w:val="00775C21"/>
    <w:rsid w:val="007811EC"/>
    <w:rsid w:val="00782D7B"/>
    <w:rsid w:val="00785759"/>
    <w:rsid w:val="00787773"/>
    <w:rsid w:val="00796724"/>
    <w:rsid w:val="007A1E3A"/>
    <w:rsid w:val="007A67C3"/>
    <w:rsid w:val="007A6E80"/>
    <w:rsid w:val="007B1B2B"/>
    <w:rsid w:val="007B29A3"/>
    <w:rsid w:val="007B5E88"/>
    <w:rsid w:val="007B6D2B"/>
    <w:rsid w:val="007C00E7"/>
    <w:rsid w:val="007C0528"/>
    <w:rsid w:val="007C0B59"/>
    <w:rsid w:val="007C2B14"/>
    <w:rsid w:val="007C523D"/>
    <w:rsid w:val="007D6C54"/>
    <w:rsid w:val="007E079F"/>
    <w:rsid w:val="007E691A"/>
    <w:rsid w:val="007F093F"/>
    <w:rsid w:val="007F48D4"/>
    <w:rsid w:val="00802234"/>
    <w:rsid w:val="00816538"/>
    <w:rsid w:val="008167D4"/>
    <w:rsid w:val="00822001"/>
    <w:rsid w:val="00837800"/>
    <w:rsid w:val="00844306"/>
    <w:rsid w:val="00850D82"/>
    <w:rsid w:val="008525F6"/>
    <w:rsid w:val="00852885"/>
    <w:rsid w:val="00864453"/>
    <w:rsid w:val="0088283A"/>
    <w:rsid w:val="00884173"/>
    <w:rsid w:val="00885551"/>
    <w:rsid w:val="008911F1"/>
    <w:rsid w:val="008A4556"/>
    <w:rsid w:val="008B08BE"/>
    <w:rsid w:val="008B60DC"/>
    <w:rsid w:val="008B6C03"/>
    <w:rsid w:val="008D09B9"/>
    <w:rsid w:val="008E523B"/>
    <w:rsid w:val="008E758F"/>
    <w:rsid w:val="008F0435"/>
    <w:rsid w:val="008F15E4"/>
    <w:rsid w:val="008F1F7C"/>
    <w:rsid w:val="008F59DE"/>
    <w:rsid w:val="00901595"/>
    <w:rsid w:val="009054C3"/>
    <w:rsid w:val="00911E7F"/>
    <w:rsid w:val="00912A68"/>
    <w:rsid w:val="0092024C"/>
    <w:rsid w:val="0092105F"/>
    <w:rsid w:val="00921542"/>
    <w:rsid w:val="00923C7C"/>
    <w:rsid w:val="00924F1F"/>
    <w:rsid w:val="00937F96"/>
    <w:rsid w:val="0094657D"/>
    <w:rsid w:val="0095133C"/>
    <w:rsid w:val="00966D0D"/>
    <w:rsid w:val="00970F41"/>
    <w:rsid w:val="00975175"/>
    <w:rsid w:val="00980493"/>
    <w:rsid w:val="00981BB4"/>
    <w:rsid w:val="00982994"/>
    <w:rsid w:val="0098552D"/>
    <w:rsid w:val="00986DA0"/>
    <w:rsid w:val="009949FF"/>
    <w:rsid w:val="00995309"/>
    <w:rsid w:val="009A02A7"/>
    <w:rsid w:val="009A23DE"/>
    <w:rsid w:val="009B5C5A"/>
    <w:rsid w:val="009B627C"/>
    <w:rsid w:val="009B7566"/>
    <w:rsid w:val="009C292A"/>
    <w:rsid w:val="009D2DAE"/>
    <w:rsid w:val="009D4248"/>
    <w:rsid w:val="009D6E37"/>
    <w:rsid w:val="009D7323"/>
    <w:rsid w:val="009E0027"/>
    <w:rsid w:val="009E15DE"/>
    <w:rsid w:val="009E50DC"/>
    <w:rsid w:val="00A0122D"/>
    <w:rsid w:val="00A03F55"/>
    <w:rsid w:val="00A10B66"/>
    <w:rsid w:val="00A14530"/>
    <w:rsid w:val="00A21B95"/>
    <w:rsid w:val="00A22EDA"/>
    <w:rsid w:val="00A2528D"/>
    <w:rsid w:val="00A402B0"/>
    <w:rsid w:val="00A44281"/>
    <w:rsid w:val="00A45437"/>
    <w:rsid w:val="00A5250D"/>
    <w:rsid w:val="00A57D35"/>
    <w:rsid w:val="00A601CC"/>
    <w:rsid w:val="00A62C02"/>
    <w:rsid w:val="00A62F5E"/>
    <w:rsid w:val="00A63597"/>
    <w:rsid w:val="00A65470"/>
    <w:rsid w:val="00A667B6"/>
    <w:rsid w:val="00A74DCE"/>
    <w:rsid w:val="00A75C37"/>
    <w:rsid w:val="00A77A3B"/>
    <w:rsid w:val="00A81D75"/>
    <w:rsid w:val="00A85BB4"/>
    <w:rsid w:val="00A91ECB"/>
    <w:rsid w:val="00A92E77"/>
    <w:rsid w:val="00A94572"/>
    <w:rsid w:val="00A9463A"/>
    <w:rsid w:val="00A974DC"/>
    <w:rsid w:val="00AA512D"/>
    <w:rsid w:val="00AA68C0"/>
    <w:rsid w:val="00AB035E"/>
    <w:rsid w:val="00AB2C84"/>
    <w:rsid w:val="00AB2C8A"/>
    <w:rsid w:val="00AB69E5"/>
    <w:rsid w:val="00AC585C"/>
    <w:rsid w:val="00AE0D2C"/>
    <w:rsid w:val="00AE5BA2"/>
    <w:rsid w:val="00AF7D7B"/>
    <w:rsid w:val="00B01714"/>
    <w:rsid w:val="00B01DB7"/>
    <w:rsid w:val="00B14C0B"/>
    <w:rsid w:val="00B20135"/>
    <w:rsid w:val="00B2330E"/>
    <w:rsid w:val="00B2672D"/>
    <w:rsid w:val="00B27BA1"/>
    <w:rsid w:val="00B31A9F"/>
    <w:rsid w:val="00B322CD"/>
    <w:rsid w:val="00B3243C"/>
    <w:rsid w:val="00B35E6C"/>
    <w:rsid w:val="00B433AD"/>
    <w:rsid w:val="00B435A4"/>
    <w:rsid w:val="00B45566"/>
    <w:rsid w:val="00B47A63"/>
    <w:rsid w:val="00B53F6A"/>
    <w:rsid w:val="00B5418A"/>
    <w:rsid w:val="00B54208"/>
    <w:rsid w:val="00B55EB2"/>
    <w:rsid w:val="00B565E8"/>
    <w:rsid w:val="00B574FA"/>
    <w:rsid w:val="00B60636"/>
    <w:rsid w:val="00B634C2"/>
    <w:rsid w:val="00B63907"/>
    <w:rsid w:val="00B66D1D"/>
    <w:rsid w:val="00B76843"/>
    <w:rsid w:val="00B771BA"/>
    <w:rsid w:val="00B80B69"/>
    <w:rsid w:val="00B84E0E"/>
    <w:rsid w:val="00B86650"/>
    <w:rsid w:val="00B9508B"/>
    <w:rsid w:val="00B9608E"/>
    <w:rsid w:val="00BA3DEA"/>
    <w:rsid w:val="00BA4293"/>
    <w:rsid w:val="00BA6230"/>
    <w:rsid w:val="00BB3018"/>
    <w:rsid w:val="00BB313E"/>
    <w:rsid w:val="00BC3DEE"/>
    <w:rsid w:val="00BC43EB"/>
    <w:rsid w:val="00BC626E"/>
    <w:rsid w:val="00BD0139"/>
    <w:rsid w:val="00BD4DA2"/>
    <w:rsid w:val="00BD6F7D"/>
    <w:rsid w:val="00BE1325"/>
    <w:rsid w:val="00BE541E"/>
    <w:rsid w:val="00BE5765"/>
    <w:rsid w:val="00BF3382"/>
    <w:rsid w:val="00C15FC2"/>
    <w:rsid w:val="00C21EB6"/>
    <w:rsid w:val="00C22D31"/>
    <w:rsid w:val="00C26237"/>
    <w:rsid w:val="00C27674"/>
    <w:rsid w:val="00C3328B"/>
    <w:rsid w:val="00C41E9D"/>
    <w:rsid w:val="00C44ECB"/>
    <w:rsid w:val="00C45AAB"/>
    <w:rsid w:val="00C50BB7"/>
    <w:rsid w:val="00C52659"/>
    <w:rsid w:val="00C53EE2"/>
    <w:rsid w:val="00C53EF2"/>
    <w:rsid w:val="00C5780A"/>
    <w:rsid w:val="00C62DF5"/>
    <w:rsid w:val="00C656D9"/>
    <w:rsid w:val="00C76E74"/>
    <w:rsid w:val="00C772A2"/>
    <w:rsid w:val="00C809BF"/>
    <w:rsid w:val="00C80BF9"/>
    <w:rsid w:val="00C8796D"/>
    <w:rsid w:val="00C87E56"/>
    <w:rsid w:val="00C92057"/>
    <w:rsid w:val="00C94FB6"/>
    <w:rsid w:val="00C97B3E"/>
    <w:rsid w:val="00CA147E"/>
    <w:rsid w:val="00CA60A6"/>
    <w:rsid w:val="00CB1CC7"/>
    <w:rsid w:val="00CB2509"/>
    <w:rsid w:val="00CC3073"/>
    <w:rsid w:val="00CC7CB2"/>
    <w:rsid w:val="00CD3B0F"/>
    <w:rsid w:val="00CD6D32"/>
    <w:rsid w:val="00CF4BD1"/>
    <w:rsid w:val="00CF51CF"/>
    <w:rsid w:val="00CF74AC"/>
    <w:rsid w:val="00D0031B"/>
    <w:rsid w:val="00D0440E"/>
    <w:rsid w:val="00D056EB"/>
    <w:rsid w:val="00D12586"/>
    <w:rsid w:val="00D12902"/>
    <w:rsid w:val="00D13BD8"/>
    <w:rsid w:val="00D20415"/>
    <w:rsid w:val="00D40D4C"/>
    <w:rsid w:val="00D40FAD"/>
    <w:rsid w:val="00D43D34"/>
    <w:rsid w:val="00D56751"/>
    <w:rsid w:val="00D662A8"/>
    <w:rsid w:val="00D6647B"/>
    <w:rsid w:val="00D6699D"/>
    <w:rsid w:val="00D71077"/>
    <w:rsid w:val="00D837A4"/>
    <w:rsid w:val="00D92231"/>
    <w:rsid w:val="00D961F4"/>
    <w:rsid w:val="00DA3017"/>
    <w:rsid w:val="00DA415E"/>
    <w:rsid w:val="00DA67E4"/>
    <w:rsid w:val="00DB009A"/>
    <w:rsid w:val="00DC6270"/>
    <w:rsid w:val="00DD023B"/>
    <w:rsid w:val="00DD1255"/>
    <w:rsid w:val="00DD485C"/>
    <w:rsid w:val="00DD6743"/>
    <w:rsid w:val="00DF74A2"/>
    <w:rsid w:val="00E12DF5"/>
    <w:rsid w:val="00E16C4A"/>
    <w:rsid w:val="00E212C9"/>
    <w:rsid w:val="00E2214C"/>
    <w:rsid w:val="00E35E7E"/>
    <w:rsid w:val="00E438BE"/>
    <w:rsid w:val="00E44BBB"/>
    <w:rsid w:val="00E470CE"/>
    <w:rsid w:val="00E61C13"/>
    <w:rsid w:val="00E7176B"/>
    <w:rsid w:val="00E7665D"/>
    <w:rsid w:val="00E77037"/>
    <w:rsid w:val="00E77A84"/>
    <w:rsid w:val="00E83171"/>
    <w:rsid w:val="00E87922"/>
    <w:rsid w:val="00E92C95"/>
    <w:rsid w:val="00E94E86"/>
    <w:rsid w:val="00E96221"/>
    <w:rsid w:val="00E9780D"/>
    <w:rsid w:val="00EC06B9"/>
    <w:rsid w:val="00EC2714"/>
    <w:rsid w:val="00EC3FCD"/>
    <w:rsid w:val="00EC43BF"/>
    <w:rsid w:val="00ED171E"/>
    <w:rsid w:val="00ED6A50"/>
    <w:rsid w:val="00ED747D"/>
    <w:rsid w:val="00ED7F2C"/>
    <w:rsid w:val="00EF28FC"/>
    <w:rsid w:val="00EF4598"/>
    <w:rsid w:val="00EF47E1"/>
    <w:rsid w:val="00F014AC"/>
    <w:rsid w:val="00F01771"/>
    <w:rsid w:val="00F05DA8"/>
    <w:rsid w:val="00F127AA"/>
    <w:rsid w:val="00F143BC"/>
    <w:rsid w:val="00F1683B"/>
    <w:rsid w:val="00F206F5"/>
    <w:rsid w:val="00F22311"/>
    <w:rsid w:val="00F22E7D"/>
    <w:rsid w:val="00F303A3"/>
    <w:rsid w:val="00F370D9"/>
    <w:rsid w:val="00F4420F"/>
    <w:rsid w:val="00F44FFB"/>
    <w:rsid w:val="00F51FD5"/>
    <w:rsid w:val="00F53109"/>
    <w:rsid w:val="00F54318"/>
    <w:rsid w:val="00F54CF4"/>
    <w:rsid w:val="00F55E5A"/>
    <w:rsid w:val="00F567F1"/>
    <w:rsid w:val="00F678CA"/>
    <w:rsid w:val="00F67DCF"/>
    <w:rsid w:val="00F7248C"/>
    <w:rsid w:val="00F83A02"/>
    <w:rsid w:val="00F87BEA"/>
    <w:rsid w:val="00F91490"/>
    <w:rsid w:val="00F91AB6"/>
    <w:rsid w:val="00FC201F"/>
    <w:rsid w:val="00FC4DE1"/>
    <w:rsid w:val="00FC7922"/>
    <w:rsid w:val="00FD154E"/>
    <w:rsid w:val="00FD3437"/>
    <w:rsid w:val="00FD3E70"/>
    <w:rsid w:val="00FD6F5D"/>
    <w:rsid w:val="00FF2167"/>
    <w:rsid w:val="00FF36D6"/>
    <w:rsid w:val="0BFD347B"/>
    <w:rsid w:val="0D8C888F"/>
    <w:rsid w:val="12C685B8"/>
    <w:rsid w:val="2448FE86"/>
    <w:rsid w:val="2CBB0D35"/>
    <w:rsid w:val="30F77DF8"/>
    <w:rsid w:val="4D878790"/>
    <w:rsid w:val="50817578"/>
    <w:rsid w:val="53BFAFFF"/>
    <w:rsid w:val="58B1BE5F"/>
    <w:rsid w:val="5FCE9D89"/>
    <w:rsid w:val="6592C262"/>
    <w:rsid w:val="6B482FC7"/>
    <w:rsid w:val="7A4AE9AE"/>
    <w:rsid w:val="7BCAB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22E99"/>
  <w15:docId w15:val="{C698E3A2-FF99-47AA-925A-A531E11A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4A5"/>
    <w:pPr>
      <w:spacing w:line="360" w:lineRule="auto"/>
    </w:pPr>
    <w:rPr>
      <w:rFonts w:ascii="Lato" w:hAnsi="Lato"/>
      <w:color w:val="000000"/>
      <w:sz w:val="22"/>
    </w:rPr>
  </w:style>
  <w:style w:type="paragraph" w:styleId="Nagwek1">
    <w:name w:val="heading 1"/>
    <w:basedOn w:val="Normalny"/>
    <w:next w:val="Normalny"/>
    <w:link w:val="Nagwek1Znak"/>
    <w:autoRedefine/>
    <w:qFormat/>
    <w:rsid w:val="002404A5"/>
    <w:pPr>
      <w:keepNext/>
      <w:keepLines/>
      <w:widowControl/>
      <w:numPr>
        <w:numId w:val="32"/>
      </w:numPr>
      <w:spacing w:before="240" w:after="240"/>
      <w:outlineLvl w:val="0"/>
    </w:pPr>
    <w:rPr>
      <w:rFonts w:eastAsiaTheme="majorEastAsia" w:cstheme="minorHAnsi"/>
      <w:b/>
      <w:color w:val="auto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Teksttreci0">
    <w:name w:val="Tekst treści"/>
    <w:basedOn w:val="Normalny"/>
    <w:link w:val="Teksttreci"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line="218" w:lineRule="auto"/>
    </w:pPr>
    <w:rPr>
      <w:rFonts w:ascii="Times New Roman" w:eastAsia="Times New Roman" w:hAnsi="Times New Roman" w:cs="Times New Roman"/>
      <w:sz w:val="14"/>
      <w:szCs w:val="14"/>
    </w:rPr>
  </w:style>
  <w:style w:type="paragraph" w:styleId="Tekstprzypisudolnego">
    <w:name w:val="footnote text"/>
    <w:basedOn w:val="Normalny"/>
    <w:link w:val="TekstprzypisudolnegoZnak"/>
    <w:uiPriority w:val="99"/>
    <w:rsid w:val="00126DC0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26DC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126DC0"/>
    <w:rPr>
      <w:vertAlign w:val="superscript"/>
    </w:rPr>
  </w:style>
  <w:style w:type="character" w:customStyle="1" w:styleId="CommentReference">
    <w:name w:val="Comment Reference"/>
    <w:basedOn w:val="Domylnaczcionkaakapitu"/>
    <w:uiPriority w:val="99"/>
    <w:semiHidden/>
    <w:unhideWhenUsed/>
    <w:rsid w:val="00924F1F"/>
    <w:rPr>
      <w:sz w:val="16"/>
      <w:szCs w:val="16"/>
    </w:rPr>
  </w:style>
  <w:style w:type="paragraph" w:customStyle="1" w:styleId="CommentText">
    <w:name w:val="Comment Text"/>
    <w:basedOn w:val="Normalny"/>
    <w:link w:val="CommentTextChar"/>
    <w:uiPriority w:val="99"/>
    <w:unhideWhenUsed/>
    <w:rsid w:val="00924F1F"/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sid w:val="00924F1F"/>
    <w:rPr>
      <w:color w:val="000000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924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F1F"/>
    <w:rPr>
      <w:b/>
      <w:bCs/>
      <w:color w:val="000000"/>
      <w:sz w:val="20"/>
      <w:szCs w:val="20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,lp"/>
    <w:basedOn w:val="Normalny"/>
    <w:link w:val="AkapitzlistZnak"/>
    <w:uiPriority w:val="34"/>
    <w:qFormat/>
    <w:rsid w:val="002404A5"/>
    <w:pPr>
      <w:widowControl/>
      <w:ind w:left="720"/>
      <w:contextualSpacing/>
      <w:jc w:val="both"/>
    </w:pPr>
    <w:rPr>
      <w:rFonts w:eastAsia="Times New Roman" w:cs="Times New Roman"/>
      <w:color w:val="auto"/>
      <w:lang w:bidi="ar-SA"/>
    </w:rPr>
  </w:style>
  <w:style w:type="character" w:styleId="Hipercze">
    <w:name w:val="Hyperlink"/>
    <w:basedOn w:val="Domylnaczcionkaakapitu"/>
    <w:uiPriority w:val="99"/>
    <w:unhideWhenUsed/>
    <w:rsid w:val="00697F44"/>
    <w:rPr>
      <w:color w:val="0563C1" w:themeColor="hyperlink"/>
      <w:u w:val="single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2404A5"/>
    <w:rPr>
      <w:rFonts w:ascii="Lato" w:eastAsia="Times New Roman" w:hAnsi="Lato" w:cs="Times New Roman"/>
      <w:sz w:val="22"/>
      <w:lang w:bidi="ar-SA"/>
    </w:rPr>
  </w:style>
  <w:style w:type="paragraph" w:customStyle="1" w:styleId="Standard">
    <w:name w:val="Standard"/>
    <w:rsid w:val="001009F9"/>
    <w:pPr>
      <w:widowControl/>
      <w:suppressAutoHyphens/>
      <w:autoSpaceDN w:val="0"/>
    </w:pPr>
    <w:rPr>
      <w:rFonts w:ascii="Times New Roman" w:eastAsia="Times New Roman" w:hAnsi="Times New Roman" w:cs="Times New Roman"/>
      <w:kern w:val="3"/>
      <w:lang w:bidi="ar-SA"/>
    </w:rPr>
  </w:style>
  <w:style w:type="character" w:styleId="Uwydatnienie">
    <w:name w:val="Emphasis"/>
    <w:basedOn w:val="Domylnaczcionkaakapitu"/>
    <w:uiPriority w:val="20"/>
    <w:qFormat/>
    <w:rsid w:val="00DD674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D67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674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D67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6743"/>
    <w:rPr>
      <w:color w:val="000000"/>
    </w:rPr>
  </w:style>
  <w:style w:type="paragraph" w:customStyle="1" w:styleId="Default">
    <w:name w:val="Default"/>
    <w:rsid w:val="00DD6743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B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BB4"/>
    <w:rPr>
      <w:rFonts w:ascii="Segoe UI" w:hAnsi="Segoe UI" w:cs="Segoe UI"/>
      <w:color w:val="000000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7B4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14593"/>
    <w:pPr>
      <w:widowControl/>
    </w:pPr>
    <w:rPr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2E37D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B47A63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974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f1">
    <w:name w:val="pf1"/>
    <w:basedOn w:val="Normalny"/>
    <w:rsid w:val="00A974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f2">
    <w:name w:val="pf2"/>
    <w:basedOn w:val="Normalny"/>
    <w:rsid w:val="00A974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f3">
    <w:name w:val="pf3"/>
    <w:basedOn w:val="Normalny"/>
    <w:rsid w:val="00A974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Tabela-Siatka">
    <w:name w:val="Table Grid"/>
    <w:basedOn w:val="Standardowy"/>
    <w:uiPriority w:val="39"/>
    <w:rsid w:val="00BA3DEA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A3DEA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404A5"/>
    <w:rPr>
      <w:rFonts w:ascii="Lato" w:eastAsiaTheme="majorEastAsia" w:hAnsi="Lato" w:cstheme="minorHAnsi"/>
      <w:b/>
      <w:sz w:val="22"/>
      <w:szCs w:val="22"/>
      <w:lang w:bidi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Lato" w:hAnsi="Lato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6A9157D711834E8DBB03FE231FDEE7" ma:contentTypeVersion="13" ma:contentTypeDescription="Skapa ett nytt dokument." ma:contentTypeScope="" ma:versionID="88c41492ad0d53d6bdbc3b2007f66c19">
  <xsd:schema xmlns:xsd="http://www.w3.org/2001/XMLSchema" xmlns:xs="http://www.w3.org/2001/XMLSchema" xmlns:p="http://schemas.microsoft.com/office/2006/metadata/properties" xmlns:ns2="26974076-f272-4461-ab16-6da8c268ffa6" xmlns:ns3="0317f006-8b0b-482a-9182-e5f61b9c3591" targetNamespace="http://schemas.microsoft.com/office/2006/metadata/properties" ma:root="true" ma:fieldsID="83a847222a0309caa2e3169f78e58109" ns2:_="" ns3:_="">
    <xsd:import namespace="26974076-f272-4461-ab16-6da8c268ffa6"/>
    <xsd:import namespace="0317f006-8b0b-482a-9182-e5f61b9c35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74076-f272-4461-ab16-6da8c268f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84659ace-7011-450d-b505-2fcb159cbc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7f006-8b0b-482a-9182-e5f61b9c359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70ae9e1-150e-4176-b727-2e54048b2006}" ma:internalName="TaxCatchAll" ma:showField="CatchAllData" ma:web="0317f006-8b0b-482a-9182-e5f61b9c35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974076-f272-4461-ab16-6da8c268ffa6">
      <Terms xmlns="http://schemas.microsoft.com/office/infopath/2007/PartnerControls"/>
    </lcf76f155ced4ddcb4097134ff3c332f>
    <TaxCatchAll xmlns="0317f006-8b0b-482a-9182-e5f61b9c3591" xsi:nil="true"/>
  </documentManagement>
</p:properties>
</file>

<file path=customXml/itemProps1.xml><?xml version="1.0" encoding="utf-8"?>
<ds:datastoreItem xmlns:ds="http://schemas.openxmlformats.org/officeDocument/2006/customXml" ds:itemID="{64ADD0AB-3AC8-4BB0-AE3C-9A16BD13A4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3F144-69B7-44B5-B568-AACDE83658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36622F-5574-4FE7-8FB7-CA59F3255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974076-f272-4461-ab16-6da8c268ffa6"/>
    <ds:schemaRef ds:uri="0317f006-8b0b-482a-9182-e5f61b9c3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B418A7-60EF-45D8-9644-A0B0FB9BE1CB}">
  <ds:schemaRefs>
    <ds:schemaRef ds:uri="http://schemas.microsoft.com/office/2006/metadata/properties"/>
    <ds:schemaRef ds:uri="http://schemas.microsoft.com/office/infopath/2007/PartnerControls"/>
    <ds:schemaRef ds:uri="26974076-f272-4461-ab16-6da8c268ffa6"/>
    <ds:schemaRef ds:uri="0317f006-8b0b-482a-9182-e5f61b9c35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1289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WZÓR UMOWY_usługa wsparcia tech soft.docx</vt:lpstr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WZÓR UMOWY_usługa wsparcia tech soft.docx</dc:title>
  <dc:subject/>
  <dc:creator>Szczepanek Patrycja</dc:creator>
  <cp:keywords/>
  <dc:description/>
  <cp:lastModifiedBy>GIS - Elżbieta Nowak</cp:lastModifiedBy>
  <cp:revision>3</cp:revision>
  <cp:lastPrinted>2021-09-24T07:50:00Z</cp:lastPrinted>
  <dcterms:created xsi:type="dcterms:W3CDTF">2026-07-10T13:22:00Z</dcterms:created>
  <dcterms:modified xsi:type="dcterms:W3CDTF">2026-07-10T13:24:00Z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0x010100C36A9157D711834E8DBB03FE231FDEE7</vt:lpwstr>
  </property>
  <property fmtid="{D5CDD505-2E9C-101B-9397-08002B2CF9AE}" pid="3" name="MediaServiceImageTags">
    <vt:lpwstr/>
  </property>
</Properties>
</file>