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C6AF" w14:textId="77777777" w:rsidR="00336FA8" w:rsidRPr="007A2AF9" w:rsidRDefault="00000000" w:rsidP="00AB2261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19 listopada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E861052" w14:textId="77777777" w:rsidR="00336FA8" w:rsidRPr="00CC4DE9" w:rsidRDefault="00000000" w:rsidP="00AB2261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CC4DE9">
        <w:rPr>
          <w:rFonts w:asciiTheme="minorHAnsi" w:hAnsiTheme="minorHAnsi"/>
          <w:b/>
          <w:bCs/>
          <w:sz w:val="24"/>
          <w:szCs w:val="24"/>
        </w:rPr>
        <w:t>NSP-V.7570.345.2025</w:t>
      </w:r>
      <w:bookmarkEnd w:id="2"/>
      <w:r w:rsidRPr="00CC4DE9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CC4DE9">
        <w:rPr>
          <w:rFonts w:asciiTheme="minorHAnsi" w:hAnsiTheme="minorHAnsi"/>
          <w:b/>
          <w:bCs/>
          <w:sz w:val="24"/>
          <w:szCs w:val="24"/>
        </w:rPr>
        <w:t>JB</w:t>
      </w:r>
      <w:bookmarkEnd w:id="3"/>
    </w:p>
    <w:p w14:paraId="282D1798" w14:textId="77777777" w:rsidR="00000000" w:rsidRDefault="00000000" w:rsidP="00AB2261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  <w:r w:rsidRPr="005767B2">
        <w:rPr>
          <w:rFonts w:asciiTheme="minorHAnsi" w:hAnsiTheme="minorHAnsi"/>
          <w:b/>
          <w:sz w:val="24"/>
          <w:szCs w:val="24"/>
          <w:lang w:eastAsia="pl-PL"/>
        </w:rPr>
        <w:t>OBWIESZCZENIE</w:t>
      </w:r>
    </w:p>
    <w:p w14:paraId="64EEFB28" w14:textId="77777777" w:rsidR="00000000" w:rsidRDefault="00000000" w:rsidP="00AB2261">
      <w:pPr>
        <w:spacing w:after="0"/>
        <w:jc w:val="center"/>
        <w:rPr>
          <w:rFonts w:asciiTheme="minorHAnsi" w:hAnsiTheme="minorHAnsi"/>
          <w:b/>
          <w:sz w:val="24"/>
          <w:szCs w:val="24"/>
          <w:lang w:eastAsia="pl-PL"/>
        </w:rPr>
      </w:pPr>
    </w:p>
    <w:p w14:paraId="3F261EAC" w14:textId="77777777" w:rsidR="00000000" w:rsidRPr="00CC4DE9" w:rsidRDefault="00000000" w:rsidP="00AB2261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pl-PL"/>
        </w:rPr>
      </w:pPr>
      <w:r w:rsidRPr="00CC4DE9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Wojewoda Pomorski, działając na podstawie art. 49 ustawy z dnia 14 czerwca 1960 r. -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Kodeks postępowania administracyjnego (j.t. Dz. U. z 2024 r., poz. 572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ze zm.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) w zw. z art. 8 ustawy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z dnia 21 sierpnia 1997 r. o gospodarce nieruchomościami (j.t. Dz. U. z 2024 r., poz. 1145 ze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zm.) oraz art. 23 i art. 12 ust. 4a ustawy z dnia 10 kwietnia 2003 r. o szczególnych zasadach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przygotowania i realizacji inwestycji w zakresie dróg publicznych (j.t. Dz. U. z 2024 r., poz.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311 )</w:t>
      </w:r>
      <w:r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, 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</w:t>
      </w:r>
      <w:r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w dniu 19 listopada 2025 r. </w:t>
      </w:r>
      <w:r w:rsidRPr="00437CDB">
        <w:rPr>
          <w:rFonts w:asciiTheme="minorHAnsi" w:hAnsiTheme="minorHAnsi" w:cstheme="minorHAnsi"/>
          <w:sz w:val="24"/>
          <w:szCs w:val="24"/>
        </w:rPr>
        <w:t>wydał decyzję administracyjną nr NSP-</w:t>
      </w:r>
      <w:r>
        <w:rPr>
          <w:rFonts w:asciiTheme="minorHAnsi" w:hAnsiTheme="minorHAnsi" w:cstheme="minorHAnsi"/>
          <w:sz w:val="24"/>
          <w:szCs w:val="24"/>
        </w:rPr>
        <w:t>V.</w:t>
      </w:r>
      <w:r w:rsidRPr="00437CDB">
        <w:rPr>
          <w:rFonts w:asciiTheme="minorHAnsi" w:hAnsiTheme="minorHAnsi" w:cstheme="minorHAnsi"/>
          <w:sz w:val="24"/>
          <w:szCs w:val="24"/>
        </w:rPr>
        <w:t>7570.</w:t>
      </w:r>
      <w:r>
        <w:rPr>
          <w:rFonts w:asciiTheme="minorHAnsi" w:hAnsiTheme="minorHAnsi" w:cstheme="minorHAnsi"/>
          <w:sz w:val="24"/>
          <w:szCs w:val="24"/>
        </w:rPr>
        <w:t>345</w:t>
      </w:r>
      <w:r w:rsidRPr="00437CDB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437CD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JB</w:t>
      </w:r>
      <w:r w:rsidRPr="00437CDB">
        <w:rPr>
          <w:rFonts w:asciiTheme="minorHAnsi" w:hAnsiTheme="minorHAnsi" w:cstheme="minorHAnsi"/>
          <w:sz w:val="24"/>
          <w:szCs w:val="24"/>
        </w:rPr>
        <w:t xml:space="preserve"> w sprawie ustalenia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437CDB">
        <w:rPr>
          <w:rFonts w:asciiTheme="minorHAnsi" w:hAnsiTheme="minorHAnsi" w:cstheme="minorHAnsi"/>
          <w:sz w:val="24"/>
          <w:szCs w:val="24"/>
        </w:rPr>
        <w:t>dszkodowania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67B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za nieruchomość oznaczoną jako działka </w:t>
      </w:r>
      <w:r w:rsidRPr="00CC4DE9">
        <w:rPr>
          <w:rFonts w:asciiTheme="minorHAnsi" w:eastAsia="Arial Unicode MS" w:hAnsiTheme="minorHAnsi"/>
          <w:b/>
          <w:bCs/>
          <w:kern w:val="1"/>
          <w:sz w:val="24"/>
          <w:szCs w:val="24"/>
          <w:lang w:eastAsia="ar-SA"/>
        </w:rPr>
        <w:t>nr 369/3 o pow. 0,1742 ha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,</w:t>
      </w:r>
      <w:r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która powstała z podziału działki </w:t>
      </w:r>
      <w:r w:rsidRPr="00CC4DE9">
        <w:rPr>
          <w:rFonts w:asciiTheme="minorHAnsi" w:eastAsia="Arial Unicode MS" w:hAnsiTheme="minorHAnsi"/>
          <w:b/>
          <w:bCs/>
          <w:kern w:val="1"/>
          <w:sz w:val="24"/>
          <w:szCs w:val="24"/>
          <w:lang w:eastAsia="ar-SA"/>
        </w:rPr>
        <w:t>nr 369/2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, położoną w gminie </w:t>
      </w:r>
      <w:r w:rsidRPr="00CC4DE9">
        <w:rPr>
          <w:rFonts w:asciiTheme="minorHAnsi" w:eastAsia="Arial Unicode MS" w:hAnsiTheme="minorHAnsi"/>
          <w:b/>
          <w:bCs/>
          <w:kern w:val="1"/>
          <w:sz w:val="24"/>
          <w:szCs w:val="24"/>
          <w:lang w:eastAsia="ar-SA"/>
        </w:rPr>
        <w:t>Kartuzy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, obręb </w:t>
      </w:r>
      <w:r w:rsidRPr="00CC4DE9">
        <w:rPr>
          <w:rFonts w:asciiTheme="minorHAnsi" w:eastAsia="Arial Unicode MS" w:hAnsiTheme="minorHAnsi"/>
          <w:b/>
          <w:bCs/>
          <w:kern w:val="1"/>
          <w:sz w:val="24"/>
          <w:szCs w:val="24"/>
          <w:lang w:eastAsia="ar-SA"/>
        </w:rPr>
        <w:t>Prokowo</w:t>
      </w:r>
      <w:r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CC4DE9">
        <w:rPr>
          <w:rFonts w:asciiTheme="minorHAnsi" w:eastAsia="Arial Unicode MS" w:hAnsiTheme="minorHAnsi"/>
          <w:b/>
          <w:bCs/>
          <w:kern w:val="1"/>
          <w:sz w:val="24"/>
          <w:szCs w:val="24"/>
          <w:lang w:eastAsia="ar-SA"/>
        </w:rPr>
        <w:t>(nr 0016)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, objętą decyzją Wojewody Pomorskiego z dnia 17 kwietnia 2024 r. nr WIIII.</w:t>
      </w:r>
      <w:r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7820.4.2023.MKH o zezwoleniu na realizację inwestycji drogowej pn. </w:t>
      </w:r>
      <w:r w:rsidRPr="00CC4DE9">
        <w:rPr>
          <w:rFonts w:asciiTheme="minorHAnsi" w:eastAsia="Arial Unicode MS" w:hAnsiTheme="minorHAnsi"/>
          <w:i/>
          <w:iCs/>
          <w:kern w:val="1"/>
          <w:sz w:val="24"/>
          <w:szCs w:val="24"/>
          <w:lang w:eastAsia="ar-SA"/>
        </w:rPr>
        <w:t>„Budowa</w:t>
      </w:r>
      <w:r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CC4DE9">
        <w:rPr>
          <w:rFonts w:asciiTheme="minorHAnsi" w:eastAsia="Arial Unicode MS" w:hAnsiTheme="minorHAnsi"/>
          <w:i/>
          <w:iCs/>
          <w:kern w:val="1"/>
          <w:sz w:val="24"/>
          <w:szCs w:val="24"/>
          <w:lang w:eastAsia="ar-SA"/>
        </w:rPr>
        <w:t xml:space="preserve">Obwodnicy Kartuz – etap II”, 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sprostowanej postanowieniem Wojewody Pomorskiego</w:t>
      </w:r>
      <w:r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CC4DE9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z dnia 9 maja 2024 r</w:t>
      </w:r>
      <w:r>
        <w:rPr>
          <w:rFonts w:asciiTheme="minorHAnsi" w:hAnsiTheme="minorHAnsi"/>
          <w:sz w:val="24"/>
          <w:szCs w:val="24"/>
          <w:lang w:eastAsia="pl-PL"/>
        </w:rPr>
        <w:t>.</w:t>
      </w:r>
      <w:r w:rsidRPr="007A2AF9">
        <w:rPr>
          <w:rFonts w:asciiTheme="minorHAnsi" w:hAnsiTheme="minorHAnsi"/>
          <w:sz w:val="24"/>
          <w:szCs w:val="24"/>
        </w:rPr>
        <w:t xml:space="preserve"> </w:t>
      </w:r>
    </w:p>
    <w:p w14:paraId="347390F7" w14:textId="77777777" w:rsidR="00000000" w:rsidRPr="00CC4DE9" w:rsidRDefault="00000000" w:rsidP="00AB2261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CB04DF">
        <w:rPr>
          <w:rFonts w:asciiTheme="minorHAnsi" w:hAnsiTheme="minorHAnsi" w:cstheme="minorHAnsi"/>
          <w:sz w:val="24"/>
          <w:szCs w:val="24"/>
        </w:rPr>
        <w:t xml:space="preserve">Na mocy niniejszej decyzji ustalone odszkodowanie zostało </w:t>
      </w:r>
      <w:r>
        <w:rPr>
          <w:rFonts w:asciiTheme="minorHAnsi" w:hAnsiTheme="minorHAnsi" w:cstheme="minorHAnsi"/>
          <w:sz w:val="24"/>
          <w:szCs w:val="24"/>
        </w:rPr>
        <w:t xml:space="preserve">przyznane </w:t>
      </w:r>
      <w:r w:rsidRPr="00CB04DF">
        <w:rPr>
          <w:rFonts w:asciiTheme="minorHAnsi" w:hAnsiTheme="minorHAnsi" w:cstheme="minorHAnsi"/>
          <w:sz w:val="24"/>
          <w:szCs w:val="24"/>
        </w:rPr>
        <w:t xml:space="preserve">na rzecz </w:t>
      </w:r>
      <w:r>
        <w:rPr>
          <w:rFonts w:asciiTheme="minorHAnsi" w:hAnsiTheme="minorHAnsi" w:cstheme="minorHAnsi"/>
          <w:sz w:val="24"/>
          <w:szCs w:val="24"/>
        </w:rPr>
        <w:t xml:space="preserve">nieustalonych </w:t>
      </w:r>
      <w:r w:rsidRPr="00F95FD9">
        <w:rPr>
          <w:rFonts w:asciiTheme="minorHAnsi" w:hAnsiTheme="minorHAnsi" w:cstheme="minorHAnsi"/>
          <w:sz w:val="24"/>
          <w:szCs w:val="24"/>
        </w:rPr>
        <w:t>następc</w:t>
      </w:r>
      <w:r>
        <w:rPr>
          <w:rFonts w:asciiTheme="minorHAnsi" w:hAnsiTheme="minorHAnsi" w:cstheme="minorHAnsi"/>
          <w:sz w:val="24"/>
          <w:szCs w:val="24"/>
        </w:rPr>
        <w:t>ów</w:t>
      </w:r>
      <w:r w:rsidRPr="00F95FD9">
        <w:rPr>
          <w:rFonts w:asciiTheme="minorHAnsi" w:hAnsiTheme="minorHAnsi" w:cstheme="minorHAnsi"/>
          <w:sz w:val="24"/>
          <w:szCs w:val="24"/>
        </w:rPr>
        <w:t xml:space="preserve"> prawny</w:t>
      </w:r>
      <w:r>
        <w:rPr>
          <w:rFonts w:asciiTheme="minorHAnsi" w:hAnsiTheme="minorHAnsi" w:cstheme="minorHAnsi"/>
          <w:sz w:val="24"/>
          <w:szCs w:val="24"/>
        </w:rPr>
        <w:t>ch</w:t>
      </w:r>
      <w:r w:rsidRPr="00F95FD9">
        <w:rPr>
          <w:rFonts w:asciiTheme="minorHAnsi" w:hAnsiTheme="minorHAnsi" w:cstheme="minorHAnsi"/>
          <w:sz w:val="24"/>
          <w:szCs w:val="24"/>
        </w:rPr>
        <w:t xml:space="preserve"> nieżyjąc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CC4DE9">
        <w:rPr>
          <w:rFonts w:ascii="Calibri-Bold" w:hAnsi="Calibri-Bold" w:cs="Calibri-Bold"/>
          <w:b/>
          <w:bCs/>
          <w:sz w:val="24"/>
          <w:szCs w:val="24"/>
          <w:lang w:eastAsia="pl-PL"/>
        </w:rPr>
        <w:t xml:space="preserve"> </w:t>
      </w:r>
      <w:r w:rsidRPr="00CC4DE9">
        <w:rPr>
          <w:rFonts w:asciiTheme="minorHAnsi" w:hAnsiTheme="minorHAnsi" w:cstheme="minorHAnsi"/>
          <w:b/>
          <w:bCs/>
          <w:sz w:val="24"/>
          <w:szCs w:val="24"/>
        </w:rPr>
        <w:t>Pani Walerii Teresy Frankowskiej i Pana Władysława Marcelego Frankowskiego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08D1D76" w14:textId="77777777" w:rsidR="00000000" w:rsidRPr="00960FBB" w:rsidRDefault="00000000" w:rsidP="00AB2261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B04DF">
        <w:rPr>
          <w:rFonts w:asciiTheme="minorHAnsi" w:hAnsiTheme="minorHAnsi" w:cstheme="minorHAnsi"/>
          <w:sz w:val="24"/>
          <w:szCs w:val="24"/>
        </w:rPr>
        <w:t>Jednocześnie informuję, że strony mogą zapoznać się osobiście z treścią decyzji w </w:t>
      </w:r>
      <w:r w:rsidRPr="00CB04DF">
        <w:rPr>
          <w:rFonts w:asciiTheme="minorHAnsi" w:hAnsiTheme="minorHAnsi" w:cstheme="minorHAnsi"/>
          <w:bCs/>
          <w:sz w:val="24"/>
          <w:szCs w:val="24"/>
        </w:rPr>
        <w:t xml:space="preserve">Oddziale Odszkodowań </w:t>
      </w:r>
      <w:r w:rsidRPr="00960FBB">
        <w:rPr>
          <w:rFonts w:asciiTheme="minorHAnsi" w:hAnsiTheme="minorHAnsi" w:cstheme="minorHAnsi"/>
          <w:bCs/>
          <w:sz w:val="24"/>
          <w:szCs w:val="24"/>
        </w:rPr>
        <w:t>do spraw Inwestycji Strategicznych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B04DF">
        <w:rPr>
          <w:rFonts w:asciiTheme="minorHAnsi" w:hAnsiTheme="minorHAnsi" w:cstheme="minorHAnsi"/>
          <w:bCs/>
          <w:sz w:val="24"/>
          <w:szCs w:val="24"/>
        </w:rPr>
        <w:t>Wydziału Nieruchomości i Skarbu Państwa Pomorskiego Urzędu Wojewódzkiego w Gdańsku, ul. Okopowa 21/27</w:t>
      </w:r>
      <w:r w:rsidRPr="00291A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91A09">
        <w:rPr>
          <w:rFonts w:asciiTheme="minorHAnsi" w:hAnsiTheme="minorHAnsi" w:cstheme="minorHAnsi"/>
          <w:sz w:val="24"/>
          <w:szCs w:val="24"/>
        </w:rPr>
        <w:t>(pokój nr 4</w:t>
      </w:r>
      <w:r>
        <w:rPr>
          <w:rFonts w:asciiTheme="minorHAnsi" w:hAnsiTheme="minorHAnsi" w:cstheme="minorHAnsi"/>
          <w:sz w:val="24"/>
          <w:szCs w:val="24"/>
        </w:rPr>
        <w:t>54</w:t>
      </w:r>
      <w:r w:rsidRPr="00291A0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br/>
      </w:r>
      <w:r w:rsidRPr="00291A09">
        <w:rPr>
          <w:rFonts w:asciiTheme="minorHAnsi" w:hAnsiTheme="minorHAnsi" w:cstheme="minorHAnsi"/>
          <w:sz w:val="24"/>
          <w:szCs w:val="24"/>
        </w:rPr>
        <w:t>IV piętro) w godzinach</w:t>
      </w:r>
      <w:r>
        <w:rPr>
          <w:rFonts w:asciiTheme="minorHAnsi" w:hAnsiTheme="minorHAnsi" w:cstheme="minorHAnsi"/>
          <w:sz w:val="24"/>
          <w:szCs w:val="24"/>
        </w:rPr>
        <w:t xml:space="preserve"> 9.00</w:t>
      </w:r>
      <w:r w:rsidRPr="00291A09">
        <w:rPr>
          <w:rFonts w:asciiTheme="minorHAnsi" w:hAnsiTheme="minorHAnsi" w:cstheme="minorHAnsi"/>
          <w:sz w:val="24"/>
          <w:szCs w:val="24"/>
        </w:rPr>
        <w:t>-1</w:t>
      </w:r>
      <w:r>
        <w:rPr>
          <w:rFonts w:asciiTheme="minorHAnsi" w:hAnsiTheme="minorHAnsi" w:cstheme="minorHAnsi"/>
          <w:sz w:val="24"/>
          <w:szCs w:val="24"/>
        </w:rPr>
        <w:t>4.00</w:t>
      </w:r>
      <w:r w:rsidRPr="00291A09">
        <w:rPr>
          <w:rFonts w:asciiTheme="minorHAnsi" w:hAnsiTheme="minorHAnsi" w:cstheme="minorHAnsi"/>
          <w:sz w:val="24"/>
          <w:szCs w:val="24"/>
        </w:rPr>
        <w:t>, po uprzednim uzgodnieniu terminu z pracownikiem prowadzącym sprawę, numer telefonu (58) 30 77</w:t>
      </w:r>
      <w:r>
        <w:rPr>
          <w:rFonts w:asciiTheme="minorHAnsi" w:hAnsiTheme="minorHAnsi" w:cstheme="minorHAnsi"/>
          <w:sz w:val="24"/>
          <w:szCs w:val="24"/>
        </w:rPr>
        <w:t xml:space="preserve"> 268 </w:t>
      </w:r>
      <w:r w:rsidRPr="00291A09">
        <w:rPr>
          <w:rFonts w:asciiTheme="minorHAnsi" w:hAnsiTheme="minorHAnsi" w:cstheme="minorHAnsi"/>
          <w:sz w:val="24"/>
          <w:szCs w:val="24"/>
        </w:rPr>
        <w:t>oraz po wykazaniu tytułu prawnego do nie</w:t>
      </w:r>
      <w:r>
        <w:rPr>
          <w:rFonts w:asciiTheme="minorHAnsi" w:hAnsiTheme="minorHAnsi" w:cstheme="minorHAnsi"/>
          <w:sz w:val="24"/>
          <w:szCs w:val="24"/>
        </w:rPr>
        <w:t>ru</w:t>
      </w:r>
      <w:r w:rsidRPr="00291A09">
        <w:rPr>
          <w:rFonts w:asciiTheme="minorHAnsi" w:hAnsiTheme="minorHAnsi" w:cstheme="minorHAnsi"/>
          <w:sz w:val="24"/>
          <w:szCs w:val="24"/>
        </w:rPr>
        <w:t>chomości.</w:t>
      </w:r>
    </w:p>
    <w:p w14:paraId="50B00784" w14:textId="77777777" w:rsidR="00000000" w:rsidRPr="00960FBB" w:rsidRDefault="00000000" w:rsidP="00AB2261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437CDB">
        <w:rPr>
          <w:rFonts w:asciiTheme="minorHAnsi" w:hAnsiTheme="minorHAnsi"/>
          <w:b/>
          <w:sz w:val="20"/>
          <w:szCs w:val="20"/>
        </w:rPr>
        <w:t>Pouczenie:</w:t>
      </w:r>
    </w:p>
    <w:p w14:paraId="0C1D3004" w14:textId="77777777" w:rsidR="00000000" w:rsidRDefault="00000000" w:rsidP="00AB2261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</w:rPr>
      </w:pPr>
      <w:r w:rsidRPr="00437CDB">
        <w:rPr>
          <w:rFonts w:asciiTheme="minorHAnsi" w:hAnsiTheme="minorHAnsi"/>
          <w:sz w:val="20"/>
          <w:szCs w:val="20"/>
        </w:rPr>
        <w:t xml:space="preserve">Stronom przysługuje prawo wniesienia odwołania od decyzji Wojewody Pomorskiego z dnia </w:t>
      </w:r>
      <w:r>
        <w:rPr>
          <w:rFonts w:asciiTheme="minorHAnsi" w:hAnsiTheme="minorHAnsi"/>
          <w:sz w:val="20"/>
          <w:szCs w:val="20"/>
        </w:rPr>
        <w:t xml:space="preserve">19 listopada </w:t>
      </w:r>
      <w:r w:rsidRPr="00437CDB">
        <w:rPr>
          <w:rFonts w:asciiTheme="minorHAnsi" w:hAnsiTheme="minorHAnsi"/>
          <w:sz w:val="20"/>
          <w:szCs w:val="20"/>
        </w:rPr>
        <w:t>2025 r. nr NSP-</w:t>
      </w:r>
      <w:r>
        <w:rPr>
          <w:rFonts w:asciiTheme="minorHAnsi" w:hAnsiTheme="minorHAnsi"/>
          <w:sz w:val="20"/>
          <w:szCs w:val="20"/>
        </w:rPr>
        <w:t>V</w:t>
      </w:r>
      <w:r w:rsidRPr="00437CDB">
        <w:rPr>
          <w:rFonts w:asciiTheme="minorHAnsi" w:hAnsiTheme="minorHAnsi"/>
          <w:sz w:val="20"/>
          <w:szCs w:val="20"/>
        </w:rPr>
        <w:t>.7570.</w:t>
      </w:r>
      <w:r>
        <w:rPr>
          <w:rFonts w:asciiTheme="minorHAnsi" w:hAnsiTheme="minorHAnsi"/>
          <w:sz w:val="20"/>
          <w:szCs w:val="20"/>
        </w:rPr>
        <w:t>345</w:t>
      </w:r>
      <w:r w:rsidRPr="00437CDB">
        <w:rPr>
          <w:rFonts w:asciiTheme="minorHAnsi" w:hAnsiTheme="minorHAnsi"/>
          <w:sz w:val="20"/>
          <w:szCs w:val="20"/>
        </w:rPr>
        <w:t>.202</w:t>
      </w:r>
      <w:r>
        <w:rPr>
          <w:rFonts w:asciiTheme="minorHAnsi" w:hAnsiTheme="minorHAnsi"/>
          <w:sz w:val="20"/>
          <w:szCs w:val="20"/>
        </w:rPr>
        <w:t>5</w:t>
      </w:r>
      <w:r w:rsidRPr="00437CDB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JB</w:t>
      </w:r>
      <w:r w:rsidRPr="00437CDB">
        <w:rPr>
          <w:rFonts w:asciiTheme="minorHAnsi" w:hAnsiTheme="minorHAnsi"/>
          <w:sz w:val="20"/>
          <w:szCs w:val="20"/>
        </w:rPr>
        <w:t xml:space="preserve"> do Ministra </w:t>
      </w:r>
      <w:r>
        <w:rPr>
          <w:rFonts w:asciiTheme="minorHAnsi" w:hAnsiTheme="minorHAnsi"/>
          <w:sz w:val="20"/>
          <w:szCs w:val="20"/>
        </w:rPr>
        <w:t>Finansów i Gospodarki</w:t>
      </w:r>
      <w:r w:rsidRPr="00437CDB">
        <w:rPr>
          <w:rFonts w:asciiTheme="minorHAnsi" w:hAnsiTheme="minorHAnsi"/>
          <w:sz w:val="20"/>
          <w:szCs w:val="20"/>
        </w:rPr>
        <w:t xml:space="preserve"> za pośrednictwem Wojewody Pomorskiego </w:t>
      </w:r>
      <w:r w:rsidRPr="00437CDB">
        <w:rPr>
          <w:rFonts w:asciiTheme="minorHAnsi" w:hAnsiTheme="minorHAnsi"/>
          <w:bCs/>
          <w:sz w:val="20"/>
          <w:szCs w:val="20"/>
        </w:rPr>
        <w:t>w terminie 14 dni od daty jej doręczenia,</w:t>
      </w:r>
      <w:r w:rsidRPr="00437CDB">
        <w:rPr>
          <w:rFonts w:asciiTheme="minorHAnsi" w:hAnsiTheme="minorHAnsi"/>
          <w:sz w:val="20"/>
          <w:szCs w:val="20"/>
        </w:rPr>
        <w:t xml:space="preserve"> które w tym wypadku uważa się za dokonane po upływie 14 dni od dnia publicznego </w:t>
      </w:r>
      <w:r w:rsidRPr="00437CDB">
        <w:rPr>
          <w:rFonts w:asciiTheme="minorHAnsi" w:hAnsiTheme="minorHAnsi"/>
          <w:iCs/>
          <w:sz w:val="20"/>
          <w:szCs w:val="20"/>
        </w:rPr>
        <w:t>obwieszczenia</w:t>
      </w:r>
      <w:r w:rsidRPr="00437CDB">
        <w:rPr>
          <w:rFonts w:asciiTheme="minorHAnsi" w:hAnsiTheme="minorHAnsi"/>
          <w:i/>
          <w:sz w:val="20"/>
          <w:szCs w:val="20"/>
        </w:rPr>
        <w:t xml:space="preserve"> </w:t>
      </w:r>
      <w:r w:rsidRPr="00437CDB">
        <w:rPr>
          <w:rFonts w:asciiTheme="minorHAnsi" w:hAnsiTheme="minorHAnsi"/>
          <w:sz w:val="20"/>
          <w:szCs w:val="20"/>
        </w:rPr>
        <w:t xml:space="preserve"> </w:t>
      </w:r>
      <w:r w:rsidRPr="00AE3DB2">
        <w:rPr>
          <w:rFonts w:asciiTheme="minorHAnsi" w:hAnsiTheme="minorHAnsi"/>
          <w:bCs/>
          <w:i/>
          <w:sz w:val="20"/>
          <w:szCs w:val="20"/>
        </w:rPr>
        <w:t xml:space="preserve">(art. 127 § 2 oraz art. 129 § 1 i 2 ustawy z dnia 14 czerwca 1960 r. kodeks postępowania administracyjnego; </w:t>
      </w:r>
      <w:r w:rsidRPr="00AE3DB2">
        <w:rPr>
          <w:rFonts w:asciiTheme="minorHAnsi" w:hAnsiTheme="minorHAnsi"/>
          <w:i/>
          <w:sz w:val="20"/>
          <w:szCs w:val="20"/>
        </w:rPr>
        <w:t>j.t. Dz. U. z 2024 r. poz. 572</w:t>
      </w:r>
      <w:r>
        <w:rPr>
          <w:rFonts w:asciiTheme="minorHAnsi" w:hAnsiTheme="minorHAnsi"/>
          <w:i/>
          <w:sz w:val="20"/>
          <w:szCs w:val="20"/>
        </w:rPr>
        <w:t xml:space="preserve"> ze zm.</w:t>
      </w:r>
      <w:r w:rsidRPr="00AE3DB2">
        <w:rPr>
          <w:rFonts w:asciiTheme="minorHAnsi" w:hAnsiTheme="minorHAnsi"/>
          <w:i/>
          <w:sz w:val="20"/>
          <w:szCs w:val="20"/>
        </w:rPr>
        <w:t>).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336FA8" w14:paraId="4B17608F" w14:textId="77777777" w:rsidTr="007A2AF9">
        <w:trPr>
          <w:trHeight w:val="474"/>
        </w:trPr>
        <w:tc>
          <w:tcPr>
            <w:tcW w:w="4587" w:type="dxa"/>
          </w:tcPr>
          <w:p w14:paraId="56C7D3DB" w14:textId="77777777" w:rsidR="00336FA8" w:rsidRPr="007A2AF9" w:rsidRDefault="00000000" w:rsidP="00AB2261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336FA8" w14:paraId="45049EB6" w14:textId="77777777" w:rsidTr="007A2AF9">
        <w:trPr>
          <w:trHeight w:val="1148"/>
        </w:trPr>
        <w:tc>
          <w:tcPr>
            <w:tcW w:w="4587" w:type="dxa"/>
          </w:tcPr>
          <w:p w14:paraId="5AE02C48" w14:textId="77777777" w:rsidR="00336FA8" w:rsidRDefault="00000000" w:rsidP="00AB2261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650FBA4B" w14:textId="77777777" w:rsidR="00336FA8" w:rsidRPr="007A2AF9" w:rsidRDefault="00000000" w:rsidP="00AB2261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276ABDEB" w14:textId="77777777" w:rsidR="00336FA8" w:rsidRPr="007A2AF9" w:rsidRDefault="00000000" w:rsidP="00AB2261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6"/>
          </w:p>
        </w:tc>
      </w:tr>
      <w:tr w:rsidR="00336FA8" w14:paraId="695CD166" w14:textId="77777777" w:rsidTr="007A2AF9">
        <w:trPr>
          <w:trHeight w:val="401"/>
        </w:trPr>
        <w:tc>
          <w:tcPr>
            <w:tcW w:w="4587" w:type="dxa"/>
          </w:tcPr>
          <w:p w14:paraId="5D498AC0" w14:textId="77777777" w:rsidR="00336FA8" w:rsidRPr="007A2AF9" w:rsidRDefault="00000000" w:rsidP="00AB2261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8DA143E" w14:textId="77777777" w:rsidR="00000000" w:rsidRDefault="00000000" w:rsidP="00AB2261">
      <w:pPr>
        <w:spacing w:after="0"/>
        <w:jc w:val="both"/>
        <w:rPr>
          <w:rFonts w:asciiTheme="minorHAnsi" w:hAnsiTheme="minorHAnsi"/>
          <w:b/>
          <w:bCs/>
          <w:sz w:val="16"/>
          <w:szCs w:val="16"/>
          <w:lang w:eastAsia="pl-PL"/>
        </w:rPr>
      </w:pPr>
    </w:p>
    <w:p w14:paraId="51474E5D" w14:textId="77777777" w:rsidR="00000000" w:rsidRPr="007A2AF9" w:rsidRDefault="00000000" w:rsidP="00AB226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5767B2">
        <w:rPr>
          <w:rFonts w:asciiTheme="minorHAnsi" w:hAnsi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sectPr w:rsidR="00CC4DE9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A889" w14:textId="77777777" w:rsidR="00614403" w:rsidRDefault="00614403">
      <w:pPr>
        <w:spacing w:after="0" w:line="240" w:lineRule="auto"/>
      </w:pPr>
      <w:r>
        <w:separator/>
      </w:r>
    </w:p>
  </w:endnote>
  <w:endnote w:type="continuationSeparator" w:id="0">
    <w:p w14:paraId="0F699472" w14:textId="77777777" w:rsidR="00614403" w:rsidRDefault="0061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9C16" w14:textId="77777777" w:rsidR="00336FA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6C4B5E3">
        <v:rect id="_x0000_i1025" style="width:0;height:1.5pt" o:hralign="center" o:hrstd="t" o:hr="t" fillcolor="#a0a0a0" stroked="f"/>
      </w:pict>
    </w:r>
  </w:p>
  <w:p w14:paraId="1886C46C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52A2134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C4883AF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44F0A877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F7BB98A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889DAF2" w14:textId="77777777" w:rsidR="00336FA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651A" w14:textId="77777777" w:rsidR="00336FA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FC28315">
        <v:rect id="_x0000_i1027" style="width:0;height:1.5pt" o:hralign="center" o:hrstd="t" o:hr="t" fillcolor="#a0a0a0" stroked="f"/>
      </w:pict>
    </w:r>
  </w:p>
  <w:p w14:paraId="780C82B7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2FF9261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19F5C4A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09A486E9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07D84E39" w14:textId="77777777" w:rsidR="00336F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672B" w14:textId="77777777" w:rsidR="00614403" w:rsidRDefault="00614403">
      <w:pPr>
        <w:spacing w:after="0" w:line="240" w:lineRule="auto"/>
      </w:pPr>
      <w:r>
        <w:separator/>
      </w:r>
    </w:p>
  </w:footnote>
  <w:footnote w:type="continuationSeparator" w:id="0">
    <w:p w14:paraId="003A17E0" w14:textId="77777777" w:rsidR="00614403" w:rsidRDefault="0061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5B41" w14:textId="77777777" w:rsidR="00336FA8" w:rsidRDefault="00336FA8">
    <w:pPr>
      <w:pStyle w:val="Nagwek"/>
    </w:pPr>
  </w:p>
  <w:p w14:paraId="609DB570" w14:textId="77777777" w:rsidR="00336FA8" w:rsidRDefault="00336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35A6" w14:textId="77777777" w:rsidR="00336FA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0F8C592" w14:textId="77777777" w:rsidR="00336FA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3827B57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A8"/>
    <w:rsid w:val="00336FA8"/>
    <w:rsid w:val="003816D0"/>
    <w:rsid w:val="00614403"/>
    <w:rsid w:val="007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2E6DE"/>
  <w15:docId w15:val="{56F18F88-8E8C-44EB-9B5E-1889B2BC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Leszczyński</dc:creator>
  <cp:lastModifiedBy>Justyna Ballerstadt</cp:lastModifiedBy>
  <cp:revision>2</cp:revision>
  <cp:lastPrinted>2012-09-10T07:00:00Z</cp:lastPrinted>
  <dcterms:created xsi:type="dcterms:W3CDTF">2025-11-19T13:06:00Z</dcterms:created>
  <dcterms:modified xsi:type="dcterms:W3CDTF">2025-11-19T13:06:00Z</dcterms:modified>
</cp:coreProperties>
</file>