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A420" w14:textId="156C3488" w:rsidR="00BC09C8" w:rsidRDefault="00726650" w:rsidP="00BC09C8">
      <w:pPr>
        <w:spacing w:before="240" w:after="0" w:line="240" w:lineRule="auto"/>
        <w:ind w:left="6248" w:right="83"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DOCPROPERTY  PrzekazanieDoStanowisko  \* MERGEFORMAT </w:instrText>
      </w:r>
      <w:r>
        <w:rPr>
          <w:rFonts w:cstheme="minorHAnsi"/>
          <w:sz w:val="24"/>
          <w:szCs w:val="24"/>
        </w:rPr>
        <w:fldChar w:fldCharType="end"/>
      </w:r>
      <w:r w:rsidR="00EA7A1E">
        <w:rPr>
          <w:rFonts w:cstheme="minorHAnsi"/>
          <w:sz w:val="24"/>
          <w:szCs w:val="24"/>
        </w:rPr>
        <w:t xml:space="preserve"> </w:t>
      </w:r>
      <w:r w:rsidR="00594F96">
        <w:rPr>
          <w:rFonts w:cstheme="minorHAnsi"/>
          <w:sz w:val="24"/>
          <w:szCs w:val="24"/>
        </w:rPr>
        <w:br/>
      </w:r>
    </w:p>
    <w:p w14:paraId="35FCF869" w14:textId="5A62D8CD" w:rsidR="00BC09C8" w:rsidRDefault="00BC09C8" w:rsidP="001A6087">
      <w:pPr>
        <w:widowControl w:val="0"/>
        <w:tabs>
          <w:tab w:val="left" w:pos="356"/>
        </w:tabs>
        <w:spacing w:after="0" w:line="274" w:lineRule="exact"/>
        <w:ind w:left="20"/>
        <w:rPr>
          <w:rFonts w:ascii="Calibri" w:hAnsi="Calibri" w:cs="Calibri"/>
          <w:b/>
          <w:sz w:val="32"/>
          <w:szCs w:val="32"/>
        </w:rPr>
      </w:pPr>
      <w:r w:rsidRPr="00326597">
        <w:rPr>
          <w:rFonts w:ascii="Calibri" w:hAnsi="Calibri" w:cs="Calibri"/>
          <w:b/>
          <w:sz w:val="32"/>
          <w:szCs w:val="32"/>
        </w:rPr>
        <w:t>Informacja o wypłacie</w:t>
      </w:r>
      <w:r w:rsidR="001A6087">
        <w:rPr>
          <w:rFonts w:ascii="Calibri" w:hAnsi="Calibri" w:cs="Calibri"/>
          <w:b/>
          <w:sz w:val="32"/>
          <w:szCs w:val="32"/>
        </w:rPr>
        <w:t xml:space="preserve"> </w:t>
      </w:r>
      <w:r w:rsidRPr="00326597">
        <w:rPr>
          <w:rFonts w:ascii="Calibri" w:hAnsi="Calibri" w:cs="Calibri"/>
          <w:b/>
          <w:sz w:val="32"/>
          <w:szCs w:val="32"/>
        </w:rPr>
        <w:t xml:space="preserve">dotacji </w:t>
      </w:r>
      <w:r w:rsidR="001A6087">
        <w:rPr>
          <w:rFonts w:ascii="Calibri" w:hAnsi="Calibri" w:cs="Calibri"/>
          <w:b/>
          <w:sz w:val="32"/>
          <w:szCs w:val="32"/>
        </w:rPr>
        <w:t>za listopad</w:t>
      </w:r>
    </w:p>
    <w:p w14:paraId="59E0A854" w14:textId="77777777" w:rsidR="00BC09C8" w:rsidRPr="00326597" w:rsidRDefault="00BC09C8" w:rsidP="00BC09C8">
      <w:pPr>
        <w:spacing w:after="0" w:line="276" w:lineRule="auto"/>
        <w:jc w:val="both"/>
        <w:rPr>
          <w:rFonts w:ascii="Calibri" w:hAnsi="Calibri" w:cs="Calibri"/>
          <w:b/>
          <w:sz w:val="32"/>
          <w:szCs w:val="32"/>
        </w:rPr>
      </w:pPr>
    </w:p>
    <w:p w14:paraId="755D3AB3" w14:textId="26F5964B" w:rsidR="00BC09C8" w:rsidRPr="00BC09C8" w:rsidRDefault="001A6087" w:rsidP="00BC09C8">
      <w:pPr>
        <w:widowControl w:val="0"/>
        <w:numPr>
          <w:ilvl w:val="0"/>
          <w:numId w:val="27"/>
        </w:numPr>
        <w:tabs>
          <w:tab w:val="left" w:pos="356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BC09C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C09C8" w:rsidRPr="00BC09C8">
        <w:rPr>
          <w:rFonts w:eastAsia="Times New Roman" w:cstheme="minorHAnsi"/>
          <w:sz w:val="24"/>
          <w:szCs w:val="24"/>
          <w:lang w:eastAsia="pl-PL"/>
        </w:rPr>
        <w:t xml:space="preserve">„MIŚ”, Wrocław – 55.078 zł                                                                                  </w:t>
      </w:r>
    </w:p>
    <w:p w14:paraId="14A1EADA" w14:textId="77777777" w:rsidR="00BC09C8" w:rsidRPr="00BC09C8" w:rsidRDefault="00BC09C8" w:rsidP="00BC09C8">
      <w:pPr>
        <w:widowControl w:val="0"/>
        <w:numPr>
          <w:ilvl w:val="0"/>
          <w:numId w:val="27"/>
        </w:numPr>
        <w:tabs>
          <w:tab w:val="left" w:pos="380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BC09C8">
        <w:rPr>
          <w:rFonts w:eastAsia="Times New Roman" w:cstheme="minorHAnsi"/>
          <w:sz w:val="24"/>
          <w:szCs w:val="24"/>
          <w:lang w:eastAsia="pl-PL"/>
        </w:rPr>
        <w:t>„MEWA”, Wrocław – 31.822 zł</w:t>
      </w:r>
    </w:p>
    <w:p w14:paraId="22BB708F" w14:textId="77777777" w:rsidR="00BC09C8" w:rsidRPr="00BC09C8" w:rsidRDefault="00BC09C8" w:rsidP="00BC09C8">
      <w:pPr>
        <w:widowControl w:val="0"/>
        <w:numPr>
          <w:ilvl w:val="0"/>
          <w:numId w:val="27"/>
        </w:numPr>
        <w:tabs>
          <w:tab w:val="left" w:pos="385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BC09C8">
        <w:rPr>
          <w:rFonts w:eastAsia="Times New Roman" w:cstheme="minorHAnsi"/>
          <w:sz w:val="24"/>
          <w:szCs w:val="24"/>
          <w:lang w:eastAsia="pl-PL"/>
        </w:rPr>
        <w:t>„KOLOROWA”, Nowa Ruda – 26.346 zł</w:t>
      </w:r>
    </w:p>
    <w:p w14:paraId="0BD9DCBE" w14:textId="77777777" w:rsidR="00BC09C8" w:rsidRPr="00BC09C8" w:rsidRDefault="00BC09C8" w:rsidP="00BC09C8">
      <w:pPr>
        <w:widowControl w:val="0"/>
        <w:numPr>
          <w:ilvl w:val="0"/>
          <w:numId w:val="27"/>
        </w:numPr>
        <w:tabs>
          <w:tab w:val="left" w:pos="375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BC09C8">
        <w:rPr>
          <w:rFonts w:eastAsia="Times New Roman" w:cstheme="minorHAnsi"/>
          <w:sz w:val="24"/>
          <w:szCs w:val="24"/>
          <w:lang w:eastAsia="pl-PL"/>
        </w:rPr>
        <w:t>„MLECZNY”, Kłodzko – 29.065 zł</w:t>
      </w:r>
      <w:bookmarkStart w:id="0" w:name="_GoBack"/>
      <w:bookmarkEnd w:id="0"/>
    </w:p>
    <w:p w14:paraId="3FF620BE" w14:textId="77777777" w:rsidR="00BC09C8" w:rsidRPr="00BC09C8" w:rsidRDefault="00BC09C8" w:rsidP="00BC09C8">
      <w:pPr>
        <w:widowControl w:val="0"/>
        <w:numPr>
          <w:ilvl w:val="0"/>
          <w:numId w:val="27"/>
        </w:numPr>
        <w:tabs>
          <w:tab w:val="left" w:pos="361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BC09C8">
        <w:rPr>
          <w:rFonts w:eastAsia="Times New Roman" w:cstheme="minorHAnsi"/>
          <w:sz w:val="24"/>
          <w:szCs w:val="24"/>
          <w:lang w:eastAsia="pl-PL"/>
        </w:rPr>
        <w:t xml:space="preserve"> „MIKRUS”, Wrocław – 41.225 zł</w:t>
      </w:r>
    </w:p>
    <w:p w14:paraId="6052E9F2" w14:textId="77777777" w:rsidR="00BC09C8" w:rsidRPr="00BC09C8" w:rsidRDefault="00BC09C8" w:rsidP="00BC09C8">
      <w:pPr>
        <w:widowControl w:val="0"/>
        <w:numPr>
          <w:ilvl w:val="0"/>
          <w:numId w:val="27"/>
        </w:numPr>
        <w:tabs>
          <w:tab w:val="left" w:pos="370"/>
        </w:tabs>
        <w:suppressAutoHyphens w:val="0"/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BC09C8">
        <w:rPr>
          <w:rFonts w:eastAsia="Times New Roman" w:cstheme="minorHAnsi"/>
          <w:sz w:val="24"/>
          <w:szCs w:val="24"/>
          <w:lang w:eastAsia="pl-PL"/>
        </w:rPr>
        <w:t>„MLECZNY”, Kudowa - Zdrój – 7.468 zł</w:t>
      </w:r>
    </w:p>
    <w:p w14:paraId="67E5C958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09C8">
        <w:rPr>
          <w:rFonts w:eastAsia="Courier New" w:cstheme="minorHAnsi"/>
          <w:sz w:val="24"/>
          <w:szCs w:val="24"/>
          <w:lang w:eastAsia="pl-PL"/>
        </w:rPr>
        <w:t>7.  „PRZY KOMINKU”, Polanica - Zdrój – 6.361 zł</w:t>
      </w:r>
    </w:p>
    <w:p w14:paraId="756A2C67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09C8">
        <w:rPr>
          <w:rFonts w:cstheme="minorHAnsi"/>
          <w:sz w:val="24"/>
          <w:szCs w:val="24"/>
        </w:rPr>
        <w:t>8. „GWIAZDKA” Brzeg Dolny – 48.656 zł</w:t>
      </w:r>
    </w:p>
    <w:p w14:paraId="053659CB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09C8">
        <w:rPr>
          <w:rFonts w:cstheme="minorHAnsi"/>
          <w:sz w:val="24"/>
          <w:szCs w:val="24"/>
        </w:rPr>
        <w:t>9. „KANKA” Wałbrzych – 64.981 zł</w:t>
      </w:r>
    </w:p>
    <w:p w14:paraId="111F634B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09C8">
        <w:rPr>
          <w:rFonts w:cstheme="minorHAnsi"/>
          <w:sz w:val="24"/>
          <w:szCs w:val="24"/>
        </w:rPr>
        <w:t>10. „KOTLECIK” Wałbrzych – 69.863 zł</w:t>
      </w:r>
    </w:p>
    <w:p w14:paraId="7C30DD9A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09C8">
        <w:rPr>
          <w:rFonts w:cstheme="minorHAnsi"/>
          <w:sz w:val="24"/>
          <w:szCs w:val="24"/>
        </w:rPr>
        <w:t>11. „PRODUS”, Wrocław – 59.167 zł</w:t>
      </w:r>
    </w:p>
    <w:p w14:paraId="79B26756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09C8">
        <w:rPr>
          <w:rFonts w:cstheme="minorHAnsi"/>
          <w:sz w:val="24"/>
          <w:szCs w:val="24"/>
        </w:rPr>
        <w:t>12. „SMACZEK”, Wałbrzych – 45.987 zł</w:t>
      </w:r>
    </w:p>
    <w:p w14:paraId="4C333AF6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C09C8">
        <w:rPr>
          <w:rFonts w:cstheme="minorHAnsi"/>
          <w:sz w:val="24"/>
          <w:szCs w:val="24"/>
        </w:rPr>
        <w:t>13. „BON-ŻUR-EK”, Strzegom – 49.344 zł</w:t>
      </w:r>
    </w:p>
    <w:p w14:paraId="6469DEC9" w14:textId="77777777" w:rsidR="00BC09C8" w:rsidRPr="00BC09C8" w:rsidRDefault="00BC09C8" w:rsidP="00BC09C8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14. „OLEŃKA”. Wrocław – 11.120 zł</w:t>
      </w:r>
    </w:p>
    <w:p w14:paraId="4C94A2AE" w14:textId="77777777" w:rsidR="00BC09C8" w:rsidRPr="00BC09C8" w:rsidRDefault="00BC09C8" w:rsidP="00BC09C8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  <w:lang w:eastAsia="pl-PL"/>
        </w:rPr>
        <w:t xml:space="preserve">15. </w:t>
      </w:r>
      <w:r w:rsidRPr="00BC09C8">
        <w:rPr>
          <w:rFonts w:eastAsia="Times New Roman" w:cstheme="minorHAnsi"/>
          <w:sz w:val="24"/>
          <w:szCs w:val="24"/>
        </w:rPr>
        <w:t>„BIAŁO CZERWONY”, Nowa Ruda  – 32.900 zł</w:t>
      </w:r>
    </w:p>
    <w:p w14:paraId="7D31C8FF" w14:textId="77777777" w:rsidR="00BC09C8" w:rsidRPr="00BC09C8" w:rsidRDefault="00BC09C8" w:rsidP="00BC09C8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16. „OBIADODOMEK”, Kłodzko  – 18.878 zł</w:t>
      </w:r>
    </w:p>
    <w:p w14:paraId="79F8CC07" w14:textId="77777777" w:rsidR="00BC09C8" w:rsidRPr="00BC09C8" w:rsidRDefault="00BC09C8" w:rsidP="00BC09C8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17. „FABRYCZNY”, Brzeg Dolny – 24.417 zł</w:t>
      </w:r>
    </w:p>
    <w:p w14:paraId="58B8303D" w14:textId="77777777" w:rsidR="00BC09C8" w:rsidRPr="00BC09C8" w:rsidRDefault="00BC09C8" w:rsidP="00BC09C8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18. „SMACZNY PRL”, Brzeg Dolny – 34.935 zł</w:t>
      </w:r>
    </w:p>
    <w:p w14:paraId="2D1F6C34" w14:textId="77777777" w:rsidR="00BC09C8" w:rsidRPr="00BC09C8" w:rsidRDefault="00BC09C8" w:rsidP="00BC09C8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19. „PROMYK”, Oborniki Śląskie – 58.779 zł</w:t>
      </w:r>
    </w:p>
    <w:p w14:paraId="2986CAC7" w14:textId="77777777" w:rsidR="00BC09C8" w:rsidRPr="00BC09C8" w:rsidRDefault="00BC09C8" w:rsidP="00BC09C8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20. „KORYTKO”, Świebodzice – 46.920 zł</w:t>
      </w:r>
    </w:p>
    <w:p w14:paraId="331DFD80" w14:textId="77777777" w:rsidR="00BC09C8" w:rsidRPr="00BC09C8" w:rsidRDefault="00BC09C8" w:rsidP="00BC09C8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21. „ŁAKOMCZUSZEK”, Wałbrzych – 33.183 zł</w:t>
      </w:r>
    </w:p>
    <w:p w14:paraId="2092DCBC" w14:textId="77777777" w:rsidR="00BC09C8" w:rsidRPr="00BC09C8" w:rsidRDefault="00BC09C8" w:rsidP="00BC09C8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22. „STARA PIEKARNIA”, Żmigród – 11.769 zł</w:t>
      </w:r>
    </w:p>
    <w:p w14:paraId="39834702" w14:textId="77777777" w:rsidR="00BC09C8" w:rsidRDefault="00BC09C8" w:rsidP="00BC09C8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3952C28A" w14:textId="2435A839" w:rsidR="00BC09C8" w:rsidRPr="00BC09C8" w:rsidRDefault="00BC09C8" w:rsidP="00BC09C8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 xml:space="preserve">Ponadto wypłacono dotację za </w:t>
      </w:r>
      <w:r w:rsidRPr="00BC09C8">
        <w:rPr>
          <w:rFonts w:eastAsia="Times New Roman" w:cstheme="minorHAnsi"/>
          <w:b/>
          <w:sz w:val="24"/>
          <w:szCs w:val="24"/>
        </w:rPr>
        <w:t>październik 2025</w:t>
      </w:r>
      <w:r w:rsidRPr="00BC09C8">
        <w:rPr>
          <w:rFonts w:eastAsia="Times New Roman" w:cstheme="minorHAnsi"/>
          <w:sz w:val="24"/>
          <w:szCs w:val="24"/>
        </w:rPr>
        <w:t xml:space="preserve"> r.:</w:t>
      </w:r>
    </w:p>
    <w:p w14:paraId="36FDFD41" w14:textId="77777777" w:rsidR="00BC09C8" w:rsidRPr="00BC09C8" w:rsidRDefault="00BC09C8" w:rsidP="00BC09C8">
      <w:pPr>
        <w:pStyle w:val="Akapitzlist"/>
        <w:widowControl w:val="0"/>
        <w:numPr>
          <w:ilvl w:val="0"/>
          <w:numId w:val="28"/>
        </w:numPr>
        <w:tabs>
          <w:tab w:val="left" w:pos="356"/>
        </w:tabs>
        <w:suppressAutoHyphens w:val="0"/>
        <w:spacing w:after="0" w:line="276" w:lineRule="auto"/>
        <w:rPr>
          <w:rFonts w:eastAsia="Times New Roman" w:cstheme="minorHAnsi"/>
          <w:sz w:val="24"/>
          <w:szCs w:val="24"/>
        </w:rPr>
      </w:pPr>
      <w:r w:rsidRPr="00BC09C8">
        <w:rPr>
          <w:rFonts w:eastAsia="Times New Roman" w:cstheme="minorHAnsi"/>
          <w:sz w:val="24"/>
          <w:szCs w:val="24"/>
        </w:rPr>
        <w:t>„OLEŃKA”, Wrocław –  7.954 zł</w:t>
      </w:r>
    </w:p>
    <w:p w14:paraId="3690F234" w14:textId="77777777" w:rsidR="00BC09C8" w:rsidRPr="00BC09C8" w:rsidRDefault="00BC09C8" w:rsidP="00BC09C8">
      <w:pPr>
        <w:ind w:firstLine="284"/>
        <w:rPr>
          <w:rFonts w:eastAsia="Times New Roman" w:cstheme="minorHAnsi"/>
          <w:lang w:eastAsia="pl-PL"/>
        </w:rPr>
      </w:pPr>
    </w:p>
    <w:sectPr w:rsidR="00BC09C8" w:rsidRPr="00BC09C8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0ECAE" w14:textId="77777777" w:rsidR="00FE3139" w:rsidRDefault="00FE3139">
      <w:pPr>
        <w:spacing w:after="0" w:line="240" w:lineRule="auto"/>
      </w:pPr>
      <w:r>
        <w:separator/>
      </w:r>
    </w:p>
  </w:endnote>
  <w:endnote w:type="continuationSeparator" w:id="0">
    <w:p w14:paraId="36C15802" w14:textId="77777777" w:rsidR="00FE3139" w:rsidRDefault="00FE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1F76" w14:textId="77777777" w:rsidR="00FE3139" w:rsidRDefault="00FE3139">
      <w:pPr>
        <w:spacing w:after="0" w:line="240" w:lineRule="auto"/>
      </w:pPr>
      <w:r>
        <w:separator/>
      </w:r>
    </w:p>
  </w:footnote>
  <w:footnote w:type="continuationSeparator" w:id="0">
    <w:p w14:paraId="2B3C65C4" w14:textId="77777777" w:rsidR="00FE3139" w:rsidRDefault="00FE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952718"/>
    <w:multiLevelType w:val="multilevel"/>
    <w:tmpl w:val="D4AA3C4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4C1004"/>
    <w:multiLevelType w:val="hybridMultilevel"/>
    <w:tmpl w:val="6D54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14E3A2E"/>
    <w:multiLevelType w:val="hybridMultilevel"/>
    <w:tmpl w:val="6234FD06"/>
    <w:lvl w:ilvl="0" w:tplc="846479F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3"/>
  </w:num>
  <w:num w:numId="19">
    <w:abstractNumId w:val="13"/>
  </w:num>
  <w:num w:numId="20">
    <w:abstractNumId w:val="0"/>
  </w:num>
  <w:num w:numId="21">
    <w:abstractNumId w:val="10"/>
  </w:num>
  <w:num w:numId="22">
    <w:abstractNumId w:val="10"/>
  </w:num>
  <w:num w:numId="23">
    <w:abstractNumId w:val="0"/>
  </w:num>
  <w:num w:numId="24">
    <w:abstractNumId w:val="10"/>
  </w:num>
  <w:num w:numId="25">
    <w:abstractNumId w:val="10"/>
  </w:num>
  <w:num w:numId="26">
    <w:abstractNumId w:val="0"/>
  </w:num>
  <w:num w:numId="27">
    <w:abstractNumId w:val="1"/>
  </w:num>
  <w:num w:numId="28">
    <w:abstractNumId w:val="1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86377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A6087"/>
    <w:rsid w:val="001D6042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6334"/>
    <w:rsid w:val="00561C21"/>
    <w:rsid w:val="00581FF0"/>
    <w:rsid w:val="00594F96"/>
    <w:rsid w:val="005A2525"/>
    <w:rsid w:val="00600A93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D3E"/>
    <w:rsid w:val="00715101"/>
    <w:rsid w:val="00720CF1"/>
    <w:rsid w:val="00726650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36414"/>
    <w:rsid w:val="00880C1F"/>
    <w:rsid w:val="00883AA1"/>
    <w:rsid w:val="008A11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818A1"/>
    <w:rsid w:val="00A82A31"/>
    <w:rsid w:val="00A856B0"/>
    <w:rsid w:val="00A930AF"/>
    <w:rsid w:val="00A93F81"/>
    <w:rsid w:val="00AA7D90"/>
    <w:rsid w:val="00AB0091"/>
    <w:rsid w:val="00AB4139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C09C8"/>
    <w:rsid w:val="00BE0C48"/>
    <w:rsid w:val="00C0549A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4120"/>
    <w:rsid w:val="00E15AD3"/>
    <w:rsid w:val="00E20D80"/>
    <w:rsid w:val="00E21933"/>
    <w:rsid w:val="00E435F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EF57A4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C42FC"/>
    <w:rsid w:val="00FE3139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6FAB-927C-48A7-A423-DD0F7857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5</cp:revision>
  <cp:lastPrinted>2026-01-28T07:18:00Z</cp:lastPrinted>
  <dcterms:created xsi:type="dcterms:W3CDTF">2025-11-04T12:06:00Z</dcterms:created>
  <dcterms:modified xsi:type="dcterms:W3CDTF">2026-01-28T11:15:00Z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0201-IOV-11.4280.28.2026.1</vt:lpwstr>
  </property>
  <property fmtid="{D5CDD505-2E9C-101B-9397-08002B2CF9AE}" pid="6" name="UNPPisma">
    <vt:lpwstr>0201-26-020025</vt:lpwstr>
  </property>
  <property fmtid="{D5CDD505-2E9C-101B-9397-08002B2CF9AE}" pid="7" name="ZnakSprawy">
    <vt:lpwstr>0201-IOV-11.4280.28.2026</vt:lpwstr>
  </property>
  <property fmtid="{D5CDD505-2E9C-101B-9397-08002B2CF9AE}" pid="8" name="ZnakSprawy2">
    <vt:lpwstr>Znak sprawy: 0201-IOV-11.4280.28.2026</vt:lpwstr>
  </property>
  <property fmtid="{D5CDD505-2E9C-101B-9397-08002B2CF9AE}" pid="9" name="AktualnaDataSlownie">
    <vt:lpwstr>28 stycznia 2026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Wypłaty dotacji za LISTOPAD 2025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2026-01-28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DaneJednostki16">
    <vt:lpwstr/>
  </property>
  <property fmtid="{D5CDD505-2E9C-101B-9397-08002B2CF9AE}" pid="72" name="PolaDodatkowe16">
    <vt:lpwstr/>
  </property>
  <property fmtid="{D5CDD505-2E9C-101B-9397-08002B2CF9AE}" pid="73" name="DaneJednostki17">
    <vt:lpwstr/>
  </property>
  <property fmtid="{D5CDD505-2E9C-101B-9397-08002B2CF9AE}" pid="74" name="PolaDodatkowe17">
    <vt:lpwstr/>
  </property>
  <property fmtid="{D5CDD505-2E9C-101B-9397-08002B2CF9AE}" pid="75" name="DaneJednostki18">
    <vt:lpwstr>AE:PL-65370-52012-VFFGU-09</vt:lpwstr>
  </property>
  <property fmtid="{D5CDD505-2E9C-101B-9397-08002B2CF9AE}" pid="76" name="PolaDodatkowe18">
    <vt:lpwstr>AE:PL-65370-52012-VFFGU-09</vt:lpwstr>
  </property>
  <property fmtid="{D5CDD505-2E9C-101B-9397-08002B2CF9AE}" pid="77" name="KodKreskowy">
    <vt:lpwstr/>
  </property>
  <property fmtid="{D5CDD505-2E9C-101B-9397-08002B2CF9AE}" pid="78" name="TrescPisma">
    <vt:lpwstr/>
  </property>
  <property fmtid="{D5CDD505-2E9C-101B-9397-08002B2CF9AE}" pid="79" name="MFCATEGORY">
    <vt:lpwstr>InformacjePrzeznaczoneWylacznieDoUzytkuWewnetrznego</vt:lpwstr>
  </property>
  <property fmtid="{D5CDD505-2E9C-101B-9397-08002B2CF9AE}" pid="80" name="MFClassifiedBy">
    <vt:lpwstr>UxC4dwLulzfINJ8nQH+xvX5LNGipWa4BRSZhPgxsCvkIhOrRyweqZcBBVGyvDClr3H03/ahOwBbNvQxajScu4A==</vt:lpwstr>
  </property>
  <property fmtid="{D5CDD505-2E9C-101B-9397-08002B2CF9AE}" pid="81" name="MFClassificationDate">
    <vt:lpwstr>2021-12-03T07:57:52.4781185+01:00</vt:lpwstr>
  </property>
  <property fmtid="{D5CDD505-2E9C-101B-9397-08002B2CF9AE}" pid="82" name="MFClassifiedBySID">
    <vt:lpwstr>UxC4dwLulzfINJ8nQH+xvX5LNGipWa4BRSZhPgxsCvm42mrIC/DSDv0ggS+FjUN/2v1BBotkLlY5aAiEhoi6uX0qY6P02zQudLWe4cOsg52sMoeIqfw4M6Dzw7flOT2E</vt:lpwstr>
  </property>
  <property fmtid="{D5CDD505-2E9C-101B-9397-08002B2CF9AE}" pid="83" name="MFGRNItemId">
    <vt:lpwstr>GRN-4e0973d0-4e45-4c9a-8be7-9c99d1e249e9</vt:lpwstr>
  </property>
  <property fmtid="{D5CDD505-2E9C-101B-9397-08002B2CF9AE}" pid="84" name="MFHash">
    <vt:lpwstr>lK9TF9+GN8c8irQCpjMx3YS5lffUWRJB22c1myo2Zqg=</vt:lpwstr>
  </property>
  <property fmtid="{D5CDD505-2E9C-101B-9397-08002B2CF9AE}" pid="85" name="MFVisualMarkingsSettings">
    <vt:lpwstr>HeaderAlignment=1;FooterAlignment=1</vt:lpwstr>
  </property>
  <property fmtid="{D5CDD505-2E9C-101B-9397-08002B2CF9AE}" pid="86" name="DLPManualFileClassification">
    <vt:lpwstr>{5fdfc941-3fcf-4a5b-87be-4848800d39d0}</vt:lpwstr>
  </property>
  <property fmtid="{D5CDD505-2E9C-101B-9397-08002B2CF9AE}" pid="87" name="MFRefresh">
    <vt:lpwstr>False</vt:lpwstr>
  </property>
</Properties>
</file>