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61E514" w14:textId="01670758" w:rsidR="00AE4CE0" w:rsidRPr="006E6F6C" w:rsidRDefault="006E6F6C" w:rsidP="00F8270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6F6C">
        <w:rPr>
          <w:rFonts w:ascii="Times New Roman" w:hAnsi="Times New Roman" w:cs="Times New Roman"/>
          <w:b/>
          <w:sz w:val="24"/>
          <w:szCs w:val="24"/>
        </w:rPr>
        <w:t>ZARZĄDZENIE NR</w:t>
      </w:r>
      <w:r w:rsidR="00BB705B">
        <w:rPr>
          <w:rFonts w:ascii="Times New Roman" w:hAnsi="Times New Roman" w:cs="Times New Roman"/>
          <w:b/>
          <w:sz w:val="24"/>
          <w:szCs w:val="24"/>
        </w:rPr>
        <w:t xml:space="preserve"> 121</w:t>
      </w:r>
    </w:p>
    <w:p w14:paraId="6F9E0B13" w14:textId="77777777" w:rsidR="006E6F6C" w:rsidRPr="006E6F6C" w:rsidRDefault="006E6F6C" w:rsidP="00F8270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6F6C">
        <w:rPr>
          <w:rFonts w:ascii="Times New Roman" w:hAnsi="Times New Roman" w:cs="Times New Roman"/>
          <w:b/>
          <w:sz w:val="24"/>
          <w:szCs w:val="24"/>
        </w:rPr>
        <w:t>WOJEWODY MAZOWIECKIEGO</w:t>
      </w:r>
    </w:p>
    <w:p w14:paraId="1D1BDDCD" w14:textId="48BDD599" w:rsidR="006E6F6C" w:rsidRPr="006E6F6C" w:rsidRDefault="006E6F6C" w:rsidP="00F8270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6F6C">
        <w:rPr>
          <w:rFonts w:ascii="Times New Roman" w:hAnsi="Times New Roman" w:cs="Times New Roman"/>
          <w:sz w:val="24"/>
          <w:szCs w:val="24"/>
        </w:rPr>
        <w:t>z dnia</w:t>
      </w:r>
      <w:r w:rsidR="00BB705B">
        <w:rPr>
          <w:rFonts w:ascii="Times New Roman" w:hAnsi="Times New Roman" w:cs="Times New Roman"/>
          <w:sz w:val="24"/>
          <w:szCs w:val="24"/>
        </w:rPr>
        <w:t xml:space="preserve"> 16 </w:t>
      </w:r>
      <w:r w:rsidR="007E6E40">
        <w:rPr>
          <w:rFonts w:ascii="Times New Roman" w:hAnsi="Times New Roman" w:cs="Times New Roman"/>
          <w:sz w:val="24"/>
          <w:szCs w:val="24"/>
        </w:rPr>
        <w:t xml:space="preserve">marca </w:t>
      </w:r>
      <w:r w:rsidRPr="006E6F6C">
        <w:rPr>
          <w:rFonts w:ascii="Times New Roman" w:hAnsi="Times New Roman" w:cs="Times New Roman"/>
          <w:sz w:val="24"/>
          <w:szCs w:val="24"/>
        </w:rPr>
        <w:t xml:space="preserve"> 202</w:t>
      </w:r>
      <w:r w:rsidR="008D7B5F">
        <w:rPr>
          <w:rFonts w:ascii="Times New Roman" w:hAnsi="Times New Roman" w:cs="Times New Roman"/>
          <w:sz w:val="24"/>
          <w:szCs w:val="24"/>
        </w:rPr>
        <w:t>1</w:t>
      </w:r>
      <w:r w:rsidRPr="006E6F6C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5118CBBA" w14:textId="3FC2B071" w:rsidR="006E6F6C" w:rsidRDefault="006E6F6C" w:rsidP="00F8270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6F6C">
        <w:rPr>
          <w:rFonts w:ascii="Times New Roman" w:hAnsi="Times New Roman" w:cs="Times New Roman"/>
          <w:b/>
          <w:sz w:val="24"/>
          <w:szCs w:val="24"/>
        </w:rPr>
        <w:t>zmieniające zarządzenie w sprawie określenia zasad i trybu postępowania w zakresie zlecania zadań publicznych organizacjom pozarządowym i innym podmiotom prowadzącym działalność pożytku publicznego</w:t>
      </w:r>
      <w:r w:rsidR="00F52EB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F4C78A2" w14:textId="77777777" w:rsidR="006E6F6C" w:rsidRDefault="006E6F6C" w:rsidP="00F3652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3BCC56D" w14:textId="305F4C0A" w:rsidR="006E6F6C" w:rsidRDefault="006E6F6C" w:rsidP="006E758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art. 11 ust. 1 i 2 i art. 13 ust.1 ustawy z dnia 24 kwietnia 2003 r. o działalności pożytku public</w:t>
      </w:r>
      <w:r w:rsidR="00874CD1">
        <w:rPr>
          <w:rFonts w:ascii="Times New Roman" w:hAnsi="Times New Roman" w:cs="Times New Roman"/>
          <w:sz w:val="24"/>
          <w:szCs w:val="24"/>
        </w:rPr>
        <w:t>znego i wolontariacie  (</w:t>
      </w:r>
      <w:r w:rsidR="00874CD1" w:rsidRPr="00874CD1">
        <w:rPr>
          <w:rFonts w:ascii="Times New Roman" w:hAnsi="Times New Roman" w:cs="Times New Roman"/>
          <w:sz w:val="24"/>
          <w:szCs w:val="24"/>
        </w:rPr>
        <w:t>Dz.</w:t>
      </w:r>
      <w:r w:rsidR="00874CD1">
        <w:rPr>
          <w:rFonts w:ascii="Times New Roman" w:hAnsi="Times New Roman" w:cs="Times New Roman"/>
          <w:sz w:val="24"/>
          <w:szCs w:val="24"/>
        </w:rPr>
        <w:t xml:space="preserve"> </w:t>
      </w:r>
      <w:r w:rsidR="00874CD1" w:rsidRPr="00874CD1">
        <w:rPr>
          <w:rFonts w:ascii="Times New Roman" w:hAnsi="Times New Roman" w:cs="Times New Roman"/>
          <w:sz w:val="24"/>
          <w:szCs w:val="24"/>
        </w:rPr>
        <w:t>U.</w:t>
      </w:r>
      <w:r w:rsidR="00874CD1">
        <w:rPr>
          <w:rFonts w:ascii="Times New Roman" w:hAnsi="Times New Roman" w:cs="Times New Roman"/>
          <w:sz w:val="24"/>
          <w:szCs w:val="24"/>
        </w:rPr>
        <w:t xml:space="preserve"> z </w:t>
      </w:r>
      <w:r w:rsidR="00874CD1" w:rsidRPr="00874CD1">
        <w:rPr>
          <w:rFonts w:ascii="Times New Roman" w:hAnsi="Times New Roman" w:cs="Times New Roman"/>
          <w:sz w:val="24"/>
          <w:szCs w:val="24"/>
        </w:rPr>
        <w:t>2020</w:t>
      </w:r>
      <w:r w:rsidR="00874CD1">
        <w:rPr>
          <w:rFonts w:ascii="Times New Roman" w:hAnsi="Times New Roman" w:cs="Times New Roman"/>
          <w:sz w:val="24"/>
          <w:szCs w:val="24"/>
        </w:rPr>
        <w:t xml:space="preserve"> r. poz.</w:t>
      </w:r>
      <w:r w:rsidR="0021005E">
        <w:rPr>
          <w:rFonts w:ascii="Times New Roman" w:hAnsi="Times New Roman" w:cs="Times New Roman"/>
          <w:sz w:val="24"/>
          <w:szCs w:val="24"/>
        </w:rPr>
        <w:t xml:space="preserve"> </w:t>
      </w:r>
      <w:r w:rsidR="00874CD1" w:rsidRPr="00874CD1">
        <w:rPr>
          <w:rFonts w:ascii="Times New Roman" w:hAnsi="Times New Roman" w:cs="Times New Roman"/>
          <w:sz w:val="24"/>
          <w:szCs w:val="24"/>
        </w:rPr>
        <w:t>1057</w:t>
      </w:r>
      <w:r>
        <w:rPr>
          <w:rFonts w:ascii="Times New Roman" w:hAnsi="Times New Roman" w:cs="Times New Roman"/>
          <w:sz w:val="24"/>
          <w:szCs w:val="24"/>
        </w:rPr>
        <w:t>) oraz art.</w:t>
      </w:r>
      <w:r w:rsidR="001431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17 ustawy z dnia 23 stycznia 2009 r. o wojewodzie i administracji rządowej w województwie (Dz.</w:t>
      </w:r>
      <w:r w:rsidR="00B439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U. z 2019 r. poz.</w:t>
      </w:r>
      <w:r w:rsidR="002100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1464) zarządza się, co następuje:</w:t>
      </w:r>
    </w:p>
    <w:p w14:paraId="69048C72" w14:textId="77777777" w:rsidR="00C40E27" w:rsidRDefault="00C40E27" w:rsidP="006E758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9B72DD" w14:textId="0BCF17BD" w:rsidR="00B85A40" w:rsidRPr="000C029D" w:rsidRDefault="00671E05" w:rsidP="006E758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29D">
        <w:rPr>
          <w:rFonts w:ascii="Times New Roman" w:hAnsi="Times New Roman" w:cs="Times New Roman"/>
          <w:b/>
          <w:sz w:val="24"/>
          <w:szCs w:val="24"/>
        </w:rPr>
        <w:t>§ 1</w:t>
      </w:r>
      <w:r w:rsidRPr="000C029D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BC28FE" w:rsidRPr="000C02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42C6" w:rsidRPr="00BC08A2">
        <w:rPr>
          <w:rFonts w:ascii="Times New Roman" w:hAnsi="Times New Roman" w:cs="Times New Roman"/>
          <w:sz w:val="24"/>
          <w:szCs w:val="24"/>
        </w:rPr>
        <w:t>W zarządzeni</w:t>
      </w:r>
      <w:r w:rsidR="00BF42C6" w:rsidRPr="000C029D">
        <w:rPr>
          <w:rFonts w:ascii="Times New Roman" w:hAnsi="Times New Roman" w:cs="Times New Roman"/>
          <w:sz w:val="24"/>
          <w:szCs w:val="24"/>
        </w:rPr>
        <w:t xml:space="preserve">u </w:t>
      </w:r>
      <w:r w:rsidR="00653C5F">
        <w:rPr>
          <w:rFonts w:ascii="Times New Roman" w:hAnsi="Times New Roman" w:cs="Times New Roman"/>
          <w:sz w:val="24"/>
          <w:szCs w:val="24"/>
        </w:rPr>
        <w:t>n</w:t>
      </w:r>
      <w:r w:rsidR="00BF42C6" w:rsidRPr="000C029D">
        <w:rPr>
          <w:rFonts w:ascii="Times New Roman" w:hAnsi="Times New Roman" w:cs="Times New Roman"/>
          <w:sz w:val="24"/>
          <w:szCs w:val="24"/>
        </w:rPr>
        <w:t>r 137 Wojewody Mazowieckiego z dnia 10 kwietnia 2020 r. w sprawie określenia zasad i trybu postępowania w zakresie zlecania zadań publicznych organizacjom pozarządowym i innym podmiotom prowadzącym działalność pożytku publicznego wprowadza się następujące zmiany:</w:t>
      </w:r>
    </w:p>
    <w:p w14:paraId="6E2F4E5F" w14:textId="4EC21EC5" w:rsidR="00BF42C6" w:rsidRPr="000C029D" w:rsidRDefault="008D7B5F" w:rsidP="006E7580">
      <w:pPr>
        <w:pStyle w:val="Akapitzlist"/>
        <w:numPr>
          <w:ilvl w:val="0"/>
          <w:numId w:val="13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</w:t>
      </w:r>
      <w:r w:rsidR="00BF42C6" w:rsidRPr="000C029D">
        <w:rPr>
          <w:rFonts w:ascii="Times New Roman" w:hAnsi="Times New Roman" w:cs="Times New Roman"/>
          <w:sz w:val="24"/>
          <w:szCs w:val="24"/>
        </w:rPr>
        <w:t xml:space="preserve">§ 2 </w:t>
      </w:r>
      <w:r w:rsidR="007C1372">
        <w:rPr>
          <w:rFonts w:ascii="Times New Roman" w:hAnsi="Times New Roman" w:cs="Times New Roman"/>
          <w:sz w:val="24"/>
          <w:szCs w:val="24"/>
        </w:rPr>
        <w:t>w</w:t>
      </w:r>
      <w:r w:rsidR="00151460">
        <w:rPr>
          <w:rFonts w:ascii="Times New Roman" w:hAnsi="Times New Roman" w:cs="Times New Roman"/>
          <w:sz w:val="24"/>
          <w:szCs w:val="24"/>
        </w:rPr>
        <w:t xml:space="preserve"> pkt 2 kropkę zastępuje się </w:t>
      </w:r>
      <w:r w:rsidR="00A379B6">
        <w:rPr>
          <w:rFonts w:ascii="Times New Roman" w:hAnsi="Times New Roman" w:cs="Times New Roman"/>
          <w:sz w:val="24"/>
          <w:szCs w:val="24"/>
        </w:rPr>
        <w:t>średnikiem</w:t>
      </w:r>
      <w:r w:rsidR="00151460">
        <w:rPr>
          <w:rFonts w:ascii="Times New Roman" w:hAnsi="Times New Roman" w:cs="Times New Roman"/>
          <w:sz w:val="24"/>
          <w:szCs w:val="24"/>
        </w:rPr>
        <w:t xml:space="preserve"> i </w:t>
      </w:r>
      <w:r>
        <w:rPr>
          <w:rFonts w:ascii="Times New Roman" w:hAnsi="Times New Roman" w:cs="Times New Roman"/>
          <w:sz w:val="24"/>
          <w:szCs w:val="24"/>
        </w:rPr>
        <w:t xml:space="preserve">dodaje </w:t>
      </w:r>
      <w:r w:rsidR="00A10FBD">
        <w:rPr>
          <w:rFonts w:ascii="Times New Roman" w:hAnsi="Times New Roman" w:cs="Times New Roman"/>
          <w:sz w:val="24"/>
          <w:szCs w:val="24"/>
        </w:rPr>
        <w:t>pkt 3</w:t>
      </w:r>
      <w:r>
        <w:rPr>
          <w:rFonts w:ascii="Times New Roman" w:hAnsi="Times New Roman" w:cs="Times New Roman"/>
          <w:sz w:val="24"/>
          <w:szCs w:val="24"/>
        </w:rPr>
        <w:t xml:space="preserve"> w brzmieniu</w:t>
      </w:r>
      <w:r w:rsidR="00BF42C6" w:rsidRPr="000C029D">
        <w:rPr>
          <w:rFonts w:ascii="Times New Roman" w:hAnsi="Times New Roman" w:cs="Times New Roman"/>
          <w:sz w:val="24"/>
          <w:szCs w:val="24"/>
        </w:rPr>
        <w:t>:</w:t>
      </w:r>
    </w:p>
    <w:p w14:paraId="69AB7C4D" w14:textId="77F10854" w:rsidR="00BC28FE" w:rsidRPr="00BC08A2" w:rsidRDefault="00151460" w:rsidP="00B07E8A">
      <w:pPr>
        <w:pStyle w:val="Bodytext20"/>
        <w:shd w:val="clear" w:color="auto" w:fill="auto"/>
        <w:tabs>
          <w:tab w:val="left" w:pos="743"/>
        </w:tabs>
        <w:spacing w:before="0" w:after="0" w:line="360" w:lineRule="auto"/>
        <w:ind w:firstLine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„</w:t>
      </w:r>
      <w:r w:rsidR="00B07E8A">
        <w:rPr>
          <w:color w:val="000000" w:themeColor="text1"/>
          <w:sz w:val="24"/>
          <w:szCs w:val="24"/>
        </w:rPr>
        <w:t xml:space="preserve">3) </w:t>
      </w:r>
      <w:r w:rsidR="00400E02" w:rsidRPr="00BC08A2">
        <w:rPr>
          <w:color w:val="000000" w:themeColor="text1"/>
          <w:sz w:val="24"/>
          <w:szCs w:val="24"/>
        </w:rPr>
        <w:t>oświadczenie członka komisji konkursowej, stanowiące załącznik nr 4 do zarządzenia</w:t>
      </w:r>
      <w:r w:rsidR="00653C5F">
        <w:rPr>
          <w:color w:val="000000" w:themeColor="text1"/>
          <w:sz w:val="24"/>
          <w:szCs w:val="24"/>
        </w:rPr>
        <w:t>.</w:t>
      </w:r>
      <w:r w:rsidR="008D7B5F">
        <w:rPr>
          <w:color w:val="000000" w:themeColor="text1"/>
          <w:sz w:val="24"/>
          <w:szCs w:val="24"/>
        </w:rPr>
        <w:t>”</w:t>
      </w:r>
      <w:r>
        <w:rPr>
          <w:color w:val="000000" w:themeColor="text1"/>
          <w:sz w:val="24"/>
          <w:szCs w:val="24"/>
        </w:rPr>
        <w:t>;</w:t>
      </w:r>
    </w:p>
    <w:p w14:paraId="2BEED9FD" w14:textId="5D291008" w:rsidR="00CC72BA" w:rsidRPr="008D7B5F" w:rsidRDefault="008D7B5F" w:rsidP="006E7580">
      <w:pPr>
        <w:pStyle w:val="Akapitzlist"/>
        <w:numPr>
          <w:ilvl w:val="0"/>
          <w:numId w:val="13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671E05" w:rsidRPr="008D7B5F">
        <w:rPr>
          <w:rFonts w:ascii="Times New Roman" w:hAnsi="Times New Roman" w:cs="Times New Roman"/>
          <w:sz w:val="24"/>
          <w:szCs w:val="24"/>
        </w:rPr>
        <w:t xml:space="preserve"> załączniku</w:t>
      </w:r>
      <w:r w:rsidR="00C70BBE" w:rsidRPr="008D7B5F">
        <w:rPr>
          <w:rFonts w:ascii="Times New Roman" w:hAnsi="Times New Roman" w:cs="Times New Roman"/>
          <w:sz w:val="24"/>
          <w:szCs w:val="24"/>
        </w:rPr>
        <w:t xml:space="preserve"> nr 1</w:t>
      </w:r>
      <w:r w:rsidR="00671E05" w:rsidRPr="008D7B5F">
        <w:rPr>
          <w:rFonts w:ascii="Times New Roman" w:hAnsi="Times New Roman" w:cs="Times New Roman"/>
          <w:sz w:val="24"/>
          <w:szCs w:val="24"/>
        </w:rPr>
        <w:t xml:space="preserve"> wprowadza się następujące zamiany:</w:t>
      </w:r>
    </w:p>
    <w:p w14:paraId="2D774133" w14:textId="4E4146DC" w:rsidR="00393EF7" w:rsidRPr="00BC08A2" w:rsidRDefault="007C1372" w:rsidP="006E7580">
      <w:pPr>
        <w:pStyle w:val="Akapitzlist"/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</w:t>
      </w:r>
      <w:r w:rsidR="00393EF7" w:rsidRPr="00BC08A2">
        <w:rPr>
          <w:rFonts w:ascii="Times New Roman" w:hAnsi="Times New Roman" w:cs="Times New Roman"/>
          <w:sz w:val="24"/>
          <w:szCs w:val="24"/>
        </w:rPr>
        <w:t xml:space="preserve">§ 1 </w:t>
      </w:r>
      <w:r>
        <w:rPr>
          <w:rFonts w:ascii="Times New Roman" w:hAnsi="Times New Roman" w:cs="Times New Roman"/>
          <w:sz w:val="24"/>
          <w:szCs w:val="24"/>
        </w:rPr>
        <w:t xml:space="preserve">w </w:t>
      </w:r>
      <w:r w:rsidR="00393EF7" w:rsidRPr="00BC08A2">
        <w:rPr>
          <w:rFonts w:ascii="Times New Roman" w:hAnsi="Times New Roman" w:cs="Times New Roman"/>
          <w:sz w:val="24"/>
          <w:szCs w:val="24"/>
        </w:rPr>
        <w:t xml:space="preserve">ust. </w:t>
      </w:r>
      <w:r w:rsidR="00B07E8A">
        <w:rPr>
          <w:rFonts w:ascii="Times New Roman" w:hAnsi="Times New Roman" w:cs="Times New Roman"/>
          <w:sz w:val="24"/>
          <w:szCs w:val="24"/>
        </w:rPr>
        <w:t>2</w:t>
      </w:r>
      <w:r w:rsidR="00393EF7" w:rsidRPr="00BC08A2">
        <w:rPr>
          <w:rFonts w:ascii="Times New Roman" w:hAnsi="Times New Roman" w:cs="Times New Roman"/>
          <w:sz w:val="24"/>
          <w:szCs w:val="24"/>
        </w:rPr>
        <w:t xml:space="preserve"> pkt 20 otrzymuje brzmienie:</w:t>
      </w:r>
    </w:p>
    <w:p w14:paraId="14A2D713" w14:textId="423D7421" w:rsidR="00393EF7" w:rsidRDefault="00393EF7" w:rsidP="00160109">
      <w:pPr>
        <w:spacing w:after="0" w:line="360" w:lineRule="auto"/>
        <w:ind w:left="426" w:hanging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08A2">
        <w:rPr>
          <w:rFonts w:ascii="Times New Roman" w:hAnsi="Times New Roman" w:cs="Times New Roman"/>
          <w:sz w:val="24"/>
          <w:szCs w:val="24"/>
        </w:rPr>
        <w:t>„20</w:t>
      </w:r>
      <w:r w:rsidR="00B07E8A">
        <w:rPr>
          <w:rFonts w:ascii="Times New Roman" w:hAnsi="Times New Roman" w:cs="Times New Roman"/>
          <w:sz w:val="24"/>
          <w:szCs w:val="24"/>
        </w:rPr>
        <w:t>)</w:t>
      </w:r>
      <w:r w:rsidRPr="00BC08A2">
        <w:rPr>
          <w:rFonts w:ascii="Times New Roman" w:hAnsi="Times New Roman" w:cs="Times New Roman"/>
          <w:sz w:val="24"/>
          <w:szCs w:val="24"/>
        </w:rPr>
        <w:t xml:space="preserve"> </w:t>
      </w:r>
      <w:r w:rsidRPr="00A379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programie </w:t>
      </w:r>
      <w:r w:rsidR="00A379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="00A379B6" w:rsidRPr="00A379B6">
        <w:rPr>
          <w:rFonts w:ascii="Times New Roman" w:hAnsi="Times New Roman" w:cs="Times New Roman"/>
          <w:sz w:val="24"/>
          <w:szCs w:val="24"/>
        </w:rPr>
        <w:t>należy przez to rozumieć</w:t>
      </w:r>
      <w:r w:rsidR="00A379B6" w:rsidRPr="00A379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aktualny program współpracy Wojewody</w:t>
      </w:r>
      <w:r w:rsidR="00A379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Mazowieckiego</w:t>
      </w:r>
      <w:r w:rsidR="00A379B6" w:rsidRPr="00A379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 organizacjami pozarządowymi, o którym mowa w art. 5b ust.1 ustawy, wprowadzony zarządzeniem Wojewody Mazowieckiego</w:t>
      </w:r>
      <w:r w:rsidR="00E136DE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="00160109" w:rsidRPr="00A379B6"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  <w:r w:rsidR="00BA192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BA1928" w:rsidRPr="00A379B6" w:rsidDel="00BA19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D6919F8" w14:textId="57FBBDDC" w:rsidR="00856B98" w:rsidRDefault="00AA42D9" w:rsidP="00AA42D9">
      <w:pPr>
        <w:spacing w:after="0" w:line="360" w:lineRule="auto"/>
        <w:ind w:left="426" w:hanging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b</w:t>
      </w:r>
      <w:r w:rsidRPr="00AA42D9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AA42D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653C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</w:t>
      </w:r>
      <w:r w:rsidRPr="00AA42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§ 7 </w:t>
      </w:r>
      <w:r w:rsidR="007C13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</w:t>
      </w:r>
      <w:r w:rsidRPr="00AA42D9">
        <w:rPr>
          <w:rFonts w:ascii="Times New Roman" w:hAnsi="Times New Roman" w:cs="Times New Roman"/>
          <w:color w:val="000000" w:themeColor="text1"/>
          <w:sz w:val="24"/>
          <w:szCs w:val="24"/>
        </w:rPr>
        <w:t>ust. 2</w:t>
      </w:r>
      <w:r w:rsidR="00856B98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5534C6A3" w14:textId="6FC80B66" w:rsidR="00AA42D9" w:rsidRPr="00AA42D9" w:rsidRDefault="00856B98" w:rsidP="00AA42D9">
      <w:pPr>
        <w:spacing w:after="0" w:line="360" w:lineRule="auto"/>
        <w:ind w:left="426" w:hanging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</w:t>
      </w:r>
      <w:r w:rsidR="00AA42D9" w:rsidRPr="00AA42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pkt 1 otrzymuje brzmienie:</w:t>
      </w:r>
    </w:p>
    <w:p w14:paraId="6E343035" w14:textId="686A470E" w:rsidR="00AA42D9" w:rsidRDefault="00AA42D9" w:rsidP="00AA42D9">
      <w:pPr>
        <w:spacing w:after="0" w:line="360" w:lineRule="auto"/>
        <w:ind w:left="426" w:hanging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A42D9">
        <w:rPr>
          <w:rFonts w:ascii="Times New Roman" w:hAnsi="Times New Roman" w:cs="Times New Roman"/>
          <w:color w:val="000000" w:themeColor="text1"/>
          <w:sz w:val="24"/>
          <w:szCs w:val="24"/>
        </w:rPr>
        <w:t>„1) nie może powodować zmiany celu określ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onego dla zadania w ogłoszeniu </w:t>
      </w:r>
      <w:r w:rsidRPr="00AA42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konkursie, w ramach którego zgłoszono ofertę, a ewentualna zmiana zakresu przedmiotowego zadania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po</w:t>
      </w:r>
      <w:r w:rsidRPr="00AA42D9">
        <w:rPr>
          <w:rFonts w:ascii="Times New Roman" w:hAnsi="Times New Roman" w:cs="Times New Roman"/>
          <w:color w:val="000000" w:themeColor="text1"/>
          <w:sz w:val="24"/>
          <w:szCs w:val="24"/>
        </w:rPr>
        <w:t>winna wynikać z niższej niż wnioskowana kwoty uzyskanej dotacji;”</w:t>
      </w:r>
      <w:r w:rsidR="00BA192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5034DFCB" w14:textId="60569A7E" w:rsidR="00856B98" w:rsidRDefault="00856B98" w:rsidP="00AA42D9">
      <w:pPr>
        <w:spacing w:after="0" w:line="360" w:lineRule="auto"/>
        <w:ind w:left="426" w:hanging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pkt 3 otrzymuje brzmienie:</w:t>
      </w:r>
    </w:p>
    <w:p w14:paraId="7571BC72" w14:textId="2FCB4CB9" w:rsidR="00643157" w:rsidRDefault="00643157" w:rsidP="00AA42D9">
      <w:pPr>
        <w:spacing w:after="0" w:line="360" w:lineRule="auto"/>
        <w:ind w:left="426" w:hanging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3157">
        <w:rPr>
          <w:rFonts w:ascii="Times New Roman" w:hAnsi="Times New Roman" w:cs="Times New Roman"/>
          <w:color w:val="000000" w:themeColor="text1"/>
          <w:sz w:val="24"/>
          <w:szCs w:val="24"/>
        </w:rPr>
        <w:t>„3) nie może wprowadzać kosztów nie przewidzianych w kosztorysie zawart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ym w ofercie</w:t>
      </w:r>
      <w:r w:rsidRPr="00643157">
        <w:rPr>
          <w:rFonts w:ascii="Times New Roman" w:hAnsi="Times New Roman" w:cs="Times New Roman"/>
          <w:color w:val="000000" w:themeColor="text1"/>
          <w:sz w:val="24"/>
          <w:szCs w:val="24"/>
        </w:rPr>
        <w:t>, jak również nie może podwyższać stawek jednostkowych kosztów oraz limitów określonych w zestawieniu kosztów realizacji zadania o więcej niż 20%</w:t>
      </w:r>
      <w:r w:rsidR="007117D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643157"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  <w:r w:rsidR="007117D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024B3FB9" w14:textId="5596FBE3" w:rsidR="00220AD1" w:rsidRPr="007117DF" w:rsidRDefault="0031184F" w:rsidP="002B3F73">
      <w:pPr>
        <w:spacing w:after="0" w:line="36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</w:t>
      </w:r>
      <w:r w:rsidR="00070B2D" w:rsidRPr="003118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70B2D" w:rsidRPr="007117DF">
        <w:rPr>
          <w:rFonts w:ascii="Times New Roman" w:hAnsi="Times New Roman" w:cs="Times New Roman"/>
          <w:color w:val="000000" w:themeColor="text1"/>
          <w:sz w:val="24"/>
          <w:szCs w:val="24"/>
        </w:rPr>
        <w:t>§ 8 otrzymuje brzmienie:</w:t>
      </w:r>
    </w:p>
    <w:p w14:paraId="2B7C78DA" w14:textId="68792FE3" w:rsidR="007A1FB9" w:rsidRPr="007117DF" w:rsidRDefault="007117DF" w:rsidP="00C86E0B">
      <w:pPr>
        <w:spacing w:after="0" w:line="36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117D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    </w:t>
      </w:r>
      <w:r w:rsidRPr="007117D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„</w:t>
      </w:r>
      <w:r>
        <w:rPr>
          <w:rFonts w:ascii="Times New Roman" w:hAnsi="Times New Roman" w:cs="Times New Roman"/>
          <w:sz w:val="24"/>
          <w:szCs w:val="24"/>
        </w:rPr>
        <w:t xml:space="preserve">§ 8. </w:t>
      </w:r>
      <w:r w:rsidR="007A1FB9" w:rsidRPr="007117DF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Pr="007117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A1FB9" w:rsidRPr="007117DF">
        <w:rPr>
          <w:rFonts w:ascii="Times New Roman" w:hAnsi="Times New Roman" w:cs="Times New Roman"/>
          <w:color w:val="000000" w:themeColor="text1"/>
          <w:sz w:val="24"/>
          <w:szCs w:val="24"/>
        </w:rPr>
        <w:t>W przypadku rezygnacji przez oferenta z przyjęcia dotacji w całości lub w części</w:t>
      </w:r>
      <w:r w:rsidR="007C1372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7A1FB9" w:rsidRPr="007117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oferent składa oświadczenie o rezygnacji z przyjęcia dotacji. Oświadczenie powinno zostać złożone na piśmie lub w formie dokumentu elektronicznego w terminie </w:t>
      </w:r>
      <w:r w:rsidR="00DD16BA">
        <w:rPr>
          <w:rFonts w:ascii="Times New Roman" w:hAnsi="Times New Roman" w:cs="Times New Roman"/>
          <w:color w:val="000000" w:themeColor="text1"/>
          <w:sz w:val="24"/>
          <w:szCs w:val="24"/>
        </w:rPr>
        <w:t>14</w:t>
      </w:r>
      <w:r w:rsidR="007A1FB9" w:rsidRPr="007117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dni od momentu poinformowania o przyznaniu dotacji i być podpisane przez osoby uprawnione. </w:t>
      </w:r>
    </w:p>
    <w:p w14:paraId="6134FE63" w14:textId="4BA4DBB3" w:rsidR="007A1FB9" w:rsidRPr="007117DF" w:rsidRDefault="007A1FB9" w:rsidP="007117DF">
      <w:pPr>
        <w:spacing w:after="0" w:line="36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117DF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Pr="007117D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Wydział </w:t>
      </w:r>
      <w:r w:rsidR="006C1225" w:rsidRPr="007117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lub organ administracji zespolonej </w:t>
      </w:r>
      <w:r w:rsidRPr="007117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podstawie oświadczenia oferenta </w:t>
      </w:r>
      <w:r w:rsidR="002B3F73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7117DF">
        <w:rPr>
          <w:rFonts w:ascii="Times New Roman" w:hAnsi="Times New Roman" w:cs="Times New Roman"/>
          <w:color w:val="000000" w:themeColor="text1"/>
          <w:sz w:val="24"/>
          <w:szCs w:val="24"/>
        </w:rPr>
        <w:t>o rezygnacji sporządza projekt zmiany ogłoszenia wyników konkursu ofert. Za prawidłowość danych w projekcie zmiany ogłoszenia wyników konkursu ofert odpowiada dyrektor wydziału</w:t>
      </w:r>
      <w:r w:rsidR="006C1225" w:rsidRPr="007117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lub organ administracji zespolonej</w:t>
      </w:r>
      <w:r w:rsidRPr="007117D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91008D6" w14:textId="106CFB7D" w:rsidR="007A1FB9" w:rsidRPr="007117DF" w:rsidRDefault="007117DF" w:rsidP="007117DF">
      <w:pPr>
        <w:spacing w:after="0" w:line="36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117DF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7A1FB9" w:rsidRPr="007117D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7A1FB9" w:rsidRPr="007117D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Projekt zmiany ogłoszenia wyników konkursu ofert zaakceptowany prze radcę prawnego i pełnomocnika wydział</w:t>
      </w:r>
      <w:r w:rsidR="009F10DB" w:rsidRPr="007117DF">
        <w:rPr>
          <w:color w:val="000000" w:themeColor="text1"/>
        </w:rPr>
        <w:t xml:space="preserve"> </w:t>
      </w:r>
      <w:r w:rsidR="009F10DB" w:rsidRPr="007117DF">
        <w:rPr>
          <w:rFonts w:ascii="Times New Roman" w:hAnsi="Times New Roman" w:cs="Times New Roman"/>
          <w:color w:val="000000" w:themeColor="text1"/>
          <w:sz w:val="24"/>
          <w:szCs w:val="24"/>
        </w:rPr>
        <w:t>przekazuje do wydziału urzędu właściwego do spraw finansowych.</w:t>
      </w:r>
    </w:p>
    <w:p w14:paraId="072FD0AA" w14:textId="414F0DCF" w:rsidR="007A1FB9" w:rsidRPr="007117DF" w:rsidRDefault="007117DF" w:rsidP="007117DF">
      <w:pPr>
        <w:spacing w:after="0" w:line="36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117DF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7A1FB9" w:rsidRPr="007117D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7A1FB9" w:rsidRPr="007117D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Wojewoda lub organ administracji zespolonej zatwierdza zmianę ogłoszenia wyników konkursu.</w:t>
      </w:r>
    </w:p>
    <w:p w14:paraId="5064B1D8" w14:textId="516CA434" w:rsidR="007A1FB9" w:rsidRPr="007117DF" w:rsidRDefault="007117DF" w:rsidP="007117DF">
      <w:pPr>
        <w:spacing w:after="0" w:line="36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117DF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7A1FB9" w:rsidRPr="007117D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7A1FB9" w:rsidRPr="007117D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Zmiana ogłoszenia wyników konkursu zatwierdzona przez Wojewodę lub organ administracji zespolonej zamieszczana jest :</w:t>
      </w:r>
    </w:p>
    <w:p w14:paraId="42078C20" w14:textId="6B27BC69" w:rsidR="007A1FB9" w:rsidRPr="007117DF" w:rsidRDefault="007A1FB9" w:rsidP="00EE54C3">
      <w:pPr>
        <w:spacing w:after="0" w:line="36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117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l) przez wydział </w:t>
      </w:r>
      <w:r w:rsidR="000C026E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7117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C02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</w:t>
      </w:r>
      <w:r w:rsidRPr="007117DF">
        <w:rPr>
          <w:rFonts w:ascii="Times New Roman" w:hAnsi="Times New Roman" w:cs="Times New Roman"/>
          <w:color w:val="000000" w:themeColor="text1"/>
          <w:sz w:val="24"/>
          <w:szCs w:val="24"/>
        </w:rPr>
        <w:t>BIP urzędu</w:t>
      </w:r>
      <w:r w:rsidR="007E6E40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36978D9A" w14:textId="77777777" w:rsidR="007A1FB9" w:rsidRPr="007117DF" w:rsidRDefault="007A1FB9" w:rsidP="00EE54C3">
      <w:pPr>
        <w:spacing w:after="0" w:line="36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117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2) przez wydział - na tablicy ogłoszeń w siedzibie urzędu; </w:t>
      </w:r>
    </w:p>
    <w:p w14:paraId="6F202EF3" w14:textId="77777777" w:rsidR="007A1FB9" w:rsidRPr="007117DF" w:rsidRDefault="007A1FB9" w:rsidP="00EE54C3">
      <w:pPr>
        <w:spacing w:after="0" w:line="36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117DF">
        <w:rPr>
          <w:rFonts w:ascii="Times New Roman" w:hAnsi="Times New Roman" w:cs="Times New Roman"/>
          <w:color w:val="000000" w:themeColor="text1"/>
          <w:sz w:val="24"/>
          <w:szCs w:val="24"/>
        </w:rPr>
        <w:t>3) przez pełnomocnika na stronie internetowej urzędu.</w:t>
      </w:r>
    </w:p>
    <w:p w14:paraId="32F34FE8" w14:textId="6E73F34A" w:rsidR="007A1FB9" w:rsidRPr="007117DF" w:rsidRDefault="007117DF" w:rsidP="007117DF">
      <w:pPr>
        <w:spacing w:after="0" w:line="36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117DF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C86E0B" w:rsidRPr="007117DF">
        <w:rPr>
          <w:rFonts w:ascii="Times New Roman" w:hAnsi="Times New Roman" w:cs="Times New Roman"/>
          <w:color w:val="000000" w:themeColor="text1"/>
          <w:sz w:val="24"/>
          <w:szCs w:val="24"/>
        </w:rPr>
        <w:t>. Środki przeznaczone na dotację dla oferenta, który złożył oświadczenie o rezygnacji z przyjęcia dotacji mogą zostać przyznane oferentom, których oferta spełniła wymogi formalne oraz uzyska</w:t>
      </w:r>
      <w:r w:rsidR="00216E74" w:rsidRPr="007117DF">
        <w:rPr>
          <w:rFonts w:ascii="Times New Roman" w:hAnsi="Times New Roman" w:cs="Times New Roman"/>
          <w:color w:val="000000" w:themeColor="text1"/>
          <w:sz w:val="24"/>
          <w:szCs w:val="24"/>
        </w:rPr>
        <w:t>ła pozytywną ocenę merytoryczną</w:t>
      </w:r>
      <w:r w:rsidRPr="007117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którzy otrzymali dotację </w:t>
      </w:r>
      <w:r w:rsidR="002B3F73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7117DF">
        <w:rPr>
          <w:rFonts w:ascii="Times New Roman" w:hAnsi="Times New Roman" w:cs="Times New Roman"/>
          <w:color w:val="000000" w:themeColor="text1"/>
          <w:sz w:val="24"/>
          <w:szCs w:val="24"/>
        </w:rPr>
        <w:t>w kwocie niższej od wnioskowanej w złożonej ofercie.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  <w:r w:rsidR="007C1372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31120E28" w14:textId="701D9816" w:rsidR="007E6E40" w:rsidRPr="0031184F" w:rsidRDefault="002B3F73" w:rsidP="002B3F73">
      <w:pPr>
        <w:spacing w:after="0" w:line="36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r w:rsidR="00632DC1">
        <w:rPr>
          <w:rFonts w:ascii="Times New Roman" w:hAnsi="Times New Roman" w:cs="Times New Roman"/>
          <w:sz w:val="24"/>
          <w:szCs w:val="24"/>
        </w:rPr>
        <w:t>tytuł</w:t>
      </w:r>
      <w:r w:rsidRPr="0031184F">
        <w:rPr>
          <w:rFonts w:ascii="Times New Roman" w:hAnsi="Times New Roman" w:cs="Times New Roman"/>
          <w:sz w:val="24"/>
          <w:szCs w:val="24"/>
        </w:rPr>
        <w:t xml:space="preserve"> </w:t>
      </w:r>
      <w:r w:rsidR="0021005E">
        <w:rPr>
          <w:rFonts w:ascii="Times New Roman" w:hAnsi="Times New Roman" w:cs="Times New Roman"/>
          <w:sz w:val="24"/>
          <w:szCs w:val="24"/>
        </w:rPr>
        <w:t>r</w:t>
      </w:r>
      <w:r w:rsidRPr="0031184F">
        <w:rPr>
          <w:rFonts w:ascii="Times New Roman" w:hAnsi="Times New Roman" w:cs="Times New Roman"/>
          <w:sz w:val="24"/>
          <w:szCs w:val="24"/>
        </w:rPr>
        <w:t>ozdziału 7 otrzymuje brzmienie:</w:t>
      </w:r>
      <w:r w:rsidR="007E6E40">
        <w:rPr>
          <w:rFonts w:ascii="Times New Roman" w:hAnsi="Times New Roman" w:cs="Times New Roman"/>
          <w:sz w:val="24"/>
          <w:szCs w:val="24"/>
        </w:rPr>
        <w:t xml:space="preserve"> </w:t>
      </w:r>
      <w:r w:rsidR="007E6E40">
        <w:rPr>
          <w:rFonts w:ascii="Times New Roman" w:hAnsi="Times New Roman" w:cs="Times New Roman"/>
          <w:sz w:val="24"/>
          <w:szCs w:val="24"/>
        </w:rPr>
        <w:tab/>
      </w:r>
      <w:r w:rsidR="007E6E40">
        <w:rPr>
          <w:rFonts w:ascii="Times New Roman" w:hAnsi="Times New Roman" w:cs="Times New Roman"/>
          <w:sz w:val="24"/>
          <w:szCs w:val="24"/>
        </w:rPr>
        <w:tab/>
      </w:r>
    </w:p>
    <w:p w14:paraId="3C17D19A" w14:textId="77777777" w:rsidR="002B3F73" w:rsidRPr="0076307D" w:rsidRDefault="002B3F73" w:rsidP="0076307D">
      <w:pPr>
        <w:spacing w:after="0" w:line="360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307D">
        <w:rPr>
          <w:rFonts w:ascii="Times New Roman" w:hAnsi="Times New Roman" w:cs="Times New Roman"/>
          <w:sz w:val="24"/>
          <w:szCs w:val="24"/>
        </w:rPr>
        <w:t>„Rozdział 7</w:t>
      </w:r>
    </w:p>
    <w:p w14:paraId="78D0E5F3" w14:textId="3A6071D6" w:rsidR="002B3F73" w:rsidRDefault="002B3F73" w:rsidP="002B3F73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Monitoring prawidłowości i terminowości realizacji zadania publicznego”</w:t>
      </w:r>
      <w:r w:rsidR="00653C5F">
        <w:rPr>
          <w:rFonts w:ascii="Times New Roman" w:hAnsi="Times New Roman" w:cs="Times New Roman"/>
          <w:sz w:val="24"/>
          <w:szCs w:val="24"/>
        </w:rPr>
        <w:t>,</w:t>
      </w:r>
    </w:p>
    <w:p w14:paraId="052D8E43" w14:textId="1C4A1AF1" w:rsidR="00C70BBE" w:rsidRPr="0031184F" w:rsidRDefault="00C70BBE" w:rsidP="0031184F">
      <w:pPr>
        <w:pStyle w:val="Akapitzlist"/>
        <w:numPr>
          <w:ilvl w:val="0"/>
          <w:numId w:val="27"/>
        </w:numPr>
        <w:spacing w:after="0" w:line="36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31184F">
        <w:rPr>
          <w:rFonts w:ascii="Times New Roman" w:hAnsi="Times New Roman" w:cs="Times New Roman"/>
          <w:sz w:val="24"/>
          <w:szCs w:val="24"/>
        </w:rPr>
        <w:t>§ 9</w:t>
      </w:r>
      <w:r w:rsidR="00BA1928" w:rsidRPr="0031184F">
        <w:rPr>
          <w:rFonts w:ascii="Times New Roman" w:hAnsi="Times New Roman" w:cs="Times New Roman"/>
          <w:sz w:val="24"/>
          <w:szCs w:val="24"/>
        </w:rPr>
        <w:t xml:space="preserve"> </w:t>
      </w:r>
      <w:r w:rsidRPr="0031184F">
        <w:rPr>
          <w:rFonts w:ascii="Times New Roman" w:hAnsi="Times New Roman" w:cs="Times New Roman"/>
          <w:sz w:val="24"/>
          <w:szCs w:val="24"/>
        </w:rPr>
        <w:t>otrzymuje brzmienie:</w:t>
      </w:r>
    </w:p>
    <w:p w14:paraId="394E55ED" w14:textId="38182835" w:rsidR="00BA1928" w:rsidRPr="00BA1928" w:rsidRDefault="00151460" w:rsidP="00BA1928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BA1928" w:rsidRPr="00BA1928">
        <w:rPr>
          <w:rFonts w:ascii="Times New Roman" w:hAnsi="Times New Roman" w:cs="Times New Roman"/>
          <w:sz w:val="24"/>
          <w:szCs w:val="24"/>
        </w:rPr>
        <w:t xml:space="preserve">§ 9. 1 Wydział </w:t>
      </w:r>
      <w:r w:rsidR="00B439C8" w:rsidRPr="00BA1928">
        <w:rPr>
          <w:rFonts w:ascii="Times New Roman" w:hAnsi="Times New Roman" w:cs="Times New Roman"/>
          <w:sz w:val="24"/>
          <w:szCs w:val="24"/>
        </w:rPr>
        <w:t xml:space="preserve">lub organ administracji zespolonej </w:t>
      </w:r>
      <w:r w:rsidR="00BA1928" w:rsidRPr="00BA1928">
        <w:rPr>
          <w:rFonts w:ascii="Times New Roman" w:hAnsi="Times New Roman" w:cs="Times New Roman"/>
          <w:sz w:val="24"/>
          <w:szCs w:val="24"/>
        </w:rPr>
        <w:t>zobowiązany jest do:</w:t>
      </w:r>
    </w:p>
    <w:p w14:paraId="0D432B4F" w14:textId="5E6920D9" w:rsidR="00BA1928" w:rsidRPr="00FC703D" w:rsidRDefault="00BA1928" w:rsidP="00FC703D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C703D">
        <w:rPr>
          <w:rFonts w:ascii="Times New Roman" w:hAnsi="Times New Roman" w:cs="Times New Roman"/>
          <w:sz w:val="24"/>
          <w:szCs w:val="24"/>
        </w:rPr>
        <w:t xml:space="preserve">1) monitorowania </w:t>
      </w:r>
      <w:r w:rsidR="00BF2DE9" w:rsidRPr="00FC703D">
        <w:rPr>
          <w:rFonts w:ascii="Times New Roman" w:hAnsi="Times New Roman" w:cs="Times New Roman"/>
          <w:sz w:val="24"/>
          <w:szCs w:val="24"/>
        </w:rPr>
        <w:t xml:space="preserve">stopnia </w:t>
      </w:r>
      <w:r w:rsidRPr="00FC703D">
        <w:rPr>
          <w:rFonts w:ascii="Times New Roman" w:hAnsi="Times New Roman" w:cs="Times New Roman"/>
          <w:sz w:val="24"/>
          <w:szCs w:val="24"/>
        </w:rPr>
        <w:t>prawidłowości i terminowości realizacji zadania przez zleceniobiorcę</w:t>
      </w:r>
      <w:r w:rsidR="00681409" w:rsidRPr="00FC703D">
        <w:rPr>
          <w:rFonts w:ascii="Times New Roman" w:hAnsi="Times New Roman" w:cs="Times New Roman"/>
          <w:sz w:val="24"/>
          <w:szCs w:val="24"/>
        </w:rPr>
        <w:t xml:space="preserve"> w celu potwierdzenia, iż realizacja zadania publicznego przebiega zgodnie </w:t>
      </w:r>
      <w:r w:rsidR="00A2674E">
        <w:rPr>
          <w:rFonts w:ascii="Times New Roman" w:hAnsi="Times New Roman" w:cs="Times New Roman"/>
          <w:sz w:val="24"/>
          <w:szCs w:val="24"/>
        </w:rPr>
        <w:br/>
      </w:r>
      <w:r w:rsidR="00681409" w:rsidRPr="00FC703D">
        <w:rPr>
          <w:rFonts w:ascii="Times New Roman" w:hAnsi="Times New Roman" w:cs="Times New Roman"/>
          <w:sz w:val="24"/>
          <w:szCs w:val="24"/>
        </w:rPr>
        <w:t>z umową, o której mowa w § 7</w:t>
      </w:r>
      <w:r w:rsidR="00FC703D">
        <w:rPr>
          <w:rFonts w:ascii="Times New Roman" w:hAnsi="Times New Roman" w:cs="Times New Roman"/>
          <w:sz w:val="24"/>
          <w:szCs w:val="24"/>
        </w:rPr>
        <w:t>,</w:t>
      </w:r>
      <w:r w:rsidR="00FC703D" w:rsidRPr="00FC703D">
        <w:rPr>
          <w:rFonts w:ascii="Times New Roman" w:hAnsi="Times New Roman" w:cs="Times New Roman"/>
          <w:sz w:val="24"/>
          <w:szCs w:val="24"/>
        </w:rPr>
        <w:t xml:space="preserve"> poprzez wezwanie do złożenia sprawozdania częściowego lub wyjaśnień w uzasadnionych przypadkach lub jeśli wymaga tego charakter zleconych działań</w:t>
      </w:r>
      <w:r w:rsidRPr="00FC703D">
        <w:rPr>
          <w:rFonts w:ascii="Times New Roman" w:hAnsi="Times New Roman" w:cs="Times New Roman"/>
          <w:sz w:val="24"/>
          <w:szCs w:val="24"/>
        </w:rPr>
        <w:t>;</w:t>
      </w:r>
    </w:p>
    <w:p w14:paraId="64E130BE" w14:textId="77777777" w:rsidR="00BA1928" w:rsidRPr="00BA1928" w:rsidRDefault="00BA1928" w:rsidP="00BA1928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A1928">
        <w:rPr>
          <w:rFonts w:ascii="Times New Roman" w:hAnsi="Times New Roman" w:cs="Times New Roman"/>
          <w:sz w:val="24"/>
          <w:szCs w:val="24"/>
        </w:rPr>
        <w:t>2) przyjęcia i akceptacji sprawozdań częściowych i sprawozdania końcowego składanego przez zleceniobiorcę po zakończeniu zadania;</w:t>
      </w:r>
    </w:p>
    <w:p w14:paraId="2E17C7F6" w14:textId="77777777" w:rsidR="00BA1928" w:rsidRPr="00BA1928" w:rsidRDefault="00BA1928" w:rsidP="00BA1928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A1928">
        <w:rPr>
          <w:rFonts w:ascii="Times New Roman" w:hAnsi="Times New Roman" w:cs="Times New Roman"/>
          <w:sz w:val="24"/>
          <w:szCs w:val="24"/>
        </w:rPr>
        <w:lastRenderedPageBreak/>
        <w:t>3) w przypadku stwierdzenia nieprawidłowości do podjęcia odpowiednich działań mających na celu zwrot całości lub części dotacji.</w:t>
      </w:r>
    </w:p>
    <w:p w14:paraId="06BA5453" w14:textId="0EEFD2E7" w:rsidR="00E40F57" w:rsidRDefault="00BA1928" w:rsidP="00BA1928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A1928">
        <w:rPr>
          <w:rFonts w:ascii="Times New Roman" w:hAnsi="Times New Roman" w:cs="Times New Roman"/>
          <w:sz w:val="24"/>
          <w:szCs w:val="24"/>
        </w:rPr>
        <w:t xml:space="preserve">2. </w:t>
      </w:r>
      <w:r w:rsidR="00451A86">
        <w:rPr>
          <w:rFonts w:ascii="Times New Roman" w:hAnsi="Times New Roman" w:cs="Times New Roman"/>
          <w:sz w:val="24"/>
          <w:szCs w:val="24"/>
        </w:rPr>
        <w:t>Z monitoringu, o którym mowa w ust. 1 pkt 1, sporządzane są notatki służbowe, zatwierdzane i podpisywane przez dyrektora wydziału</w:t>
      </w:r>
      <w:r w:rsidR="00FC703D">
        <w:rPr>
          <w:rFonts w:ascii="Times New Roman" w:hAnsi="Times New Roman" w:cs="Times New Roman"/>
          <w:sz w:val="24"/>
          <w:szCs w:val="24"/>
        </w:rPr>
        <w:t xml:space="preserve"> lub organ administracji zespolonej</w:t>
      </w:r>
      <w:r w:rsidR="00451A86">
        <w:rPr>
          <w:rFonts w:ascii="Times New Roman" w:hAnsi="Times New Roman" w:cs="Times New Roman"/>
          <w:sz w:val="24"/>
          <w:szCs w:val="24"/>
        </w:rPr>
        <w:t>.</w:t>
      </w:r>
    </w:p>
    <w:p w14:paraId="615EE129" w14:textId="70D16F05" w:rsidR="00BA1928" w:rsidRPr="00BA1928" w:rsidRDefault="00E40F57" w:rsidP="00BA1928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BA1928" w:rsidRPr="00BA1928">
        <w:rPr>
          <w:rFonts w:ascii="Times New Roman" w:hAnsi="Times New Roman" w:cs="Times New Roman"/>
          <w:sz w:val="24"/>
          <w:szCs w:val="24"/>
        </w:rPr>
        <w:t xml:space="preserve">Dyrektor wydziału </w:t>
      </w:r>
      <w:r w:rsidR="00FC703D">
        <w:rPr>
          <w:rFonts w:ascii="Times New Roman" w:hAnsi="Times New Roman" w:cs="Times New Roman"/>
          <w:sz w:val="24"/>
          <w:szCs w:val="24"/>
        </w:rPr>
        <w:t xml:space="preserve">lub organ administracji zespolonej </w:t>
      </w:r>
      <w:r w:rsidR="00BA1928" w:rsidRPr="00BA1928">
        <w:rPr>
          <w:rFonts w:ascii="Times New Roman" w:hAnsi="Times New Roman" w:cs="Times New Roman"/>
          <w:sz w:val="24"/>
          <w:szCs w:val="24"/>
        </w:rPr>
        <w:t xml:space="preserve">informuje pełnomocnika </w:t>
      </w:r>
      <w:r w:rsidR="00FC703D">
        <w:rPr>
          <w:rFonts w:ascii="Times New Roman" w:hAnsi="Times New Roman" w:cs="Times New Roman"/>
          <w:sz w:val="24"/>
          <w:szCs w:val="24"/>
        </w:rPr>
        <w:br/>
      </w:r>
      <w:r w:rsidR="00BA1928" w:rsidRPr="00BA1928">
        <w:rPr>
          <w:rFonts w:ascii="Times New Roman" w:hAnsi="Times New Roman" w:cs="Times New Roman"/>
          <w:sz w:val="24"/>
          <w:szCs w:val="24"/>
        </w:rPr>
        <w:t>o stwierdzonych w danym kwartale nieprawidłowościach przy realizacji zadań przez zleceniobiorc</w:t>
      </w:r>
      <w:r w:rsidR="00FC703D">
        <w:rPr>
          <w:rFonts w:ascii="Times New Roman" w:hAnsi="Times New Roman" w:cs="Times New Roman"/>
          <w:sz w:val="24"/>
          <w:szCs w:val="24"/>
        </w:rPr>
        <w:t>ów</w:t>
      </w:r>
      <w:r w:rsidR="00BA1928" w:rsidRPr="00BA1928">
        <w:rPr>
          <w:rFonts w:ascii="Times New Roman" w:hAnsi="Times New Roman" w:cs="Times New Roman"/>
          <w:sz w:val="24"/>
          <w:szCs w:val="24"/>
        </w:rPr>
        <w:t xml:space="preserve">, w terminie do ostatniego dnia miesiąca następującego po zakończonym kwartale. </w:t>
      </w:r>
    </w:p>
    <w:p w14:paraId="792552EE" w14:textId="6A590251" w:rsidR="009F766D" w:rsidRDefault="00FC703D" w:rsidP="00BA1928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BA1928" w:rsidRPr="00BA1928">
        <w:rPr>
          <w:rFonts w:ascii="Times New Roman" w:hAnsi="Times New Roman" w:cs="Times New Roman"/>
          <w:sz w:val="24"/>
          <w:szCs w:val="24"/>
        </w:rPr>
        <w:t>. W przypadku stwierdzenia lub powzięcia informacji o rażących nieprawidłowościach przy realizacji zadania publicznego, dyrektor wydziału lub organ administracji zespolonej jest zobowiązany do natychmiastowego poinformowania o nich Wojewody.</w:t>
      </w:r>
      <w:r w:rsidR="0050794E" w:rsidRPr="00025FF0">
        <w:rPr>
          <w:rFonts w:ascii="Times New Roman" w:hAnsi="Times New Roman" w:cs="Times New Roman"/>
          <w:sz w:val="24"/>
          <w:szCs w:val="24"/>
        </w:rPr>
        <w:t>”</w:t>
      </w:r>
      <w:r w:rsidR="00BA1928">
        <w:rPr>
          <w:rFonts w:ascii="Times New Roman" w:hAnsi="Times New Roman" w:cs="Times New Roman"/>
          <w:sz w:val="24"/>
          <w:szCs w:val="24"/>
        </w:rPr>
        <w:t>,</w:t>
      </w:r>
    </w:p>
    <w:p w14:paraId="1D974979" w14:textId="42D6B0ED" w:rsidR="00451A86" w:rsidRDefault="007A1FB9" w:rsidP="0031184F">
      <w:pPr>
        <w:spacing w:after="0" w:line="36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="007E42A2">
        <w:rPr>
          <w:rFonts w:ascii="Times New Roman" w:hAnsi="Times New Roman" w:cs="Times New Roman"/>
          <w:sz w:val="24"/>
          <w:szCs w:val="24"/>
        </w:rPr>
        <w:t xml:space="preserve">) </w:t>
      </w:r>
      <w:r w:rsidR="007E42A2" w:rsidRPr="007E42A2">
        <w:rPr>
          <w:rFonts w:ascii="Times New Roman" w:hAnsi="Times New Roman" w:cs="Times New Roman"/>
          <w:sz w:val="24"/>
          <w:szCs w:val="24"/>
        </w:rPr>
        <w:t>w § 10</w:t>
      </w:r>
      <w:r w:rsidR="00451A86">
        <w:rPr>
          <w:rFonts w:ascii="Times New Roman" w:hAnsi="Times New Roman" w:cs="Times New Roman"/>
          <w:sz w:val="24"/>
          <w:szCs w:val="24"/>
        </w:rPr>
        <w:t>:</w:t>
      </w:r>
    </w:p>
    <w:p w14:paraId="7FD25A1B" w14:textId="629C52B5" w:rsidR="007E42A2" w:rsidRPr="007E42A2" w:rsidRDefault="00451A86" w:rsidP="007E42A2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E42A2" w:rsidRPr="007E42A2">
        <w:rPr>
          <w:rFonts w:ascii="Times New Roman" w:hAnsi="Times New Roman" w:cs="Times New Roman"/>
          <w:sz w:val="24"/>
          <w:szCs w:val="24"/>
        </w:rPr>
        <w:t xml:space="preserve"> ust. </w:t>
      </w:r>
      <w:r w:rsidR="00A2674E">
        <w:rPr>
          <w:rFonts w:ascii="Times New Roman" w:hAnsi="Times New Roman" w:cs="Times New Roman"/>
          <w:sz w:val="24"/>
          <w:szCs w:val="24"/>
        </w:rPr>
        <w:t xml:space="preserve">1 i </w:t>
      </w:r>
      <w:r w:rsidR="007E42A2" w:rsidRPr="007E42A2">
        <w:rPr>
          <w:rFonts w:ascii="Times New Roman" w:hAnsi="Times New Roman" w:cs="Times New Roman"/>
          <w:sz w:val="24"/>
          <w:szCs w:val="24"/>
        </w:rPr>
        <w:t>2 otrzymuj</w:t>
      </w:r>
      <w:r w:rsidR="00A2674E">
        <w:rPr>
          <w:rFonts w:ascii="Times New Roman" w:hAnsi="Times New Roman" w:cs="Times New Roman"/>
          <w:sz w:val="24"/>
          <w:szCs w:val="24"/>
        </w:rPr>
        <w:t>ą</w:t>
      </w:r>
      <w:r w:rsidR="007E42A2" w:rsidRPr="007E42A2">
        <w:rPr>
          <w:rFonts w:ascii="Times New Roman" w:hAnsi="Times New Roman" w:cs="Times New Roman"/>
          <w:sz w:val="24"/>
          <w:szCs w:val="24"/>
        </w:rPr>
        <w:t xml:space="preserve"> brzmienie:</w:t>
      </w:r>
    </w:p>
    <w:p w14:paraId="6F54DCCE" w14:textId="776FABE0" w:rsidR="00A2674E" w:rsidRDefault="007E42A2" w:rsidP="00A2674E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E42A2">
        <w:rPr>
          <w:rFonts w:ascii="Times New Roman" w:hAnsi="Times New Roman" w:cs="Times New Roman"/>
          <w:sz w:val="24"/>
          <w:szCs w:val="24"/>
        </w:rPr>
        <w:t>„</w:t>
      </w:r>
      <w:r w:rsidR="00A2674E">
        <w:rPr>
          <w:rFonts w:ascii="Times New Roman" w:hAnsi="Times New Roman" w:cs="Times New Roman"/>
          <w:sz w:val="24"/>
          <w:szCs w:val="24"/>
        </w:rPr>
        <w:t>1. Rozliczenie dotacji następuje z dniem zaakceptowania przez dyrektora wydziału lub organ administracji zespolonej przedłożonego przez zleceniobiorcę prawidłowo sporządzonego sprawozdania, zgodnego ze wzorem zawartym w rozporządzeniu.</w:t>
      </w:r>
    </w:p>
    <w:p w14:paraId="2273D640" w14:textId="73B7C10B" w:rsidR="00451A86" w:rsidRDefault="00326CC0" w:rsidP="00A2674E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5655DC" w:rsidRPr="005655DC">
        <w:rPr>
          <w:rFonts w:ascii="Times New Roman" w:hAnsi="Times New Roman" w:cs="Times New Roman"/>
          <w:sz w:val="24"/>
          <w:szCs w:val="24"/>
        </w:rPr>
        <w:t>Najpóźniej w terminie 30 dni od daty złożenia sprawozdania, wydział</w:t>
      </w:r>
      <w:r w:rsidR="00A2674E">
        <w:rPr>
          <w:rFonts w:ascii="Times New Roman" w:hAnsi="Times New Roman" w:cs="Times New Roman"/>
          <w:sz w:val="24"/>
          <w:szCs w:val="24"/>
        </w:rPr>
        <w:t xml:space="preserve"> lub organ administracji zespolonej</w:t>
      </w:r>
      <w:r w:rsidR="005655DC" w:rsidRPr="005655DC">
        <w:rPr>
          <w:rFonts w:ascii="Times New Roman" w:hAnsi="Times New Roman" w:cs="Times New Roman"/>
          <w:sz w:val="24"/>
          <w:szCs w:val="24"/>
        </w:rPr>
        <w:t xml:space="preserve"> informuje pisemnie lub pocztą elektroniczną zleceniobiorcę </w:t>
      </w:r>
      <w:r w:rsidR="00A2674E">
        <w:rPr>
          <w:rFonts w:ascii="Times New Roman" w:hAnsi="Times New Roman" w:cs="Times New Roman"/>
          <w:sz w:val="24"/>
          <w:szCs w:val="24"/>
        </w:rPr>
        <w:br/>
      </w:r>
      <w:r w:rsidR="005655DC" w:rsidRPr="005655DC">
        <w:rPr>
          <w:rFonts w:ascii="Times New Roman" w:hAnsi="Times New Roman" w:cs="Times New Roman"/>
          <w:sz w:val="24"/>
          <w:szCs w:val="24"/>
        </w:rPr>
        <w:t xml:space="preserve">o zatwierdzeniu sprawozdania i rozliczeniu dotacji albo konieczności złożenia dodatkowych wyjaśnień do sprawozdania, usunięcia błędów, uzupełnienia braków w sprawozdaniu lub przekazaniu umowy do kontroli przez odpowiednią komórkę organizacyjną urzędu </w:t>
      </w:r>
      <w:r w:rsidR="00A2674E">
        <w:rPr>
          <w:rFonts w:ascii="Times New Roman" w:hAnsi="Times New Roman" w:cs="Times New Roman"/>
          <w:sz w:val="24"/>
          <w:szCs w:val="24"/>
        </w:rPr>
        <w:br/>
      </w:r>
      <w:r w:rsidR="005655DC" w:rsidRPr="005655DC">
        <w:rPr>
          <w:rFonts w:ascii="Times New Roman" w:hAnsi="Times New Roman" w:cs="Times New Roman"/>
          <w:sz w:val="24"/>
          <w:szCs w:val="24"/>
        </w:rPr>
        <w:t>w terminie wskazanym w piśmie informującym</w:t>
      </w:r>
      <w:r w:rsidR="00FC703D">
        <w:rPr>
          <w:rFonts w:ascii="Times New Roman" w:hAnsi="Times New Roman" w:cs="Times New Roman"/>
          <w:sz w:val="24"/>
          <w:szCs w:val="24"/>
        </w:rPr>
        <w:t>.</w:t>
      </w:r>
      <w:r w:rsidR="00451A86" w:rsidRPr="007E42A2">
        <w:rPr>
          <w:rFonts w:ascii="Times New Roman" w:hAnsi="Times New Roman" w:cs="Times New Roman"/>
          <w:sz w:val="24"/>
          <w:szCs w:val="24"/>
        </w:rPr>
        <w:t>”</w:t>
      </w:r>
      <w:r w:rsidR="002B3F73">
        <w:rPr>
          <w:rFonts w:ascii="Times New Roman" w:hAnsi="Times New Roman" w:cs="Times New Roman"/>
          <w:sz w:val="24"/>
          <w:szCs w:val="24"/>
        </w:rPr>
        <w:t>,</w:t>
      </w:r>
    </w:p>
    <w:p w14:paraId="2AC1D4B4" w14:textId="5F89A121" w:rsidR="00451A86" w:rsidRPr="007A1AEB" w:rsidRDefault="00451A86" w:rsidP="001B2BCD">
      <w:pPr>
        <w:spacing w:after="0" w:line="360" w:lineRule="auto"/>
        <w:ind w:left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1A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po ust. 4 dodaje się ust. 5 </w:t>
      </w:r>
      <w:r w:rsidR="007A1AEB" w:rsidRPr="007A1A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6 </w:t>
      </w:r>
      <w:r w:rsidRPr="007A1AEB">
        <w:rPr>
          <w:rFonts w:ascii="Times New Roman" w:hAnsi="Times New Roman" w:cs="Times New Roman"/>
          <w:color w:val="000000" w:themeColor="text1"/>
          <w:sz w:val="24"/>
          <w:szCs w:val="24"/>
        </w:rPr>
        <w:t>w brzmieniu:</w:t>
      </w:r>
    </w:p>
    <w:p w14:paraId="0D46A78F" w14:textId="53214827" w:rsidR="007A1AEB" w:rsidRPr="00FC703D" w:rsidRDefault="00451A86" w:rsidP="00FC703D">
      <w:pPr>
        <w:spacing w:after="0" w:line="360" w:lineRule="auto"/>
        <w:ind w:left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1AEB">
        <w:rPr>
          <w:rFonts w:ascii="Times New Roman" w:hAnsi="Times New Roman" w:cs="Times New Roman"/>
          <w:color w:val="000000" w:themeColor="text1"/>
          <w:sz w:val="24"/>
          <w:szCs w:val="24"/>
        </w:rPr>
        <w:t>„5</w:t>
      </w:r>
      <w:r w:rsidRPr="00FC703D">
        <w:rPr>
          <w:rFonts w:ascii="Times New Roman" w:hAnsi="Times New Roman" w:cs="Times New Roman"/>
          <w:color w:val="000000" w:themeColor="text1"/>
          <w:sz w:val="24"/>
          <w:szCs w:val="24"/>
        </w:rPr>
        <w:t>. Kontrola, o której mowa w ust. 4</w:t>
      </w:r>
      <w:r w:rsidR="0021005E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FC70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A1AEB" w:rsidRPr="00FC70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przeprowadzana jest przez zleceniodawcę  </w:t>
      </w:r>
      <w:r w:rsidR="007A1AEB" w:rsidRPr="00FC703D">
        <w:rPr>
          <w:rFonts w:ascii="Times New Roman" w:hAnsi="Times New Roman" w:cs="Times New Roman"/>
          <w:color w:val="000000" w:themeColor="text1"/>
          <w:sz w:val="24"/>
          <w:szCs w:val="24"/>
        </w:rPr>
        <w:br/>
        <w:t>na zasadach określonych w ustawie, regulaminie organizacyjnym urzędu oraz przepisach odrębnych</w:t>
      </w:r>
      <w:r w:rsidR="007A1AEB" w:rsidRPr="00FC70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14:paraId="7A345542" w14:textId="3ED9DBA8" w:rsidR="007A1AEB" w:rsidRPr="00FC703D" w:rsidRDefault="007A1AEB" w:rsidP="00FC703D">
      <w:pPr>
        <w:spacing w:after="0" w:line="360" w:lineRule="auto"/>
        <w:ind w:left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703D">
        <w:rPr>
          <w:rFonts w:ascii="Times New Roman" w:hAnsi="Times New Roman" w:cs="Times New Roman"/>
          <w:color w:val="000000" w:themeColor="text1"/>
          <w:sz w:val="24"/>
          <w:szCs w:val="24"/>
        </w:rPr>
        <w:t>6. Kontrola, o której mowa w ust. 4 i 5</w:t>
      </w:r>
      <w:r w:rsidR="0021005E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FC70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dotyczy w szczególności:</w:t>
      </w:r>
    </w:p>
    <w:p w14:paraId="44B7BE10" w14:textId="5E4B1906" w:rsidR="007A1AEB" w:rsidRPr="00FC703D" w:rsidRDefault="007A1AEB" w:rsidP="00FC703D">
      <w:pPr>
        <w:pStyle w:val="Akapitzlist"/>
        <w:numPr>
          <w:ilvl w:val="0"/>
          <w:numId w:val="2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C70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stopnia realizacji zadania publicznego;</w:t>
      </w:r>
    </w:p>
    <w:p w14:paraId="580333AB" w14:textId="3760F6DC" w:rsidR="007A1AEB" w:rsidRPr="00FC703D" w:rsidRDefault="007A1AEB" w:rsidP="00FC703D">
      <w:pPr>
        <w:pStyle w:val="Akapitzlist"/>
        <w:numPr>
          <w:ilvl w:val="0"/>
          <w:numId w:val="2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C70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efektywności, rzetelności i jakości realizacji zadania publicznego;</w:t>
      </w:r>
    </w:p>
    <w:p w14:paraId="186FF2FA" w14:textId="7EDF0251" w:rsidR="007A1AEB" w:rsidRPr="00FC703D" w:rsidRDefault="007A1AEB" w:rsidP="00FC703D">
      <w:pPr>
        <w:pStyle w:val="Akapitzlist"/>
        <w:numPr>
          <w:ilvl w:val="0"/>
          <w:numId w:val="2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C70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prawidłowości wykorzystania środków publicznych otrzymanych na realizację zadania publicznego;</w:t>
      </w:r>
    </w:p>
    <w:p w14:paraId="4AAF66CC" w14:textId="77777777" w:rsidR="001431B6" w:rsidRPr="0076307D" w:rsidRDefault="007A1AEB" w:rsidP="00FC703D">
      <w:pPr>
        <w:pStyle w:val="Akapitzlist"/>
        <w:numPr>
          <w:ilvl w:val="0"/>
          <w:numId w:val="2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C70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prowadzenia dokumentacji związanej z realizowanym zadaniem publicznym</w:t>
      </w:r>
      <w:r w:rsidR="007C0C0D" w:rsidRPr="00FC703D">
        <w:rPr>
          <w:rFonts w:ascii="Times New Roman" w:hAnsi="Times New Roman" w:cs="Times New Roman"/>
          <w:color w:val="000000" w:themeColor="text1"/>
          <w:sz w:val="24"/>
          <w:szCs w:val="24"/>
        </w:rPr>
        <w:t>.”</w:t>
      </w:r>
      <w:r w:rsidR="001431B6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5F63FFBB" w14:textId="0718D699" w:rsidR="007E42A2" w:rsidRPr="00DD3060" w:rsidRDefault="001431B6" w:rsidP="004C2956">
      <w:pPr>
        <w:pStyle w:val="Akapitzlist"/>
        <w:numPr>
          <w:ilvl w:val="0"/>
          <w:numId w:val="13"/>
        </w:numPr>
        <w:shd w:val="clear" w:color="auto" w:fill="FFFFFF"/>
        <w:spacing w:after="0" w:line="360" w:lineRule="auto"/>
        <w:ind w:left="426" w:hanging="42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dodaje się załącznik nr 4 w brzmieniu określonym w załączniku do niniejszego zarządzenia.</w:t>
      </w:r>
    </w:p>
    <w:p w14:paraId="27EB5AF7" w14:textId="77777777" w:rsidR="009F766D" w:rsidRDefault="009F766D" w:rsidP="006E7580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09BA73CC" w14:textId="46D3AC0D" w:rsidR="00621BD2" w:rsidRDefault="00621BD2" w:rsidP="006E7580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2</w:t>
      </w:r>
      <w:r w:rsidRPr="00671E05">
        <w:rPr>
          <w:rFonts w:ascii="Times New Roman" w:hAnsi="Times New Roman" w:cs="Times New Roman"/>
          <w:b/>
          <w:i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58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Zobowiązuje się dyrektorów komórek organizacyjnych w Mazowieckim Urzędzie Wojewódzkim </w:t>
      </w:r>
      <w:r w:rsidR="00653C5F">
        <w:rPr>
          <w:rFonts w:ascii="Times New Roman" w:hAnsi="Times New Roman" w:cs="Times New Roman"/>
          <w:sz w:val="24"/>
          <w:szCs w:val="24"/>
        </w:rPr>
        <w:t xml:space="preserve"> w Warszawie </w:t>
      </w:r>
      <w:r>
        <w:rPr>
          <w:rFonts w:ascii="Times New Roman" w:hAnsi="Times New Roman" w:cs="Times New Roman"/>
          <w:sz w:val="24"/>
          <w:szCs w:val="24"/>
        </w:rPr>
        <w:t xml:space="preserve">oraz kierowników rządowej administracji  zespolonej </w:t>
      </w:r>
      <w:r w:rsidR="00653C5F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w województwie mazowieckim do wdrożenia i stosowania zarz</w:t>
      </w:r>
      <w:r w:rsidR="00F82705"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>dzenia.</w:t>
      </w:r>
    </w:p>
    <w:p w14:paraId="6B1CD59D" w14:textId="77777777" w:rsidR="00621BD2" w:rsidRDefault="00621BD2" w:rsidP="006E7580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F6A59FF" w14:textId="1A0C3670" w:rsidR="001B3B7D" w:rsidRDefault="00621BD2" w:rsidP="006E7580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§ 3</w:t>
      </w:r>
      <w:r w:rsidRPr="00671E05">
        <w:rPr>
          <w:rFonts w:ascii="Times New Roman" w:hAnsi="Times New Roman" w:cs="Times New Roman"/>
          <w:b/>
          <w:i/>
          <w:sz w:val="24"/>
          <w:szCs w:val="24"/>
        </w:rPr>
        <w:t>.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Nadzór nad wykonywaniem zarządzenia powierza się </w:t>
      </w:r>
      <w:r w:rsidR="001B3B7D">
        <w:rPr>
          <w:rFonts w:ascii="Times New Roman" w:hAnsi="Times New Roman" w:cs="Times New Roman"/>
          <w:sz w:val="24"/>
          <w:szCs w:val="24"/>
        </w:rPr>
        <w:t>Pełnomocnikowi Wojewody Mazowieckiego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3B7D">
        <w:rPr>
          <w:rFonts w:ascii="Times New Roman" w:hAnsi="Times New Roman" w:cs="Times New Roman"/>
          <w:sz w:val="24"/>
          <w:szCs w:val="24"/>
        </w:rPr>
        <w:t xml:space="preserve">do spraw Rozwoju Społeczeństwa Obywatelskiego i Współpracy </w:t>
      </w:r>
      <w:r w:rsidR="00A379B6">
        <w:rPr>
          <w:rFonts w:ascii="Times New Roman" w:hAnsi="Times New Roman" w:cs="Times New Roman"/>
          <w:sz w:val="24"/>
          <w:szCs w:val="24"/>
        </w:rPr>
        <w:br/>
      </w:r>
      <w:r w:rsidR="001B3B7D">
        <w:rPr>
          <w:rFonts w:ascii="Times New Roman" w:hAnsi="Times New Roman" w:cs="Times New Roman"/>
          <w:sz w:val="24"/>
          <w:szCs w:val="24"/>
        </w:rPr>
        <w:t xml:space="preserve">z Organizacjami Pozarządowymi, dyrektorom komórek organizacyjnych Mazowieckiego Urzędu Wojewódzkiego w Warszawie oraz kierownikom rządowej administracji zespolonej </w:t>
      </w:r>
      <w:r w:rsidR="00A379B6">
        <w:rPr>
          <w:rFonts w:ascii="Times New Roman" w:hAnsi="Times New Roman" w:cs="Times New Roman"/>
          <w:sz w:val="24"/>
          <w:szCs w:val="24"/>
        </w:rPr>
        <w:br/>
      </w:r>
      <w:r w:rsidR="001B3B7D">
        <w:rPr>
          <w:rFonts w:ascii="Times New Roman" w:hAnsi="Times New Roman" w:cs="Times New Roman"/>
          <w:sz w:val="24"/>
          <w:szCs w:val="24"/>
        </w:rPr>
        <w:t>w województwie mazowieckim.</w:t>
      </w:r>
    </w:p>
    <w:p w14:paraId="379F59BB" w14:textId="77777777" w:rsidR="001B3B7D" w:rsidRDefault="001B3B7D" w:rsidP="006E7580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E70D329" w14:textId="77777777" w:rsidR="00F82705" w:rsidRDefault="001B3B7D" w:rsidP="006E7580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§ 4</w:t>
      </w:r>
      <w:r w:rsidRPr="00671E05">
        <w:rPr>
          <w:rFonts w:ascii="Times New Roman" w:hAnsi="Times New Roman" w:cs="Times New Roman"/>
          <w:b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Zarządzenie podlega ogłoszeniu w Biuletynie Informacji Publicznej Mazowieckiego Urzędu Wojewódzkiego w Warszawie oraz na stronie internetowej Mazowieckiego Urzędu Wojewódzkiego w Warszawie.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21BD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32633C0" w14:textId="77777777" w:rsidR="00F82705" w:rsidRDefault="00F82705" w:rsidP="006E7580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DF694D2" w14:textId="5BF63239" w:rsidR="00896F76" w:rsidRDefault="00621BD2" w:rsidP="006E7580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82705">
        <w:rPr>
          <w:rFonts w:ascii="Times New Roman" w:hAnsi="Times New Roman" w:cs="Times New Roman"/>
          <w:b/>
          <w:sz w:val="24"/>
          <w:szCs w:val="24"/>
        </w:rPr>
        <w:t>§ 5</w:t>
      </w:r>
      <w:r w:rsidR="00F82705" w:rsidRPr="00671E05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F82705">
        <w:rPr>
          <w:rFonts w:ascii="Times New Roman" w:hAnsi="Times New Roman" w:cs="Times New Roman"/>
          <w:sz w:val="24"/>
          <w:szCs w:val="24"/>
        </w:rPr>
        <w:t xml:space="preserve"> Zarządzenie wch</w:t>
      </w:r>
      <w:r w:rsidR="00A47670">
        <w:rPr>
          <w:rFonts w:ascii="Times New Roman" w:hAnsi="Times New Roman" w:cs="Times New Roman"/>
          <w:sz w:val="24"/>
          <w:szCs w:val="24"/>
        </w:rPr>
        <w:t>odzi w życie z dniem podpisania.</w:t>
      </w:r>
    </w:p>
    <w:p w14:paraId="4C253D13" w14:textId="50C42321" w:rsidR="00F82705" w:rsidRDefault="00F82705" w:rsidP="00F82705">
      <w:pPr>
        <w:pStyle w:val="Akapitzlist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A66C143" w14:textId="77777777" w:rsidR="00D92F00" w:rsidRDefault="00D92F00" w:rsidP="00F82705">
      <w:pPr>
        <w:pStyle w:val="Akapitzlist"/>
        <w:spacing w:after="0" w:line="276" w:lineRule="auto"/>
        <w:ind w:left="538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847CB0" w14:textId="06321C71" w:rsidR="00F82705" w:rsidRPr="00F82705" w:rsidRDefault="00F82705" w:rsidP="00F82705">
      <w:pPr>
        <w:pStyle w:val="Akapitzlist"/>
        <w:spacing w:after="0" w:line="276" w:lineRule="auto"/>
        <w:ind w:left="538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2705">
        <w:rPr>
          <w:rFonts w:ascii="Times New Roman" w:hAnsi="Times New Roman" w:cs="Times New Roman"/>
          <w:b/>
          <w:sz w:val="24"/>
          <w:szCs w:val="24"/>
        </w:rPr>
        <w:t>WOJEWODA MAZOWIECKI</w:t>
      </w:r>
    </w:p>
    <w:p w14:paraId="287012F7" w14:textId="6E85F30B" w:rsidR="00F82705" w:rsidRPr="00F82705" w:rsidRDefault="00F82705" w:rsidP="00F82705">
      <w:pPr>
        <w:pStyle w:val="Akapitzlist"/>
        <w:spacing w:after="0" w:line="276" w:lineRule="auto"/>
        <w:ind w:left="5387"/>
        <w:rPr>
          <w:rFonts w:ascii="Times New Roman" w:hAnsi="Times New Roman" w:cs="Times New Roman"/>
          <w:b/>
          <w:sz w:val="24"/>
          <w:szCs w:val="24"/>
        </w:rPr>
      </w:pPr>
    </w:p>
    <w:p w14:paraId="23C9E256" w14:textId="77777777" w:rsidR="00F82705" w:rsidRPr="00F82705" w:rsidRDefault="00F82705" w:rsidP="00F82705">
      <w:pPr>
        <w:pStyle w:val="Akapitzlist"/>
        <w:spacing w:after="0" w:line="276" w:lineRule="auto"/>
        <w:ind w:left="5387"/>
        <w:rPr>
          <w:rFonts w:ascii="Times New Roman" w:hAnsi="Times New Roman" w:cs="Times New Roman"/>
          <w:b/>
          <w:sz w:val="24"/>
          <w:szCs w:val="24"/>
        </w:rPr>
      </w:pPr>
    </w:p>
    <w:p w14:paraId="4441439E" w14:textId="454BAFA6" w:rsidR="00F82705" w:rsidRPr="00F82705" w:rsidRDefault="00F82705" w:rsidP="00F82705">
      <w:pPr>
        <w:pStyle w:val="Akapitzlist"/>
        <w:spacing w:after="0" w:line="276" w:lineRule="auto"/>
        <w:ind w:left="538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2705">
        <w:rPr>
          <w:rFonts w:ascii="Times New Roman" w:hAnsi="Times New Roman" w:cs="Times New Roman"/>
          <w:b/>
          <w:sz w:val="24"/>
          <w:szCs w:val="24"/>
        </w:rPr>
        <w:t>KONSTANTY RADZIWIŁŁ</w:t>
      </w:r>
    </w:p>
    <w:p w14:paraId="07B818D4" w14:textId="77777777" w:rsidR="00B365E3" w:rsidRDefault="00B365E3" w:rsidP="00B5330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9D3D01" w14:textId="77777777" w:rsidR="00B365E3" w:rsidRDefault="00B365E3" w:rsidP="00B5330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3A2DD8" w14:textId="77777777" w:rsidR="00874CD1" w:rsidRDefault="00874CD1" w:rsidP="00B5330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FDB98C" w14:textId="77777777" w:rsidR="006E6F6C" w:rsidRDefault="006E6F6C" w:rsidP="00B5330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F7B707" w14:textId="258384B6" w:rsidR="00EF46F9" w:rsidRPr="00A379B6" w:rsidRDefault="00A379B6" w:rsidP="00EF46F9">
      <w:pPr>
        <w:spacing w:after="0" w:line="276" w:lineRule="auto"/>
        <w:ind w:left="45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 w:rsidR="00EF46F9" w:rsidRPr="00A379B6">
        <w:rPr>
          <w:rFonts w:ascii="Times New Roman" w:hAnsi="Times New Roman" w:cs="Times New Roman"/>
        </w:rPr>
        <w:lastRenderedPageBreak/>
        <w:t>Załącznik do zarządzenia nr</w:t>
      </w:r>
      <w:r w:rsidR="00BB705B">
        <w:rPr>
          <w:rFonts w:ascii="Times New Roman" w:hAnsi="Times New Roman" w:cs="Times New Roman"/>
        </w:rPr>
        <w:t xml:space="preserve"> 121</w:t>
      </w:r>
      <w:r w:rsidR="00EF46F9" w:rsidRPr="00A379B6">
        <w:rPr>
          <w:rFonts w:ascii="Times New Roman" w:hAnsi="Times New Roman" w:cs="Times New Roman"/>
        </w:rPr>
        <w:t xml:space="preserve"> Wojewody Mazowieckiego z dnia</w:t>
      </w:r>
      <w:r w:rsidR="00A2674E">
        <w:rPr>
          <w:rFonts w:ascii="Times New Roman" w:hAnsi="Times New Roman" w:cs="Times New Roman"/>
        </w:rPr>
        <w:t xml:space="preserve"> </w:t>
      </w:r>
      <w:r w:rsidR="00BB705B">
        <w:rPr>
          <w:rFonts w:ascii="Times New Roman" w:hAnsi="Times New Roman" w:cs="Times New Roman"/>
        </w:rPr>
        <w:t>16</w:t>
      </w:r>
      <w:bookmarkStart w:id="0" w:name="_GoBack"/>
      <w:bookmarkEnd w:id="0"/>
      <w:r w:rsidR="0059207D">
        <w:rPr>
          <w:rFonts w:ascii="Times New Roman" w:hAnsi="Times New Roman" w:cs="Times New Roman"/>
        </w:rPr>
        <w:t xml:space="preserve"> </w:t>
      </w:r>
      <w:r w:rsidR="00632DC1">
        <w:rPr>
          <w:rFonts w:ascii="Times New Roman" w:hAnsi="Times New Roman" w:cs="Times New Roman"/>
        </w:rPr>
        <w:t>marca</w:t>
      </w:r>
      <w:r w:rsidR="00A2674E">
        <w:rPr>
          <w:rFonts w:ascii="Times New Roman" w:hAnsi="Times New Roman" w:cs="Times New Roman"/>
        </w:rPr>
        <w:t xml:space="preserve"> 2021</w:t>
      </w:r>
      <w:r w:rsidR="0059207D">
        <w:rPr>
          <w:rFonts w:ascii="Times New Roman" w:hAnsi="Times New Roman" w:cs="Times New Roman"/>
        </w:rPr>
        <w:t xml:space="preserve"> </w:t>
      </w:r>
      <w:r w:rsidR="00A2674E">
        <w:rPr>
          <w:rFonts w:ascii="Times New Roman" w:hAnsi="Times New Roman" w:cs="Times New Roman"/>
        </w:rPr>
        <w:t>r.</w:t>
      </w:r>
      <w:r w:rsidR="00EF46F9" w:rsidRPr="00A379B6">
        <w:rPr>
          <w:rFonts w:ascii="Times New Roman" w:hAnsi="Times New Roman" w:cs="Times New Roman"/>
        </w:rPr>
        <w:t xml:space="preserve"> zmieniającego zarządzenie w sprawie określenia zasad i trybu postępowania w zakresie zlecania zadań publicznych organizacjom pozarządowym i innym podmiotom prowadzącym działalność pożytku publicznego.</w:t>
      </w:r>
    </w:p>
    <w:p w14:paraId="78FBAA1D" w14:textId="77777777" w:rsidR="00EF46F9" w:rsidRPr="00A379B6" w:rsidRDefault="00EF46F9" w:rsidP="000509C9">
      <w:pPr>
        <w:tabs>
          <w:tab w:val="left" w:pos="3240"/>
        </w:tabs>
        <w:ind w:left="6096"/>
        <w:jc w:val="both"/>
        <w:rPr>
          <w:rFonts w:ascii="Times New Roman" w:hAnsi="Times New Roman" w:cs="Times New Roman"/>
        </w:rPr>
      </w:pPr>
    </w:p>
    <w:p w14:paraId="4C1CE0B1" w14:textId="77777777" w:rsidR="000509C9" w:rsidRPr="00777AA7" w:rsidRDefault="000509C9" w:rsidP="000509C9">
      <w:pPr>
        <w:tabs>
          <w:tab w:val="left" w:pos="3240"/>
        </w:tabs>
        <w:rPr>
          <w:rFonts w:ascii="Times New Roman" w:hAnsi="Times New Roman" w:cs="Times New Roman"/>
        </w:rPr>
      </w:pPr>
      <w:r w:rsidRPr="00777AA7">
        <w:rPr>
          <w:rFonts w:ascii="Times New Roman" w:hAnsi="Times New Roman" w:cs="Times New Roman"/>
        </w:rPr>
        <w:t xml:space="preserve">                                 </w:t>
      </w:r>
    </w:p>
    <w:p w14:paraId="0AE4D20D" w14:textId="77777777" w:rsidR="000509C9" w:rsidRPr="00777AA7" w:rsidRDefault="000509C9" w:rsidP="000509C9">
      <w:pPr>
        <w:jc w:val="both"/>
        <w:rPr>
          <w:rFonts w:ascii="Times New Roman" w:hAnsi="Times New Roman" w:cs="Times New Roman"/>
        </w:rPr>
      </w:pPr>
      <w:r w:rsidRPr="00777AA7">
        <w:rPr>
          <w:rFonts w:ascii="Times New Roman" w:hAnsi="Times New Roman" w:cs="Times New Roman"/>
        </w:rPr>
        <w:t xml:space="preserve">………………………………………….                                 Warszawa, dnia </w:t>
      </w:r>
      <w:r>
        <w:rPr>
          <w:rFonts w:ascii="Times New Roman" w:hAnsi="Times New Roman" w:cs="Times New Roman"/>
        </w:rPr>
        <w:t>………………</w:t>
      </w:r>
    </w:p>
    <w:p w14:paraId="075AF7D8" w14:textId="77777777" w:rsidR="000509C9" w:rsidRPr="00777AA7" w:rsidRDefault="000509C9" w:rsidP="000509C9">
      <w:pPr>
        <w:jc w:val="both"/>
        <w:outlineLvl w:val="0"/>
        <w:rPr>
          <w:rFonts w:ascii="Times New Roman" w:hAnsi="Times New Roman" w:cs="Times New Roman"/>
        </w:rPr>
      </w:pPr>
      <w:r w:rsidRPr="00777AA7">
        <w:rPr>
          <w:rFonts w:ascii="Times New Roman" w:hAnsi="Times New Roman" w:cs="Times New Roman"/>
        </w:rPr>
        <w:t xml:space="preserve">             Imię i nazwisko</w:t>
      </w:r>
      <w:r w:rsidRPr="00777AA7">
        <w:rPr>
          <w:rFonts w:ascii="Times New Roman" w:hAnsi="Times New Roman" w:cs="Times New Roman"/>
        </w:rPr>
        <w:tab/>
      </w:r>
      <w:r w:rsidRPr="00777AA7">
        <w:rPr>
          <w:rFonts w:ascii="Times New Roman" w:hAnsi="Times New Roman" w:cs="Times New Roman"/>
        </w:rPr>
        <w:tab/>
      </w:r>
      <w:r w:rsidRPr="00777AA7">
        <w:rPr>
          <w:rFonts w:ascii="Times New Roman" w:hAnsi="Times New Roman" w:cs="Times New Roman"/>
        </w:rPr>
        <w:tab/>
      </w:r>
      <w:r w:rsidRPr="00777AA7">
        <w:rPr>
          <w:rFonts w:ascii="Times New Roman" w:hAnsi="Times New Roman" w:cs="Times New Roman"/>
        </w:rPr>
        <w:tab/>
      </w:r>
    </w:p>
    <w:p w14:paraId="47E2D902" w14:textId="77777777" w:rsidR="000509C9" w:rsidRPr="00777AA7" w:rsidRDefault="000509C9" w:rsidP="000509C9">
      <w:pPr>
        <w:jc w:val="both"/>
        <w:outlineLvl w:val="0"/>
        <w:rPr>
          <w:rFonts w:ascii="Times New Roman" w:hAnsi="Times New Roman" w:cs="Times New Roman"/>
        </w:rPr>
      </w:pPr>
    </w:p>
    <w:p w14:paraId="64ABFCC3" w14:textId="77777777" w:rsidR="000509C9" w:rsidRPr="00777AA7" w:rsidRDefault="000509C9" w:rsidP="000509C9">
      <w:pPr>
        <w:jc w:val="both"/>
        <w:outlineLvl w:val="0"/>
        <w:rPr>
          <w:rFonts w:ascii="Times New Roman" w:hAnsi="Times New Roman" w:cs="Times New Roman"/>
        </w:rPr>
      </w:pPr>
    </w:p>
    <w:p w14:paraId="350CB948" w14:textId="77777777" w:rsidR="000509C9" w:rsidRPr="00777AA7" w:rsidRDefault="000509C9" w:rsidP="000509C9">
      <w:pPr>
        <w:outlineLvl w:val="0"/>
        <w:rPr>
          <w:rFonts w:ascii="Times New Roman" w:hAnsi="Times New Roman" w:cs="Times New Roman"/>
        </w:rPr>
      </w:pPr>
    </w:p>
    <w:p w14:paraId="442CBCF9" w14:textId="77777777" w:rsidR="000509C9" w:rsidRPr="00777AA7" w:rsidRDefault="000509C9" w:rsidP="000509C9">
      <w:pPr>
        <w:jc w:val="both"/>
        <w:rPr>
          <w:rFonts w:ascii="Times New Roman" w:hAnsi="Times New Roman" w:cs="Times New Roman"/>
        </w:rPr>
      </w:pPr>
      <w:r w:rsidRPr="00777AA7">
        <w:rPr>
          <w:rFonts w:ascii="Times New Roman" w:hAnsi="Times New Roman" w:cs="Times New Roman"/>
        </w:rPr>
        <w:t>……………………………………………..</w:t>
      </w:r>
    </w:p>
    <w:p w14:paraId="035A70AE" w14:textId="77777777" w:rsidR="000509C9" w:rsidRPr="00777AA7" w:rsidRDefault="000509C9" w:rsidP="000509C9">
      <w:pPr>
        <w:jc w:val="both"/>
        <w:rPr>
          <w:rFonts w:ascii="Times New Roman" w:hAnsi="Times New Roman" w:cs="Times New Roman"/>
        </w:rPr>
      </w:pPr>
      <w:r w:rsidRPr="00777AA7">
        <w:rPr>
          <w:rFonts w:ascii="Times New Roman" w:hAnsi="Times New Roman" w:cs="Times New Roman"/>
        </w:rPr>
        <w:t xml:space="preserve">Data i tytuł ogłoszenia konkursu ofert </w:t>
      </w:r>
    </w:p>
    <w:p w14:paraId="3FA17CFB" w14:textId="77777777" w:rsidR="000509C9" w:rsidRPr="00777AA7" w:rsidRDefault="000509C9" w:rsidP="000509C9">
      <w:pPr>
        <w:ind w:left="2124" w:firstLine="708"/>
        <w:outlineLvl w:val="0"/>
        <w:rPr>
          <w:rFonts w:ascii="Times New Roman" w:hAnsi="Times New Roman" w:cs="Times New Roman"/>
          <w:b/>
        </w:rPr>
      </w:pPr>
      <w:r w:rsidRPr="00777AA7">
        <w:rPr>
          <w:rFonts w:ascii="Times New Roman" w:hAnsi="Times New Roman" w:cs="Times New Roman"/>
          <w:b/>
        </w:rPr>
        <w:t xml:space="preserve">                       </w:t>
      </w:r>
    </w:p>
    <w:p w14:paraId="314484BF" w14:textId="77777777" w:rsidR="000509C9" w:rsidRPr="00777AA7" w:rsidRDefault="000509C9" w:rsidP="000509C9">
      <w:pPr>
        <w:ind w:left="2124" w:firstLine="708"/>
        <w:outlineLvl w:val="0"/>
        <w:rPr>
          <w:rFonts w:ascii="Times New Roman" w:hAnsi="Times New Roman" w:cs="Times New Roman"/>
          <w:b/>
        </w:rPr>
      </w:pPr>
    </w:p>
    <w:p w14:paraId="2CA56BE1" w14:textId="77777777" w:rsidR="000509C9" w:rsidRPr="00777AA7" w:rsidRDefault="000509C9" w:rsidP="000509C9">
      <w:pPr>
        <w:ind w:left="2124" w:firstLine="708"/>
        <w:outlineLvl w:val="0"/>
        <w:rPr>
          <w:rFonts w:ascii="Times New Roman" w:hAnsi="Times New Roman" w:cs="Times New Roman"/>
          <w:b/>
        </w:rPr>
      </w:pPr>
      <w:r w:rsidRPr="00777AA7">
        <w:rPr>
          <w:rFonts w:ascii="Times New Roman" w:hAnsi="Times New Roman" w:cs="Times New Roman"/>
          <w:b/>
        </w:rPr>
        <w:tab/>
        <w:t>OŚWIADCZENIE</w:t>
      </w:r>
    </w:p>
    <w:p w14:paraId="61285E11" w14:textId="77777777" w:rsidR="000509C9" w:rsidRPr="00777AA7" w:rsidRDefault="000509C9" w:rsidP="000509C9">
      <w:pPr>
        <w:ind w:left="2124" w:firstLine="708"/>
        <w:outlineLvl w:val="0"/>
        <w:rPr>
          <w:rFonts w:ascii="Times New Roman" w:hAnsi="Times New Roman" w:cs="Times New Roman"/>
          <w:b/>
        </w:rPr>
      </w:pPr>
    </w:p>
    <w:p w14:paraId="64ADAF61" w14:textId="77777777" w:rsidR="000509C9" w:rsidRPr="00777AA7" w:rsidRDefault="000509C9" w:rsidP="000509C9">
      <w:pPr>
        <w:jc w:val="both"/>
        <w:rPr>
          <w:rFonts w:ascii="Times New Roman" w:hAnsi="Times New Roman" w:cs="Times New Roman"/>
        </w:rPr>
      </w:pPr>
      <w:r w:rsidRPr="00777AA7">
        <w:rPr>
          <w:rFonts w:ascii="Times New Roman" w:hAnsi="Times New Roman" w:cs="Times New Roman"/>
        </w:rPr>
        <w:t>Oświadczam, że nie pozostaję w takim stosunku prawnym lub faktycznym z biorącymi udział w procedurze konkursowej, który może budzić uzasadnioną wątpliwość co do mojej bezstronności podczas oceniania ofert.</w:t>
      </w:r>
    </w:p>
    <w:p w14:paraId="762E0A15" w14:textId="77777777" w:rsidR="000509C9" w:rsidRPr="00777AA7" w:rsidRDefault="000509C9" w:rsidP="000509C9">
      <w:pPr>
        <w:jc w:val="both"/>
        <w:rPr>
          <w:rFonts w:ascii="Times New Roman" w:hAnsi="Times New Roman" w:cs="Times New Roman"/>
        </w:rPr>
      </w:pPr>
    </w:p>
    <w:p w14:paraId="40693000" w14:textId="77777777" w:rsidR="000509C9" w:rsidRPr="00777AA7" w:rsidRDefault="000509C9" w:rsidP="000509C9">
      <w:pPr>
        <w:jc w:val="both"/>
        <w:rPr>
          <w:rFonts w:ascii="Times New Roman" w:hAnsi="Times New Roman" w:cs="Times New Roman"/>
        </w:rPr>
      </w:pPr>
      <w:r w:rsidRPr="00777AA7">
        <w:rPr>
          <w:rFonts w:ascii="Times New Roman" w:hAnsi="Times New Roman" w:cs="Times New Roman"/>
        </w:rPr>
        <w:tab/>
      </w:r>
      <w:r w:rsidRPr="00777AA7">
        <w:rPr>
          <w:rFonts w:ascii="Times New Roman" w:hAnsi="Times New Roman" w:cs="Times New Roman"/>
        </w:rPr>
        <w:tab/>
      </w:r>
      <w:r w:rsidRPr="00777AA7">
        <w:rPr>
          <w:rFonts w:ascii="Times New Roman" w:hAnsi="Times New Roman" w:cs="Times New Roman"/>
        </w:rPr>
        <w:tab/>
      </w:r>
      <w:r w:rsidRPr="00777AA7">
        <w:rPr>
          <w:rFonts w:ascii="Times New Roman" w:hAnsi="Times New Roman" w:cs="Times New Roman"/>
        </w:rPr>
        <w:tab/>
      </w:r>
      <w:r w:rsidRPr="00777AA7">
        <w:rPr>
          <w:rFonts w:ascii="Times New Roman" w:hAnsi="Times New Roman" w:cs="Times New Roman"/>
        </w:rPr>
        <w:tab/>
      </w:r>
      <w:r w:rsidRPr="00777AA7">
        <w:rPr>
          <w:rFonts w:ascii="Times New Roman" w:hAnsi="Times New Roman" w:cs="Times New Roman"/>
        </w:rPr>
        <w:tab/>
      </w:r>
      <w:r w:rsidRPr="00777AA7">
        <w:rPr>
          <w:rFonts w:ascii="Times New Roman" w:hAnsi="Times New Roman" w:cs="Times New Roman"/>
        </w:rPr>
        <w:tab/>
        <w:t>…………………………………………</w:t>
      </w:r>
    </w:p>
    <w:p w14:paraId="1E634A71" w14:textId="77777777" w:rsidR="000509C9" w:rsidRPr="00777AA7" w:rsidRDefault="000509C9" w:rsidP="000509C9">
      <w:pPr>
        <w:jc w:val="both"/>
        <w:rPr>
          <w:rFonts w:ascii="Times New Roman" w:hAnsi="Times New Roman" w:cs="Times New Roman"/>
        </w:rPr>
      </w:pPr>
      <w:r w:rsidRPr="00777AA7">
        <w:rPr>
          <w:rFonts w:ascii="Times New Roman" w:hAnsi="Times New Roman" w:cs="Times New Roman"/>
        </w:rPr>
        <w:tab/>
      </w:r>
      <w:r w:rsidRPr="00777AA7">
        <w:rPr>
          <w:rFonts w:ascii="Times New Roman" w:hAnsi="Times New Roman" w:cs="Times New Roman"/>
        </w:rPr>
        <w:tab/>
      </w:r>
      <w:r w:rsidRPr="00777AA7">
        <w:rPr>
          <w:rFonts w:ascii="Times New Roman" w:hAnsi="Times New Roman" w:cs="Times New Roman"/>
        </w:rPr>
        <w:tab/>
      </w:r>
      <w:r w:rsidRPr="00777AA7">
        <w:rPr>
          <w:rFonts w:ascii="Times New Roman" w:hAnsi="Times New Roman" w:cs="Times New Roman"/>
        </w:rPr>
        <w:tab/>
      </w:r>
      <w:r w:rsidRPr="00777AA7">
        <w:rPr>
          <w:rFonts w:ascii="Times New Roman" w:hAnsi="Times New Roman" w:cs="Times New Roman"/>
        </w:rPr>
        <w:tab/>
        <w:t xml:space="preserve">                           podpis składającego oświadczenie</w:t>
      </w:r>
    </w:p>
    <w:p w14:paraId="622B8DBE" w14:textId="77777777" w:rsidR="000509C9" w:rsidRPr="00777AA7" w:rsidRDefault="000509C9" w:rsidP="000509C9">
      <w:pPr>
        <w:rPr>
          <w:rFonts w:ascii="Times New Roman" w:hAnsi="Times New Roman" w:cs="Times New Roman"/>
        </w:rPr>
      </w:pPr>
    </w:p>
    <w:sectPr w:rsidR="000509C9" w:rsidRPr="00777A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A6F75"/>
    <w:multiLevelType w:val="multilevel"/>
    <w:tmpl w:val="75F47F2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AD5170E"/>
    <w:multiLevelType w:val="hybridMultilevel"/>
    <w:tmpl w:val="40CAFBA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FC6BB3"/>
    <w:multiLevelType w:val="hybridMultilevel"/>
    <w:tmpl w:val="17E6350C"/>
    <w:lvl w:ilvl="0" w:tplc="CAD006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4C5C76"/>
    <w:multiLevelType w:val="singleLevel"/>
    <w:tmpl w:val="5330EB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CF80E9B"/>
    <w:multiLevelType w:val="hybridMultilevel"/>
    <w:tmpl w:val="199601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7B086D"/>
    <w:multiLevelType w:val="hybridMultilevel"/>
    <w:tmpl w:val="75F00CB6"/>
    <w:lvl w:ilvl="0" w:tplc="784805F8">
      <w:start w:val="3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AD1D9C"/>
    <w:multiLevelType w:val="hybridMultilevel"/>
    <w:tmpl w:val="3DBEEE5E"/>
    <w:lvl w:ilvl="0" w:tplc="2F8EB6AE">
      <w:start w:val="4"/>
      <w:numFmt w:val="decimal"/>
      <w:lvlText w:val="%1."/>
      <w:lvlJc w:val="left"/>
      <w:pPr>
        <w:ind w:left="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E0A2EA">
      <w:start w:val="1"/>
      <w:numFmt w:val="lowerLetter"/>
      <w:lvlText w:val="%2"/>
      <w:lvlJc w:val="left"/>
      <w:pPr>
        <w:ind w:left="1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B8FF70">
      <w:start w:val="1"/>
      <w:numFmt w:val="lowerRoman"/>
      <w:lvlText w:val="%3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F8C346">
      <w:start w:val="1"/>
      <w:numFmt w:val="decimal"/>
      <w:lvlText w:val="%4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E24042">
      <w:start w:val="1"/>
      <w:numFmt w:val="lowerLetter"/>
      <w:lvlText w:val="%5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0C1EE4">
      <w:start w:val="1"/>
      <w:numFmt w:val="lowerRoman"/>
      <w:lvlText w:val="%6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D42D878">
      <w:start w:val="1"/>
      <w:numFmt w:val="decimal"/>
      <w:lvlText w:val="%7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5E4DCA">
      <w:start w:val="1"/>
      <w:numFmt w:val="lowerLetter"/>
      <w:lvlText w:val="%8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F2BDF4">
      <w:start w:val="1"/>
      <w:numFmt w:val="lowerRoman"/>
      <w:lvlText w:val="%9"/>
      <w:lvlJc w:val="left"/>
      <w:pPr>
        <w:ind w:left="6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2D74F46"/>
    <w:multiLevelType w:val="hybridMultilevel"/>
    <w:tmpl w:val="FB349A9A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10D7783"/>
    <w:multiLevelType w:val="hybridMultilevel"/>
    <w:tmpl w:val="EA685F7C"/>
    <w:lvl w:ilvl="0" w:tplc="C8449302">
      <w:start w:val="1"/>
      <w:numFmt w:val="decimal"/>
      <w:lvlText w:val="%1)"/>
      <w:lvlJc w:val="left"/>
      <w:pPr>
        <w:tabs>
          <w:tab w:val="num" w:pos="718"/>
        </w:tabs>
        <w:ind w:left="718" w:hanging="360"/>
      </w:pPr>
    </w:lvl>
    <w:lvl w:ilvl="1" w:tplc="5330EBD4">
      <w:start w:val="1"/>
      <w:numFmt w:val="decimal"/>
      <w:lvlText w:val="%2."/>
      <w:lvlJc w:val="left"/>
      <w:pPr>
        <w:tabs>
          <w:tab w:val="num" w:pos="1438"/>
        </w:tabs>
        <w:ind w:left="1438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58"/>
        </w:tabs>
        <w:ind w:left="2158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78"/>
        </w:tabs>
        <w:ind w:left="2878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98"/>
        </w:tabs>
        <w:ind w:left="3598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18"/>
        </w:tabs>
        <w:ind w:left="4318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38"/>
        </w:tabs>
        <w:ind w:left="5038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58"/>
        </w:tabs>
        <w:ind w:left="5758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78"/>
        </w:tabs>
        <w:ind w:left="6478" w:hanging="360"/>
      </w:pPr>
    </w:lvl>
  </w:abstractNum>
  <w:abstractNum w:abstractNumId="9" w15:restartNumberingAfterBreak="0">
    <w:nsid w:val="34265A1F"/>
    <w:multiLevelType w:val="hybridMultilevel"/>
    <w:tmpl w:val="2ABE33F0"/>
    <w:lvl w:ilvl="0" w:tplc="0E926FE0">
      <w:start w:val="2"/>
      <w:numFmt w:val="decimal"/>
      <w:lvlText w:val="%1."/>
      <w:lvlJc w:val="left"/>
      <w:pPr>
        <w:ind w:left="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186A0DC">
      <w:start w:val="1"/>
      <w:numFmt w:val="decimal"/>
      <w:lvlText w:val="%2)"/>
      <w:lvlJc w:val="left"/>
      <w:pPr>
        <w:ind w:left="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108B20">
      <w:start w:val="1"/>
      <w:numFmt w:val="lowerRoman"/>
      <w:lvlText w:val="%3"/>
      <w:lvlJc w:val="left"/>
      <w:pPr>
        <w:ind w:left="1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EE2962">
      <w:start w:val="1"/>
      <w:numFmt w:val="decimal"/>
      <w:lvlText w:val="%4"/>
      <w:lvlJc w:val="left"/>
      <w:pPr>
        <w:ind w:left="2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7EE2F8">
      <w:start w:val="1"/>
      <w:numFmt w:val="lowerLetter"/>
      <w:lvlText w:val="%5"/>
      <w:lvlJc w:val="left"/>
      <w:pPr>
        <w:ind w:left="2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F14B50C">
      <w:start w:val="1"/>
      <w:numFmt w:val="lowerRoman"/>
      <w:lvlText w:val="%6"/>
      <w:lvlJc w:val="left"/>
      <w:pPr>
        <w:ind w:left="3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5B88628">
      <w:start w:val="1"/>
      <w:numFmt w:val="decimal"/>
      <w:lvlText w:val="%7"/>
      <w:lvlJc w:val="left"/>
      <w:pPr>
        <w:ind w:left="4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C45B9A">
      <w:start w:val="1"/>
      <w:numFmt w:val="lowerLetter"/>
      <w:lvlText w:val="%8"/>
      <w:lvlJc w:val="left"/>
      <w:pPr>
        <w:ind w:left="4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D23CB4">
      <w:start w:val="1"/>
      <w:numFmt w:val="lowerRoman"/>
      <w:lvlText w:val="%9"/>
      <w:lvlJc w:val="left"/>
      <w:pPr>
        <w:ind w:left="5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A8F4D28"/>
    <w:multiLevelType w:val="hybridMultilevel"/>
    <w:tmpl w:val="75F00CB6"/>
    <w:lvl w:ilvl="0" w:tplc="784805F8">
      <w:start w:val="3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F65095"/>
    <w:multiLevelType w:val="hybridMultilevel"/>
    <w:tmpl w:val="0142B2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5751F8"/>
    <w:multiLevelType w:val="hybridMultilevel"/>
    <w:tmpl w:val="96FEF4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A043C5"/>
    <w:multiLevelType w:val="hybridMultilevel"/>
    <w:tmpl w:val="A8484E26"/>
    <w:lvl w:ilvl="0" w:tplc="DD3624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67121E1"/>
    <w:multiLevelType w:val="multilevel"/>
    <w:tmpl w:val="F8684B0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82874DB"/>
    <w:multiLevelType w:val="hybridMultilevel"/>
    <w:tmpl w:val="4EA6C2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5A7D7A"/>
    <w:multiLevelType w:val="multilevel"/>
    <w:tmpl w:val="7974D9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B3D7E68"/>
    <w:multiLevelType w:val="hybridMultilevel"/>
    <w:tmpl w:val="00C02D7A"/>
    <w:lvl w:ilvl="0" w:tplc="0415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B65D0A"/>
    <w:multiLevelType w:val="hybridMultilevel"/>
    <w:tmpl w:val="9DD2F02A"/>
    <w:lvl w:ilvl="0" w:tplc="0415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3D3201"/>
    <w:multiLevelType w:val="hybridMultilevel"/>
    <w:tmpl w:val="FF34FC0E"/>
    <w:lvl w:ilvl="0" w:tplc="DFC89D0E">
      <w:start w:val="5"/>
      <w:numFmt w:val="lowerLetter"/>
      <w:lvlText w:val="%1)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61DB662F"/>
    <w:multiLevelType w:val="hybridMultilevel"/>
    <w:tmpl w:val="3448FA42"/>
    <w:lvl w:ilvl="0" w:tplc="7A7C75F2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2372ACF"/>
    <w:multiLevelType w:val="hybridMultilevel"/>
    <w:tmpl w:val="86E2012C"/>
    <w:lvl w:ilvl="0" w:tplc="3BCED782">
      <w:start w:val="4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653D152F"/>
    <w:multiLevelType w:val="hybridMultilevel"/>
    <w:tmpl w:val="ABF0A4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AA3A59"/>
    <w:multiLevelType w:val="hybridMultilevel"/>
    <w:tmpl w:val="5778F5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D62691"/>
    <w:multiLevelType w:val="hybridMultilevel"/>
    <w:tmpl w:val="47166C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3069EA"/>
    <w:multiLevelType w:val="hybridMultilevel"/>
    <w:tmpl w:val="3A0C5E58"/>
    <w:lvl w:ilvl="0" w:tplc="AD9E08D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95730F"/>
    <w:multiLevelType w:val="hybridMultilevel"/>
    <w:tmpl w:val="300CBC3A"/>
    <w:lvl w:ilvl="0" w:tplc="7CE0020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3"/>
  </w:num>
  <w:num w:numId="3">
    <w:abstractNumId w:val="1"/>
  </w:num>
  <w:num w:numId="4">
    <w:abstractNumId w:val="16"/>
    <w:lvlOverride w:ilvl="0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</w:num>
  <w:num w:numId="7">
    <w:abstractNumId w:val="2"/>
  </w:num>
  <w:num w:numId="8">
    <w:abstractNumId w:val="11"/>
  </w:num>
  <w:num w:numId="9">
    <w:abstractNumId w:val="25"/>
  </w:num>
  <w:num w:numId="10">
    <w:abstractNumId w:val="21"/>
  </w:num>
  <w:num w:numId="11">
    <w:abstractNumId w:val="22"/>
  </w:num>
  <w:num w:numId="12">
    <w:abstractNumId w:val="23"/>
  </w:num>
  <w:num w:numId="13">
    <w:abstractNumId w:val="24"/>
  </w:num>
  <w:num w:numId="14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7"/>
  </w:num>
  <w:num w:numId="16">
    <w:abstractNumId w:val="20"/>
  </w:num>
  <w:num w:numId="17">
    <w:abstractNumId w:val="15"/>
  </w:num>
  <w:num w:numId="18">
    <w:abstractNumId w:val="0"/>
  </w:num>
  <w:num w:numId="19">
    <w:abstractNumId w:val="12"/>
  </w:num>
  <w:num w:numId="20">
    <w:abstractNumId w:val="10"/>
  </w:num>
  <w:num w:numId="21">
    <w:abstractNumId w:val="4"/>
  </w:num>
  <w:num w:numId="22">
    <w:abstractNumId w:val="9"/>
  </w:num>
  <w:num w:numId="23">
    <w:abstractNumId w:val="6"/>
  </w:num>
  <w:num w:numId="24">
    <w:abstractNumId w:val="5"/>
  </w:num>
  <w:num w:numId="25">
    <w:abstractNumId w:val="19"/>
  </w:num>
  <w:num w:numId="26">
    <w:abstractNumId w:val="18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34D"/>
    <w:rsid w:val="000133B4"/>
    <w:rsid w:val="00025FF0"/>
    <w:rsid w:val="000509C9"/>
    <w:rsid w:val="00070B2D"/>
    <w:rsid w:val="00095946"/>
    <w:rsid w:val="000A13EA"/>
    <w:rsid w:val="000C026E"/>
    <w:rsid w:val="000C029D"/>
    <w:rsid w:val="00121A43"/>
    <w:rsid w:val="001257ED"/>
    <w:rsid w:val="00133CCE"/>
    <w:rsid w:val="00136442"/>
    <w:rsid w:val="001431B6"/>
    <w:rsid w:val="00151460"/>
    <w:rsid w:val="00153B27"/>
    <w:rsid w:val="00160109"/>
    <w:rsid w:val="0017135D"/>
    <w:rsid w:val="001A43D9"/>
    <w:rsid w:val="001B0EA2"/>
    <w:rsid w:val="001B2BCD"/>
    <w:rsid w:val="001B3B7D"/>
    <w:rsid w:val="0021005E"/>
    <w:rsid w:val="00210672"/>
    <w:rsid w:val="00212D5D"/>
    <w:rsid w:val="002168B2"/>
    <w:rsid w:val="00216E74"/>
    <w:rsid w:val="00220AD1"/>
    <w:rsid w:val="00243DB5"/>
    <w:rsid w:val="0027132C"/>
    <w:rsid w:val="0029496D"/>
    <w:rsid w:val="002A0228"/>
    <w:rsid w:val="002B3F73"/>
    <w:rsid w:val="002C49FE"/>
    <w:rsid w:val="002D5563"/>
    <w:rsid w:val="002F61F7"/>
    <w:rsid w:val="00307892"/>
    <w:rsid w:val="0031184F"/>
    <w:rsid w:val="00326CC0"/>
    <w:rsid w:val="0034073D"/>
    <w:rsid w:val="003661D5"/>
    <w:rsid w:val="00377F8E"/>
    <w:rsid w:val="00387060"/>
    <w:rsid w:val="00393EF7"/>
    <w:rsid w:val="003B4C45"/>
    <w:rsid w:val="003D5843"/>
    <w:rsid w:val="00400E02"/>
    <w:rsid w:val="00451A86"/>
    <w:rsid w:val="004C2956"/>
    <w:rsid w:val="004F6376"/>
    <w:rsid w:val="0050794E"/>
    <w:rsid w:val="005123C8"/>
    <w:rsid w:val="005655DC"/>
    <w:rsid w:val="0057634B"/>
    <w:rsid w:val="005869A5"/>
    <w:rsid w:val="0059207D"/>
    <w:rsid w:val="005A4634"/>
    <w:rsid w:val="005B4195"/>
    <w:rsid w:val="005E4576"/>
    <w:rsid w:val="005F4264"/>
    <w:rsid w:val="005F6EDE"/>
    <w:rsid w:val="00621BD2"/>
    <w:rsid w:val="00622F80"/>
    <w:rsid w:val="00632DC1"/>
    <w:rsid w:val="00635106"/>
    <w:rsid w:val="00637543"/>
    <w:rsid w:val="00643157"/>
    <w:rsid w:val="00653C5F"/>
    <w:rsid w:val="00671E05"/>
    <w:rsid w:val="00681409"/>
    <w:rsid w:val="006C1225"/>
    <w:rsid w:val="006C334D"/>
    <w:rsid w:val="006E6F6C"/>
    <w:rsid w:val="006E7580"/>
    <w:rsid w:val="006F5180"/>
    <w:rsid w:val="007117DF"/>
    <w:rsid w:val="00720590"/>
    <w:rsid w:val="00723EBE"/>
    <w:rsid w:val="0074473E"/>
    <w:rsid w:val="00756C61"/>
    <w:rsid w:val="0076307D"/>
    <w:rsid w:val="00763DE3"/>
    <w:rsid w:val="0076515A"/>
    <w:rsid w:val="007652CE"/>
    <w:rsid w:val="007A1AEB"/>
    <w:rsid w:val="007A1FB9"/>
    <w:rsid w:val="007C0C0D"/>
    <w:rsid w:val="007C1372"/>
    <w:rsid w:val="007E42A2"/>
    <w:rsid w:val="007E6E40"/>
    <w:rsid w:val="00822F94"/>
    <w:rsid w:val="008463DF"/>
    <w:rsid w:val="00856B98"/>
    <w:rsid w:val="00874CD1"/>
    <w:rsid w:val="00896F76"/>
    <w:rsid w:val="008C53FD"/>
    <w:rsid w:val="008D7B5F"/>
    <w:rsid w:val="00975DCF"/>
    <w:rsid w:val="009F10DB"/>
    <w:rsid w:val="009F766D"/>
    <w:rsid w:val="00A10FBD"/>
    <w:rsid w:val="00A23B38"/>
    <w:rsid w:val="00A2674E"/>
    <w:rsid w:val="00A379B6"/>
    <w:rsid w:val="00A46B31"/>
    <w:rsid w:val="00A474C7"/>
    <w:rsid w:val="00A47670"/>
    <w:rsid w:val="00A52CF4"/>
    <w:rsid w:val="00A75F81"/>
    <w:rsid w:val="00AA42D9"/>
    <w:rsid w:val="00AD4F90"/>
    <w:rsid w:val="00B07E8A"/>
    <w:rsid w:val="00B204C9"/>
    <w:rsid w:val="00B27ACC"/>
    <w:rsid w:val="00B35292"/>
    <w:rsid w:val="00B365E3"/>
    <w:rsid w:val="00B439C8"/>
    <w:rsid w:val="00B476A1"/>
    <w:rsid w:val="00B50897"/>
    <w:rsid w:val="00B523ED"/>
    <w:rsid w:val="00B53303"/>
    <w:rsid w:val="00B85A40"/>
    <w:rsid w:val="00BA1928"/>
    <w:rsid w:val="00BB705B"/>
    <w:rsid w:val="00BC08A2"/>
    <w:rsid w:val="00BC28FE"/>
    <w:rsid w:val="00BF2DE9"/>
    <w:rsid w:val="00BF42C6"/>
    <w:rsid w:val="00C363DF"/>
    <w:rsid w:val="00C40E27"/>
    <w:rsid w:val="00C70BBE"/>
    <w:rsid w:val="00C73379"/>
    <w:rsid w:val="00C86E0B"/>
    <w:rsid w:val="00C93E32"/>
    <w:rsid w:val="00CA06E3"/>
    <w:rsid w:val="00CA4E1E"/>
    <w:rsid w:val="00CB2A58"/>
    <w:rsid w:val="00CC72BA"/>
    <w:rsid w:val="00D92F00"/>
    <w:rsid w:val="00D96494"/>
    <w:rsid w:val="00DD16BA"/>
    <w:rsid w:val="00DD3060"/>
    <w:rsid w:val="00DD3E4F"/>
    <w:rsid w:val="00E136DE"/>
    <w:rsid w:val="00E17CF4"/>
    <w:rsid w:val="00E370ED"/>
    <w:rsid w:val="00E40F57"/>
    <w:rsid w:val="00ED15B4"/>
    <w:rsid w:val="00EE54C3"/>
    <w:rsid w:val="00EF25D1"/>
    <w:rsid w:val="00EF46F9"/>
    <w:rsid w:val="00F206D4"/>
    <w:rsid w:val="00F36523"/>
    <w:rsid w:val="00F52EB0"/>
    <w:rsid w:val="00F73781"/>
    <w:rsid w:val="00F82705"/>
    <w:rsid w:val="00FC703D"/>
    <w:rsid w:val="00FD021E"/>
    <w:rsid w:val="00FE2792"/>
    <w:rsid w:val="00FE5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5DC5A"/>
  <w15:chartTrackingRefBased/>
  <w15:docId w15:val="{5D36126E-11A6-44A6-A5CD-CF8D94B7E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71E0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23B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23B3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23B3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3B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3B3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3B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3B38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723EBE"/>
    <w:pPr>
      <w:spacing w:after="0" w:line="240" w:lineRule="auto"/>
    </w:pPr>
  </w:style>
  <w:style w:type="character" w:customStyle="1" w:styleId="Bodytext2">
    <w:name w:val="Body text (2)_"/>
    <w:basedOn w:val="Domylnaczcionkaakapitu"/>
    <w:link w:val="Bodytext20"/>
    <w:rsid w:val="00400E0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400E02"/>
    <w:pPr>
      <w:widowControl w:val="0"/>
      <w:shd w:val="clear" w:color="auto" w:fill="FFFFFF"/>
      <w:spacing w:before="240" w:after="660" w:line="0" w:lineRule="atLeast"/>
      <w:ind w:hanging="540"/>
      <w:jc w:val="center"/>
    </w:pPr>
    <w:rPr>
      <w:rFonts w:ascii="Times New Roman" w:eastAsia="Times New Roman" w:hAnsi="Times New Roman" w:cs="Times New Roman"/>
    </w:rPr>
  </w:style>
  <w:style w:type="character" w:customStyle="1" w:styleId="Heading1">
    <w:name w:val="Heading #1_"/>
    <w:link w:val="Heading10"/>
    <w:rsid w:val="00400E02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Heading10">
    <w:name w:val="Heading #1"/>
    <w:basedOn w:val="Normalny"/>
    <w:link w:val="Heading1"/>
    <w:rsid w:val="00400E02"/>
    <w:pPr>
      <w:widowControl w:val="0"/>
      <w:shd w:val="clear" w:color="auto" w:fill="FFFFFF"/>
      <w:spacing w:after="0" w:line="413" w:lineRule="exact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character" w:customStyle="1" w:styleId="Bodytext3">
    <w:name w:val="Body text (3)_"/>
    <w:basedOn w:val="Domylnaczcionkaakapitu"/>
    <w:link w:val="Bodytext30"/>
    <w:rsid w:val="00393EF7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393EF7"/>
    <w:pPr>
      <w:widowControl w:val="0"/>
      <w:shd w:val="clear" w:color="auto" w:fill="FFFFFF"/>
      <w:spacing w:after="780" w:line="226" w:lineRule="exact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Tekstpodstawowy21">
    <w:name w:val="Tekst podstawowy 21"/>
    <w:basedOn w:val="Normalny"/>
    <w:rsid w:val="00763DE3"/>
    <w:pPr>
      <w:suppressAutoHyphens/>
      <w:spacing w:after="200" w:line="276" w:lineRule="auto"/>
      <w:jc w:val="both"/>
    </w:pPr>
    <w:rPr>
      <w:rFonts w:ascii="Calibri" w:eastAsia="Calibri" w:hAnsi="Calibri" w:cs="Times New Roman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26332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7526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7440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0429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F2BE13-42B4-46CA-B7E5-C0C232180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1144</Words>
  <Characters>6864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Majewska</dc:creator>
  <cp:keywords/>
  <dc:description/>
  <cp:lastModifiedBy>Paulina Kolaszyńska</cp:lastModifiedBy>
  <cp:revision>2</cp:revision>
  <dcterms:created xsi:type="dcterms:W3CDTF">2021-03-17T08:52:00Z</dcterms:created>
  <dcterms:modified xsi:type="dcterms:W3CDTF">2021-03-17T08:52:00Z</dcterms:modified>
</cp:coreProperties>
</file>