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5D2E" w14:textId="61FCAABB" w:rsidR="00933712" w:rsidRDefault="00933712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7D885F87" w14:textId="3392DD3E" w:rsidR="00D53178" w:rsidRPr="003C2F7E" w:rsidRDefault="00D53178" w:rsidP="002D05C4">
      <w:pPr>
        <w:suppressAutoHyphens w:val="0"/>
        <w:autoSpaceDE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393C372D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2D05C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5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2D05C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5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0F532DE6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05147EDD" w14:textId="7E53A180" w:rsidR="00452B81" w:rsidRDefault="00452B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696794B2" w14:textId="45C071C4" w:rsidR="00452B81" w:rsidRDefault="00452B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02D944C6" w14:textId="77777777" w:rsidR="00452B81" w:rsidRPr="005F27A1" w:rsidRDefault="00452B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3F32F663" w14:textId="68C4625F" w:rsidR="00D9592A" w:rsidRPr="007847CC" w:rsidRDefault="00525E92" w:rsidP="007847CC">
      <w:pPr>
        <w:widowControl w:val="0"/>
        <w:spacing w:line="276" w:lineRule="auto"/>
        <w:jc w:val="center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bCs/>
          <w:i/>
          <w:iCs/>
          <w:sz w:val="23"/>
          <w:szCs w:val="23"/>
        </w:rPr>
        <w:t>Jednorazowa d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>ostaw</w:t>
      </w:r>
      <w:r>
        <w:rPr>
          <w:rFonts w:cs="Times New Roman"/>
          <w:b/>
          <w:bCs/>
          <w:i/>
          <w:iCs/>
          <w:sz w:val="23"/>
          <w:szCs w:val="23"/>
        </w:rPr>
        <w:t>a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cs="Times New Roman"/>
          <w:b/>
          <w:bCs/>
          <w:i/>
          <w:iCs/>
          <w:sz w:val="23"/>
          <w:szCs w:val="23"/>
        </w:rPr>
        <w:t>wraz z rozładunkiem oraz wniesieniem regałów metalowych aktowych do siedziby Zamawiającego, tj. do pomieszczeń</w:t>
      </w:r>
      <w:r w:rsidR="007847CC" w:rsidRPr="007847CC">
        <w:rPr>
          <w:rFonts w:cs="Times New Roman"/>
          <w:b/>
          <w:bCs/>
          <w:i/>
          <w:iCs/>
          <w:sz w:val="23"/>
          <w:szCs w:val="23"/>
        </w:rPr>
        <w:t xml:space="preserve"> Zakładu Emerytalno-Rentowego MSWiA</w:t>
      </w:r>
      <w:r>
        <w:rPr>
          <w:rFonts w:cs="Times New Roman"/>
          <w:b/>
          <w:bCs/>
          <w:i/>
          <w:iCs/>
          <w:sz w:val="23"/>
          <w:szCs w:val="23"/>
        </w:rPr>
        <w:t xml:space="preserve"> przy </w:t>
      </w:r>
      <w:r w:rsidR="00195D6B">
        <w:rPr>
          <w:rFonts w:cs="Times New Roman"/>
          <w:b/>
          <w:bCs/>
          <w:i/>
          <w:iCs/>
          <w:sz w:val="23"/>
          <w:szCs w:val="23"/>
        </w:rPr>
        <w:br/>
      </w:r>
      <w:r>
        <w:rPr>
          <w:rFonts w:cs="Times New Roman"/>
          <w:b/>
          <w:bCs/>
          <w:i/>
          <w:iCs/>
          <w:sz w:val="23"/>
          <w:szCs w:val="23"/>
        </w:rPr>
        <w:t>ul Pawińskiego 17/21 w Warszawie</w:t>
      </w:r>
    </w:p>
    <w:p w14:paraId="76110BD1" w14:textId="643007DD" w:rsidR="006F3E76" w:rsidRDefault="006F3E76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21AAA260" w14:textId="2A23F55F" w:rsidR="00452B81" w:rsidRDefault="00452B81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408915B4" w14:textId="77777777" w:rsidR="00452B81" w:rsidRPr="0024449F" w:rsidRDefault="00452B81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4F06D509" w14:textId="1D82A354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525E92">
        <w:rPr>
          <w:rFonts w:cs="Times New Roman"/>
          <w:b/>
          <w:snapToGrid w:val="0"/>
          <w:sz w:val="23"/>
          <w:szCs w:val="23"/>
        </w:rPr>
        <w:t>4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2D05C4">
        <w:rPr>
          <w:rFonts w:cs="Times New Roman"/>
          <w:b/>
          <w:snapToGrid w:val="0"/>
          <w:sz w:val="23"/>
          <w:szCs w:val="23"/>
        </w:rPr>
        <w:t>5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525E92">
        <w:trPr>
          <w:trHeight w:val="808"/>
        </w:trPr>
        <w:tc>
          <w:tcPr>
            <w:tcW w:w="4928" w:type="dxa"/>
            <w:shd w:val="clear" w:color="auto" w:fill="D9D9D9"/>
          </w:tcPr>
          <w:p w14:paraId="71C7C36C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  <w:p w14:paraId="775C4A42" w14:textId="27D17F20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</w:t>
            </w:r>
            <w:r w:rsidR="00452B8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7A857147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A99C030" w14:textId="6C579EEF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506C4" w:rsidRPr="00D53178" w14:paraId="610C12D5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69C77156" w14:textId="47893F61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</w:t>
            </w:r>
            <w:r w:rsidR="008C02D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/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CEIDG</w:t>
            </w:r>
          </w:p>
        </w:tc>
        <w:tc>
          <w:tcPr>
            <w:tcW w:w="4536" w:type="dxa"/>
            <w:vAlign w:val="center"/>
          </w:tcPr>
          <w:p w14:paraId="2353CDD4" w14:textId="38C70965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525E92">
        <w:trPr>
          <w:trHeight w:val="1130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vAlign w:val="bottom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923FD9F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przypadku oferty wspólnej należy podać nazwy i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6F131334" w14:textId="77777777" w:rsidR="00452B81" w:rsidRDefault="00452B81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1CD0B4C3" w14:textId="61B81BE5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F526A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77777777" w:rsidR="00374437" w:rsidRPr="003229C3" w:rsidRDefault="00374437" w:rsidP="00E95C8C">
      <w:pPr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oferuję(emy)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45F14128" w14:textId="3105E1AF" w:rsidR="002D05C4" w:rsidRDefault="00374437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49AFBA89" w14:textId="2B8DBD46" w:rsidR="003F4CF6" w:rsidRPr="002D05C4" w:rsidRDefault="003F4CF6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F4CF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wyszczególnieniem:</w:t>
      </w:r>
    </w:p>
    <w:p w14:paraId="66BA2CBD" w14:textId="77777777" w:rsidR="00452B81" w:rsidRDefault="00452B81">
      <w:pPr>
        <w:suppressAutoHyphens w:val="0"/>
        <w:autoSpaceDE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br w:type="page"/>
      </w:r>
    </w:p>
    <w:p w14:paraId="535D7392" w14:textId="583E3D15" w:rsidR="002D05C4" w:rsidRDefault="002D05C4" w:rsidP="002D05C4">
      <w:pPr>
        <w:tabs>
          <w:tab w:val="left" w:pos="9355"/>
        </w:tabs>
        <w:suppressAutoHyphens w:val="0"/>
        <w:autoSpaceDE/>
        <w:autoSpaceDN w:val="0"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11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71"/>
        <w:gridCol w:w="542"/>
        <w:gridCol w:w="542"/>
        <w:gridCol w:w="542"/>
        <w:gridCol w:w="1118"/>
        <w:gridCol w:w="1104"/>
        <w:gridCol w:w="800"/>
        <w:gridCol w:w="961"/>
        <w:gridCol w:w="1219"/>
        <w:gridCol w:w="2341"/>
      </w:tblGrid>
      <w:tr w:rsidR="00525E92" w:rsidRPr="0009489C" w14:paraId="38C67DBE" w14:textId="77777777" w:rsidTr="00FB3B39">
        <w:trPr>
          <w:cantSplit/>
          <w:trHeight w:val="528"/>
          <w:tblHeader/>
        </w:trPr>
        <w:tc>
          <w:tcPr>
            <w:tcW w:w="454" w:type="dxa"/>
            <w:shd w:val="clear" w:color="auto" w:fill="auto"/>
            <w:vAlign w:val="center"/>
          </w:tcPr>
          <w:p w14:paraId="2B881466" w14:textId="77777777" w:rsidR="00525E92" w:rsidRPr="0009489C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09489C">
              <w:rPr>
                <w:rFonts w:eastAsia="Calibri" w:cs="Times New Roman"/>
                <w:bCs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E835849" w14:textId="77777777" w:rsidR="00525E92" w:rsidRPr="0009489C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9489C">
              <w:rPr>
                <w:b/>
                <w:iCs/>
                <w:sz w:val="16"/>
                <w:szCs w:val="16"/>
              </w:rPr>
              <w:t>Nazwa asortymentu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2FDEAA15" w14:textId="77777777" w:rsidR="00525E92" w:rsidRPr="0009489C" w:rsidRDefault="00525E92" w:rsidP="00FB3B39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42" w:type="dxa"/>
          </w:tcPr>
          <w:p w14:paraId="0C2FBF00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1EBF0E89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  <w:t>Ilość półek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29D65B4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Ilość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B536C42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pl-PL"/>
              </w:rPr>
            </w:pPr>
            <w:r w:rsidRPr="0009489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Cena jednostkowa za 1 szt. netto </w:t>
            </w:r>
            <w:r w:rsidRPr="0009489C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  <w:r w:rsidRPr="0009489C">
              <w:rPr>
                <w:rFonts w:cs="Times New Roman"/>
                <w:b/>
                <w:color w:val="auto"/>
                <w:sz w:val="16"/>
                <w:szCs w:val="16"/>
                <w:vertAlign w:val="superscript"/>
                <w:lang w:eastAsia="ar-SA"/>
              </w:rPr>
              <w:t>*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6CC67E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en-US"/>
              </w:rPr>
              <w:t>Wartość netto (w zł)</w:t>
            </w: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07912F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9489C">
              <w:rPr>
                <w:rFonts w:eastAsia="Calibri" w:cs="Times New Roman"/>
                <w:b/>
                <w:color w:val="auto"/>
                <w:sz w:val="16"/>
                <w:szCs w:val="16"/>
                <w:lang w:eastAsia="pl-PL"/>
              </w:rPr>
              <w:t>Stawka podatku VAT (w%)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F59A7DD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en-US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en-US"/>
              </w:rPr>
              <w:t>Wartość VAT</w:t>
            </w: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  <w:tc>
          <w:tcPr>
            <w:tcW w:w="1219" w:type="dxa"/>
          </w:tcPr>
          <w:p w14:paraId="5D89C9C9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right="-108"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en-US"/>
              </w:rPr>
              <w:t>Cena jednostkowa za 1 szt. brutto (w zł)</w:t>
            </w: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A0F11A5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Wartość całkowita brutto </w:t>
            </w:r>
          </w:p>
          <w:p w14:paraId="7F249073" w14:textId="77777777" w:rsidR="00525E92" w:rsidRPr="0009489C" w:rsidRDefault="00525E92" w:rsidP="00FB3B39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6"/>
                <w:szCs w:val="16"/>
                <w:vertAlign w:val="superscript"/>
                <w:lang w:eastAsia="en-US"/>
              </w:rPr>
            </w:pP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lang w:eastAsia="en-US"/>
              </w:rPr>
              <w:t>(w zł)</w:t>
            </w:r>
            <w:r w:rsidRPr="0009489C">
              <w:rPr>
                <w:rFonts w:eastAsia="Calibri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  <w:t>*</w:t>
            </w:r>
          </w:p>
        </w:tc>
      </w:tr>
      <w:tr w:rsidR="00525E92" w:rsidRPr="00FE6AE4" w14:paraId="6A3D7252" w14:textId="77777777" w:rsidTr="00FB3B39">
        <w:trPr>
          <w:cantSplit/>
          <w:trHeight w:val="268"/>
          <w:tblHeader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2C681" w14:textId="77777777" w:rsidR="00525E92" w:rsidRPr="00AA4554" w:rsidRDefault="00525E92" w:rsidP="00FB3B39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bCs/>
                <w:iCs/>
                <w:color w:val="auto"/>
                <w:sz w:val="18"/>
                <w:szCs w:val="18"/>
                <w:lang w:eastAsia="en-US"/>
              </w:rPr>
            </w:pPr>
            <w:r w:rsidRPr="00AA4554">
              <w:rPr>
                <w:rFonts w:eastAsia="Calibri" w:cs="Times New Roman"/>
                <w:bCs/>
                <w:iCs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60C97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EDF2DE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2" w:type="dxa"/>
          </w:tcPr>
          <w:p w14:paraId="798B0BC8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664FEF64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39FB35C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0B096B4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 xml:space="preserve">7 </w:t>
            </w: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=</w:t>
            </w: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 xml:space="preserve"> kol.5</w:t>
            </w: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x</w:t>
            </w: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6</w:t>
            </w: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1925FC4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770BD03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9</w:t>
            </w: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19" w:type="dxa"/>
          </w:tcPr>
          <w:p w14:paraId="3B1021FD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4F4B129" w14:textId="77777777" w:rsidR="00525E92" w:rsidRPr="00FE6AE4" w:rsidRDefault="00525E92" w:rsidP="00FB3B39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11</w:t>
            </w: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7</w:t>
            </w:r>
            <w:r w:rsidRPr="00FE6AE4"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+</w:t>
            </w:r>
            <w:r>
              <w:rPr>
                <w:rFonts w:eastAsia="Calibri" w:cs="Times New Roman"/>
                <w:iCs/>
                <w:color w:val="auto"/>
                <w:sz w:val="18"/>
                <w:szCs w:val="18"/>
                <w:lang w:eastAsia="en-US"/>
              </w:rPr>
              <w:t>9</w:t>
            </w:r>
          </w:p>
        </w:tc>
      </w:tr>
      <w:tr w:rsidR="00525E92" w:rsidRPr="00E625F6" w14:paraId="5B581473" w14:textId="77777777" w:rsidTr="00FB3B39">
        <w:trPr>
          <w:cantSplit/>
          <w:trHeight w:val="528"/>
          <w:tblHeader/>
        </w:trPr>
        <w:tc>
          <w:tcPr>
            <w:tcW w:w="454" w:type="dxa"/>
            <w:shd w:val="clear" w:color="auto" w:fill="auto"/>
            <w:vAlign w:val="center"/>
          </w:tcPr>
          <w:p w14:paraId="52579A84" w14:textId="77777777" w:rsidR="00525E92" w:rsidRPr="00AA4554" w:rsidRDefault="00525E92" w:rsidP="00E95C8C">
            <w:pPr>
              <w:numPr>
                <w:ilvl w:val="0"/>
                <w:numId w:val="35"/>
              </w:numPr>
              <w:suppressAutoHyphens w:val="0"/>
              <w:autoSpaceDE/>
              <w:spacing w:line="300" w:lineRule="auto"/>
              <w:ind w:left="499" w:hanging="357"/>
              <w:contextualSpacing/>
              <w:jc w:val="center"/>
              <w:rPr>
                <w:rFonts w:eastAsia="Calibri" w:cs="Times New Roman"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05CF94EC" w14:textId="77777777" w:rsidR="00525E92" w:rsidRPr="0009489C" w:rsidRDefault="00525E92" w:rsidP="00FB3B39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9489C">
              <w:rPr>
                <w:color w:val="auto"/>
                <w:sz w:val="18"/>
                <w:szCs w:val="18"/>
              </w:rPr>
              <w:t>Regały metalowe (1000 mm x 300 mm x 2500 mm)</w:t>
            </w:r>
          </w:p>
        </w:tc>
        <w:tc>
          <w:tcPr>
            <w:tcW w:w="542" w:type="dxa"/>
            <w:shd w:val="clear" w:color="auto" w:fill="FFFFFF"/>
          </w:tcPr>
          <w:p w14:paraId="0790C27B" w14:textId="77777777" w:rsidR="00525E92" w:rsidRDefault="00525E92" w:rsidP="00FB3B39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5781AA9F" w14:textId="77777777" w:rsidR="00525E92" w:rsidRPr="00E625F6" w:rsidRDefault="00525E92" w:rsidP="00FB3B39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542" w:type="dxa"/>
          </w:tcPr>
          <w:p w14:paraId="247B699C" w14:textId="77777777" w:rsidR="00525E92" w:rsidRDefault="00525E92" w:rsidP="00FB3B39">
            <w:pPr>
              <w:suppressAutoHyphens w:val="0"/>
              <w:autoSpaceDE/>
              <w:spacing w:before="24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D8F42F7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C08C788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27DBA963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0FE13E8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E4E7610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</w:tcPr>
          <w:p w14:paraId="431401EE" w14:textId="77777777" w:rsidR="00525E92" w:rsidRPr="00E625F6" w:rsidRDefault="00525E92" w:rsidP="00FB3B39">
            <w:pPr>
              <w:suppressAutoHyphens w:val="0"/>
              <w:autoSpaceDE/>
              <w:spacing w:before="240"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19AD130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6F6F9AA4" w14:textId="77777777" w:rsidTr="00FB3B39">
        <w:trPr>
          <w:cantSplit/>
          <w:trHeight w:val="708"/>
          <w:tblHeader/>
        </w:trPr>
        <w:tc>
          <w:tcPr>
            <w:tcW w:w="454" w:type="dxa"/>
            <w:shd w:val="clear" w:color="auto" w:fill="auto"/>
            <w:vAlign w:val="center"/>
          </w:tcPr>
          <w:p w14:paraId="5D155CE9" w14:textId="77777777" w:rsidR="00525E92" w:rsidRPr="00AA4554" w:rsidRDefault="00525E92" w:rsidP="00E95C8C">
            <w:pPr>
              <w:numPr>
                <w:ilvl w:val="0"/>
                <w:numId w:val="35"/>
              </w:numPr>
              <w:suppressAutoHyphens w:val="0"/>
              <w:autoSpaceDE/>
              <w:spacing w:line="300" w:lineRule="auto"/>
              <w:ind w:left="499" w:hanging="357"/>
              <w:contextualSpacing/>
              <w:jc w:val="center"/>
              <w:rPr>
                <w:rFonts w:eastAsia="Calibri" w:cs="Times New Roman"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79A4E62" w14:textId="77777777" w:rsidR="00525E92" w:rsidRPr="0009489C" w:rsidRDefault="00525E92" w:rsidP="00FB3B39">
            <w:pPr>
              <w:suppressAutoHyphens w:val="0"/>
              <w:autoSpaceDE/>
              <w:ind w:left="-73" w:right="-108"/>
              <w:rPr>
                <w:color w:val="auto"/>
                <w:sz w:val="18"/>
                <w:szCs w:val="18"/>
              </w:rPr>
            </w:pPr>
            <w:r w:rsidRPr="0009489C">
              <w:rPr>
                <w:color w:val="auto"/>
                <w:sz w:val="18"/>
                <w:szCs w:val="18"/>
              </w:rPr>
              <w:t>Regały metalowe (900 mm x 300 mm x 2500 mm)</w:t>
            </w:r>
          </w:p>
        </w:tc>
        <w:tc>
          <w:tcPr>
            <w:tcW w:w="542" w:type="dxa"/>
            <w:shd w:val="clear" w:color="auto" w:fill="FFFFFF"/>
          </w:tcPr>
          <w:p w14:paraId="15BDC31F" w14:textId="77777777" w:rsidR="00525E92" w:rsidRDefault="00525E92" w:rsidP="00FB3B39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2BF3349C" w14:textId="77777777" w:rsidR="00525E92" w:rsidRDefault="00525E92" w:rsidP="00FB3B39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542" w:type="dxa"/>
          </w:tcPr>
          <w:p w14:paraId="2C360EED" w14:textId="77777777" w:rsidR="00525E92" w:rsidRDefault="00525E92" w:rsidP="00FB3B39">
            <w:pPr>
              <w:suppressAutoHyphens w:val="0"/>
              <w:autoSpaceDE/>
              <w:spacing w:before="24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0E7742A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A602F79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70A01FC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5FAEFE5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6D20BBE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</w:tcPr>
          <w:p w14:paraId="33195310" w14:textId="77777777" w:rsidR="00525E92" w:rsidRPr="00E625F6" w:rsidRDefault="00525E92" w:rsidP="00FB3B39">
            <w:pPr>
              <w:suppressAutoHyphens w:val="0"/>
              <w:autoSpaceDE/>
              <w:spacing w:before="240"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6D945AE3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7E44C1FC" w14:textId="77777777" w:rsidTr="00FB3B39">
        <w:trPr>
          <w:cantSplit/>
          <w:trHeight w:val="708"/>
          <w:tblHeader/>
        </w:trPr>
        <w:tc>
          <w:tcPr>
            <w:tcW w:w="454" w:type="dxa"/>
            <w:shd w:val="clear" w:color="auto" w:fill="auto"/>
            <w:vAlign w:val="center"/>
          </w:tcPr>
          <w:p w14:paraId="278C803D" w14:textId="77777777" w:rsidR="00525E92" w:rsidRPr="00AA4554" w:rsidRDefault="00525E92" w:rsidP="00E95C8C">
            <w:pPr>
              <w:numPr>
                <w:ilvl w:val="0"/>
                <w:numId w:val="35"/>
              </w:numPr>
              <w:suppressAutoHyphens w:val="0"/>
              <w:autoSpaceDE/>
              <w:spacing w:line="300" w:lineRule="auto"/>
              <w:ind w:left="499" w:hanging="357"/>
              <w:contextualSpacing/>
              <w:jc w:val="center"/>
              <w:rPr>
                <w:rFonts w:eastAsia="Calibri" w:cs="Times New Roman"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542064F9" w14:textId="77777777" w:rsidR="00525E92" w:rsidRPr="0009489C" w:rsidRDefault="00525E92" w:rsidP="00FB3B39">
            <w:pPr>
              <w:suppressAutoHyphens w:val="0"/>
              <w:autoSpaceDE/>
              <w:ind w:left="-73" w:right="-108"/>
              <w:rPr>
                <w:color w:val="auto"/>
                <w:sz w:val="18"/>
                <w:szCs w:val="18"/>
              </w:rPr>
            </w:pPr>
            <w:r w:rsidRPr="0009489C">
              <w:rPr>
                <w:color w:val="auto"/>
                <w:sz w:val="18"/>
                <w:szCs w:val="18"/>
              </w:rPr>
              <w:t>Regały metalowe (800 mm x 300 mm x 2200 mm)</w:t>
            </w:r>
          </w:p>
        </w:tc>
        <w:tc>
          <w:tcPr>
            <w:tcW w:w="542" w:type="dxa"/>
            <w:shd w:val="clear" w:color="auto" w:fill="FFFFFF"/>
          </w:tcPr>
          <w:p w14:paraId="79CE82DD" w14:textId="77777777" w:rsidR="00525E92" w:rsidRDefault="00525E92" w:rsidP="00FB3B39">
            <w:pPr>
              <w:tabs>
                <w:tab w:val="left" w:pos="0"/>
                <w:tab w:val="left" w:pos="426"/>
              </w:tabs>
              <w:spacing w:before="240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791413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542" w:type="dxa"/>
          </w:tcPr>
          <w:p w14:paraId="027F5365" w14:textId="77777777" w:rsidR="00525E92" w:rsidRDefault="00525E92" w:rsidP="00FB3B39">
            <w:pPr>
              <w:suppressAutoHyphens w:val="0"/>
              <w:autoSpaceDE/>
              <w:spacing w:before="24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69AF0DF3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BB70F53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8D3D126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10B6B28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E1ABAE5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</w:tcPr>
          <w:p w14:paraId="0280A31C" w14:textId="77777777" w:rsidR="00525E92" w:rsidRPr="00E625F6" w:rsidRDefault="00525E92" w:rsidP="00FB3B39">
            <w:pPr>
              <w:suppressAutoHyphens w:val="0"/>
              <w:autoSpaceDE/>
              <w:spacing w:before="240"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BFE1A54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704320CC" w14:textId="77777777" w:rsidTr="00FB3B39">
        <w:trPr>
          <w:cantSplit/>
          <w:trHeight w:val="708"/>
          <w:tblHeader/>
        </w:trPr>
        <w:tc>
          <w:tcPr>
            <w:tcW w:w="454" w:type="dxa"/>
            <w:shd w:val="clear" w:color="auto" w:fill="auto"/>
            <w:vAlign w:val="center"/>
          </w:tcPr>
          <w:p w14:paraId="2ED2DD9B" w14:textId="77777777" w:rsidR="00525E92" w:rsidRPr="00AA4554" w:rsidRDefault="00525E92" w:rsidP="00E95C8C">
            <w:pPr>
              <w:numPr>
                <w:ilvl w:val="0"/>
                <w:numId w:val="35"/>
              </w:numPr>
              <w:suppressAutoHyphens w:val="0"/>
              <w:autoSpaceDE/>
              <w:spacing w:line="300" w:lineRule="auto"/>
              <w:ind w:left="499" w:hanging="357"/>
              <w:contextualSpacing/>
              <w:jc w:val="center"/>
              <w:rPr>
                <w:rFonts w:eastAsia="Calibri" w:cs="Times New Roman"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6A8C3CED" w14:textId="77777777" w:rsidR="00525E92" w:rsidRPr="0009489C" w:rsidRDefault="00525E92" w:rsidP="00FB3B39">
            <w:pPr>
              <w:suppressAutoHyphens w:val="0"/>
              <w:autoSpaceDE/>
              <w:ind w:left="-73" w:right="-108"/>
              <w:rPr>
                <w:color w:val="auto"/>
                <w:sz w:val="18"/>
                <w:szCs w:val="18"/>
              </w:rPr>
            </w:pPr>
            <w:r w:rsidRPr="0009489C">
              <w:rPr>
                <w:color w:val="auto"/>
                <w:sz w:val="18"/>
                <w:szCs w:val="18"/>
              </w:rPr>
              <w:t>Regały metalowe (900 mm x 400 mm x 2000 mm)</w:t>
            </w:r>
          </w:p>
        </w:tc>
        <w:tc>
          <w:tcPr>
            <w:tcW w:w="542" w:type="dxa"/>
            <w:shd w:val="clear" w:color="auto" w:fill="FFFFFF"/>
          </w:tcPr>
          <w:p w14:paraId="210A4417" w14:textId="77777777" w:rsidR="00525E92" w:rsidRDefault="00525E92" w:rsidP="00FB3B39">
            <w:pPr>
              <w:tabs>
                <w:tab w:val="left" w:pos="0"/>
                <w:tab w:val="left" w:pos="426"/>
              </w:tabs>
              <w:spacing w:before="240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791413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542" w:type="dxa"/>
          </w:tcPr>
          <w:p w14:paraId="21E2E0BA" w14:textId="77777777" w:rsidR="00525E92" w:rsidRDefault="00525E92" w:rsidP="00FB3B39">
            <w:pPr>
              <w:suppressAutoHyphens w:val="0"/>
              <w:autoSpaceDE/>
              <w:spacing w:before="24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17D40628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BFCE40E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FC5B76A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F1A3E8B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7CDE16A9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</w:tcPr>
          <w:p w14:paraId="6F184C20" w14:textId="77777777" w:rsidR="00525E92" w:rsidRPr="00E625F6" w:rsidRDefault="00525E92" w:rsidP="00FB3B39">
            <w:pPr>
              <w:suppressAutoHyphens w:val="0"/>
              <w:autoSpaceDE/>
              <w:spacing w:before="240"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22D55D9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01554417" w14:textId="77777777" w:rsidTr="00FB3B39">
        <w:trPr>
          <w:cantSplit/>
          <w:trHeight w:val="708"/>
          <w:tblHeader/>
        </w:trPr>
        <w:tc>
          <w:tcPr>
            <w:tcW w:w="454" w:type="dxa"/>
            <w:shd w:val="clear" w:color="auto" w:fill="auto"/>
            <w:vAlign w:val="center"/>
          </w:tcPr>
          <w:p w14:paraId="5A4E3070" w14:textId="77777777" w:rsidR="00525E92" w:rsidRPr="00AA4554" w:rsidRDefault="00525E92" w:rsidP="00E95C8C">
            <w:pPr>
              <w:numPr>
                <w:ilvl w:val="0"/>
                <w:numId w:val="35"/>
              </w:numPr>
              <w:suppressAutoHyphens w:val="0"/>
              <w:autoSpaceDE/>
              <w:spacing w:line="300" w:lineRule="auto"/>
              <w:ind w:left="499" w:hanging="357"/>
              <w:contextualSpacing/>
              <w:jc w:val="center"/>
              <w:rPr>
                <w:rFonts w:eastAsia="Calibri" w:cs="Times New Roman"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04A51C1F" w14:textId="77777777" w:rsidR="00525E92" w:rsidRPr="0009489C" w:rsidRDefault="00525E92" w:rsidP="00FB3B39">
            <w:pPr>
              <w:suppressAutoHyphens w:val="0"/>
              <w:autoSpaceDE/>
              <w:ind w:left="-73" w:right="-108"/>
              <w:rPr>
                <w:color w:val="auto"/>
                <w:sz w:val="18"/>
                <w:szCs w:val="18"/>
              </w:rPr>
            </w:pPr>
            <w:r w:rsidRPr="0009489C">
              <w:rPr>
                <w:color w:val="auto"/>
                <w:sz w:val="18"/>
                <w:szCs w:val="18"/>
              </w:rPr>
              <w:t>Regały metalowe (1000 mm x 500 mm x 2000 mm)</w:t>
            </w:r>
          </w:p>
        </w:tc>
        <w:tc>
          <w:tcPr>
            <w:tcW w:w="542" w:type="dxa"/>
            <w:shd w:val="clear" w:color="auto" w:fill="FFFFFF"/>
          </w:tcPr>
          <w:p w14:paraId="4D348629" w14:textId="77777777" w:rsidR="00525E92" w:rsidRDefault="00525E92" w:rsidP="00FB3B39">
            <w:pPr>
              <w:tabs>
                <w:tab w:val="left" w:pos="0"/>
                <w:tab w:val="left" w:pos="426"/>
              </w:tabs>
              <w:spacing w:before="240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791413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542" w:type="dxa"/>
          </w:tcPr>
          <w:p w14:paraId="730BB5DF" w14:textId="77777777" w:rsidR="00525E92" w:rsidRDefault="00525E92" w:rsidP="00FB3B39">
            <w:pPr>
              <w:suppressAutoHyphens w:val="0"/>
              <w:autoSpaceDE/>
              <w:spacing w:before="24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34D2A31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586F24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75ACB402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D829B32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688D1B7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</w:tcPr>
          <w:p w14:paraId="19E21966" w14:textId="77777777" w:rsidR="00525E92" w:rsidRPr="00E625F6" w:rsidRDefault="00525E92" w:rsidP="00FB3B39">
            <w:pPr>
              <w:suppressAutoHyphens w:val="0"/>
              <w:autoSpaceDE/>
              <w:spacing w:before="240"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1F50F36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687789A9" w14:textId="77777777" w:rsidTr="00525E92">
        <w:trPr>
          <w:cantSplit/>
          <w:trHeight w:val="708"/>
          <w:tblHeader/>
        </w:trPr>
        <w:tc>
          <w:tcPr>
            <w:tcW w:w="454" w:type="dxa"/>
            <w:shd w:val="clear" w:color="auto" w:fill="auto"/>
            <w:vAlign w:val="center"/>
          </w:tcPr>
          <w:p w14:paraId="3F21E60B" w14:textId="77777777" w:rsidR="00525E92" w:rsidRPr="00AA4554" w:rsidRDefault="00525E92" w:rsidP="00E95C8C">
            <w:pPr>
              <w:numPr>
                <w:ilvl w:val="0"/>
                <w:numId w:val="35"/>
              </w:numPr>
              <w:suppressAutoHyphens w:val="0"/>
              <w:autoSpaceDE/>
              <w:spacing w:line="300" w:lineRule="auto"/>
              <w:ind w:left="499" w:hanging="357"/>
              <w:contextualSpacing/>
              <w:jc w:val="center"/>
              <w:rPr>
                <w:rFonts w:eastAsia="Calibri" w:cs="Times New Roman"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2831CFA" w14:textId="77777777" w:rsidR="00525E92" w:rsidRPr="0009489C" w:rsidRDefault="00525E92" w:rsidP="00FB3B39">
            <w:pPr>
              <w:suppressAutoHyphens w:val="0"/>
              <w:autoSpaceDE/>
              <w:ind w:left="-73" w:right="-108"/>
              <w:rPr>
                <w:color w:val="auto"/>
                <w:sz w:val="18"/>
                <w:szCs w:val="18"/>
              </w:rPr>
            </w:pPr>
            <w:r w:rsidRPr="0009489C">
              <w:rPr>
                <w:color w:val="auto"/>
                <w:sz w:val="18"/>
                <w:szCs w:val="18"/>
              </w:rPr>
              <w:t>Regały metalowe (900 mm x 400 mm x 2000 mm)</w:t>
            </w:r>
          </w:p>
        </w:tc>
        <w:tc>
          <w:tcPr>
            <w:tcW w:w="542" w:type="dxa"/>
            <w:shd w:val="clear" w:color="auto" w:fill="FFFFFF"/>
          </w:tcPr>
          <w:p w14:paraId="4AFB4DC1" w14:textId="77777777" w:rsidR="00525E92" w:rsidRDefault="00525E92" w:rsidP="00FB3B39">
            <w:pPr>
              <w:tabs>
                <w:tab w:val="left" w:pos="0"/>
                <w:tab w:val="left" w:pos="426"/>
              </w:tabs>
              <w:spacing w:before="240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791413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542" w:type="dxa"/>
          </w:tcPr>
          <w:p w14:paraId="25E2C207" w14:textId="77777777" w:rsidR="00525E92" w:rsidRDefault="00525E92" w:rsidP="00FB3B39">
            <w:pPr>
              <w:suppressAutoHyphens w:val="0"/>
              <w:autoSpaceDE/>
              <w:spacing w:before="24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73A4304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12993F8" w14:textId="77777777" w:rsidR="00525E92" w:rsidRPr="00E625F6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31E6EAF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8DE08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AA40F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534B467" w14:textId="77777777" w:rsidR="00525E92" w:rsidRPr="00E625F6" w:rsidRDefault="00525E92" w:rsidP="00FB3B39">
            <w:pPr>
              <w:suppressAutoHyphens w:val="0"/>
              <w:autoSpaceDE/>
              <w:spacing w:before="240"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9D546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438C7D31" w14:textId="77777777" w:rsidTr="00525E92">
        <w:trPr>
          <w:cantSplit/>
          <w:trHeight w:val="528"/>
          <w:tblHeader/>
        </w:trPr>
        <w:tc>
          <w:tcPr>
            <w:tcW w:w="454" w:type="dxa"/>
          </w:tcPr>
          <w:p w14:paraId="4CE9112E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215" w:type="dxa"/>
            <w:gridSpan w:val="5"/>
            <w:shd w:val="clear" w:color="auto" w:fill="auto"/>
            <w:vAlign w:val="center"/>
          </w:tcPr>
          <w:p w14:paraId="2444FB10" w14:textId="201A59E3" w:rsidR="00525E92" w:rsidRPr="00E625F6" w:rsidRDefault="00525E92" w:rsidP="00525E9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5605721" w14:textId="77777777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5321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77D753" w14:textId="233DCD80" w:rsidR="00525E92" w:rsidRPr="00E625F6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25E92" w:rsidRPr="00E625F6" w14:paraId="1F041130" w14:textId="77777777" w:rsidTr="00314D2A">
        <w:trPr>
          <w:cantSplit/>
          <w:trHeight w:val="528"/>
          <w:tblHeader/>
        </w:trPr>
        <w:tc>
          <w:tcPr>
            <w:tcW w:w="454" w:type="dxa"/>
          </w:tcPr>
          <w:p w14:paraId="6097EADA" w14:textId="77777777" w:rsidR="00525E92" w:rsidRDefault="00525E92" w:rsidP="00FB3B39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299" w:type="dxa"/>
            <w:gridSpan w:val="9"/>
            <w:shd w:val="clear" w:color="auto" w:fill="auto"/>
            <w:vAlign w:val="center"/>
          </w:tcPr>
          <w:p w14:paraId="7E2D77D8" w14:textId="1B9D8F4F" w:rsidR="00525E92" w:rsidRPr="00E625F6" w:rsidRDefault="00525E92" w:rsidP="00525E92">
            <w:pPr>
              <w:suppressAutoHyphens w:val="0"/>
              <w:autoSpaceDE/>
              <w:spacing w:line="300" w:lineRule="auto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15B84D8" w14:textId="15016133" w:rsidR="00525E92" w:rsidRDefault="00525E92" w:rsidP="00FB3B39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…………………….</w:t>
            </w:r>
          </w:p>
        </w:tc>
      </w:tr>
    </w:tbl>
    <w:p w14:paraId="77D11B39" w14:textId="422122D8" w:rsidR="00B506C4" w:rsidRPr="00281BCD" w:rsidRDefault="00B506C4" w:rsidP="00B506C4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2C0E48AD" w14:textId="77777777" w:rsidR="00B506C4" w:rsidRPr="00281BCD" w:rsidRDefault="00B506C4" w:rsidP="00B506C4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281BC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6.4. Zapytania ofertowego,</w:t>
      </w:r>
    </w:p>
    <w:p w14:paraId="3B06EF23" w14:textId="77777777" w:rsidR="00B506C4" w:rsidRPr="00281BCD" w:rsidRDefault="00B506C4" w:rsidP="00B506C4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62E16FD8" w14:textId="26C1F9D1" w:rsidR="003229C3" w:rsidRPr="00E959ED" w:rsidRDefault="00B506C4" w:rsidP="00E959ED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bookmarkStart w:id="0" w:name="_Hlk165880326"/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Zamawiający odrzuci oferty, w których Wykonawcy zaoferują ceny netto o</w:t>
      </w:r>
      <w:r w:rsidR="00525E92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</w:t>
      </w: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wartości „0” (definicję ceny zawiera ustawa z dnia 9 maja 2014 r. o informowaniu o cenach towarów i usług (Dz. U. z 2023 r. poz. 168).</w:t>
      </w:r>
      <w:bookmarkEnd w:id="0"/>
    </w:p>
    <w:p w14:paraId="7D8CAAD9" w14:textId="7A999A8B" w:rsidR="003229C3" w:rsidRPr="0021482D" w:rsidRDefault="003229C3" w:rsidP="00E95C8C">
      <w:pPr>
        <w:numPr>
          <w:ilvl w:val="0"/>
          <w:numId w:val="22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Podstawa prawna zwolnienia z podatku od towarów i usług (VAT) ………………...** </w:t>
      </w:r>
      <w:r w:rsidRPr="00525E92">
        <w:rPr>
          <w:rFonts w:cs="Times New Roman"/>
          <w:color w:val="auto"/>
          <w:sz w:val="18"/>
          <w:szCs w:val="18"/>
          <w:lang w:eastAsia="pl-PL"/>
        </w:rPr>
        <w:t>(</w:t>
      </w:r>
      <w:r w:rsidRPr="00525E92">
        <w:rPr>
          <w:rFonts w:cs="Times New Roman"/>
          <w:i/>
          <w:color w:val="auto"/>
          <w:sz w:val="18"/>
          <w:szCs w:val="18"/>
          <w:lang w:eastAsia="pl-PL"/>
        </w:rPr>
        <w:t>jeśli dotyczy</w:t>
      </w:r>
      <w:r w:rsidRPr="00525E92">
        <w:rPr>
          <w:rFonts w:cs="Times New Roman"/>
          <w:color w:val="auto"/>
          <w:sz w:val="18"/>
          <w:szCs w:val="18"/>
          <w:lang w:eastAsia="pl-PL"/>
        </w:rPr>
        <w:t>)</w:t>
      </w:r>
      <w:r w:rsidRPr="0021482D">
        <w:rPr>
          <w:rFonts w:cs="Times New Roman"/>
          <w:color w:val="auto"/>
          <w:sz w:val="23"/>
          <w:szCs w:val="23"/>
          <w:lang w:eastAsia="pl-PL"/>
        </w:rPr>
        <w:t>.</w:t>
      </w:r>
    </w:p>
    <w:p w14:paraId="06601EEB" w14:textId="3E0952BB" w:rsidR="003229C3" w:rsidRPr="0021482D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098C25EB" w:rsidR="003229C3" w:rsidRPr="003229C3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 w</w:t>
      </w:r>
      <w:r w:rsidR="00525E92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ofertowego i akceptuję(emy)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2A12E0DA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</w:t>
      </w:r>
      <w:r w:rsidR="00525E92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celu ubiegania się o udzielenie zamówienia publicznego w niniejszym postępowaniu.*</w:t>
      </w:r>
    </w:p>
    <w:p w14:paraId="6BCC6D4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Oświadczam(y), że nie przekazuję(emy) danych osobowych innych niż bezpośrednio mnie/nas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lastRenderedPageBreak/>
        <w:t>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</w:r>
      <w:r w:rsidR="00452B8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7EF5F16" w14:textId="416DCE96" w:rsid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51FBFF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4E3D6C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5B4CD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145E8A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1641E4C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F346B" w:rsidRPr="000323B4" w14:paraId="1800704C" w14:textId="77777777" w:rsidTr="002903A6">
        <w:trPr>
          <w:trHeight w:val="80"/>
          <w:jc w:val="center"/>
        </w:trPr>
        <w:tc>
          <w:tcPr>
            <w:tcW w:w="3960" w:type="dxa"/>
          </w:tcPr>
          <w:p w14:paraId="39362EFB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EB516B1" w14:textId="77777777" w:rsidR="008F346B" w:rsidRPr="0057402F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6"/>
                <w:szCs w:val="16"/>
                <w:lang w:eastAsia="pl-PL"/>
              </w:rPr>
            </w:pP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34347764" w14:textId="77777777" w:rsidR="008F346B" w:rsidRPr="000323B4" w:rsidRDefault="008F346B" w:rsidP="002903A6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BD5112A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</w:t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Wykonawcy)</w:t>
            </w:r>
          </w:p>
        </w:tc>
      </w:tr>
    </w:tbl>
    <w:p w14:paraId="2C75BCB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79D623" w14:textId="77777777" w:rsidR="00525E92" w:rsidRDefault="00525E92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D430410" w14:textId="1BB5AAA4" w:rsidR="00803B5A" w:rsidRPr="00386001" w:rsidRDefault="00803B5A" w:rsidP="00DB04F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7DB974B5" w:rsidR="00277747" w:rsidRPr="005F6463" w:rsidRDefault="00FA555B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Jednorazowa dostawa wraz z rozładunkiem oraz wniesieniem regałów metalowych aktowych do siedziby Zamawiającego, tj. do pomieszczeń</w:t>
            </w:r>
            <w:r w:rsidR="00B506C4" w:rsidRPr="00B506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Zakładu Emerytalno-Rentowego MSWiA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przy ul. Pawińskiego 17/21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06132726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</w:t>
            </w:r>
            <w:r w:rsidR="00452B8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: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18461ADC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FA555B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E17CD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FA555B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FA555B">
        <w:trPr>
          <w:trHeight w:val="474"/>
        </w:trPr>
        <w:tc>
          <w:tcPr>
            <w:tcW w:w="5103" w:type="dxa"/>
            <w:shd w:val="clear" w:color="auto" w:fill="D9D9D9"/>
          </w:tcPr>
          <w:p w14:paraId="772F50C9" w14:textId="77777777" w:rsidR="00803B5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  <w:p w14:paraId="452641A3" w14:textId="0FB727BF" w:rsidR="00FA555B" w:rsidRPr="007B0FBA" w:rsidRDefault="00FA555B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REGON:</w:t>
            </w:r>
          </w:p>
        </w:tc>
        <w:tc>
          <w:tcPr>
            <w:tcW w:w="4536" w:type="dxa"/>
            <w:vAlign w:val="center"/>
          </w:tcPr>
          <w:p w14:paraId="67B0D79D" w14:textId="3B386522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  <w:r w:rsidR="00FA555B"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A555B" w:rsidRPr="00D53178" w14:paraId="670232D5" w14:textId="77777777" w:rsidTr="00FA555B">
        <w:trPr>
          <w:trHeight w:val="414"/>
        </w:trPr>
        <w:tc>
          <w:tcPr>
            <w:tcW w:w="5103" w:type="dxa"/>
            <w:shd w:val="clear" w:color="auto" w:fill="D9D9D9"/>
          </w:tcPr>
          <w:p w14:paraId="289CFED5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536" w:type="dxa"/>
            <w:vAlign w:val="center"/>
          </w:tcPr>
          <w:p w14:paraId="29E8E767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FA555B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54DE9419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>
        <w:rPr>
          <w:rFonts w:cs="Times New Roman"/>
          <w:color w:val="auto"/>
          <w:sz w:val="23"/>
          <w:szCs w:val="23"/>
          <w:lang w:eastAsia="pl-PL"/>
        </w:rPr>
        <w:t>t.j. Dz. U. z 202</w:t>
      </w:r>
      <w:r w:rsidR="00DD6184">
        <w:rPr>
          <w:rFonts w:cs="Times New Roman"/>
          <w:color w:val="auto"/>
          <w:sz w:val="23"/>
          <w:szCs w:val="23"/>
          <w:lang w:eastAsia="pl-PL"/>
        </w:rPr>
        <w:t>5</w:t>
      </w:r>
      <w:r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</w:t>
      </w:r>
      <w:r w:rsidR="00DD6184">
        <w:rPr>
          <w:rFonts w:cs="Times New Roman"/>
          <w:color w:val="auto"/>
          <w:sz w:val="23"/>
          <w:szCs w:val="23"/>
          <w:lang w:eastAsia="pl-PL"/>
        </w:rPr>
        <w:t>14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9E45D84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D9D2D88" w14:textId="77777777" w:rsidR="00DD6184" w:rsidRDefault="00DD6184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CCB2DF8" w14:textId="2F04FE51" w:rsidR="00DD6184" w:rsidRPr="007B64A2" w:rsidRDefault="00DD6184" w:rsidP="00DD6184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 w:rsidRPr="00F70D29">
        <w:rPr>
          <w:rFonts w:cs="Times New Roman"/>
          <w:b/>
          <w:i/>
          <w:snapToGrid w:val="0"/>
          <w:sz w:val="23"/>
          <w:szCs w:val="23"/>
        </w:rPr>
        <w:lastRenderedPageBreak/>
        <w:t>Załącznik nr 5 do Zapytania ofertowego</w:t>
      </w:r>
    </w:p>
    <w:p w14:paraId="79AF7462" w14:textId="77777777" w:rsidR="00DD6184" w:rsidRPr="00F70D29" w:rsidRDefault="00DD6184" w:rsidP="00DD6184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DD6184" w:rsidRPr="00F70D29" w14:paraId="0C82B39C" w14:textId="77777777" w:rsidTr="00FB3B3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10C604" w14:textId="77777777" w:rsidR="00DD6184" w:rsidRPr="00F70D29" w:rsidRDefault="00DD6184" w:rsidP="00FB3B3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896F61" w14:textId="77777777" w:rsidR="00DD6184" w:rsidRPr="00F70D29" w:rsidRDefault="00DD6184" w:rsidP="00FB3B3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DD6184" w:rsidRPr="00F70D29" w14:paraId="48A0134D" w14:textId="77777777" w:rsidTr="00FB3B39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D311335" w14:textId="77777777" w:rsidR="00DD6184" w:rsidRPr="00F70D29" w:rsidRDefault="00DD6184" w:rsidP="00FB3B3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BAA030" w14:textId="3D3299F2" w:rsidR="00DD6184" w:rsidRPr="00F70D29" w:rsidRDefault="00DD6184" w:rsidP="00FB3B3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Jednorazowa dostawa wraz z rozładunkiem oraz wniesieniem regałów metalowych aktowych do siedziby Zamawiającego, tj. do pomieszczeń</w:t>
            </w:r>
            <w:r w:rsidRPr="00B506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Zakładu Emerytalno-Rentowego MSWiA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przy ul. Pawińskiego 17/21</w:t>
            </w:r>
          </w:p>
        </w:tc>
      </w:tr>
      <w:tr w:rsidR="00DD6184" w:rsidRPr="00F70D29" w14:paraId="433E4B1A" w14:textId="77777777" w:rsidTr="00FB3B3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0113DD9" w14:textId="1DA961A1" w:rsidR="00DD6184" w:rsidRPr="00F70D29" w:rsidRDefault="00DD6184" w:rsidP="00FB3B3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Numer referencyjny nadany sprawie przez instytucję zamawiającą lub podmiot zamawiający </w:t>
            </w:r>
            <w:r w:rsidR="00452B81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07E959B" w14:textId="5DD6CA48" w:rsidR="00DD6184" w:rsidRPr="00F70D29" w:rsidRDefault="00DD6184" w:rsidP="00FB3B3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</w:t>
            </w:r>
            <w:r w:rsidRPr="00C866E8">
              <w:rPr>
                <w:b/>
                <w:bCs/>
                <w:iCs/>
                <w:spacing w:val="4"/>
                <w:sz w:val="23"/>
                <w:szCs w:val="23"/>
              </w:rPr>
              <w:t>ZAK-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4/2025</w:t>
            </w:r>
          </w:p>
        </w:tc>
      </w:tr>
    </w:tbl>
    <w:p w14:paraId="47D3FE95" w14:textId="77777777" w:rsidR="00DD6184" w:rsidRPr="00F70D29" w:rsidRDefault="00DD6184" w:rsidP="00DD6184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2ADA87AD" w14:textId="77777777" w:rsidR="00DD6184" w:rsidRPr="00F70D29" w:rsidRDefault="00DD6184" w:rsidP="00DD6184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DD6184" w:rsidRPr="007B0FBA" w14:paraId="412F03E8" w14:textId="77777777" w:rsidTr="00FB3B39">
        <w:trPr>
          <w:trHeight w:val="826"/>
        </w:trPr>
        <w:tc>
          <w:tcPr>
            <w:tcW w:w="5103" w:type="dxa"/>
            <w:shd w:val="clear" w:color="auto" w:fill="D9D9D9"/>
          </w:tcPr>
          <w:p w14:paraId="2405C3AE" w14:textId="77777777" w:rsidR="00DD6184" w:rsidRPr="007B0FBA" w:rsidRDefault="00DD6184" w:rsidP="00FB3B39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0C30A08A" w14:textId="77777777" w:rsidR="00DD6184" w:rsidRPr="007B0FBA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08B75B2" w14:textId="77777777" w:rsidR="00DD6184" w:rsidRPr="007B0FBA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6184" w:rsidRPr="007B0FBA" w14:paraId="4E35F44D" w14:textId="77777777" w:rsidTr="00FB3B39">
        <w:trPr>
          <w:trHeight w:val="474"/>
        </w:trPr>
        <w:tc>
          <w:tcPr>
            <w:tcW w:w="5103" w:type="dxa"/>
            <w:shd w:val="clear" w:color="auto" w:fill="D9D9D9"/>
          </w:tcPr>
          <w:p w14:paraId="43B5B7BE" w14:textId="77777777" w:rsidR="00DD6184" w:rsidRDefault="00DD6184" w:rsidP="00FB3B39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  <w:p w14:paraId="2D56D369" w14:textId="77777777" w:rsidR="00DD6184" w:rsidRPr="007B0FBA" w:rsidRDefault="00DD6184" w:rsidP="00FB3B39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REGON:</w:t>
            </w:r>
          </w:p>
        </w:tc>
        <w:tc>
          <w:tcPr>
            <w:tcW w:w="4536" w:type="dxa"/>
            <w:vAlign w:val="center"/>
          </w:tcPr>
          <w:p w14:paraId="76F91F62" w14:textId="77777777" w:rsidR="00DD6184" w:rsidRPr="007B0FBA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DD6184" w:rsidRPr="00D53178" w14:paraId="7AF29791" w14:textId="77777777" w:rsidTr="00FB3B39">
        <w:trPr>
          <w:trHeight w:val="414"/>
        </w:trPr>
        <w:tc>
          <w:tcPr>
            <w:tcW w:w="5103" w:type="dxa"/>
            <w:shd w:val="clear" w:color="auto" w:fill="D9D9D9"/>
          </w:tcPr>
          <w:p w14:paraId="06EA1800" w14:textId="77777777" w:rsidR="00DD6184" w:rsidRPr="00D53178" w:rsidRDefault="00DD6184" w:rsidP="00FB3B39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536" w:type="dxa"/>
            <w:vAlign w:val="center"/>
          </w:tcPr>
          <w:p w14:paraId="5DA76C4C" w14:textId="77777777" w:rsidR="00DD6184" w:rsidRPr="00D53178" w:rsidRDefault="00DD6184" w:rsidP="00FB3B3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6184" w:rsidRPr="007B0FBA" w14:paraId="576A645B" w14:textId="77777777" w:rsidTr="00FB3B39">
        <w:tc>
          <w:tcPr>
            <w:tcW w:w="5103" w:type="dxa"/>
            <w:shd w:val="clear" w:color="auto" w:fill="D9D9D9"/>
          </w:tcPr>
          <w:p w14:paraId="47AD8E76" w14:textId="77777777" w:rsidR="00DD6184" w:rsidRPr="007B0FBA" w:rsidRDefault="00DD6184" w:rsidP="00FB3B39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683F1736" w14:textId="77777777" w:rsidR="00DD6184" w:rsidRPr="007B0FBA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9E35B6" w14:textId="77777777" w:rsidR="00DD6184" w:rsidRPr="00F70D29" w:rsidRDefault="00DD6184" w:rsidP="00DD6184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307F7AE2" w14:textId="77777777" w:rsidR="00DD6184" w:rsidRPr="00F70D29" w:rsidRDefault="00DD6184" w:rsidP="00DD6184">
      <w:pPr>
        <w:rPr>
          <w:lang w:eastAsia="x-none"/>
        </w:rPr>
      </w:pPr>
    </w:p>
    <w:p w14:paraId="2599FBEE" w14:textId="77777777" w:rsidR="00DD6184" w:rsidRPr="00F70D29" w:rsidRDefault="00DD6184" w:rsidP="00DD6184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1F62AC69" w14:textId="40F2D45F" w:rsidR="00DD6184" w:rsidRPr="00C866E8" w:rsidRDefault="00DD6184" w:rsidP="00DD6184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C866E8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C866E8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 xml:space="preserve">ofert, a jeżeli okres prowadzenia działalności jest krótszy – w tym okresie, co najmniej </w:t>
      </w:r>
      <w:r>
        <w:rPr>
          <w:rFonts w:cs="Times New Roman"/>
          <w:b/>
          <w:bCs/>
          <w:iCs/>
          <w:color w:val="auto"/>
          <w:sz w:val="23"/>
          <w:szCs w:val="23"/>
        </w:rPr>
        <w:t>dwóch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 w:rsidRPr="0038065C">
        <w:rPr>
          <w:rFonts w:cs="Times New Roman"/>
          <w:b/>
          <w:bCs/>
          <w:iCs/>
          <w:color w:val="auto"/>
          <w:sz w:val="23"/>
          <w:szCs w:val="23"/>
          <w:u w:val="single"/>
        </w:rPr>
        <w:t>dostaw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 w:rsidRPr="00DD6184">
        <w:rPr>
          <w:rFonts w:cs="Times New Roman"/>
          <w:b/>
          <w:bCs/>
          <w:iCs/>
          <w:color w:val="auto"/>
          <w:sz w:val="23"/>
          <w:szCs w:val="23"/>
        </w:rPr>
        <w:t>regałów metalowych aktowych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 xml:space="preserve">, o </w:t>
      </w:r>
      <w:r w:rsidRPr="0038065C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>
        <w:rPr>
          <w:rFonts w:cs="Times New Roman"/>
          <w:b/>
          <w:color w:val="auto"/>
          <w:sz w:val="23"/>
          <w:szCs w:val="23"/>
          <w:u w:val="single"/>
        </w:rPr>
        <w:t>1</w:t>
      </w:r>
      <w:r w:rsidRPr="0038065C">
        <w:rPr>
          <w:rFonts w:cs="Times New Roman"/>
          <w:b/>
          <w:color w:val="auto"/>
          <w:sz w:val="23"/>
          <w:szCs w:val="23"/>
          <w:u w:val="single"/>
        </w:rPr>
        <w:t>0.000,00 zł</w:t>
      </w:r>
      <w:r w:rsidRPr="0038065C">
        <w:rPr>
          <w:rFonts w:cs="Times New Roman"/>
          <w:b/>
          <w:color w:val="auto"/>
          <w:sz w:val="23"/>
          <w:szCs w:val="23"/>
        </w:rPr>
        <w:t xml:space="preserve"> brutto</w:t>
      </w:r>
      <w:r>
        <w:rPr>
          <w:rFonts w:cs="Times New Roman"/>
          <w:b/>
          <w:color w:val="auto"/>
          <w:sz w:val="23"/>
          <w:szCs w:val="23"/>
        </w:rPr>
        <w:t xml:space="preserve"> każda</w:t>
      </w:r>
      <w:r w:rsidRPr="0038065C">
        <w:rPr>
          <w:rFonts w:cs="Times New Roman"/>
          <w:b/>
          <w:bCs/>
          <w:iCs/>
          <w:color w:val="auto"/>
          <w:sz w:val="23"/>
          <w:szCs w:val="23"/>
        </w:rPr>
        <w:t>, w zakresie odpowiadającym</w:t>
      </w:r>
      <w:r w:rsidRPr="00C866E8">
        <w:rPr>
          <w:rFonts w:cs="Times New Roman"/>
          <w:b/>
          <w:bCs/>
          <w:iCs/>
          <w:color w:val="auto"/>
          <w:sz w:val="23"/>
          <w:szCs w:val="23"/>
        </w:rPr>
        <w:t xml:space="preserve"> wymaganiom określonym w pkt 7.1. lit. c Zapytania ofertowego.</w:t>
      </w:r>
    </w:p>
    <w:p w14:paraId="277CEE8B" w14:textId="77777777" w:rsidR="00DD6184" w:rsidRPr="00F70D29" w:rsidRDefault="00DD6184" w:rsidP="00DD6184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696"/>
        <w:gridCol w:w="2012"/>
        <w:gridCol w:w="1878"/>
        <w:gridCol w:w="2149"/>
      </w:tblGrid>
      <w:tr w:rsidR="00DD6184" w:rsidRPr="00F70D29" w14:paraId="643B80CB" w14:textId="77777777" w:rsidTr="00FB3B39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7ED81F63" w14:textId="77777777" w:rsidR="00DD6184" w:rsidRPr="00F70D29" w:rsidRDefault="00DD6184" w:rsidP="00FB3B3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44391173" w14:textId="77777777" w:rsidR="00DD6184" w:rsidRPr="00F70D29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5C5F459D" w14:textId="77777777" w:rsidR="00DD6184" w:rsidRPr="00F70D29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4DFE73E6" w14:textId="77777777" w:rsidR="00DD6184" w:rsidRPr="00F70D29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35B10C8E" w14:textId="77777777" w:rsidR="00DD6184" w:rsidRPr="00F70D29" w:rsidRDefault="00DD6184" w:rsidP="00FB3B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DD6184" w:rsidRPr="00F70D29" w14:paraId="4BC78009" w14:textId="77777777" w:rsidTr="00FB3B39">
        <w:trPr>
          <w:jc w:val="center"/>
        </w:trPr>
        <w:tc>
          <w:tcPr>
            <w:tcW w:w="350" w:type="pct"/>
            <w:vAlign w:val="center"/>
          </w:tcPr>
          <w:p w14:paraId="59C8EA73" w14:textId="77777777" w:rsidR="00DD6184" w:rsidRPr="00F70D29" w:rsidRDefault="00DD6184" w:rsidP="00E95C8C">
            <w:pPr>
              <w:numPr>
                <w:ilvl w:val="0"/>
                <w:numId w:val="55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0BD71D8A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5694EFDA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2AC26B4B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F9AE1B3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73D19ED6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D6184" w:rsidRPr="00F70D29" w14:paraId="0002661C" w14:textId="77777777" w:rsidTr="00FB3B39">
        <w:trPr>
          <w:trHeight w:val="504"/>
          <w:jc w:val="center"/>
        </w:trPr>
        <w:tc>
          <w:tcPr>
            <w:tcW w:w="350" w:type="pct"/>
            <w:vAlign w:val="center"/>
          </w:tcPr>
          <w:p w14:paraId="3F87C2B2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5644EFF1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2DB5E31E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35D6C553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0B5CC950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01A3B278" w14:textId="77777777" w:rsidR="00DD6184" w:rsidRPr="00F70D29" w:rsidRDefault="00DD6184" w:rsidP="00FB3B3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771402B5" w14:textId="77777777" w:rsidR="00DD6184" w:rsidRDefault="00DD6184" w:rsidP="00DD6184">
      <w:pPr>
        <w:spacing w:line="360" w:lineRule="auto"/>
        <w:rPr>
          <w:rFonts w:cs="Times New Roman"/>
          <w:bCs/>
          <w:sz w:val="20"/>
          <w:szCs w:val="20"/>
        </w:rPr>
      </w:pPr>
    </w:p>
    <w:p w14:paraId="55B8CA7B" w14:textId="77777777" w:rsidR="00DD6184" w:rsidRDefault="00DD6184" w:rsidP="00DD6184">
      <w:pPr>
        <w:spacing w:line="360" w:lineRule="auto"/>
        <w:rPr>
          <w:rFonts w:cs="Times New Roman"/>
          <w:bCs/>
          <w:sz w:val="20"/>
          <w:szCs w:val="20"/>
        </w:rPr>
      </w:pPr>
    </w:p>
    <w:p w14:paraId="2D3CB3D1" w14:textId="77777777" w:rsidR="00DD6184" w:rsidRPr="00F70D29" w:rsidRDefault="00DD6184" w:rsidP="00DD6184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DD6184" w:rsidRPr="00F70D29" w14:paraId="4A5CA375" w14:textId="77777777" w:rsidTr="00FB3B39">
        <w:trPr>
          <w:trHeight w:val="175"/>
          <w:jc w:val="center"/>
        </w:trPr>
        <w:tc>
          <w:tcPr>
            <w:tcW w:w="3960" w:type="dxa"/>
            <w:hideMark/>
          </w:tcPr>
          <w:p w14:paraId="0CCB1852" w14:textId="77777777" w:rsidR="00DD6184" w:rsidRPr="00F70D29" w:rsidRDefault="00DD6184" w:rsidP="00FB3B3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670A886" w14:textId="77777777" w:rsidR="00DD6184" w:rsidRPr="00F70D29" w:rsidRDefault="00DD6184" w:rsidP="00FB3B3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0AFE195D" w14:textId="77777777" w:rsidR="00DD6184" w:rsidRPr="00F70D29" w:rsidRDefault="00DD6184" w:rsidP="00FB3B3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11FC1DA" w14:textId="77777777" w:rsidR="00DD6184" w:rsidRPr="00F70D29" w:rsidRDefault="00DD6184" w:rsidP="00FB3B3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7915538" w14:textId="77777777" w:rsidR="00C866E8" w:rsidRDefault="00C866E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sectPr w:rsidR="00C866E8" w:rsidSect="00DB04F6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63940EFD" w14:textId="28A84C78" w:rsidR="00BD7CA8" w:rsidRPr="00BD7CA8" w:rsidRDefault="00EA3597" w:rsidP="00BD7CA8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</w:rPr>
        </w:pPr>
        <w:r w:rsidRPr="00E140BC">
          <w:rPr>
            <w:bCs/>
            <w:sz w:val="16"/>
            <w:szCs w:val="16"/>
          </w:rPr>
          <w:t>Numer sprawy ZER-ZAK</w:t>
        </w:r>
        <w:r w:rsidRPr="00E140BC">
          <w:rPr>
            <w:bCs/>
            <w:sz w:val="16"/>
            <w:szCs w:val="16"/>
            <w:lang w:val="pl-PL"/>
          </w:rPr>
          <w:t>-</w:t>
        </w:r>
        <w:r w:rsidR="00BD7CA8">
          <w:rPr>
            <w:bCs/>
            <w:sz w:val="16"/>
            <w:szCs w:val="16"/>
            <w:lang w:val="pl-PL"/>
          </w:rPr>
          <w:t>4</w:t>
        </w:r>
        <w:r w:rsidRPr="00E140BC">
          <w:rPr>
            <w:bCs/>
            <w:sz w:val="16"/>
            <w:szCs w:val="16"/>
          </w:rPr>
          <w:t>/202</w:t>
        </w:r>
        <w:bookmarkStart w:id="1" w:name="_Hlk183015664"/>
        <w:r w:rsidR="003F761F">
          <w:rPr>
            <w:bCs/>
            <w:sz w:val="16"/>
            <w:szCs w:val="16"/>
            <w:lang w:val="pl-PL"/>
          </w:rPr>
          <w:t>5</w:t>
        </w:r>
        <w:r w:rsidRPr="00E140BC">
          <w:rPr>
            <w:bCs/>
            <w:sz w:val="16"/>
            <w:szCs w:val="16"/>
            <w:lang w:val="pl-PL"/>
          </w:rPr>
          <w:t xml:space="preserve"> </w:t>
        </w:r>
        <w:r w:rsidR="00BD7CA8">
          <w:rPr>
            <w:bCs/>
            <w:sz w:val="16"/>
            <w:szCs w:val="16"/>
            <w:lang w:val="pl-PL"/>
          </w:rPr>
          <w:t>Jednorazowa d</w:t>
        </w:r>
        <w:r w:rsidR="00BD7CA8" w:rsidRPr="00BD7CA8">
          <w:rPr>
            <w:bCs/>
            <w:sz w:val="16"/>
            <w:szCs w:val="16"/>
          </w:rPr>
          <w:t>ostaw</w:t>
        </w:r>
        <w:r w:rsidR="00BD7CA8">
          <w:rPr>
            <w:bCs/>
            <w:sz w:val="16"/>
            <w:szCs w:val="16"/>
            <w:lang w:val="pl-PL"/>
          </w:rPr>
          <w:t>a</w:t>
        </w:r>
        <w:r w:rsidR="00BD7CA8" w:rsidRPr="00BD7CA8">
          <w:rPr>
            <w:bCs/>
            <w:sz w:val="16"/>
            <w:szCs w:val="16"/>
          </w:rPr>
          <w:t xml:space="preserve"> wraz z rozładunkiem oraz wniesieniem regałów metalowych aktowych do siedziby Zamawiającego, tj. do pomieszczeń Zakładu Emerytalno-Rentowego MSWIA przy ul. Pawińskiego 17/21 w Warszawie</w:t>
        </w:r>
      </w:p>
      <w:p w14:paraId="51C767C7" w14:textId="420FFE3D" w:rsidR="00EA3597" w:rsidRPr="00E140BC" w:rsidRDefault="00EA3597" w:rsidP="003F761F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</w:p>
      <w:bookmarkEnd w:id="1"/>
      <w:p w14:paraId="12BA13A6" w14:textId="16B42824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57336BC3" w14:textId="77777777" w:rsidR="00EA3597" w:rsidRDefault="00EA3597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EA3597" w:rsidRPr="002325EE" w:rsidRDefault="00EA3597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9993BF8" w14:textId="77777777" w:rsidR="00EA3597" w:rsidRPr="00E3325D" w:rsidRDefault="00EA3597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810636"/>
    <w:multiLevelType w:val="hybridMultilevel"/>
    <w:tmpl w:val="B792E1D6"/>
    <w:lvl w:ilvl="0" w:tplc="49F463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CA7008"/>
    <w:multiLevelType w:val="hybridMultilevel"/>
    <w:tmpl w:val="B84E143C"/>
    <w:lvl w:ilvl="0" w:tplc="9EFA8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54E66"/>
    <w:multiLevelType w:val="hybridMultilevel"/>
    <w:tmpl w:val="D80613A8"/>
    <w:lvl w:ilvl="0" w:tplc="694AA4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22" w15:restartNumberingAfterBreak="0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17FC7"/>
    <w:multiLevelType w:val="hybridMultilevel"/>
    <w:tmpl w:val="FD86848C"/>
    <w:lvl w:ilvl="0" w:tplc="5CBE69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 w15:restartNumberingAfterBreak="0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404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42377F99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5E15BEF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 w15:restartNumberingAfterBreak="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9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5" w15:restartNumberingAfterBreak="0">
    <w:nsid w:val="6ED23050"/>
    <w:multiLevelType w:val="hybridMultilevel"/>
    <w:tmpl w:val="7F66F8D2"/>
    <w:lvl w:ilvl="0" w:tplc="494418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0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3"/>
  </w:num>
  <w:num w:numId="3">
    <w:abstractNumId w:val="49"/>
  </w:num>
  <w:num w:numId="4">
    <w:abstractNumId w:val="51"/>
  </w:num>
  <w:num w:numId="5">
    <w:abstractNumId w:val="68"/>
  </w:num>
  <w:num w:numId="6">
    <w:abstractNumId w:val="36"/>
  </w:num>
  <w:num w:numId="7">
    <w:abstractNumId w:val="30"/>
  </w:num>
  <w:num w:numId="8">
    <w:abstractNumId w:val="71"/>
  </w:num>
  <w:num w:numId="9">
    <w:abstractNumId w:val="61"/>
  </w:num>
  <w:num w:numId="10">
    <w:abstractNumId w:val="27"/>
  </w:num>
  <w:num w:numId="11">
    <w:abstractNumId w:val="26"/>
  </w:num>
  <w:num w:numId="12">
    <w:abstractNumId w:val="56"/>
  </w:num>
  <w:num w:numId="13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0"/>
  </w:num>
  <w:num w:numId="15">
    <w:abstractNumId w:val="32"/>
  </w:num>
  <w:num w:numId="16">
    <w:abstractNumId w:val="69"/>
  </w:num>
  <w:num w:numId="17">
    <w:abstractNumId w:val="42"/>
  </w:num>
  <w:num w:numId="18">
    <w:abstractNumId w:val="48"/>
  </w:num>
  <w:num w:numId="19">
    <w:abstractNumId w:val="55"/>
  </w:num>
  <w:num w:numId="20">
    <w:abstractNumId w:val="63"/>
  </w:num>
  <w:num w:numId="21">
    <w:abstractNumId w:val="50"/>
  </w:num>
  <w:num w:numId="22">
    <w:abstractNumId w:val="62"/>
  </w:num>
  <w:num w:numId="23">
    <w:abstractNumId w:val="66"/>
  </w:num>
  <w:num w:numId="24">
    <w:abstractNumId w:val="20"/>
  </w:num>
  <w:num w:numId="25">
    <w:abstractNumId w:val="25"/>
  </w:num>
  <w:num w:numId="26">
    <w:abstractNumId w:val="29"/>
  </w:num>
  <w:num w:numId="27">
    <w:abstractNumId w:val="67"/>
  </w:num>
  <w:num w:numId="28">
    <w:abstractNumId w:val="28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9"/>
  </w:num>
  <w:num w:numId="35">
    <w:abstractNumId w:val="18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24"/>
  </w:num>
  <w:num w:numId="45">
    <w:abstractNumId w:val="40"/>
  </w:num>
  <w:num w:numId="46">
    <w:abstractNumId w:val="35"/>
  </w:num>
  <w:num w:numId="47">
    <w:abstractNumId w:val="23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  <w:num w:numId="50">
    <w:abstractNumId w:val="44"/>
  </w:num>
  <w:num w:numId="5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4"/>
  </w:num>
  <w:num w:numId="53">
    <w:abstractNumId w:val="15"/>
  </w:num>
  <w:num w:numId="54">
    <w:abstractNumId w:val="65"/>
  </w:num>
  <w:num w:numId="55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50479"/>
    <w:rsid w:val="00057344"/>
    <w:rsid w:val="00065903"/>
    <w:rsid w:val="0007090A"/>
    <w:rsid w:val="00070A58"/>
    <w:rsid w:val="00072B7C"/>
    <w:rsid w:val="00075F3C"/>
    <w:rsid w:val="00085BEE"/>
    <w:rsid w:val="00092943"/>
    <w:rsid w:val="000951AB"/>
    <w:rsid w:val="00095B44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3FBD"/>
    <w:rsid w:val="00195D6B"/>
    <w:rsid w:val="00197431"/>
    <w:rsid w:val="00197E11"/>
    <w:rsid w:val="001A017A"/>
    <w:rsid w:val="001A4EEF"/>
    <w:rsid w:val="001B0BB3"/>
    <w:rsid w:val="001B499B"/>
    <w:rsid w:val="001B57FE"/>
    <w:rsid w:val="001C197E"/>
    <w:rsid w:val="001C4493"/>
    <w:rsid w:val="001C714E"/>
    <w:rsid w:val="001D1527"/>
    <w:rsid w:val="001E5E8E"/>
    <w:rsid w:val="001E653C"/>
    <w:rsid w:val="001F16ED"/>
    <w:rsid w:val="001F343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56972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F41"/>
    <w:rsid w:val="003F761F"/>
    <w:rsid w:val="00404038"/>
    <w:rsid w:val="00404AFE"/>
    <w:rsid w:val="00406EBB"/>
    <w:rsid w:val="0040728F"/>
    <w:rsid w:val="004120EA"/>
    <w:rsid w:val="004128CA"/>
    <w:rsid w:val="004142A2"/>
    <w:rsid w:val="004254F1"/>
    <w:rsid w:val="00431700"/>
    <w:rsid w:val="00432D6B"/>
    <w:rsid w:val="00433407"/>
    <w:rsid w:val="004362EC"/>
    <w:rsid w:val="00452B81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4A06"/>
    <w:rsid w:val="006702C2"/>
    <w:rsid w:val="00674C74"/>
    <w:rsid w:val="00682C2D"/>
    <w:rsid w:val="00682F2D"/>
    <w:rsid w:val="00683EC7"/>
    <w:rsid w:val="00686629"/>
    <w:rsid w:val="0069006A"/>
    <w:rsid w:val="006969A9"/>
    <w:rsid w:val="006A3556"/>
    <w:rsid w:val="006A359F"/>
    <w:rsid w:val="006B2449"/>
    <w:rsid w:val="006B692B"/>
    <w:rsid w:val="006C53D4"/>
    <w:rsid w:val="006D1571"/>
    <w:rsid w:val="006D3E44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E76F3"/>
    <w:rsid w:val="008F00DC"/>
    <w:rsid w:val="008F346B"/>
    <w:rsid w:val="008F7D3A"/>
    <w:rsid w:val="00905A42"/>
    <w:rsid w:val="0091092A"/>
    <w:rsid w:val="00913467"/>
    <w:rsid w:val="00924BB7"/>
    <w:rsid w:val="009265CD"/>
    <w:rsid w:val="00933712"/>
    <w:rsid w:val="00947314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88E"/>
    <w:rsid w:val="009A6000"/>
    <w:rsid w:val="009B4770"/>
    <w:rsid w:val="009B5BB5"/>
    <w:rsid w:val="009B60CB"/>
    <w:rsid w:val="009B7A00"/>
    <w:rsid w:val="009C2DC3"/>
    <w:rsid w:val="009D057B"/>
    <w:rsid w:val="009D5251"/>
    <w:rsid w:val="009F3445"/>
    <w:rsid w:val="009F3E7C"/>
    <w:rsid w:val="00A02D29"/>
    <w:rsid w:val="00A03413"/>
    <w:rsid w:val="00A05F03"/>
    <w:rsid w:val="00A10635"/>
    <w:rsid w:val="00A10809"/>
    <w:rsid w:val="00A2712C"/>
    <w:rsid w:val="00A27D2B"/>
    <w:rsid w:val="00A40954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E3A49"/>
    <w:rsid w:val="00AE5099"/>
    <w:rsid w:val="00AE5D57"/>
    <w:rsid w:val="00AF165D"/>
    <w:rsid w:val="00AF5F52"/>
    <w:rsid w:val="00B01B44"/>
    <w:rsid w:val="00B02C0C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42B7D"/>
    <w:rsid w:val="00B441C8"/>
    <w:rsid w:val="00B45342"/>
    <w:rsid w:val="00B46415"/>
    <w:rsid w:val="00B506C4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D44D6"/>
    <w:rsid w:val="00BD7CA8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35AF"/>
    <w:rsid w:val="00D45865"/>
    <w:rsid w:val="00D53178"/>
    <w:rsid w:val="00D61EAC"/>
    <w:rsid w:val="00D67701"/>
    <w:rsid w:val="00D71389"/>
    <w:rsid w:val="00D7432D"/>
    <w:rsid w:val="00D805DC"/>
    <w:rsid w:val="00D8504C"/>
    <w:rsid w:val="00D87EA3"/>
    <w:rsid w:val="00D9323B"/>
    <w:rsid w:val="00D9592A"/>
    <w:rsid w:val="00DA5617"/>
    <w:rsid w:val="00DA581E"/>
    <w:rsid w:val="00DB04F6"/>
    <w:rsid w:val="00DC7271"/>
    <w:rsid w:val="00DC79F8"/>
    <w:rsid w:val="00DD12F5"/>
    <w:rsid w:val="00DD464A"/>
    <w:rsid w:val="00DD6184"/>
    <w:rsid w:val="00DD6FDD"/>
    <w:rsid w:val="00DD71F2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29E1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105D2"/>
    <w:rsid w:val="00F110B5"/>
    <w:rsid w:val="00F110FD"/>
    <w:rsid w:val="00F1653D"/>
    <w:rsid w:val="00F1701C"/>
    <w:rsid w:val="00F17A12"/>
    <w:rsid w:val="00F27C19"/>
    <w:rsid w:val="00F33B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E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3</cp:revision>
  <cp:lastPrinted>2025-07-21T07:44:00Z</cp:lastPrinted>
  <dcterms:created xsi:type="dcterms:W3CDTF">2025-07-22T05:20:00Z</dcterms:created>
  <dcterms:modified xsi:type="dcterms:W3CDTF">2025-07-22T05:22:00Z</dcterms:modified>
</cp:coreProperties>
</file>