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46355" distB="76200" distL="114300" distR="2397125" simplePos="0" relativeHeight="125829378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390525</wp:posOffset>
                </wp:positionV>
                <wp:extent cx="926465" cy="23749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3"/>
                              </w:rPr>
                              <w:t>2025 -O</w:t>
                            </w:r>
                            <w:r>
                              <w:rPr>
                                <w:rStyle w:val="CharStyle3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CharStyle3"/>
                              </w:rPr>
                              <w:t>!- 2 V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9.30000000000001pt;margin-top:30.75pt;width:72.950000000000003pt;height:18.699999999999999pt;z-index:-125829375;mso-wrap-distance-left:9.pt;mso-wrap-distance-top:3.6499999999999999pt;mso-wrap-distance-right:188.75pt;mso-wrap-distance-bottom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3"/>
                        </w:rPr>
                        <w:t>2025 -O</w:t>
                      </w:r>
                      <w:r>
                        <w:rPr>
                          <w:rStyle w:val="CharStyle3"/>
                          <w:vertAlign w:val="superscript"/>
                        </w:rPr>
                        <w:t>1</w:t>
                      </w:r>
                      <w:r>
                        <w:rPr>
                          <w:rStyle w:val="CharStyle3"/>
                        </w:rPr>
                        <w:t>!- 2 V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182880" distL="2019300" distR="114300" simplePos="0" relativeHeight="125829380" behindDoc="0" locked="0" layoutInCell="1" allowOverlap="1">
                <wp:simplePos x="0" y="0"/>
                <wp:positionH relativeFrom="page">
                  <wp:posOffset>5706110</wp:posOffset>
                </wp:positionH>
                <wp:positionV relativeFrom="paragraph">
                  <wp:posOffset>356870</wp:posOffset>
                </wp:positionV>
                <wp:extent cx="1304290" cy="1644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Warszawa, 23.04.2025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9.30000000000001pt;margin-top:28.100000000000001pt;width:102.7pt;height:12.950000000000001pt;z-index:-125829373;mso-wrap-distance-left:159.pt;mso-wrap-distance-top:1.pt;mso-wrap-distance-right:9.pt;mso-wrap-distance-bottom:14.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Warszawa, 23.04.2025 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7650" distB="0" distL="452755" distR="2625725" simplePos="0" relativeHeight="125829382" behindDoc="0" locked="0" layoutInCell="1" allowOverlap="1">
                <wp:simplePos x="0" y="0"/>
                <wp:positionH relativeFrom="page">
                  <wp:posOffset>4139565</wp:posOffset>
                </wp:positionH>
                <wp:positionV relativeFrom="paragraph">
                  <wp:posOffset>591820</wp:posOffset>
                </wp:positionV>
                <wp:extent cx="359410" cy="1130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5.94999999999999pt;margin-top:46.600000000000001pt;width:28.300000000000001pt;height:8.9000000000000004pt;z-index:-125829371;mso-wrap-distance-left:35.649999999999999pt;mso-wrap-distance-top:19.5pt;mso-wrap-distance-right:206.75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posOffset>1777365</wp:posOffset>
            </wp:positionV>
            <wp:extent cx="5041265" cy="10242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041265" cy="1024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  <w:rPr>
          <w:sz w:val="13"/>
          <w:szCs w:val="13"/>
        </w:rPr>
        <w:sectPr>
          <w:footerReference w:type="default" r:id="rId7"/>
          <w:footerReference w:type="even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505" w:right="1291" w:bottom="2675" w:left="144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7"/>
          <w:rFonts w:ascii="Arial" w:eastAsia="Arial" w:hAnsi="Arial" w:cs="Arial"/>
          <w:sz w:val="13"/>
          <w:szCs w:val="13"/>
        </w:rPr>
        <w:t>MINISTERSTWO KLIMATU I ŚRODOWISKA</w:t>
        <w:br/>
        <w:t>KANCEL.ARLWGOIJNA</w:t>
      </w:r>
    </w:p>
    <w:p>
      <w:pPr>
        <w:widowControl w:val="0"/>
        <w:spacing w:line="101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96" w:right="0" w:bottom="26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0"/>
        </w:rPr>
        <w:t>L. dz.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60" w:right="0" w:firstLine="0"/>
        <w:jc w:val="left"/>
        <w:rPr>
          <w:sz w:val="16"/>
          <w:szCs w:val="16"/>
        </w:rPr>
      </w:pPr>
      <w:r>
        <w:rPr>
          <w:rStyle w:val="CharStyle7"/>
          <w:rFonts w:ascii="Arial" w:eastAsia="Arial" w:hAnsi="Arial" w:cs="Arial"/>
          <w:sz w:val="16"/>
          <w:szCs w:val="16"/>
        </w:rPr>
        <w:t>RPW/35692/2025 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60" w:right="0" w:firstLine="0"/>
        <w:jc w:val="left"/>
        <w:rPr>
          <w:sz w:val="16"/>
          <w:szCs w:val="16"/>
        </w:rPr>
      </w:pPr>
      <w:r>
        <w:rPr>
          <w:rStyle w:val="CharStyle7"/>
          <w:rFonts w:ascii="Arial" w:eastAsia="Arial" w:hAnsi="Arial" w:cs="Arial"/>
          <w:sz w:val="16"/>
          <w:szCs w:val="16"/>
        </w:rPr>
        <w:t>Data.-2025-04-24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26" w:lineRule="auto"/>
        <w:ind w:left="6260" w:right="0" w:firstLine="0"/>
        <w:jc w:val="left"/>
        <w:rPr>
          <w:sz w:val="16"/>
          <w:szCs w:val="16"/>
        </w:rPr>
      </w:pPr>
      <w:r>
        <w:rPr>
          <w:rStyle w:val="CharStyle7"/>
          <w:rFonts w:ascii="Arial" w:eastAsia="Arial" w:hAnsi="Arial" w:cs="Arial"/>
          <w:sz w:val="16"/>
          <w:szCs w:val="16"/>
        </w:rPr>
        <w:t>MK1S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20" w:right="0" w:firstLine="0"/>
        <w:jc w:val="left"/>
      </w:pPr>
      <w:r>
        <w:rPr>
          <w:rStyle w:val="CharStyle5"/>
        </w:rPr>
        <w:t>Szanowna Pani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20" w:right="0" w:firstLine="0"/>
        <w:jc w:val="left"/>
        <w:rPr>
          <w:sz w:val="24"/>
          <w:szCs w:val="24"/>
        </w:rPr>
      </w:pPr>
      <w:r>
        <w:rPr>
          <w:rStyle w:val="CharStyle7"/>
          <w:rFonts w:ascii="Franklin Gothic Medium Cond" w:eastAsia="Franklin Gothic Medium Cond" w:hAnsi="Franklin Gothic Medium Cond" w:cs="Franklin Gothic Medium Cond"/>
          <w:sz w:val="24"/>
          <w:szCs w:val="24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4720" w:right="0" w:firstLine="0"/>
        <w:jc w:val="left"/>
      </w:pPr>
      <w:r>
        <w:rPr>
          <w:rStyle w:val="CharStyle5"/>
        </w:rPr>
        <w:t>Minister Klimatu i Środowiska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Muzea w Polsce stoją przed nowymi poważnymi wyzwaniami związanymi z postępującymi, wieloaspektowymi presjami klimatycznymi, urbanizacyjnymi i inwestycyjnymi, rozpatrywanymi oddzielnie w postępowaniach administracyjnych bez wspólnego modelu środowiskowego, miarodajnego dla każdej z dziedzin zmian cywilizacyjnych i ich interakcji ze środowiskiem życia. Odrębne postępowania najmocniej i najszybciej skutkują w środowisku przyrodniczym, co obserwujemy na terenie 92,1 ha Muzeum Pałacu Króla Jana III w Wilanowie i w znacznie większym obszarowo jego historycznym, niezabudowanym sąsiedztwie. W związku z tym coraz trudniejsze staje się utrzymanie elementów przyrodniczych takich jak: parki, ogrody czy też zbiorniki wodne.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Analizując wyzwania, jakie stoją przed muzeami, należy stwierdzić, że brakuje programów w politykach rządowych na poniższe cele sklasyfikowane poniższych dziesięciu kategoriach: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05" w:val="left"/>
        </w:tabs>
        <w:bidi w:val="0"/>
        <w:spacing w:before="0" w:line="276" w:lineRule="auto"/>
        <w:ind w:left="0" w:right="0" w:firstLine="38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Flora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5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5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-ochrona roślinności kserotermicznej (np. usuwanie nawłoci samosiewów drzew, krzewów itp.)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ochrona i tworzenie zadrzewień śródpolnych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05" w:val="left"/>
        </w:tabs>
        <w:bidi w:val="0"/>
        <w:spacing w:before="0" w:line="276" w:lineRule="auto"/>
        <w:ind w:left="0" w:right="0" w:firstLine="38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Fauna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-opieka nad fauną (np. zakup pożywienia dla fauny, domków dla owadów, karmników)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05" w:val="left"/>
        </w:tabs>
        <w:bidi w:val="0"/>
        <w:spacing w:before="0" w:line="240" w:lineRule="auto"/>
        <w:ind w:left="0" w:right="0" w:firstLine="38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Siedliska przyrodnicze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-poprawa i ochroną różnorodności biologicznej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-ochrona siedlisk przyrodniczych (np. przekształcanie siedlisk przyrodniczych)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 przeciwdziałanie erozji (np. w odniesieniu do linii brzegowej zbiorników wodnych)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7" w:val="left"/>
        </w:tabs>
        <w:bidi w:val="0"/>
        <w:spacing w:before="0" w:after="180" w:line="264" w:lineRule="auto"/>
        <w:ind w:left="0" w:right="0" w:firstLine="340"/>
        <w:jc w:val="left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Ochrona i kształtowanie obiektów hydrologicznych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-pielęgnacja zbiorników wodnych (np. usuwanie glonów, usuwanie i ograniczanie rozrastania się roślinności)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 retencja i kształtowaniem potencjału retencyjnego (np. budowa ogrodów deszczowych) -ochrona wód przed zanieczyszczeniami (np. montaż krat zatrzymujących odpady. Tworzenie biologicznych oczyszczalni ścieków)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-ochrona przed powodzią (np. zakup sprzętu do ochrony przed powodzią i odtwarzanie polderów, Melioracja terenów zalewowych, odtwarzanie i udrażnianie sieci rowów odwadniających)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7" w:val="left"/>
        </w:tabs>
        <w:bidi w:val="0"/>
        <w:spacing w:before="0" w:after="180" w:line="259" w:lineRule="auto"/>
        <w:ind w:left="0" w:right="0" w:firstLine="340"/>
        <w:jc w:val="left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Kształtowanie ładu przestrzennego i ochrona krajobrazu</w:t>
      </w:r>
    </w:p>
    <w:p>
      <w:pPr>
        <w:pStyle w:val="Style1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5" w:val="left"/>
        </w:tabs>
        <w:bidi w:val="0"/>
        <w:spacing w:before="0" w:after="0" w:line="264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5" w:val="left"/>
        </w:tabs>
        <w:bidi w:val="0"/>
        <w:spacing w:before="0" w:after="0" w:line="264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rewitalizacja zabytkowych parków i ogrodów (np. odtworzenie, konserwacja i 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5" w:val="left"/>
        </w:tabs>
        <w:bidi w:val="0"/>
        <w:spacing w:before="0" w:after="0" w:line="264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zakup „małej architektury" (np. donice do cytrusów, tabliczki informacyjne, barierki, kosze na śmieci, ławki, stojaki na rowery)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64" w:lineRule="auto"/>
        <w:ind w:left="0" w:right="0" w:firstLine="340"/>
        <w:jc w:val="left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VI. Rozwiązania techniczne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-przeciwdziałanie erozji i spływom powierzchniowym (np. wykonywanie zabezpieczeń i obsadzeń chroniących przed spełzywaniem gleby, odtworzenie nasadzeń okrywowych) -wprowadzanie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 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-kompostowaniem (np. tworzenie kompostowników, zakup maszyn i sprzętu do kompostowania, przetwarzanie biomasy)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7" w:val="left"/>
        </w:tabs>
        <w:bidi w:val="0"/>
        <w:spacing w:before="0" w:after="180" w:line="264" w:lineRule="auto"/>
        <w:ind w:left="0" w:right="0" w:firstLine="34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Emisje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-ograniczenie emisji odpadów (np. Wprowadzenie pełnego wydzielania frakcji odpadów zbieranych selektywnie 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-ograniczenie emisji i śladu węglowego (np. oszczędność energetyczna Czasowo wyłączane obwody elektryczne. Sprzęt w określonej klasie energetycznej, żarówki i punkty świetlne o określonej jakości środowiskowej, optymalizacja systemów i instalacji.)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7" w:val="left"/>
        </w:tabs>
        <w:bidi w:val="0"/>
        <w:spacing w:before="0" w:after="180"/>
        <w:ind w:left="0" w:right="0" w:firstLine="34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Sprzęt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-wymiana sprzętu na energooszczędny i mniej emisyjny (np. wymianą narzędzi ze spalinowych na elektryczne, zakup pojazdów elektrycznych, rozwój wykorzystania rowerów w instytucji) -racjonalizacja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10" w:val="left"/>
        </w:tabs>
        <w:bidi w:val="0"/>
        <w:spacing w:before="0" w:after="180" w:line="259" w:lineRule="auto"/>
        <w:ind w:left="0" w:right="0" w:firstLine="38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Podnoszenie kwalifikacji pracowników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-bezpieczeństwo i higiena pracy (np. Przeszkolona kadra kierownicza z uprawnieniami w wyspecyfikowanym zakresie 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-rozwój kapitału ludzkiego (np. Rozbudowany dostęp do szkoleń, wymian krajowych i międzynarodowych, L &amp; D (Learning and Developing))</w:t>
      </w:r>
    </w:p>
    <w:p>
      <w:pPr>
        <w:pStyle w:val="Style1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10" w:val="left"/>
        </w:tabs>
        <w:bidi w:val="0"/>
        <w:spacing w:before="0" w:after="180"/>
        <w:ind w:left="0" w:right="0" w:firstLine="38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Edukacja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80" w:line="257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 działania edukacyjne (np. edukacja na rzecz propagowania ochrony przyrody w kontekście zabytkowych parków i ogrodów)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W ostatnim czasie pracownicy Muzeum Pałacu Króla Jana III w Wilanowie uczestniczyli w kilku ekologicznych konferencjach. Były one organizowane przez różne instytucje, m.in. Narodowy Instytut Dziedzictwa, Ministerstwo Funduszy i Polityki Regionalnej, Ministerstwo Kultury i Dziedzictwa Narodowego i współorganizowane przez Ministerstwo Klimatu i Środowiska. W każdym z wydarzeń jednym z kluczowych tematów były możliwe dofinansowania. Niestety, uczestniczący muzealnicy, także z muzeów dysponujących bardzo wartościowymi i dużymi obszarami przyrodniczymi, upewnili się, że osiągnięcie wyżej wymienionych celów polityk kulturalno-środowiskowych nie ma przygotowanych programów, w których beneficjentami mogłyby być muzea. Na dowód w załączniku przesyłam Przegląd konkursów dotacyjnych sporządzony przez Narodowy Instytut Muzeów.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96" w:right="1279" w:bottom="2685" w:left="1458" w:header="0" w:footer="3" w:gutter="0"/>
          <w:cols w:space="720"/>
          <w:noEndnote/>
          <w:rtlGutter w:val="0"/>
          <w:docGrid w:linePitch="360"/>
        </w:sectPr>
      </w:pPr>
      <w:r>
        <w:rPr>
          <w:rStyle w:val="CharStyle15"/>
          <w:b/>
          <w:bCs/>
          <w:sz w:val="22"/>
          <w:szCs w:val="22"/>
        </w:rPr>
        <w:t>Dlatego też proszę o poszerzenie grona beneficjentów o muzea w programach dotacji organizowanych, zarządzanych, nadzorowanych przez Ministerstwo Klimatu i Środowiska. Występuję w imieniu muzeów położonych w różnych części naszego kraju oraz instytucji wspierających ochronę i konserwację zabytków. W sumie pod petycją podpisało się 9 muzeów.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Różnorodność biologiczna, łagodzenie wysp ciepła, retencja, ład przestrzenny, czy łączący te elementy zrównoważony rozwój to pojęcia doskonale znane muzeom, które mają pomysły na wdrażanie „zielonych zasad" w swoich instytucjach. Ogranicza je brak środków finansowych.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Warto podkreślić, że muzea stanowią lokalne źródła eksperckie, do których społeczność lokalna ma najczęściej najłatwiejszy dostęp, również w kontekście edukacji. Tym samym muzea mogą być doskonałym źródłem informacji o ekologii - zresztą stan ich parków i ogrodów jest na co dzień oceniany przez publiczność z Polski i świata. Niewykorzystanie tych możliwości i zatracenie tego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Muzea to także potencjał, który jest chętnie wykorzystywany przez uczelnie wyższe zarówno podczas prowadzonych badań jak i ćwiczeń terenowych, czy też praktyk zawodowych. Przykładowo potencjalnymi uczestnikami takich zajęć są studenci na kierunkach architektura krajobrazu czy ogrodnictwo miejskie posiadający w programie swych studiów zajęcia związane z ochroną środowiska, w tym z ochroną i kształtowaniem historycznych założeń ogrodowych i parkowych. Wdrożenie w muzeach wyników badań środowiskowych spełnia także kryterium ewaluacji naukowego dorobku uczelni (kryterium trzecie - uspołecznienie).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93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Na koniec należy podkreślić, że konieczność zapewnienia opieki nad historycznymi założeniami parkowymi, ogrodowymi, a także krajobrazem zarówno przyrodniczym jak i kulturowym w muzeach wynika nie tylko z Agendy ONZ 2030 na rzecz zrównoważonego rozwoju i założeń Europejskiego Zielonego Ładu, czy też polskiego prawodawstwa. Wynika to również podejmowanych przez lata międzynarodowych konwencji i rezolucji. Przykładami tego rodzaju dokumentów są m.in. Karta Florencka (dot. ochrony ogrodów historycznych), Karta Wenecka (dot. Konserwacji i Restauracji Zabytków i Miejsc Zabytkowych, czyli również zabytkowych parków i ogrodów), Europejska Konwencja Krajobrazowa (której głównym celem jest: promowanie działań na rzecz krajobrazu, jego ochrona, zarządzanie i planowanie oraz organizowanie europejskiej współpracy w tym zakresie), Konwencja w sprawie ochrony światowego dziedzictwa kulturowego i naturalnego czy Rezolucja nr 1 przyjęta 9 lipca 2016 w Mediolanie przez 31. Zgromadzenie Generalne IGOM (traktująca o odpowiedzialności muzeów za krajobraz).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Proszę o potraktowanie niniejszej petycji jako pilnej, gdyż zmiany środowiskowe już są obserwowane w obiektach zarządzanych przez muzea. Wiele inwestycji będzie wymagało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22"/>
          <w:szCs w:val="22"/>
        </w:rPr>
        <w:sectPr>
          <w:headerReference w:type="default" r:id="rId10"/>
          <w:footerReference w:type="default" r:id="rId11"/>
          <w:headerReference w:type="even" r:id="rId12"/>
          <w:footerReference w:type="even" r:id="rId13"/>
          <w:headerReference w:type="first" r:id="rId14"/>
          <w:footerReference w:type="first" r:id="rId15"/>
          <w:footnotePr>
            <w:pos w:val="pageBottom"/>
            <w:numFmt w:val="decimal"/>
            <w:numRestart w:val="continuous"/>
          </w:footnotePr>
          <w:pgSz w:w="11900" w:h="16840"/>
          <w:pgMar w:top="2330" w:right="1287" w:bottom="3442" w:left="1474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15"/>
          <w:sz w:val="22"/>
          <w:szCs w:val="22"/>
        </w:rPr>
        <w:t>sporządzenia odpowiednich projektów, a także uzyskania zgód, co będzie wymagało czasu, którego zaczyna brakować.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780" w:line="240" w:lineRule="auto"/>
        <w:ind w:left="0" w:right="0" w:firstLine="0"/>
        <w:jc w:val="both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-579120</wp:posOffset>
            </wp:positionH>
            <wp:positionV relativeFrom="margin">
              <wp:posOffset>7854315</wp:posOffset>
            </wp:positionV>
            <wp:extent cx="1767840" cy="172529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1767840" cy="1725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  <w:b/>
          <w:bCs/>
        </w:rPr>
        <w:t>RIK 39/95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10"/>
          <w:b/>
          <w:bCs/>
        </w:rPr>
        <w:t>Odpis skrócony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  <w:rPr>
          <w:sz w:val="22"/>
          <w:szCs w:val="22"/>
        </w:rPr>
      </w:pPr>
      <w:bookmarkStart w:id="2" w:name="bookmark2"/>
      <w:r>
        <w:rPr>
          <w:rStyle w:val="CharStyle25"/>
          <w:rFonts w:ascii="Times New Roman" w:eastAsia="Times New Roman" w:hAnsi="Times New Roman" w:cs="Times New Roman"/>
          <w:b/>
          <w:bCs/>
          <w:sz w:val="22"/>
          <w:szCs w:val="22"/>
        </w:rPr>
        <w:t>z rejestru instytucji kultury prowadzonego</w:t>
        <w:br/>
        <w:t>przez Ministra Kultury i Dziedzictwa Narodowego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rStyle w:val="CharStyle10"/>
          <w:i/>
          <w:iCs/>
          <w:color w:val="1B1B1B"/>
        </w:rPr>
        <w:t xml:space="preserve">Na podstawie rozporządzenia Ministra Kultury i Dziedzicz ą Narodowego z dnia 26 stycznia 2012 r. w sprawie sposobu prowadzenia i udostępniania rejestru instytucji kultury (Dz. U. poz. </w:t>
      </w:r>
      <w:r>
        <w:rPr>
          <w:rStyle w:val="CharStyle10"/>
          <w:i/>
          <w:iCs/>
          <w:color w:val="434343"/>
        </w:rPr>
        <w:t xml:space="preserve">189), </w:t>
      </w:r>
      <w:r>
        <w:rPr>
          <w:rStyle w:val="CharStyle10"/>
          <w:i/>
          <w:iCs/>
          <w:color w:val="1B1B1B"/>
        </w:rPr>
        <w:t xml:space="preserve">w związku z art. 1-1 ust. 1, 3 i 4 ustawy z dnia 25 października 1991 r. o organizowaniu i prowadzeniu działalności kulturalnej (Dz. </w:t>
      </w:r>
      <w:r>
        <w:rPr>
          <w:rStyle w:val="CharStyle10"/>
          <w:i/>
          <w:iCs/>
          <w:color w:val="434343"/>
        </w:rPr>
        <w:t xml:space="preserve">U. </w:t>
      </w:r>
      <w:r>
        <w:rPr>
          <w:rStyle w:val="CharStyle10"/>
          <w:i/>
          <w:iCs/>
          <w:color w:val="1B1B1B"/>
        </w:rPr>
        <w:t xml:space="preserve">z 2024 r. poz. </w:t>
      </w:r>
      <w:r>
        <w:rPr>
          <w:rStyle w:val="CharStyle10"/>
          <w:i/>
          <w:iCs/>
          <w:color w:val="434343"/>
        </w:rPr>
        <w:t xml:space="preserve">87), </w:t>
      </w:r>
      <w:r>
        <w:rPr>
          <w:rStyle w:val="CharStyle10"/>
          <w:i/>
          <w:iCs/>
          <w:color w:val="1B1B1B"/>
        </w:rPr>
        <w:t>wydaje się odpis z rejestru instytucji kultury, prowadzonego przez Ministra Kultury i Dziedziczą Narodowego, obejmujący dane wymienione w księdze rejestrow ej RIK 39/95.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  <w:rPr>
          <w:sz w:val="24"/>
          <w:szCs w:val="24"/>
        </w:rPr>
      </w:pPr>
      <w:r>
        <w:rPr>
          <w:rStyle w:val="CharStyle10"/>
          <w:b/>
          <w:bCs/>
          <w:i/>
          <w:iCs/>
          <w:sz w:val="24"/>
          <w:szCs w:val="24"/>
        </w:rPr>
        <w:t>DZ/A Ł PIER WSZY - OZNA CZENIE INSTYTUCJI KUL TUR 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79" w:val="left"/>
        </w:tabs>
        <w:bidi w:val="0"/>
        <w:spacing w:before="0" w:line="233" w:lineRule="auto"/>
        <w:ind w:left="0" w:right="0" w:firstLine="0"/>
        <w:jc w:val="both"/>
      </w:pPr>
      <w:r>
        <w:rPr>
          <w:rStyle w:val="CharStyle10"/>
          <w:i/>
          <w:iCs/>
        </w:rPr>
        <w:t xml:space="preserve">Pełna </w:t>
      </w:r>
      <w:r>
        <w:rPr>
          <w:rStyle w:val="CharStyle10"/>
          <w:i/>
          <w:iCs/>
          <w:color w:val="1B1B1B"/>
        </w:rPr>
        <w:t xml:space="preserve">i </w:t>
      </w:r>
      <w:r>
        <w:rPr>
          <w:rStyle w:val="CharStyle10"/>
          <w:i/>
          <w:iCs/>
        </w:rPr>
        <w:t xml:space="preserve">skrócona nazwa instytucji kultury: </w:t>
      </w:r>
      <w:r>
        <w:rPr>
          <w:rStyle w:val="CharStyle10"/>
          <w:i/>
          <w:iCs/>
          <w:color w:val="1B1B1B"/>
        </w:rPr>
        <w:t>Muzeum Pałacu Króla Jana 111 w Wilanowie, Muzeum Pałacu w Wilanowie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79" w:val="left"/>
        </w:tabs>
        <w:bidi w:val="0"/>
        <w:spacing w:before="0" w:after="680" w:line="240" w:lineRule="auto"/>
        <w:ind w:left="0" w:right="0" w:firstLine="0"/>
        <w:jc w:val="both"/>
      </w:pPr>
      <w:r>
        <w:rPr>
          <w:rStyle w:val="CharStyle10"/>
          <w:i/>
          <w:iCs/>
        </w:rPr>
        <w:t xml:space="preserve">Przedmiot działalności </w:t>
      </w:r>
      <w:r>
        <w:rPr>
          <w:rStyle w:val="CharStyle10"/>
          <w:i/>
          <w:iCs/>
          <w:color w:val="1B1B1B"/>
        </w:rPr>
        <w:t xml:space="preserve">instytucji </w:t>
      </w:r>
      <w:r>
        <w:rPr>
          <w:rStyle w:val="CharStyle10"/>
          <w:i/>
          <w:iCs/>
        </w:rPr>
        <w:t xml:space="preserve">kultury: </w:t>
      </w:r>
      <w:r>
        <w:rPr>
          <w:rStyle w:val="CharStyle10"/>
          <w:i/>
          <w:iCs/>
          <w:color w:val="1B1B1B"/>
        </w:rPr>
        <w:t>1) upowszechnianie wiedzy o zabytkowej rezydencji Króla Jana 111 i zgromadzonych zbiorach, a także o dokonaniach Króla Jana III i Stanisława Kostki Potockiego oraz zdarzeniach osobach, obyczajach, osiągnięciach, kulturze i nauce w epokach obu postaci; 2) zachowanie w stanie niepogorszonym i ochrona zasobów własnych kulturalnego i naturalnego dziedzictwa o charakterze materialnym i niematerialnym; 3) kształtowanie wrażliwości poznaw czej i estetycznej, w tymi postaw patriotycznych i obyw atelskich; 4) umożliwianie korzystania ze zgromadzonych zasobów dziedzictwa kulturowego.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79" w:val="left"/>
        </w:tabs>
        <w:bidi w:val="0"/>
        <w:spacing w:before="0" w:after="540" w:line="240" w:lineRule="auto"/>
        <w:ind w:left="0" w:right="0" w:firstLine="0"/>
        <w:jc w:val="both"/>
      </w:pPr>
      <w:r>
        <w:rPr>
          <w:rStyle w:val="CharStyle10"/>
          <w:i/>
          <w:iCs/>
        </w:rPr>
        <w:t xml:space="preserve">Siedziba i adres instytucji </w:t>
      </w:r>
      <w:r>
        <w:rPr>
          <w:rStyle w:val="CharStyle10"/>
          <w:i/>
          <w:iCs/>
          <w:color w:val="1B1B1B"/>
        </w:rPr>
        <w:t>kultury: ul. Stanisława Kostki Potockiego 10/16; 02-958 Warszawa.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79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0"/>
          <w:i/>
          <w:iCs/>
          <w:color w:val="1B1B1B"/>
        </w:rPr>
        <w:t xml:space="preserve">Oznaczenie </w:t>
      </w:r>
      <w:r>
        <w:rPr>
          <w:rStyle w:val="CharStyle10"/>
          <w:i/>
          <w:iCs/>
        </w:rPr>
        <w:t xml:space="preserve">organizatora </w:t>
      </w:r>
      <w:r>
        <w:rPr>
          <w:rStyle w:val="CharStyle10"/>
          <w:i/>
          <w:iCs/>
          <w:color w:val="1B1B1B"/>
        </w:rPr>
        <w:t xml:space="preserve">i </w:t>
      </w:r>
      <w:r>
        <w:rPr>
          <w:rStyle w:val="CharStyle10"/>
          <w:i/>
          <w:iCs/>
        </w:rPr>
        <w:t xml:space="preserve">aktu </w:t>
      </w:r>
      <w:r>
        <w:rPr>
          <w:rStyle w:val="CharStyle10"/>
          <w:i/>
          <w:iCs/>
          <w:color w:val="1B1B1B"/>
        </w:rPr>
        <w:t xml:space="preserve">o </w:t>
      </w:r>
      <w:r>
        <w:rPr>
          <w:rStyle w:val="CharStyle10"/>
          <w:i/>
          <w:iCs/>
        </w:rPr>
        <w:t xml:space="preserve">utworzeniu instytucji kultury: </w:t>
      </w:r>
      <w:r>
        <w:rPr>
          <w:rStyle w:val="CharStyle10"/>
          <w:i/>
          <w:iCs/>
          <w:color w:val="1B1B1B"/>
        </w:rPr>
        <w:t xml:space="preserve">Minister Kultury i Dziedzictwa Narodowego: Zarządzenie Nr 12 Ministra Kultury i Sztuki z dnia 17 marca 1995 r. w sprawie podziału Muzeum Narodowego </w:t>
      </w:r>
      <w:r>
        <w:rPr>
          <w:rStyle w:val="CharStyle10"/>
          <w:i/>
          <w:iCs/>
          <w:color w:val="434343"/>
        </w:rPr>
        <w:t xml:space="preserve">w </w:t>
      </w:r>
      <w:r>
        <w:rPr>
          <w:rStyle w:val="CharStyle10"/>
          <w:i/>
          <w:iCs/>
          <w:color w:val="1B1B1B"/>
        </w:rPr>
        <w:t xml:space="preserve">Warszawie i zmiany jego statutu. Zarządzenie Ministra Kultury i Dziedzictwa Narodowego z dnia 10 września 2013 r. w' sprawie zmiany nazwy Muzeum Pałac w Wilanowie i nadania statutu; Zarządzenie Ministra Kultury, Dziedzictwa Narodowego i Sportu z dnia 28 maja 2021 r. zmieniające zarządzenie w sprawie zmiany nazwy Muzeum Pałacu </w:t>
      </w:r>
      <w:r>
        <w:rPr>
          <w:rStyle w:val="CharStyle10"/>
          <w:rFonts w:ascii="Calibri" w:eastAsia="Calibri" w:hAnsi="Calibri" w:cs="Calibri"/>
          <w:b/>
          <w:bCs/>
          <w:color w:val="1B1B1B"/>
          <w:sz w:val="20"/>
          <w:szCs w:val="20"/>
        </w:rPr>
        <w:t xml:space="preserve">w </w:t>
      </w:r>
      <w:r>
        <w:rPr>
          <w:rStyle w:val="CharStyle10"/>
          <w:i/>
          <w:iCs/>
          <w:color w:val="1B1B1B"/>
        </w:rPr>
        <w:t>Wilanowie i nadania statutu.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79" w:val="left"/>
        </w:tabs>
        <w:bidi w:val="0"/>
        <w:spacing w:before="0" w:after="0" w:line="240" w:lineRule="auto"/>
        <w:ind w:left="0" w:right="0" w:firstLine="0"/>
        <w:jc w:val="both"/>
        <w:sectPr>
          <w:headerReference w:type="default" r:id="rId18"/>
          <w:footerReference w:type="default" r:id="rId19"/>
          <w:headerReference w:type="even" r:id="rId20"/>
          <w:footerReference w:type="even" r:id="rId21"/>
          <w:footnotePr>
            <w:pos w:val="pageBottom"/>
            <w:numFmt w:val="decimal"/>
            <w:numRestart w:val="continuous"/>
          </w:footnotePr>
          <w:pgSz w:w="11900" w:h="16840"/>
          <w:pgMar w:top="1514" w:right="1294" w:bottom="1514" w:left="1361" w:header="0" w:footer="1086" w:gutter="0"/>
          <w:cols w:space="720"/>
          <w:noEndnote/>
          <w:rtlGutter w:val="0"/>
          <w:docGrid w:linePitch="360"/>
        </w:sectPr>
      </w:pPr>
      <w:r>
        <w:rPr>
          <w:rStyle w:val="CharStyle10"/>
          <w:i/>
          <w:iCs/>
        </w:rPr>
        <w:t xml:space="preserve">-Nazwa </w:t>
      </w:r>
      <w:r>
        <w:rPr>
          <w:rStyle w:val="CharStyle10"/>
          <w:i/>
          <w:iCs/>
          <w:color w:val="1B1B1B"/>
        </w:rPr>
        <w:t xml:space="preserve">podmpuu, z </w:t>
      </w:r>
      <w:r>
        <w:rPr>
          <w:rStyle w:val="CharStyle10"/>
          <w:i/>
          <w:iCs/>
        </w:rPr>
        <w:t xml:space="preserve">którym organizator wspólnie prowadzi instytucję </w:t>
      </w:r>
      <w:r>
        <w:rPr>
          <w:rStyle w:val="CharStyle10"/>
          <w:i/>
          <w:iCs/>
          <w:color w:val="1B1B1B"/>
        </w:rPr>
        <w:t>kultury:</w:t>
      </w:r>
      <w:r>
        <w:rPr>
          <w:rStyle w:val="CharStyle10"/>
          <w:i/>
          <w:iCs/>
          <w:color w:val="434343"/>
        </w:rPr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120" w:line="240" w:lineRule="auto"/>
        <w:ind w:left="0" w:right="0" w:firstLine="0"/>
        <w:jc w:val="both"/>
      </w:pPr>
      <w:r>
        <w:rPr>
          <w:rStyle w:val="CharStyle10"/>
          <w:i/>
          <w:iCs/>
        </w:rPr>
        <w:t xml:space="preserve">Cyfrowy identyfikator instytucji kultury nadany w systemie informacji statystycznej: REGON 010956038 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0" w:after="740" w:line="240" w:lineRule="auto"/>
        <w:ind w:left="0" w:right="0" w:firstLine="0"/>
        <w:jc w:val="both"/>
      </w:pPr>
      <w:r>
        <w:rPr>
          <w:rStyle w:val="CharStyle10"/>
          <w:i/>
          <w:iCs/>
        </w:rPr>
        <w:t>Uwagi: Instytucja kultury - Muzeum Pałac w Wilanowie powstała w wyniku podziału Muzeum Narodowego w warszaw ie z dniem 1 kwietnia 1995 r §2 w zw. z §1 zarządzenia Nr 12 MKiS z dnia 17 marca 1995 r. w sprawie podziału Muzeum Narodowego</w:t>
      </w:r>
      <w:r>
        <w:rPr>
          <w:rStyle w:val="CharStyle10"/>
          <w:rFonts w:ascii="Calibri" w:eastAsia="Calibri" w:hAnsi="Calibri" w:cs="Calibri"/>
          <w:b/>
          <w:bCs/>
          <w:sz w:val="20"/>
          <w:szCs w:val="20"/>
        </w:rPr>
        <w:t xml:space="preserve"> w </w:t>
      </w:r>
      <w:r>
        <w:rPr>
          <w:rStyle w:val="CharStyle10"/>
          <w:i/>
          <w:iCs/>
        </w:rPr>
        <w:t>Warszawie i zmiany jego statutu.). Zgodnie z § 1 ust. 1 rozporządzenia Prezesa Rady Ministrów z dnia 27 października 2021 r. w sprawie szczegółowego zakresu działania Ministra Kultury i Dziedzictw a Narodowego, z dniem 26 października 2021 r. organizatorem staje się Minister Kultury i Dziedzictw a Narodow ego.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10"/>
          <w:i/>
          <w:iCs/>
        </w:rPr>
        <w:t>DZIAŁ DRUGI - ORGANIZACJA INSTYTUCJI KULTURY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0"/>
          <w:i/>
          <w:iCs/>
        </w:rPr>
        <w:t xml:space="preserve">Informacja o złożeniu do rejestru statutu: Zarządzenie Ministra Kultury-, Dziedzictwa Narodowego i Sportu z dnia 28 maja 2021 r. </w:t>
      </w:r>
      <w:r>
        <w:rPr>
          <w:rStyle w:val="CharStyle10"/>
          <w:rFonts w:ascii="Calibri" w:eastAsia="Calibri" w:hAnsi="Calibri" w:cs="Calibri"/>
          <w:smallCaps/>
          <w:sz w:val="20"/>
          <w:szCs w:val="20"/>
        </w:rPr>
        <w:t xml:space="preserve">m’ </w:t>
      </w:r>
      <w:r>
        <w:rPr>
          <w:rStyle w:val="CharStyle10"/>
          <w:i/>
          <w:iCs/>
        </w:rPr>
        <w:t>sprawie nadania statutu Muzeum Pałacu Króla Jana III w Wilanowie.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0"/>
          <w:i/>
          <w:iCs/>
        </w:rPr>
        <w:t>Imię i nazwisko dyrektora instytucji kultury i jego zastępców lub oznaczenie osoby fizycznej lub prawnej, której powierzono zarządzanie instytucją kultury: Paweł Jaskanis - dyrektor (od dnia 1 stycznia 2025 r. do dnia 31 grudnia 202 7 r.J, Magdalena Całka - zastępca dyrektora, główny księgowy, Piotr Górajec - zastępca dyrektora.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0"/>
          <w:i/>
          <w:iCs/>
        </w:rPr>
        <w:t>Imiona i nazwiska pełnomocników instytucji kultury uprawnionych do dokonywania czynności prawnych imieniu instytucji oraz zakres ich upoważnień: Magdalena Całka - zakres umocowania w udzielonym pełnomocnictwie: Piotr Górajec - zakres umocowania w udzielonym pełnomocnictw ie: Waldemar Nowak - zakres umocow ania w udzielonych pełnomocnictwach.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0" w:after="740" w:line="240" w:lineRule="auto"/>
        <w:ind w:left="0" w:right="0" w:firstLine="0"/>
        <w:jc w:val="both"/>
      </w:pPr>
      <w:r>
        <w:rPr>
          <w:rStyle w:val="CharStyle10"/>
          <w:i/>
          <w:iCs/>
        </w:rPr>
        <w:t>Nazwa oraz siedziba wyodrębnionych jednostek organizacyjnych instytucji kultury i ich cyfrowe identyfikatory nadane w systemie informacji statystycznej: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10"/>
          <w:i/>
          <w:iCs/>
        </w:rPr>
        <w:t>DZIAŁ TRZECI - MIENIE INSTYTUCJI KUL TUR 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hyphen" w:pos="905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0"/>
          <w:i/>
          <w:iCs/>
        </w:rPr>
        <w:t>Informacja o złożeniu do rejestru rocznego sprawozdania finansowego: Złożono sprawozdanie za 2023 r. zatwierdzone przez Ministra Kultury i Dziedzictw a Narodowego.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both"/>
      </w:pPr>
      <w:r>
        <w:rPr>
          <w:rStyle w:val="CharStyle10"/>
          <w:i/>
          <w:iCs/>
        </w:rPr>
        <w:t>Informacja o obciążeniu środków trwałych instytucji kultury ograniczonymi prawami rzeczowymi: -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10"/>
          <w:i/>
          <w:iCs/>
        </w:rPr>
        <w:t>DZIAŁ CZWARTY - POŁĄCZENIE, PODZIAŁ I LIKWIDACJA INSTYTUCJI KULTURY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10"/>
          <w:i/>
          <w:iCs/>
        </w:rPr>
        <w:t>Informacja o połączeniu, podziale lub likwidacji instytucji kultury: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86000" cy="1633855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2286000" cy="16338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rStyle w:val="CharStyle15"/>
        </w:rPr>
        <w:t>Warszawa 23.04.2025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right"/>
      </w:pPr>
      <w:r>
        <w:rPr>
          <w:rStyle w:val="CharStyle15"/>
        </w:rPr>
        <w:t>(Miejscowość i data)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6760" w:right="0" w:firstLine="0"/>
        <w:jc w:val="left"/>
      </w:pPr>
      <w:r>
        <w:rPr>
          <w:rStyle w:val="CharStyle5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76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6760" w:right="0" w:firstLine="0"/>
        <w:jc w:val="left"/>
      </w:pPr>
      <w:r>
        <w:rPr>
          <w:rStyle w:val="CharStyle5"/>
        </w:rPr>
        <w:t>Minister Klimatu i Środowiska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4675505" cy="713105"/>
            <wp:docPr id="28" name="Picut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4675505" cy="713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15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15"/>
        </w:rPr>
        <w:t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15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140" w:val="left"/>
        </w:tabs>
        <w:bidi w:val="0"/>
        <w:spacing w:before="0" w:line="290" w:lineRule="auto"/>
        <w:ind w:left="0" w:right="0" w:firstLine="420"/>
        <w:jc w:val="both"/>
      </w:pPr>
      <w:bookmarkStart w:id="4" w:name="bookmark4"/>
      <w:r>
        <w:rPr>
          <w:rStyle w:val="CharStyle25"/>
          <w:b/>
          <w:bCs/>
        </w:rPr>
        <w:t>Flora</w:t>
      </w:r>
      <w:bookmarkEnd w:id="4"/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88" w:val="left"/>
        </w:tabs>
        <w:bidi w:val="0"/>
        <w:spacing w:before="0" w:line="290" w:lineRule="auto"/>
        <w:ind w:left="0" w:right="0" w:firstLine="0"/>
        <w:jc w:val="both"/>
      </w:pPr>
      <w:r>
        <w:rPr>
          <w:rStyle w:val="CharStyle15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both"/>
      </w:pPr>
      <w:r>
        <w:rPr>
          <w:rStyle w:val="CharStyle15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15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both"/>
      </w:pPr>
      <w:r>
        <w:rPr>
          <w:rStyle w:val="CharStyle15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88" w:val="left"/>
        </w:tabs>
        <w:bidi w:val="0"/>
        <w:spacing w:before="0" w:line="290" w:lineRule="auto"/>
        <w:ind w:left="0" w:right="0" w:firstLine="0"/>
        <w:jc w:val="both"/>
      </w:pPr>
      <w:r>
        <w:rPr>
          <w:rStyle w:val="CharStyle15"/>
        </w:rPr>
        <w:t>ochrona roślinności kserotermicznej (np. usuwanie nawłoci samosiewów drzew, krzewów itp.)</w:t>
      </w:r>
    </w:p>
    <w:p>
      <w:pPr>
        <w:pStyle w:val="Style1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93" w:val="left"/>
        </w:tabs>
        <w:bidi w:val="0"/>
        <w:spacing w:before="0" w:line="290" w:lineRule="auto"/>
        <w:ind w:left="0" w:right="0" w:firstLine="0"/>
        <w:jc w:val="both"/>
        <w:sectPr>
          <w:headerReference w:type="default" r:id="rId26"/>
          <w:footerReference w:type="default" r:id="rId27"/>
          <w:headerReference w:type="even" r:id="rId28"/>
          <w:footerReference w:type="even" r:id="rId29"/>
          <w:footnotePr>
            <w:pos w:val="pageBottom"/>
            <w:numFmt w:val="decimal"/>
            <w:numRestart w:val="continuous"/>
          </w:footnotePr>
          <w:pgSz w:w="11900" w:h="16840"/>
          <w:pgMar w:top="710" w:right="1253" w:bottom="176" w:left="1398" w:header="282" w:footer="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ochrona i tworzenie zadrzewień śródpolnych</w:t>
      </w:r>
    </w:p>
    <w:p>
      <w:pPr>
        <w:pStyle w:val="Style24"/>
        <w:keepNext/>
        <w:keepLines/>
        <w:framePr w:w="211" w:h="264" w:wrap="none" w:hAnchor="page" w:x="18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25"/>
          <w:b/>
          <w:bCs/>
        </w:rPr>
        <w:t>II.</w:t>
      </w:r>
      <w:bookmarkEnd w:id="6"/>
    </w:p>
    <w:p>
      <w:pPr>
        <w:pStyle w:val="Style24"/>
        <w:keepNext/>
        <w:keepLines/>
        <w:framePr w:w="590" w:h="264" w:wrap="none" w:hAnchor="page" w:x="255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Style w:val="CharStyle25"/>
          <w:b/>
          <w:bCs/>
        </w:rPr>
        <w:t>Fauna</w:t>
      </w:r>
      <w:bookmarkEnd w:id="8"/>
    </w:p>
    <w:p>
      <w:pPr>
        <w:widowControl w:val="0"/>
        <w:spacing w:after="26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22" w:right="1443" w:bottom="658" w:left="1448" w:header="794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-opieka nad fauną (np. 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080" w:val="left"/>
        </w:tabs>
        <w:bidi w:val="0"/>
        <w:spacing w:before="0" w:line="264" w:lineRule="auto"/>
        <w:ind w:left="0" w:right="0"/>
        <w:jc w:val="left"/>
      </w:pPr>
      <w:bookmarkStart w:id="10" w:name="bookmark10"/>
      <w:r>
        <w:rPr>
          <w:rStyle w:val="CharStyle25"/>
          <w:b/>
          <w:bCs/>
          <w:color w:val="1B1B1B"/>
        </w:rPr>
        <w:t>Siedliska przyrodnicze</w:t>
      </w:r>
      <w:bookmarkEnd w:id="1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-poprawa i 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44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44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przeciwdziałanie erozji (np. w odniesieniu do linii brzegowej zbiorników wodnych) i odtwarzanie siedlisk wrażliwych ekostemów (np. 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080" w:val="left"/>
        </w:tabs>
        <w:bidi w:val="0"/>
        <w:spacing w:before="0" w:line="264" w:lineRule="auto"/>
        <w:ind w:left="0" w:right="0"/>
        <w:jc w:val="left"/>
      </w:pPr>
      <w:bookmarkStart w:id="12" w:name="bookmark12"/>
      <w:r>
        <w:rPr>
          <w:rStyle w:val="CharStyle25"/>
          <w:b/>
          <w:bCs/>
          <w:color w:val="1B1B1B"/>
        </w:rPr>
        <w:t xml:space="preserve">Ochrona i kształtowanie </w:t>
      </w:r>
      <w:r>
        <w:rPr>
          <w:rStyle w:val="CharStyle25"/>
          <w:b/>
          <w:bCs/>
        </w:rPr>
        <w:t xml:space="preserve">obiektów </w:t>
      </w:r>
      <w:r>
        <w:rPr>
          <w:rStyle w:val="CharStyle25"/>
          <w:b/>
          <w:bCs/>
          <w:color w:val="1B1B1B"/>
        </w:rPr>
        <w:t>hydrologicznych</w:t>
      </w:r>
      <w:bookmarkEnd w:id="12"/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44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retencja i kształtowaniem potencjału retencyjnego (np. budowa ogrodów deszczowych, usunięcie i utylizacja namułów w zbiornikach parkowych i 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49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080" w:val="left"/>
        </w:tabs>
        <w:bidi w:val="0"/>
        <w:spacing w:before="0" w:line="264" w:lineRule="auto"/>
        <w:ind w:left="0" w:right="0"/>
        <w:jc w:val="left"/>
      </w:pPr>
      <w:bookmarkStart w:id="14" w:name="bookmark14"/>
      <w:r>
        <w:rPr>
          <w:rStyle w:val="CharStyle25"/>
          <w:b/>
          <w:bCs/>
          <w:color w:val="1B1B1B"/>
        </w:rPr>
        <w:t xml:space="preserve">Kształtowanie </w:t>
      </w:r>
      <w:r>
        <w:rPr>
          <w:rStyle w:val="CharStyle25"/>
          <w:b/>
          <w:bCs/>
        </w:rPr>
        <w:t xml:space="preserve">ładu </w:t>
      </w:r>
      <w:r>
        <w:rPr>
          <w:rStyle w:val="CharStyle25"/>
          <w:b/>
          <w:bCs/>
          <w:color w:val="1B1B1B"/>
        </w:rPr>
        <w:t xml:space="preserve">przestrzennego </w:t>
      </w:r>
      <w:r>
        <w:rPr>
          <w:rStyle w:val="CharStyle25"/>
          <w:b/>
          <w:bCs/>
        </w:rPr>
        <w:t xml:space="preserve">i </w:t>
      </w:r>
      <w:r>
        <w:rPr>
          <w:rStyle w:val="CharStyle25"/>
          <w:b/>
          <w:bCs/>
          <w:color w:val="1B1B1B"/>
        </w:rPr>
        <w:t>ochrona krajobrazu</w:t>
      </w:r>
      <w:bookmarkEnd w:id="14"/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244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rewitalizacja zabytkowych parków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 xml:space="preserve">ogrodów (np. odtworzenie, konserwacja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zakup „małej architektury" (np. donice do cytrusów, tabliczki informacyjne, barierki, kosze na śmieci, ławki, stojaki na rowery)</w:t>
      </w:r>
    </w:p>
    <w:p>
      <w:pPr>
        <w:pStyle w:val="Style24"/>
        <w:keepNext/>
        <w:keepLines/>
        <w:widowControl w:val="0"/>
        <w:numPr>
          <w:ilvl w:val="0"/>
          <w:numId w:val="21"/>
        </w:numPr>
        <w:shd w:val="clear" w:color="auto" w:fill="auto"/>
        <w:tabs>
          <w:tab w:pos="671" w:val="left"/>
        </w:tabs>
        <w:bidi w:val="0"/>
        <w:spacing w:before="0" w:line="264" w:lineRule="auto"/>
        <w:ind w:left="0" w:right="0"/>
        <w:jc w:val="left"/>
      </w:pPr>
      <w:bookmarkStart w:id="16" w:name="bookmark16"/>
      <w:r>
        <w:rPr>
          <w:rStyle w:val="CharStyle25"/>
          <w:b/>
          <w:bCs/>
          <w:color w:val="1B1B1B"/>
        </w:rPr>
        <w:t>I. Rozwiązania techniczne</w:t>
      </w:r>
      <w:bookmarkEnd w:id="16"/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przeciwdziałanie erozji i 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39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39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39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-nkompostowaniem (np. tworzenie kompostowników, zakup maszyn i sprzętu do kompostowania, przetwarzanie biomasy)</w:t>
      </w:r>
    </w:p>
    <w:p>
      <w:pPr>
        <w:pStyle w:val="Style24"/>
        <w:keepNext/>
        <w:keepLines/>
        <w:widowControl w:val="0"/>
        <w:numPr>
          <w:ilvl w:val="0"/>
          <w:numId w:val="23"/>
        </w:numPr>
        <w:shd w:val="clear" w:color="auto" w:fill="auto"/>
        <w:tabs>
          <w:tab w:pos="1080" w:val="left"/>
        </w:tabs>
        <w:bidi w:val="0"/>
        <w:spacing w:before="0" w:line="264" w:lineRule="auto"/>
        <w:ind w:left="0" w:right="0"/>
        <w:jc w:val="left"/>
      </w:pPr>
      <w:bookmarkStart w:id="18" w:name="bookmark18"/>
      <w:r>
        <w:rPr>
          <w:rStyle w:val="CharStyle25"/>
          <w:b/>
          <w:bCs/>
          <w:color w:val="1B1B1B"/>
        </w:rPr>
        <w:t>Emisje</w:t>
      </w:r>
      <w:bookmarkEnd w:id="1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-nograniczenie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- ograniczenie emisji i 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24"/>
        <w:keepNext/>
        <w:keepLines/>
        <w:widowControl w:val="0"/>
        <w:numPr>
          <w:ilvl w:val="0"/>
          <w:numId w:val="23"/>
        </w:numPr>
        <w:shd w:val="clear" w:color="auto" w:fill="auto"/>
        <w:tabs>
          <w:tab w:pos="1088" w:val="left"/>
        </w:tabs>
        <w:bidi w:val="0"/>
        <w:spacing w:before="0" w:line="240" w:lineRule="auto"/>
        <w:ind w:left="0" w:right="0"/>
        <w:jc w:val="both"/>
      </w:pPr>
      <w:bookmarkStart w:id="20" w:name="bookmark20"/>
      <w:r>
        <w:rPr>
          <w:rStyle w:val="CharStyle25"/>
          <w:b/>
          <w:bCs/>
        </w:rPr>
        <w:t>Sprzęt</w:t>
      </w:r>
      <w:bookmarkEnd w:id="20"/>
    </w:p>
    <w:p>
      <w:pPr>
        <w:pStyle w:val="Style1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207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</w:rPr>
        <w:t>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1088" w:val="left"/>
        </w:tabs>
        <w:bidi w:val="0"/>
        <w:spacing w:before="0" w:line="264" w:lineRule="auto"/>
        <w:ind w:left="0" w:right="0"/>
        <w:jc w:val="both"/>
      </w:pPr>
      <w:bookmarkStart w:id="22" w:name="bookmark22"/>
      <w:r>
        <w:rPr>
          <w:rStyle w:val="CharStyle25"/>
          <w:b/>
          <w:bCs/>
        </w:rPr>
        <w:t>Podnoszenie kwalifikacji pracowników</w:t>
      </w:r>
      <w:bookmarkEnd w:id="22"/>
    </w:p>
    <w:p>
      <w:pPr>
        <w:pStyle w:val="Style1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bezpieczeństwo i higiena pracy (np. Przeszkolona kadra kierownicza z uprawnieniami w wyspecyfikowanym zakresie)</w:t>
      </w:r>
    </w:p>
    <w:p>
      <w:pPr>
        <w:pStyle w:val="Style1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rozwój kapitału ludzkiego (np. rozbudowany dostęp do szkoleń, wymian krajowych i międzynarodowych, L &amp; D (Learning and Developing))</w:t>
      </w:r>
    </w:p>
    <w:p>
      <w:pPr>
        <w:pStyle w:val="Style24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1088" w:val="left"/>
        </w:tabs>
        <w:bidi w:val="0"/>
        <w:spacing w:before="0" w:line="264" w:lineRule="auto"/>
        <w:ind w:left="0" w:right="0"/>
        <w:jc w:val="both"/>
      </w:pPr>
      <w:bookmarkStart w:id="24" w:name="bookmark24"/>
      <w:r>
        <w:rPr>
          <w:rStyle w:val="CharStyle25"/>
          <w:b/>
          <w:bCs/>
        </w:rPr>
        <w:t>Edukacja</w:t>
      </w:r>
      <w:bookmarkEnd w:id="2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0" w:line="266" w:lineRule="auto"/>
        <w:ind w:left="0" w:right="0" w:firstLine="0"/>
        <w:jc w:val="both"/>
      </w:pPr>
      <w:r>
        <w:rPr>
          <w:rStyle w:val="CharStyle15"/>
        </w:rPr>
        <w:t>- 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rStyle w:val="CharStyle15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rStyle w:val="CharStyle15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4" w:right="1344" w:bottom="876" w:left="1418" w:header="576" w:footer="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right"/>
      </w:pPr>
      <w:r>
        <w:rPr>
          <w:rStyle w:val="CharStyle15"/>
        </w:rPr>
        <w:t>(Miejscowość i data)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80" w:right="0" w:firstLine="0"/>
        <w:jc w:val="left"/>
      </w:pPr>
      <w:r>
        <w:rPr>
          <w:rStyle w:val="CharStyle5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8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5"/>
        </w:rPr>
        <w:t>Minister Klimatu i Środowiska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bookmarkStart w:id="26" w:name="bookmark26"/>
      <w:r>
        <w:rPr>
          <w:rStyle w:val="CharStyle37"/>
          <w:b/>
          <w:bCs/>
        </w:rPr>
        <w:t>PETYCJA</w:t>
      </w:r>
      <w:bookmarkEnd w:id="2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6960"/>
        <w:jc w:val="both"/>
      </w:pPr>
      <w:r>
        <w:rPr>
          <w:rStyle w:val="CharStyle15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5"/>
        </w:rPr>
        <w:t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5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080" w:val="left"/>
        </w:tabs>
        <w:bidi w:val="0"/>
        <w:spacing w:before="0" w:line="276" w:lineRule="auto"/>
        <w:ind w:left="0" w:right="0"/>
        <w:jc w:val="both"/>
      </w:pPr>
      <w:bookmarkStart w:id="28" w:name="bookmark28"/>
      <w:r>
        <w:rPr>
          <w:rStyle w:val="CharStyle25"/>
          <w:b/>
          <w:bCs/>
        </w:rPr>
        <w:t>Flora</w:t>
      </w:r>
      <w:bookmarkEnd w:id="28"/>
    </w:p>
    <w:p>
      <w:pPr>
        <w:pStyle w:val="Style1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93" w:val="left"/>
        </w:tabs>
        <w:bidi w:val="0"/>
        <w:spacing w:before="0" w:line="276" w:lineRule="auto"/>
        <w:ind w:left="0" w:right="0" w:firstLine="0"/>
        <w:jc w:val="left"/>
      </w:pPr>
      <w:r>
        <w:rPr>
          <w:rStyle w:val="CharStyle15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93" w:val="left"/>
        </w:tabs>
        <w:bidi w:val="0"/>
        <w:spacing w:before="0" w:line="257" w:lineRule="auto"/>
        <w:ind w:left="0" w:right="0" w:firstLine="0"/>
        <w:jc w:val="left"/>
      </w:pPr>
      <w:r>
        <w:rPr>
          <w:rStyle w:val="CharStyle15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15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88" w:val="left"/>
        </w:tabs>
        <w:bidi w:val="0"/>
        <w:spacing w:before="0" w:line="252" w:lineRule="auto"/>
        <w:ind w:left="0" w:right="0" w:firstLine="0"/>
        <w:jc w:val="left"/>
      </w:pPr>
      <w:r>
        <w:rPr>
          <w:rStyle w:val="CharStyle15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93" w:val="left"/>
        </w:tabs>
        <w:bidi w:val="0"/>
        <w:spacing w:before="0" w:after="0" w:line="276" w:lineRule="auto"/>
        <w:ind w:left="660" w:right="0" w:hanging="660"/>
        <w:jc w:val="left"/>
        <w:rPr>
          <w:sz w:val="18"/>
          <w:szCs w:val="18"/>
        </w:rPr>
      </w:pPr>
      <w:r>
        <w:rPr>
          <w:rStyle w:val="CharStyle15"/>
        </w:rPr>
        <w:t xml:space="preserve">ochrona roślinności kserotermicznej (np. usuwanie nawłoci samosiewów drzew, krzewów itp.) </w:t>
      </w:r>
      <w:r>
        <w:rPr>
          <w:rStyle w:val="CharStyle15"/>
          <w:rFonts w:ascii="Arial" w:eastAsia="Arial" w:hAnsi="Arial" w:cs="Arial"/>
          <w:sz w:val="18"/>
          <w:szCs w:val="18"/>
        </w:rPr>
        <w:t>Muzeum Narodowe w Kielcach działa w oparciu o System Zarządzania Jakością ISO 9001:2015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260"/>
        <w:jc w:val="both"/>
        <w:rPr>
          <w:sz w:val="18"/>
          <w:szCs w:val="18"/>
        </w:rPr>
        <w:sectPr>
          <w:headerReference w:type="default" r:id="rId30"/>
          <w:footerReference w:type="default" r:id="rId31"/>
          <w:headerReference w:type="even" r:id="rId32"/>
          <w:footerReference w:type="even" r:id="rId33"/>
          <w:footnotePr>
            <w:pos w:val="pageBottom"/>
            <w:numFmt w:val="decimal"/>
            <w:numRestart w:val="continuous"/>
          </w:footnotePr>
          <w:pgSz w:w="11900" w:h="16840"/>
          <w:pgMar w:top="1268" w:right="1426" w:bottom="620" w:left="1340" w:header="0" w:footer="192" w:gutter="0"/>
          <w:cols w:space="720"/>
          <w:noEndnote/>
          <w:rtlGutter w:val="0"/>
          <w:docGrid w:linePitch="360"/>
        </w:sectPr>
      </w:pPr>
      <w:r>
        <w:rPr>
          <w:rStyle w:val="CharStyle7"/>
          <w:rFonts w:ascii="Arial" w:eastAsia="Arial" w:hAnsi="Arial" w:cs="Arial"/>
          <w:sz w:val="18"/>
          <w:szCs w:val="18"/>
        </w:rPr>
        <w:t xml:space="preserve">pl. Zamkowy 1, 25-010 Kielce, tel. +48 41 344-40-14, fax +48 41 344-82-61, </w:t>
      </w:r>
      <w:r>
        <w:fldChar w:fldCharType="begin"/>
      </w:r>
      <w:r>
        <w:rPr/>
        <w:instrText> HYPERLINK "mailto:poczta@mnki.pl" </w:instrText>
      </w:r>
      <w:r>
        <w:fldChar w:fldCharType="separate"/>
      </w:r>
      <w:r>
        <w:rPr>
          <w:rStyle w:val="CharStyle7"/>
          <w:rFonts w:ascii="Arial" w:eastAsia="Arial" w:hAnsi="Arial" w:cs="Arial"/>
          <w:sz w:val="18"/>
          <w:szCs w:val="18"/>
          <w:lang w:val="en-US" w:eastAsia="en-US"/>
        </w:rPr>
        <w:t>poczta@mnki.pl</w:t>
      </w:r>
      <w:r>
        <w:fldChar w:fldCharType="end"/>
      </w:r>
      <w:r>
        <w:rPr>
          <w:rStyle w:val="CharStyle7"/>
          <w:rFonts w:ascii="Arial" w:eastAsia="Arial" w:hAnsi="Arial" w:cs="Arial"/>
          <w:sz w:val="18"/>
          <w:szCs w:val="18"/>
          <w:lang w:val="en-US" w:eastAsia="en-US"/>
        </w:rPr>
        <w:t xml:space="preserve">, </w:t>
      </w:r>
      <w:r>
        <w:fldChar w:fldCharType="begin"/>
      </w:r>
      <w:r>
        <w:rPr/>
        <w:instrText> HYPERLINK "http://www.mnki.pl" </w:instrText>
      </w:r>
      <w:r>
        <w:fldChar w:fldCharType="separate"/>
      </w:r>
      <w:r>
        <w:rPr>
          <w:rStyle w:val="CharStyle7"/>
          <w:rFonts w:ascii="Arial" w:eastAsia="Arial" w:hAnsi="Arial" w:cs="Arial"/>
          <w:sz w:val="18"/>
          <w:szCs w:val="18"/>
          <w:lang w:val="en-US" w:eastAsia="en-US"/>
        </w:rPr>
        <w:t>www.mnki.pl</w:t>
      </w:r>
      <w:r>
        <w:fldChar w:fldCharType="end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rStyle w:val="CharStyle15"/>
          <w:color w:val="1B1B1B"/>
        </w:rPr>
        <w:t>- ochrona i tworzenie zadrzewień śródpolnych</w:t>
      </w:r>
    </w:p>
    <w:p>
      <w:pPr>
        <w:pStyle w:val="Style24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083" w:val="left"/>
        </w:tabs>
        <w:bidi w:val="0"/>
        <w:spacing w:before="0" w:after="140" w:line="266" w:lineRule="auto"/>
        <w:ind w:left="0" w:right="0"/>
        <w:jc w:val="left"/>
      </w:pPr>
      <w:bookmarkStart w:id="30" w:name="bookmark30"/>
      <w:r>
        <w:rPr>
          <w:rStyle w:val="CharStyle25"/>
          <w:b/>
          <w:bCs/>
          <w:color w:val="1B1B1B"/>
        </w:rPr>
        <w:t>Fauna</w:t>
      </w:r>
      <w:bookmarkEnd w:id="3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-opieka nad fauną </w:t>
      </w:r>
      <w:r>
        <w:rPr>
          <w:rStyle w:val="CharStyle15"/>
          <w:color w:val="434343"/>
        </w:rPr>
        <w:t xml:space="preserve">(np. </w:t>
      </w:r>
      <w:r>
        <w:rPr>
          <w:rStyle w:val="CharStyle15"/>
          <w:color w:val="1B1B1B"/>
        </w:rPr>
        <w:t>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083" w:val="left"/>
        </w:tabs>
        <w:bidi w:val="0"/>
        <w:spacing w:before="0" w:after="140" w:line="266" w:lineRule="auto"/>
        <w:ind w:left="0" w:right="0"/>
        <w:jc w:val="left"/>
      </w:pPr>
      <w:bookmarkStart w:id="32" w:name="bookmark32"/>
      <w:r>
        <w:rPr>
          <w:rStyle w:val="CharStyle25"/>
          <w:b/>
          <w:bCs/>
          <w:color w:val="1B1B1B"/>
        </w:rPr>
        <w:t>Siedliska przyrodnicze</w:t>
      </w:r>
      <w:bookmarkEnd w:id="3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-poprawa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248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253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przeciwdziałanie </w:t>
      </w:r>
      <w:r>
        <w:rPr>
          <w:rStyle w:val="CharStyle15"/>
          <w:color w:val="434343"/>
        </w:rPr>
        <w:t xml:space="preserve">erozji </w:t>
      </w:r>
      <w:r>
        <w:rPr>
          <w:rStyle w:val="CharStyle15"/>
          <w:color w:val="1B1B1B"/>
        </w:rPr>
        <w:t xml:space="preserve">(np. </w:t>
      </w:r>
      <w:r>
        <w:rPr>
          <w:rStyle w:val="CharStyle15"/>
          <w:color w:val="434343"/>
        </w:rPr>
        <w:t xml:space="preserve">w </w:t>
      </w:r>
      <w:r>
        <w:rPr>
          <w:rStyle w:val="CharStyle15"/>
          <w:color w:val="1B1B1B"/>
        </w:rPr>
        <w:t xml:space="preserve">odniesieniu do linii brzegowej zbiorników wodnych) i odtwarzanie siedlisk </w:t>
      </w:r>
      <w:r>
        <w:rPr>
          <w:rStyle w:val="CharStyle15"/>
          <w:color w:val="434343"/>
        </w:rPr>
        <w:t xml:space="preserve">wrażliwych </w:t>
      </w:r>
      <w:r>
        <w:rPr>
          <w:rStyle w:val="CharStyle15"/>
          <w:color w:val="1B1B1B"/>
        </w:rPr>
        <w:t xml:space="preserve">ekostemów </w:t>
      </w:r>
      <w:r>
        <w:rPr>
          <w:rStyle w:val="CharStyle15"/>
          <w:color w:val="434343"/>
        </w:rPr>
        <w:t xml:space="preserve">(np. </w:t>
      </w:r>
      <w:r>
        <w:rPr>
          <w:rStyle w:val="CharStyle15"/>
          <w:color w:val="1B1B1B"/>
        </w:rPr>
        <w:t>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083" w:val="left"/>
        </w:tabs>
        <w:bidi w:val="0"/>
        <w:spacing w:before="0" w:after="140" w:line="266" w:lineRule="auto"/>
        <w:ind w:left="0" w:right="0"/>
        <w:jc w:val="left"/>
      </w:pPr>
      <w:bookmarkStart w:id="34" w:name="bookmark34"/>
      <w:r>
        <w:rPr>
          <w:rStyle w:val="CharStyle25"/>
          <w:b/>
          <w:bCs/>
          <w:color w:val="1B1B1B"/>
        </w:rPr>
        <w:t>Ochrona i kształtowanie obiektów hydrologicznych</w:t>
      </w:r>
      <w:bookmarkEnd w:id="34"/>
    </w:p>
    <w:p>
      <w:pPr>
        <w:pStyle w:val="Style1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53" w:val="left"/>
        </w:tabs>
        <w:bidi w:val="0"/>
        <w:spacing w:before="0" w:after="140" w:line="269" w:lineRule="auto"/>
        <w:ind w:left="0" w:right="0" w:firstLine="0"/>
        <w:jc w:val="left"/>
      </w:pPr>
      <w:r>
        <w:rPr>
          <w:rStyle w:val="CharStyle15"/>
          <w:color w:val="1B1B1B"/>
        </w:rPr>
        <w:t xml:space="preserve">pielęgnacja </w:t>
      </w:r>
      <w:r>
        <w:rPr>
          <w:rStyle w:val="CharStyle15"/>
          <w:color w:val="434343"/>
        </w:rPr>
        <w:t xml:space="preserve">zbiorników </w:t>
      </w:r>
      <w:r>
        <w:rPr>
          <w:rStyle w:val="CharStyle15"/>
          <w:color w:val="1B1B1B"/>
        </w:rPr>
        <w:t xml:space="preserve">wodnych (np. usuwanie glonów, usuwanie i ograniczanie rozrastania się </w:t>
      </w:r>
      <w:r>
        <w:rPr>
          <w:rStyle w:val="CharStyle15"/>
          <w:color w:val="434343"/>
        </w:rPr>
        <w:t xml:space="preserve">roślinności, </w:t>
      </w:r>
      <w:r>
        <w:rPr>
          <w:rStyle w:val="CharStyle15"/>
          <w:color w:val="1B1B1B"/>
        </w:rPr>
        <w:t>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48" w:val="left"/>
        </w:tabs>
        <w:bidi w:val="0"/>
        <w:spacing w:before="0" w:after="140" w:line="264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retencja i kształtowaniem potencjału retencyjnego (np. budowa ogrodów deszczowych, usunięcie i utylizacja namułów </w:t>
      </w:r>
      <w:r>
        <w:rPr>
          <w:rStyle w:val="CharStyle15"/>
          <w:color w:val="434343"/>
        </w:rPr>
        <w:t xml:space="preserve">w </w:t>
      </w:r>
      <w:r>
        <w:rPr>
          <w:rStyle w:val="CharStyle15"/>
          <w:color w:val="1B1B1B"/>
        </w:rPr>
        <w:t xml:space="preserve">zbiornikach parkowych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53" w:val="left"/>
        </w:tabs>
        <w:bidi w:val="0"/>
        <w:spacing w:before="0" w:after="140" w:line="269" w:lineRule="auto"/>
        <w:ind w:left="0" w:right="0" w:firstLine="0"/>
        <w:jc w:val="left"/>
      </w:pPr>
      <w:r>
        <w:rPr>
          <w:rStyle w:val="CharStyle15"/>
          <w:color w:val="1B1B1B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253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1083" w:val="left"/>
        </w:tabs>
        <w:bidi w:val="0"/>
        <w:spacing w:before="0" w:after="140" w:line="266" w:lineRule="auto"/>
        <w:ind w:left="0" w:right="0"/>
        <w:jc w:val="left"/>
      </w:pPr>
      <w:bookmarkStart w:id="36" w:name="bookmark36"/>
      <w:r>
        <w:rPr>
          <w:rStyle w:val="CharStyle25"/>
          <w:b/>
          <w:bCs/>
          <w:color w:val="1B1B1B"/>
        </w:rPr>
        <w:t xml:space="preserve">Kształtowanie ładu przestrzennego i </w:t>
      </w:r>
      <w:r>
        <w:rPr>
          <w:rStyle w:val="CharStyle25"/>
          <w:b/>
          <w:bCs/>
        </w:rPr>
        <w:t>ochrona krajobrazu</w:t>
      </w:r>
      <w:bookmarkEnd w:id="36"/>
    </w:p>
    <w:p>
      <w:pPr>
        <w:pStyle w:val="Style14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253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rekultywacja terenu </w:t>
      </w:r>
      <w:r>
        <w:rPr>
          <w:rStyle w:val="CharStyle15"/>
          <w:color w:val="434343"/>
        </w:rPr>
        <w:t xml:space="preserve">(np. </w:t>
      </w:r>
      <w:r>
        <w:rPr>
          <w:rStyle w:val="CharStyle15"/>
          <w:color w:val="1B1B1B"/>
        </w:rPr>
        <w:t xml:space="preserve">po </w:t>
      </w:r>
      <w:r>
        <w:rPr>
          <w:rStyle w:val="CharStyle15"/>
          <w:color w:val="434343"/>
        </w:rPr>
        <w:t xml:space="preserve">dawnej </w:t>
      </w:r>
      <w:r>
        <w:rPr>
          <w:rStyle w:val="CharStyle15"/>
          <w:color w:val="1B1B1B"/>
        </w:rPr>
        <w:t>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253" w:val="left"/>
        </w:tabs>
        <w:bidi w:val="0"/>
        <w:spacing w:before="0" w:after="140" w:line="269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rewitalizacja zabytkowych </w:t>
      </w:r>
      <w:r>
        <w:rPr>
          <w:rStyle w:val="CharStyle15"/>
          <w:color w:val="434343"/>
        </w:rPr>
        <w:t xml:space="preserve">parków </w:t>
      </w:r>
      <w:r>
        <w:rPr>
          <w:rStyle w:val="CharStyle15"/>
          <w:color w:val="1B1B1B"/>
        </w:rPr>
        <w:t xml:space="preserve">i ogrodów (np. odtworzenie, konserwacja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258" w:val="left"/>
        </w:tabs>
        <w:bidi w:val="0"/>
        <w:spacing w:before="0" w:after="140" w:line="276" w:lineRule="auto"/>
        <w:ind w:left="0" w:right="0" w:firstLine="0"/>
        <w:jc w:val="left"/>
      </w:pPr>
      <w:r>
        <w:rPr>
          <w:rStyle w:val="CharStyle15"/>
          <w:color w:val="434343"/>
        </w:rPr>
        <w:t xml:space="preserve">zakup </w:t>
      </w:r>
      <w:r>
        <w:rPr>
          <w:rStyle w:val="CharStyle15"/>
          <w:color w:val="1B1B1B"/>
        </w:rPr>
        <w:t xml:space="preserve">„małej </w:t>
      </w:r>
      <w:r>
        <w:rPr>
          <w:rStyle w:val="CharStyle15"/>
          <w:color w:val="434343"/>
        </w:rPr>
        <w:t xml:space="preserve">architektury" (np. </w:t>
      </w:r>
      <w:r>
        <w:rPr>
          <w:rStyle w:val="CharStyle15"/>
          <w:color w:val="1B1B1B"/>
        </w:rPr>
        <w:t xml:space="preserve">donice do cytrusów, tabliczki informacyjne, barierki, kosze na </w:t>
      </w:r>
      <w:r>
        <w:rPr>
          <w:rStyle w:val="CharStyle15"/>
          <w:color w:val="434343"/>
        </w:rPr>
        <w:t xml:space="preserve">śmieci, </w:t>
      </w:r>
      <w:r>
        <w:rPr>
          <w:rStyle w:val="CharStyle15"/>
          <w:color w:val="1B1B1B"/>
        </w:rPr>
        <w:t xml:space="preserve">ławki, </w:t>
      </w:r>
      <w:r>
        <w:rPr>
          <w:rStyle w:val="CharStyle15"/>
          <w:color w:val="434343"/>
        </w:rPr>
        <w:t>stojaki na rowery)</w:t>
      </w:r>
    </w:p>
    <w:p>
      <w:pPr>
        <w:pStyle w:val="Style24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1083" w:val="left"/>
        </w:tabs>
        <w:bidi w:val="0"/>
        <w:spacing w:before="0" w:after="140" w:line="266" w:lineRule="auto"/>
        <w:ind w:left="0" w:right="0"/>
        <w:jc w:val="left"/>
      </w:pPr>
      <w:bookmarkStart w:id="38" w:name="bookmark38"/>
      <w:r>
        <w:rPr>
          <w:rStyle w:val="CharStyle25"/>
          <w:b/>
          <w:bCs/>
          <w:color w:val="1B1B1B"/>
        </w:rPr>
        <w:t>Rozwiązania techniczne</w:t>
      </w:r>
      <w:bookmarkEnd w:id="38"/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53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przeciwdziałanie </w:t>
      </w:r>
      <w:r>
        <w:rPr>
          <w:rStyle w:val="CharStyle15"/>
          <w:color w:val="434343"/>
        </w:rPr>
        <w:t xml:space="preserve">erozji i </w:t>
      </w:r>
      <w:r>
        <w:rPr>
          <w:rStyle w:val="CharStyle15"/>
          <w:color w:val="1B1B1B"/>
        </w:rPr>
        <w:t>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58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58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optymalizacja łańcucha dostaw (np. materiały biurowe i administracyjne posiadają certyfikaty </w:t>
      </w:r>
      <w:r>
        <w:rPr>
          <w:rStyle w:val="CharStyle15"/>
          <w:color w:val="434343"/>
        </w:rPr>
        <w:t xml:space="preserve">( </w:t>
      </w:r>
      <w:r>
        <w:rPr>
          <w:rStyle w:val="CharStyle15"/>
          <w:color w:val="1B1B1B"/>
        </w:rPr>
        <w:t>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253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15"/>
          <w:color w:val="1B1B1B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0" w:right="0" w:firstLine="0"/>
        <w:jc w:val="left"/>
      </w:pPr>
      <w:r>
        <w:rPr>
          <w:rStyle w:val="CharStyle15"/>
          <w:color w:val="1B1B1B"/>
        </w:rPr>
        <w:t xml:space="preserve">-nkompostowaniem (np. tworzenie kompostowników, zakup maszyn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sprzętu do kompostowania, przetwarzanie biomasy)</w:t>
      </w:r>
    </w:p>
    <w:p>
      <w:pPr>
        <w:pStyle w:val="Style24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1083" w:val="left"/>
        </w:tabs>
        <w:bidi w:val="0"/>
        <w:spacing w:before="0" w:after="140" w:line="266" w:lineRule="auto"/>
        <w:ind w:left="0" w:right="0"/>
        <w:jc w:val="left"/>
      </w:pPr>
      <w:bookmarkStart w:id="40" w:name="bookmark40"/>
      <w:r>
        <w:rPr>
          <w:rStyle w:val="CharStyle25"/>
          <w:b/>
          <w:bCs/>
          <w:color w:val="1B1B1B"/>
        </w:rPr>
        <w:t>Emisje</w:t>
      </w:r>
      <w:bookmarkEnd w:id="4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rStyle w:val="CharStyle15"/>
          <w:color w:val="434343"/>
        </w:rPr>
        <w:t xml:space="preserve">-nograniczenie emisji odpadów (np. </w:t>
      </w:r>
      <w:r>
        <w:rPr>
          <w:rStyle w:val="CharStyle15"/>
          <w:color w:val="1B1B1B"/>
        </w:rPr>
        <w:t>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15"/>
        </w:rPr>
        <w:t>- ograniczenie emisji i 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24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1083" w:val="left"/>
        </w:tabs>
        <w:bidi w:val="0"/>
        <w:spacing w:before="0" w:line="264" w:lineRule="auto"/>
        <w:ind w:left="0" w:right="0"/>
        <w:jc w:val="both"/>
      </w:pPr>
      <w:bookmarkStart w:id="42" w:name="bookmark42"/>
      <w:r>
        <w:rPr>
          <w:rStyle w:val="CharStyle25"/>
          <w:b/>
          <w:bCs/>
        </w:rPr>
        <w:t>Sprzęt</w:t>
      </w:r>
      <w:bookmarkEnd w:id="42"/>
    </w:p>
    <w:p>
      <w:pPr>
        <w:pStyle w:val="Style1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207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47"/>
        </w:numPr>
        <w:shd w:val="clear" w:color="auto" w:fill="auto"/>
        <w:tabs>
          <w:tab w:pos="1083" w:val="left"/>
        </w:tabs>
        <w:bidi w:val="0"/>
        <w:spacing w:before="0" w:line="264" w:lineRule="auto"/>
        <w:ind w:left="0" w:right="0"/>
        <w:jc w:val="both"/>
      </w:pPr>
      <w:bookmarkStart w:id="44" w:name="bookmark44"/>
      <w:r>
        <w:rPr>
          <w:rStyle w:val="CharStyle25"/>
          <w:b/>
          <w:bCs/>
        </w:rPr>
        <w:t>Podnoszenie kwalifikacji pracowników</w:t>
      </w:r>
      <w:bookmarkEnd w:id="44"/>
    </w:p>
    <w:p>
      <w:pPr>
        <w:pStyle w:val="Style1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bezpieczeństwo i higiena pracy (np. Przeszkolona kadra kierownicza z uprawnieniami w wyspecyfikowanym zakresie )</w:t>
      </w:r>
    </w:p>
    <w:p>
      <w:pPr>
        <w:pStyle w:val="Style14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198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rozwój kapitału ludzkiego (np. rozbudowany dostęp do szkoleń, wymian krajowych i międzynarodowych, L &amp; D (Learning and Developing))</w:t>
      </w:r>
    </w:p>
    <w:p>
      <w:pPr>
        <w:pStyle w:val="Style24"/>
        <w:keepNext/>
        <w:keepLines/>
        <w:widowControl w:val="0"/>
        <w:numPr>
          <w:ilvl w:val="0"/>
          <w:numId w:val="47"/>
        </w:numPr>
        <w:shd w:val="clear" w:color="auto" w:fill="auto"/>
        <w:tabs>
          <w:tab w:pos="1083" w:val="left"/>
        </w:tabs>
        <w:bidi w:val="0"/>
        <w:spacing w:before="0" w:line="264" w:lineRule="auto"/>
        <w:ind w:left="0" w:right="0"/>
        <w:jc w:val="both"/>
      </w:pPr>
      <w:bookmarkStart w:id="46" w:name="bookmark46"/>
      <w:r>
        <w:rPr>
          <w:rStyle w:val="CharStyle25"/>
          <w:b/>
          <w:bCs/>
        </w:rPr>
        <w:t>Edukacja</w:t>
      </w:r>
      <w:bookmarkEnd w:id="46"/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93" w:val="left"/>
        </w:tabs>
        <w:bidi w:val="0"/>
        <w:spacing w:before="0" w:after="600" w:line="266" w:lineRule="auto"/>
        <w:ind w:left="0" w:right="0" w:firstLine="0"/>
        <w:jc w:val="left"/>
      </w:pPr>
      <w:r>
        <w:rPr>
          <w:rStyle w:val="CharStyle15"/>
        </w:rPr>
        <w:t>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rStyle w:val="CharStyle15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both"/>
      </w:pPr>
      <w:r>
        <w:rPr>
          <w:rStyle w:val="CharStyle15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5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380" w:line="240" w:lineRule="auto"/>
        <w:ind w:left="0" w:right="0" w:firstLine="0"/>
        <w:jc w:val="center"/>
      </w:pPr>
      <w:r>
        <w:rPr>
          <w:rStyle w:val="CharStyle15"/>
        </w:rPr>
        <w:t>Oświęcim 25 marca 2025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420" w:right="0" w:firstLine="0"/>
        <w:jc w:val="left"/>
      </w:pPr>
      <w:r>
        <w:rPr>
          <w:rStyle w:val="CharStyle15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15"/>
          <w:b/>
          <w:bCs/>
        </w:rPr>
        <w:t>Paulina Hennig-Kloska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760" w:line="240" w:lineRule="auto"/>
        <w:ind w:left="0" w:right="0" w:firstLine="0"/>
        <w:jc w:val="center"/>
      </w:pPr>
      <w:r>
        <w:rPr>
          <w:rStyle w:val="CharStyle15"/>
        </w:rPr>
        <w:t>Minister Klimatu i Środowiska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bookmarkStart w:id="48" w:name="bookmark48"/>
      <w:r>
        <w:rPr>
          <w:rStyle w:val="CharStyle37"/>
          <w:b/>
          <w:bCs/>
        </w:rPr>
        <w:t>PETYCJA</w:t>
      </w:r>
      <w:bookmarkEnd w:id="4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5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15"/>
        </w:rPr>
        <w:t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5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12700</wp:posOffset>
                </wp:positionV>
                <wp:extent cx="94615" cy="167640"/>
                <wp:wrapSquare wrapText="righ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I.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87.950000000000003pt;margin-top:1.pt;width:7.4500000000000002pt;height:13.2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0" w:name="bookmark50"/>
      <w:r>
        <w:rPr>
          <w:rStyle w:val="CharStyle25"/>
          <w:b/>
          <w:bCs/>
        </w:rPr>
        <w:t>Flora</w:t>
      </w:r>
      <w:bookmarkEnd w:id="50"/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5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utrzymanie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 xml:space="preserve">kształtowanie drzewostanu (np. analizy kondycji drzew, pielęgnacja, wycinki okazów zagrażających bezpieczeństwu mienia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53" w:val="left"/>
        </w:tabs>
        <w:bidi w:val="0"/>
        <w:spacing w:before="0" w:line="269" w:lineRule="auto"/>
        <w:ind w:left="0" w:right="0" w:firstLine="0"/>
        <w:jc w:val="left"/>
      </w:pPr>
      <w:r>
        <w:rPr>
          <w:rStyle w:val="CharStyle15"/>
          <w:color w:val="1B1B1B"/>
        </w:rPr>
        <w:t xml:space="preserve">przeciwdziałanie zmianom klimatycznym i skutkom presji urbanizacyjnej w parku (np. konieczność wymiany części drzew na gatunki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ochrona roślinności kserotermicznej (np. usuwanie nawłoci samosiewów drzew, krzewów itp.)</w:t>
      </w:r>
    </w:p>
    <w:p>
      <w:pPr>
        <w:pStyle w:val="Style14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253" w:val="left"/>
        </w:tabs>
        <w:bidi w:val="0"/>
        <w:spacing w:before="0" w:after="580"/>
        <w:ind w:left="0" w:right="0" w:firstLine="0"/>
        <w:jc w:val="left"/>
      </w:pPr>
      <w:r>
        <w:rPr>
          <w:rStyle w:val="CharStyle15"/>
          <w:color w:val="1B1B1B"/>
        </w:rPr>
        <w:t>ochrona i tworzenie zadrzewień śródpolnych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52" w:name="bookmark52"/>
      <w:r>
        <w:rPr>
          <w:rStyle w:val="CharStyle25"/>
          <w:b/>
          <w:bCs/>
        </w:rPr>
        <w:t>Fauna</w:t>
      </w:r>
      <w:bookmarkEnd w:id="5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-opieka nad fauną (np. 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75" w:val="left"/>
        </w:tabs>
        <w:bidi w:val="0"/>
        <w:spacing w:before="0"/>
        <w:ind w:left="0" w:right="0"/>
        <w:jc w:val="left"/>
      </w:pPr>
      <w:bookmarkStart w:id="54" w:name="bookmark54"/>
      <w:r>
        <w:rPr>
          <w:rStyle w:val="CharStyle25"/>
          <w:b/>
          <w:bCs/>
        </w:rPr>
        <w:t>Siedliska przyrodnicze</w:t>
      </w:r>
      <w:bookmarkEnd w:id="5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-poprawa i 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przeciwdziałanie erozji (np. w odniesieniu do linii brzegowej zbiorników wodnych) i odtwarzanie siedlisk wrażliwych ekostemów (np. 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75" w:val="left"/>
        </w:tabs>
        <w:bidi w:val="0"/>
        <w:spacing w:before="0"/>
        <w:ind w:left="0" w:right="0"/>
        <w:jc w:val="left"/>
      </w:pPr>
      <w:bookmarkStart w:id="56" w:name="bookmark56"/>
      <w:r>
        <w:rPr>
          <w:rStyle w:val="CharStyle25"/>
          <w:b/>
          <w:bCs/>
        </w:rPr>
        <w:t xml:space="preserve">Ochrona </w:t>
      </w:r>
      <w:r>
        <w:rPr>
          <w:rStyle w:val="CharStyle25"/>
          <w:b/>
          <w:bCs/>
          <w:color w:val="1B1B1B"/>
        </w:rPr>
        <w:t xml:space="preserve">i kształtowanie </w:t>
      </w:r>
      <w:r>
        <w:rPr>
          <w:rStyle w:val="CharStyle25"/>
          <w:b/>
          <w:bCs/>
        </w:rPr>
        <w:t xml:space="preserve">obiektów </w:t>
      </w:r>
      <w:r>
        <w:rPr>
          <w:rStyle w:val="CharStyle25"/>
          <w:b/>
          <w:bCs/>
          <w:color w:val="1B1B1B"/>
        </w:rPr>
        <w:t>hydrologicznych</w:t>
      </w:r>
      <w:bookmarkEnd w:id="56"/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25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retencja i kształtowaniem potencjału retencyjnego (np. budowa ogrodów deszczowych, usunięcie i utylizacja namułów w zbiornikach parkowych i 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75" w:val="left"/>
        </w:tabs>
        <w:bidi w:val="0"/>
        <w:spacing w:before="0"/>
        <w:ind w:left="0" w:right="0"/>
        <w:jc w:val="left"/>
      </w:pPr>
      <w:bookmarkStart w:id="58" w:name="bookmark58"/>
      <w:r>
        <w:rPr>
          <w:rStyle w:val="CharStyle25"/>
          <w:b/>
          <w:bCs/>
          <w:color w:val="1B1B1B"/>
        </w:rPr>
        <w:t>Kształtowanie ładu przestrzennego i ochrona krajobrazu</w:t>
      </w:r>
      <w:bookmarkEnd w:id="58"/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 xml:space="preserve">rewitalizacja zabytkowych parków i ogrodów (np. odtworzenie, konserwacja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zakup „małej architektury" (np. donice do cytrusów, tabliczki informacyjne, barierki, kosze na śmieci, ławki, stojaki na rowery)</w:t>
      </w:r>
    </w:p>
    <w:p>
      <w:pPr>
        <w:pStyle w:val="Style24"/>
        <w:keepNext/>
        <w:keepLines/>
        <w:widowControl w:val="0"/>
        <w:numPr>
          <w:ilvl w:val="0"/>
          <w:numId w:val="53"/>
        </w:numPr>
        <w:shd w:val="clear" w:color="auto" w:fill="auto"/>
        <w:tabs>
          <w:tab w:pos="1075" w:val="left"/>
        </w:tabs>
        <w:bidi w:val="0"/>
        <w:spacing w:before="0"/>
        <w:ind w:left="0" w:right="0"/>
        <w:jc w:val="left"/>
      </w:pPr>
      <w:bookmarkStart w:id="60" w:name="bookmark60"/>
      <w:r>
        <w:rPr>
          <w:rStyle w:val="CharStyle25"/>
          <w:b/>
          <w:bCs/>
          <w:color w:val="1B1B1B"/>
        </w:rPr>
        <w:t>Rozwiązania techniczne</w:t>
      </w:r>
      <w:bookmarkEnd w:id="60"/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248" w:val="left"/>
        </w:tabs>
        <w:bidi w:val="0"/>
        <w:spacing w:before="0" w:line="257" w:lineRule="auto"/>
        <w:ind w:left="0" w:right="0" w:firstLine="0"/>
        <w:jc w:val="left"/>
      </w:pPr>
      <w:r>
        <w:rPr>
          <w:rStyle w:val="CharStyle15"/>
          <w:color w:val="1B1B1B"/>
        </w:rPr>
        <w:t>przeciwdziałanie erozji i 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-nkompostowaniem (np. tworzenie kompostowników, zakup maszyn i sprzętu do kompostowania, przetwarzanie biomasy)</w:t>
      </w:r>
    </w:p>
    <w:p>
      <w:pPr>
        <w:pStyle w:val="Style24"/>
        <w:keepNext/>
        <w:keepLines/>
        <w:widowControl w:val="0"/>
        <w:numPr>
          <w:ilvl w:val="0"/>
          <w:numId w:val="63"/>
        </w:numPr>
        <w:shd w:val="clear" w:color="auto" w:fill="auto"/>
        <w:tabs>
          <w:tab w:pos="1087" w:val="left"/>
        </w:tabs>
        <w:bidi w:val="0"/>
        <w:spacing w:before="0"/>
        <w:ind w:left="0" w:right="0"/>
        <w:jc w:val="both"/>
      </w:pPr>
      <w:bookmarkStart w:id="62" w:name="bookmark62"/>
      <w:r>
        <w:rPr>
          <w:rStyle w:val="CharStyle25"/>
          <w:b/>
          <w:bCs/>
          <w:color w:val="1B1B1B"/>
        </w:rPr>
        <w:t>Emisje</w:t>
      </w:r>
      <w:bookmarkEnd w:id="6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-nograniczenie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color w:val="434343"/>
        </w:rPr>
        <w:t xml:space="preserve">- </w:t>
      </w:r>
      <w:r>
        <w:rPr>
          <w:rStyle w:val="CharStyle15"/>
          <w:color w:val="1B1B1B"/>
        </w:rPr>
        <w:t xml:space="preserve">ograniczenie emisji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24"/>
        <w:keepNext/>
        <w:keepLines/>
        <w:widowControl w:val="0"/>
        <w:numPr>
          <w:ilvl w:val="0"/>
          <w:numId w:val="63"/>
        </w:numPr>
        <w:shd w:val="clear" w:color="auto" w:fill="auto"/>
        <w:tabs>
          <w:tab w:pos="1087" w:val="left"/>
        </w:tabs>
        <w:bidi w:val="0"/>
        <w:spacing w:before="0"/>
        <w:ind w:left="0" w:right="0"/>
        <w:jc w:val="both"/>
      </w:pPr>
      <w:bookmarkStart w:id="64" w:name="bookmark64"/>
      <w:r>
        <w:rPr>
          <w:rStyle w:val="CharStyle25"/>
          <w:b/>
          <w:bCs/>
          <w:color w:val="1B1B1B"/>
        </w:rPr>
        <w:t>Sprzęt</w:t>
      </w:r>
      <w:bookmarkEnd w:id="64"/>
    </w:p>
    <w:p>
      <w:pPr>
        <w:pStyle w:val="Style1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88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202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racjonalizacja zużycia wody pitnej i użytkowej (np. ograniczenie zakupu </w:t>
      </w:r>
      <w:r>
        <w:rPr>
          <w:rStyle w:val="CharStyle15"/>
        </w:rPr>
        <w:t xml:space="preserve">wody </w:t>
      </w:r>
      <w:r>
        <w:rPr>
          <w:rStyle w:val="CharStyle15"/>
          <w:color w:val="1B1B1B"/>
        </w:rPr>
        <w:t>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67"/>
        </w:numPr>
        <w:shd w:val="clear" w:color="auto" w:fill="auto"/>
        <w:tabs>
          <w:tab w:pos="1087" w:val="left"/>
        </w:tabs>
        <w:bidi w:val="0"/>
        <w:spacing w:before="0"/>
        <w:ind w:left="0" w:right="0"/>
        <w:jc w:val="both"/>
      </w:pPr>
      <w:bookmarkStart w:id="66" w:name="bookmark66"/>
      <w:r>
        <w:rPr>
          <w:rStyle w:val="CharStyle25"/>
          <w:b/>
          <w:bCs/>
        </w:rPr>
        <w:t>Podnoszenie kwalifikacji pracowników</w:t>
      </w:r>
      <w:bookmarkEnd w:id="66"/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bezpieczeństwo i higiena pracy (np. Przeszkolona kadra kierownicza z uprawnieniami w wyspecyfikowanym zakresie )</w:t>
      </w:r>
    </w:p>
    <w:p>
      <w:pPr>
        <w:pStyle w:val="Style14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rozwój kapitału ludzkiego (np. rozbudowany dostęp do szkoleń, wymian krajowych i międzynarodowych, L &amp; D (Learning and Developing))</w:t>
      </w:r>
    </w:p>
    <w:p>
      <w:pPr>
        <w:pStyle w:val="Style24"/>
        <w:keepNext/>
        <w:keepLines/>
        <w:widowControl w:val="0"/>
        <w:numPr>
          <w:ilvl w:val="0"/>
          <w:numId w:val="67"/>
        </w:numPr>
        <w:shd w:val="clear" w:color="auto" w:fill="auto"/>
        <w:tabs>
          <w:tab w:pos="1087" w:val="left"/>
        </w:tabs>
        <w:bidi w:val="0"/>
        <w:spacing w:before="0"/>
        <w:ind w:left="0" w:right="0"/>
        <w:jc w:val="both"/>
      </w:pPr>
      <w:bookmarkStart w:id="68" w:name="bookmark68"/>
      <w:r>
        <w:rPr>
          <w:rStyle w:val="CharStyle25"/>
          <w:b/>
          <w:bCs/>
          <w:color w:val="1B1B1B"/>
        </w:rPr>
        <w:t>Edukacja</w:t>
      </w:r>
      <w:bookmarkEnd w:id="6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0" w:line="266" w:lineRule="auto"/>
        <w:ind w:left="0" w:right="0" w:firstLine="0"/>
        <w:jc w:val="left"/>
      </w:pPr>
      <w:r>
        <w:rPr>
          <w:rStyle w:val="CharStyle15"/>
          <w:color w:val="434343"/>
        </w:rPr>
        <w:t xml:space="preserve">- </w:t>
      </w:r>
      <w:r>
        <w:rPr>
          <w:rStyle w:val="CharStyle15"/>
          <w:color w:val="1B1B1B"/>
        </w:rPr>
        <w:t xml:space="preserve">edukacja społeczna (szkolna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5"/>
          <w:color w:val="1B1B1B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  <w:sectPr>
          <w:headerReference w:type="default" r:id="rId34"/>
          <w:footerReference w:type="default" r:id="rId35"/>
          <w:headerReference w:type="even" r:id="rId36"/>
          <w:footerReference w:type="even" r:id="rId37"/>
          <w:footnotePr>
            <w:pos w:val="pageBottom"/>
            <w:numFmt w:val="decimal"/>
            <w:numRestart w:val="continuous"/>
          </w:footnotePr>
          <w:pgSz w:w="11900" w:h="16840"/>
          <w:pgMar w:top="852" w:right="1366" w:bottom="1004" w:left="1380" w:header="424" w:footer="576" w:gutter="0"/>
          <w:cols w:space="720"/>
          <w:noEndnote/>
          <w:rtlGutter w:val="0"/>
          <w:docGrid w:linePitch="360"/>
        </w:sectPr>
      </w:pPr>
      <w:r>
        <w:rPr>
          <w:rStyle w:val="CharStyle15"/>
          <w:color w:val="1B1B1B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279" w:right="1282" w:bottom="1279" w:left="1488" w:header="851" w:footer="851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12700</wp:posOffset>
                </wp:positionV>
                <wp:extent cx="1243330" cy="167640"/>
                <wp:wrapSquare wrapText="lef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</w:rPr>
                              <w:t>Warszawa 27.03.2025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28.5pt;margin-top:1.pt;width:97.900000000000006pt;height:13.2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Warszawa 27.03.2025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5"/>
        </w:rPr>
        <w:t>ZA.071.1.2024.3.MD L.dz.ZA.102.2025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right"/>
        <w:rPr>
          <w:sz w:val="15"/>
          <w:szCs w:val="15"/>
        </w:rPr>
      </w:pPr>
      <w:r>
        <w:rPr>
          <w:rStyle w:val="CharStyle7"/>
          <w:b/>
          <w:bCs/>
          <w:sz w:val="15"/>
          <w:szCs w:val="15"/>
        </w:rPr>
        <w:t>(Miejscowość i data)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5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52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right="0" w:firstLine="0"/>
        <w:jc w:val="left"/>
      </w:pPr>
      <w:r>
        <w:rPr>
          <w:rStyle w:val="CharStyle5"/>
        </w:rPr>
        <w:t>Minister Klimatu i Środowiska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</w:pPr>
      <w:bookmarkStart w:id="70" w:name="bookmark70"/>
      <w:r>
        <w:rPr>
          <w:rStyle w:val="CharStyle37"/>
          <w:b/>
          <w:bCs/>
        </w:rPr>
        <w:t>PETYCJA</w:t>
      </w:r>
      <w:bookmarkEnd w:id="7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880"/>
        <w:jc w:val="both"/>
      </w:pPr>
      <w:r>
        <w:rPr>
          <w:rStyle w:val="CharStyle15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720"/>
        <w:jc w:val="both"/>
      </w:pPr>
      <w:r>
        <w:rPr>
          <w:rStyle w:val="CharStyle15"/>
        </w:rPr>
        <w:t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5"/>
        </w:rPr>
        <w:t>Obecnie muzea stoją przed ogromnym wyzwaniem, związanym z utrzymaniem w stanie niepogorszonym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14"/>
        <w:keepNext w:val="0"/>
        <w:keepLines w:val="0"/>
        <w:widowControl w:val="0"/>
        <w:numPr>
          <w:ilvl w:val="0"/>
          <w:numId w:val="71"/>
        </w:numPr>
        <w:shd w:val="clear" w:color="auto" w:fill="auto"/>
        <w:tabs>
          <w:tab w:pos="1075" w:val="left"/>
        </w:tabs>
        <w:bidi w:val="0"/>
        <w:spacing w:before="0" w:after="0" w:line="276" w:lineRule="auto"/>
        <w:ind w:left="0" w:right="0" w:firstLine="360"/>
        <w:jc w:val="both"/>
      </w:pPr>
      <w:r>
        <w:rPr>
          <w:rStyle w:val="CharStyle15"/>
        </w:rPr>
        <w:t>Flora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725" w:val="left"/>
        </w:tabs>
        <w:bidi w:val="0"/>
        <w:spacing w:before="0" w:after="0" w:line="257" w:lineRule="auto"/>
        <w:ind w:left="0" w:right="0" w:firstLine="360"/>
        <w:jc w:val="both"/>
      </w:pPr>
      <w:r>
        <w:rPr>
          <w:rStyle w:val="CharStyle15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725" w:val="left"/>
        </w:tabs>
        <w:bidi w:val="0"/>
        <w:spacing w:before="0" w:after="0" w:line="257" w:lineRule="auto"/>
        <w:ind w:left="700" w:right="0" w:hanging="340"/>
        <w:jc w:val="both"/>
      </w:pPr>
      <w:r>
        <w:rPr>
          <w:rStyle w:val="CharStyle15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numPr>
          <w:ilvl w:val="0"/>
          <w:numId w:val="73"/>
        </w:numPr>
        <w:shd w:val="clear" w:color="auto" w:fill="auto"/>
        <w:tabs>
          <w:tab w:pos="725" w:val="left"/>
        </w:tabs>
        <w:bidi w:val="0"/>
        <w:spacing w:before="0" w:line="257" w:lineRule="auto"/>
        <w:ind w:left="0" w:right="0" w:firstLine="360"/>
        <w:jc w:val="both"/>
        <w:sectPr>
          <w:headerReference w:type="default" r:id="rId38"/>
          <w:footerReference w:type="default" r:id="rId39"/>
          <w:headerReference w:type="even" r:id="rId40"/>
          <w:footerReference w:type="even" r:id="rId41"/>
          <w:footnotePr>
            <w:pos w:val="pageBottom"/>
            <w:numFmt w:val="decimal"/>
            <w:numRestart w:val="continuous"/>
          </w:footnotePr>
          <w:pgSz w:w="11900" w:h="16840"/>
          <w:pgMar w:top="1001" w:right="1367" w:bottom="1074" w:left="1620" w:header="573" w:footer="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673" w:val="left"/>
        </w:tabs>
        <w:bidi w:val="0"/>
        <w:spacing w:before="0" w:after="0"/>
        <w:ind w:left="640" w:right="0" w:hanging="320"/>
        <w:jc w:val="left"/>
      </w:pPr>
      <w:r>
        <w:rPr>
          <w:rStyle w:val="CharStyle15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75"/>
        </w:numPr>
        <w:shd w:val="clear" w:color="auto" w:fill="auto"/>
        <w:tabs>
          <w:tab w:pos="673" w:val="left"/>
        </w:tabs>
        <w:bidi w:val="0"/>
        <w:spacing w:before="0" w:after="120"/>
        <w:ind w:left="640" w:right="0" w:hanging="320"/>
        <w:jc w:val="left"/>
      </w:pPr>
      <w:r>
        <w:rPr>
          <w:rStyle w:val="CharStyle15"/>
        </w:rPr>
        <w:t>ochrona roślinności kserotermicznej (np. usuwanie nawłoci samosiewów drzew, krzewów itp-)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rStyle w:val="CharStyle15"/>
        </w:rPr>
        <w:t>- ochrona i tworzenie zadrzewień śródpolnych</w:t>
      </w:r>
    </w:p>
    <w:p>
      <w:pPr>
        <w:pStyle w:val="Style24"/>
        <w:keepNext/>
        <w:keepLines/>
        <w:widowControl w:val="0"/>
        <w:numPr>
          <w:ilvl w:val="0"/>
          <w:numId w:val="77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280"/>
        <w:jc w:val="left"/>
      </w:pPr>
      <w:bookmarkStart w:id="72" w:name="bookmark72"/>
      <w:r>
        <w:rPr>
          <w:rStyle w:val="CharStyle25"/>
          <w:b/>
          <w:bCs/>
        </w:rPr>
        <w:t>Fauna</w:t>
      </w:r>
      <w:bookmarkEnd w:id="72"/>
    </w:p>
    <w:p>
      <w:pPr>
        <w:pStyle w:val="Style1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15"/>
        </w:rPr>
        <w:t>usuwanie gatunków obcych i inwazyjnych (np. szop pracz)</w:t>
      </w:r>
    </w:p>
    <w:p>
      <w:pPr>
        <w:pStyle w:val="Style14"/>
        <w:keepNext w:val="0"/>
        <w:keepLines w:val="0"/>
        <w:widowControl w:val="0"/>
        <w:numPr>
          <w:ilvl w:val="0"/>
          <w:numId w:val="79"/>
        </w:numPr>
        <w:shd w:val="clear" w:color="auto" w:fill="auto"/>
        <w:tabs>
          <w:tab w:pos="633" w:val="left"/>
        </w:tabs>
        <w:bidi w:val="0"/>
        <w:spacing w:before="0" w:after="260" w:line="240" w:lineRule="auto"/>
        <w:ind w:left="0" w:right="0" w:firstLine="280"/>
        <w:jc w:val="left"/>
      </w:pPr>
      <w:r>
        <w:rPr>
          <w:rStyle w:val="CharStyle15"/>
        </w:rPr>
        <w:t>opieka nad fauną (np. 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77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280"/>
        <w:jc w:val="left"/>
      </w:pPr>
      <w:bookmarkStart w:id="74" w:name="bookmark74"/>
      <w:r>
        <w:rPr>
          <w:rStyle w:val="CharStyle25"/>
          <w:b/>
          <w:bCs/>
        </w:rPr>
        <w:t>Siedliska przyrodnicze</w:t>
      </w:r>
      <w:bookmarkEnd w:id="74"/>
    </w:p>
    <w:p>
      <w:pPr>
        <w:pStyle w:val="Style14"/>
        <w:keepNext w:val="0"/>
        <w:keepLines w:val="0"/>
        <w:widowControl w:val="0"/>
        <w:numPr>
          <w:ilvl w:val="0"/>
          <w:numId w:val="81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15"/>
        </w:rPr>
        <w:t>poprawa i 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81"/>
        </w:numPr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15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81"/>
        </w:numPr>
        <w:shd w:val="clear" w:color="auto" w:fill="auto"/>
        <w:tabs>
          <w:tab w:pos="673" w:val="left"/>
        </w:tabs>
        <w:bidi w:val="0"/>
        <w:spacing w:before="0" w:after="260" w:line="240" w:lineRule="auto"/>
        <w:ind w:left="640" w:right="0" w:hanging="320"/>
        <w:jc w:val="left"/>
      </w:pPr>
      <w:r>
        <w:rPr>
          <w:rStyle w:val="CharStyle15"/>
        </w:rPr>
        <w:t>przeciwdziałanie erozji (np. w odniesieniu do linii brzegowej zbiorników wodnych) i odtwarzanie siedlisk wrażliwych ekostemów (np. 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77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280"/>
        <w:jc w:val="left"/>
      </w:pPr>
      <w:bookmarkStart w:id="76" w:name="bookmark76"/>
      <w:r>
        <w:rPr>
          <w:rStyle w:val="CharStyle25"/>
          <w:b/>
          <w:bCs/>
        </w:rPr>
        <w:t>Ochrona i kształtowanie obiektów hydrologicznych</w:t>
      </w:r>
      <w:bookmarkEnd w:id="76"/>
    </w:p>
    <w:p>
      <w:pPr>
        <w:pStyle w:val="Style1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673" w:val="left"/>
        </w:tabs>
        <w:bidi w:val="0"/>
        <w:spacing w:before="0" w:after="0" w:line="240" w:lineRule="auto"/>
        <w:ind w:left="640" w:right="0" w:hanging="320"/>
        <w:jc w:val="left"/>
      </w:pPr>
      <w:r>
        <w:rPr>
          <w:rStyle w:val="CharStyle15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673" w:val="left"/>
        </w:tabs>
        <w:bidi w:val="0"/>
        <w:spacing w:before="0" w:after="0" w:line="240" w:lineRule="auto"/>
        <w:ind w:left="640" w:right="0" w:hanging="320"/>
        <w:jc w:val="left"/>
      </w:pPr>
      <w:r>
        <w:rPr>
          <w:rStyle w:val="CharStyle15"/>
        </w:rPr>
        <w:t>retencja i kształtowaniem potencjału retencyjnego (np. budowa ogrodów deszczowych, usunięcie i utylizacja namułów w zbiornikach parkowych i 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673" w:val="left"/>
        </w:tabs>
        <w:bidi w:val="0"/>
        <w:spacing w:before="0" w:after="0" w:line="240" w:lineRule="auto"/>
        <w:ind w:left="640" w:right="0" w:hanging="320"/>
        <w:jc w:val="left"/>
      </w:pPr>
      <w:r>
        <w:rPr>
          <w:rStyle w:val="CharStyle15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83"/>
        </w:numPr>
        <w:shd w:val="clear" w:color="auto" w:fill="auto"/>
        <w:tabs>
          <w:tab w:pos="673" w:val="left"/>
        </w:tabs>
        <w:bidi w:val="0"/>
        <w:spacing w:before="0" w:after="260" w:line="240" w:lineRule="auto"/>
        <w:ind w:left="640" w:right="0" w:hanging="320"/>
        <w:jc w:val="left"/>
      </w:pPr>
      <w:r>
        <w:rPr>
          <w:rStyle w:val="CharStyle15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77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280"/>
        <w:jc w:val="left"/>
      </w:pPr>
      <w:bookmarkStart w:id="78" w:name="bookmark78"/>
      <w:r>
        <w:rPr>
          <w:rStyle w:val="CharStyle25"/>
          <w:b/>
          <w:bCs/>
        </w:rPr>
        <w:t>Kształtowanie ładu przestrzennego i ochrona krajobrazu</w:t>
      </w:r>
      <w:bookmarkEnd w:id="78"/>
    </w:p>
    <w:p>
      <w:pPr>
        <w:pStyle w:val="Style1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673" w:val="left"/>
        </w:tabs>
        <w:bidi w:val="0"/>
        <w:spacing w:before="0" w:after="0" w:line="240" w:lineRule="auto"/>
        <w:ind w:left="640" w:right="0" w:hanging="320"/>
        <w:jc w:val="left"/>
      </w:pPr>
      <w:r>
        <w:rPr>
          <w:rStyle w:val="CharStyle15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673" w:val="left"/>
        </w:tabs>
        <w:bidi w:val="0"/>
        <w:spacing w:before="0" w:after="0" w:line="240" w:lineRule="auto"/>
        <w:ind w:left="640" w:right="0" w:hanging="320"/>
        <w:jc w:val="left"/>
      </w:pPr>
      <w:r>
        <w:rPr>
          <w:rStyle w:val="CharStyle15"/>
        </w:rPr>
        <w:t>rewitalizacja zabytkowych parków i ogrodów (np. odtworzenie, konserwacja i 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85"/>
        </w:numPr>
        <w:shd w:val="clear" w:color="auto" w:fill="auto"/>
        <w:tabs>
          <w:tab w:pos="673" w:val="left"/>
        </w:tabs>
        <w:bidi w:val="0"/>
        <w:spacing w:before="0" w:after="260" w:line="240" w:lineRule="auto"/>
        <w:ind w:left="640" w:right="0" w:hanging="320"/>
        <w:jc w:val="left"/>
      </w:pPr>
      <w:r>
        <w:rPr>
          <w:rStyle w:val="CharStyle15"/>
        </w:rPr>
        <w:t>zakup „małej architektury" (np. donice do cytrusów, tabliczki informacyjne, barierki, kosze na śmieci, ławki, stojaki na rowery)</w:t>
      </w:r>
    </w:p>
    <w:p>
      <w:pPr>
        <w:pStyle w:val="Style24"/>
        <w:keepNext/>
        <w:keepLines/>
        <w:widowControl w:val="0"/>
        <w:numPr>
          <w:ilvl w:val="0"/>
          <w:numId w:val="87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 w:firstLine="280"/>
        <w:jc w:val="left"/>
      </w:pPr>
      <w:bookmarkStart w:id="80" w:name="bookmark80"/>
      <w:r>
        <w:rPr>
          <w:rStyle w:val="CharStyle25"/>
          <w:b/>
          <w:bCs/>
        </w:rPr>
        <w:t>I. Rozwiązania techniczne</w:t>
      </w:r>
      <w:bookmarkEnd w:id="80"/>
    </w:p>
    <w:p>
      <w:pPr>
        <w:pStyle w:val="Style1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572" w:val="left"/>
        </w:tabs>
        <w:bidi w:val="0"/>
        <w:spacing w:before="0" w:after="0" w:line="252" w:lineRule="auto"/>
        <w:ind w:left="640" w:right="0" w:hanging="320"/>
        <w:jc w:val="left"/>
      </w:pPr>
      <w:r>
        <w:rPr>
          <w:rStyle w:val="CharStyle15"/>
        </w:rPr>
        <w:t>przeciwdziałanie erozji i 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572" w:val="left"/>
        </w:tabs>
        <w:bidi w:val="0"/>
        <w:spacing w:before="0" w:after="0" w:line="252" w:lineRule="auto"/>
        <w:ind w:left="640" w:right="0" w:hanging="320"/>
        <w:jc w:val="left"/>
      </w:pPr>
      <w:r>
        <w:rPr>
          <w:rStyle w:val="CharStyle15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572" w:val="left"/>
        </w:tabs>
        <w:bidi w:val="0"/>
        <w:spacing w:before="0" w:after="0" w:line="252" w:lineRule="auto"/>
        <w:ind w:left="640" w:right="0" w:hanging="320"/>
        <w:jc w:val="left"/>
      </w:pPr>
      <w:r>
        <w:rPr>
          <w:rStyle w:val="CharStyle15"/>
        </w:rPr>
        <w:t>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572" w:val="left"/>
        </w:tabs>
        <w:bidi w:val="0"/>
        <w:spacing w:before="0" w:after="0" w:line="252" w:lineRule="auto"/>
        <w:ind w:left="640" w:right="0" w:hanging="320"/>
        <w:jc w:val="left"/>
      </w:pPr>
      <w:r>
        <w:rPr>
          <w:rStyle w:val="CharStyle15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572" w:val="left"/>
        </w:tabs>
        <w:bidi w:val="0"/>
        <w:spacing w:before="0" w:after="260" w:line="252" w:lineRule="auto"/>
        <w:ind w:left="640" w:right="0" w:hanging="320"/>
        <w:jc w:val="left"/>
      </w:pPr>
      <w:r>
        <w:rPr>
          <w:rStyle w:val="CharStyle15"/>
        </w:rPr>
        <w:t>kompostowanie (np. tworzenie kompostowników, zakup maszyn i sprzętu do kompostowania, przetwarzanie biomasy)</w:t>
      </w:r>
    </w:p>
    <w:p>
      <w:pPr>
        <w:pStyle w:val="Style14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575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15"/>
          <w:b/>
          <w:bCs/>
        </w:rPr>
        <w:t>II. Emisje</w:t>
      </w:r>
    </w:p>
    <w:p>
      <w:pPr>
        <w:pStyle w:val="Style14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746" w:val="left"/>
        </w:tabs>
        <w:bidi w:val="0"/>
        <w:spacing w:before="0" w:after="0" w:line="252" w:lineRule="auto"/>
        <w:ind w:left="740" w:right="0" w:hanging="340"/>
        <w:jc w:val="left"/>
      </w:pPr>
      <w:r>
        <w:rPr>
          <w:rStyle w:val="CharStyle15"/>
        </w:rPr>
        <w:t>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746" w:val="left"/>
        </w:tabs>
        <w:bidi w:val="0"/>
        <w:spacing w:before="0" w:after="240" w:line="252" w:lineRule="auto"/>
        <w:ind w:left="740" w:right="0" w:hanging="340"/>
        <w:jc w:val="left"/>
      </w:pPr>
      <w:r>
        <w:rPr>
          <w:rStyle w:val="CharStyle15"/>
        </w:rPr>
        <w:t>ograniczenie emisji i 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24"/>
        <w:keepNext/>
        <w:keepLines/>
        <w:widowControl w:val="0"/>
        <w:numPr>
          <w:ilvl w:val="0"/>
          <w:numId w:val="89"/>
        </w:numPr>
        <w:shd w:val="clear" w:color="auto" w:fill="auto"/>
        <w:tabs>
          <w:tab w:pos="750" w:val="left"/>
        </w:tabs>
        <w:bidi w:val="0"/>
        <w:spacing w:before="0" w:after="0" w:line="254" w:lineRule="auto"/>
        <w:ind w:left="0" w:right="0" w:firstLine="400"/>
        <w:jc w:val="left"/>
      </w:pPr>
      <w:bookmarkStart w:id="82" w:name="bookmark82"/>
      <w:r>
        <w:rPr>
          <w:rStyle w:val="CharStyle25"/>
          <w:b/>
          <w:bCs/>
        </w:rPr>
        <w:t>III. Sprzęt</w:t>
      </w:r>
      <w:bookmarkEnd w:id="82"/>
    </w:p>
    <w:p>
      <w:pPr>
        <w:pStyle w:val="Style1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746" w:val="left"/>
        </w:tabs>
        <w:bidi w:val="0"/>
        <w:spacing w:before="0" w:after="0" w:line="254" w:lineRule="auto"/>
        <w:ind w:left="740" w:right="0" w:hanging="340"/>
        <w:jc w:val="both"/>
      </w:pPr>
      <w:r>
        <w:rPr>
          <w:rStyle w:val="CharStyle15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746" w:val="left"/>
        </w:tabs>
        <w:bidi w:val="0"/>
        <w:spacing w:before="0" w:after="240" w:line="254" w:lineRule="auto"/>
        <w:ind w:left="740" w:right="0" w:hanging="340"/>
        <w:jc w:val="left"/>
      </w:pPr>
      <w:r>
        <w:rPr>
          <w:rStyle w:val="CharStyle15"/>
        </w:rPr>
        <w:t>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93"/>
        </w:numPr>
        <w:shd w:val="clear" w:color="auto" w:fill="auto"/>
        <w:tabs>
          <w:tab w:pos="1091" w:val="left"/>
        </w:tabs>
        <w:bidi w:val="0"/>
        <w:spacing w:before="0" w:after="0" w:line="254" w:lineRule="auto"/>
        <w:ind w:left="0" w:right="0" w:firstLine="400"/>
        <w:jc w:val="left"/>
      </w:pPr>
      <w:bookmarkStart w:id="84" w:name="bookmark84"/>
      <w:r>
        <w:rPr>
          <w:rStyle w:val="CharStyle25"/>
          <w:b/>
          <w:bCs/>
        </w:rPr>
        <w:t>Podnoszenie kwalifikacji pracowników</w:t>
      </w:r>
      <w:bookmarkEnd w:id="84"/>
    </w:p>
    <w:p>
      <w:pPr>
        <w:pStyle w:val="Style1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746" w:val="left"/>
        </w:tabs>
        <w:bidi w:val="0"/>
        <w:spacing w:before="0" w:after="0" w:line="257" w:lineRule="auto"/>
        <w:ind w:left="740" w:right="0" w:hanging="340"/>
        <w:jc w:val="left"/>
      </w:pPr>
      <w:r>
        <w:rPr>
          <w:rStyle w:val="CharStyle15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746" w:val="left"/>
        </w:tabs>
        <w:bidi w:val="0"/>
        <w:spacing w:before="0" w:after="0" w:line="257" w:lineRule="auto"/>
        <w:ind w:left="740" w:right="0" w:hanging="340"/>
        <w:jc w:val="left"/>
      </w:pPr>
      <w:r>
        <w:rPr>
          <w:rStyle w:val="CharStyle15"/>
        </w:rPr>
        <w:t>bezpieczeństwo i higiena pracy (np. Przeszkolona kadra kierownicza z uprawnieniami w wyspecyfikowanym zakresie)</w:t>
      </w:r>
    </w:p>
    <w:p>
      <w:pPr>
        <w:pStyle w:val="Style14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746" w:val="left"/>
        </w:tabs>
        <w:bidi w:val="0"/>
        <w:spacing w:before="0" w:after="240" w:line="257" w:lineRule="auto"/>
        <w:ind w:left="740" w:right="0" w:hanging="340"/>
        <w:jc w:val="left"/>
      </w:pPr>
      <w:r>
        <w:rPr>
          <w:rStyle w:val="CharStyle15"/>
        </w:rPr>
        <w:t>rozwój kapitału ludzkiego (np. rozbudowany dostęp do szkoleń, wymian krajowych i międzynarodowych, L &amp; D (Learning and Developing)</w:t>
      </w:r>
    </w:p>
    <w:p>
      <w:pPr>
        <w:pStyle w:val="Style24"/>
        <w:keepNext/>
        <w:keepLines/>
        <w:widowControl w:val="0"/>
        <w:numPr>
          <w:ilvl w:val="0"/>
          <w:numId w:val="93"/>
        </w:numPr>
        <w:shd w:val="clear" w:color="auto" w:fill="auto"/>
        <w:tabs>
          <w:tab w:pos="1091" w:val="left"/>
        </w:tabs>
        <w:bidi w:val="0"/>
        <w:spacing w:before="0" w:after="0" w:line="254" w:lineRule="auto"/>
        <w:ind w:left="0" w:right="0" w:firstLine="400"/>
        <w:jc w:val="both"/>
      </w:pPr>
      <w:bookmarkStart w:id="86" w:name="bookmark86"/>
      <w:r>
        <w:rPr>
          <w:rStyle w:val="CharStyle25"/>
          <w:b/>
          <w:bCs/>
        </w:rPr>
        <w:t>Edukacja</w:t>
      </w:r>
      <w:bookmarkEnd w:id="8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740" w:right="0" w:hanging="340"/>
        <w:jc w:val="left"/>
      </w:pPr>
      <w:r>
        <w:rPr>
          <w:rStyle w:val="CharStyle15"/>
        </w:rPr>
        <w:t>• 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400"/>
        <w:jc w:val="both"/>
      </w:pPr>
      <w:r>
        <w:rPr>
          <w:rStyle w:val="CharStyle15"/>
        </w:rPr>
        <w:t>Na polskim rynku istnieją dofinansowania przeznaczone na ten cel, jednak muzea nie są w nich ujmowane w gronie beneficjentów, co skutkuje brakiem możliwości składania wniosków. Obawiamy się, że wykluczenie z tego grona muzeów będzie skutkowało zatracaniem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both"/>
      </w:pPr>
      <w:r>
        <w:rPr>
          <w:rStyle w:val="CharStyle15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both"/>
        <w:sectPr>
          <w:headerReference w:type="default" r:id="rId42"/>
          <w:footerReference w:type="default" r:id="rId43"/>
          <w:headerReference w:type="even" r:id="rId44"/>
          <w:footerReference w:type="even" r:id="rId45"/>
          <w:footnotePr>
            <w:pos w:val="pageBottom"/>
            <w:numFmt w:val="decimal"/>
            <w:numRestart w:val="continuous"/>
          </w:footnotePr>
          <w:pgSz w:w="11900" w:h="16840"/>
          <w:pgMar w:top="1152" w:right="1472" w:bottom="1486" w:left="1548" w:header="724" w:footer="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right"/>
      </w:pPr>
      <w:r>
        <w:rPr>
          <w:rStyle w:val="CharStyle15"/>
          <w:color w:val="1B1B1B"/>
        </w:rPr>
        <w:t>(Miejscowość i data)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80" w:right="0" w:firstLine="0"/>
        <w:jc w:val="both"/>
      </w:pPr>
      <w:r>
        <w:rPr>
          <w:rStyle w:val="CharStyle5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8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80" w:right="0" w:firstLine="0"/>
        <w:jc w:val="left"/>
      </w:pPr>
      <w:r>
        <w:rPr>
          <w:rStyle w:val="CharStyle5"/>
          <w:color w:val="1B1B1B"/>
        </w:rPr>
        <w:t>Minister Klimatu i Środowiska</w:t>
      </w:r>
    </w:p>
    <w:p>
      <w:pPr>
        <w:framePr w:w="7282" w:h="98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4626610" cy="628015"/>
            <wp:docPr id="45" name="Picut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4626610" cy="628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160645" simplePos="0" relativeHeight="125829388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6350</wp:posOffset>
                </wp:positionV>
                <wp:extent cx="648970" cy="23495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897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45"/>
                                <w:b/>
                                <w:bCs/>
                              </w:rPr>
                              <w:t>PETYCJA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193.70000000000002pt;margin-top:0.5pt;width:51.100000000000001pt;height:18.5pt;z-index:-125829365;mso-wrap-distance-left:0;mso-wrap-distance-right:406.35000000000002pt" filled="f" stroked="f">
                <v:textbox inset="0,0,0,0">
                  <w:txbxContent>
                    <w:p>
                      <w:pPr>
                        <w:pStyle w:val="Style4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5"/>
                          <w:b/>
                          <w:bCs/>
                        </w:rPr>
                        <w:t>PETYCJA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5"/>
          <w:color w:val="1B1B1B"/>
        </w:rPr>
        <w:t>wnoszę, aby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5"/>
          <w:color w:val="1B1B1B"/>
        </w:rPr>
        <w:t xml:space="preserve">muzea, oia Kiorycn organizatorem </w:t>
      </w:r>
      <w:r>
        <w:rPr>
          <w:rStyle w:val="CharStyle15"/>
          <w:smallCaps/>
          <w:color w:val="1B1B1B"/>
        </w:rPr>
        <w:t>iud</w:t>
      </w:r>
      <w:r>
        <w:rPr>
          <w:rStyle w:val="CharStyle15"/>
          <w:color w:val="1B1B1B"/>
        </w:rPr>
        <w:t xml:space="preserve"> wspororganizacorem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</w:t>
      </w:r>
      <w:r>
        <w:rPr>
          <w:rStyle w:val="CharStyle15"/>
          <w:color w:val="434343"/>
        </w:rPr>
        <w:t xml:space="preserve">- </w:t>
      </w:r>
      <w:r>
        <w:rPr>
          <w:rStyle w:val="CharStyle15"/>
          <w:color w:val="1B1B1B"/>
        </w:rPr>
        <w:t>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15"/>
          <w:color w:val="1B1B1B"/>
        </w:rPr>
        <w:t xml:space="preserve"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5"/>
          <w:color w:val="1B1B1B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numPr>
          <w:ilvl w:val="0"/>
          <w:numId w:val="97"/>
        </w:numPr>
        <w:shd w:val="clear" w:color="auto" w:fill="auto"/>
        <w:tabs>
          <w:tab w:pos="1080" w:val="left"/>
        </w:tabs>
        <w:bidi w:val="0"/>
        <w:spacing w:before="0" w:line="276" w:lineRule="auto"/>
        <w:ind w:left="0" w:right="0"/>
        <w:jc w:val="both"/>
      </w:pPr>
      <w:bookmarkStart w:id="88" w:name="bookmark88"/>
      <w:r>
        <w:rPr>
          <w:rStyle w:val="CharStyle25"/>
          <w:b/>
          <w:bCs/>
          <w:color w:val="1B1B1B"/>
        </w:rPr>
        <w:t>Flora</w:t>
      </w:r>
      <w:bookmarkEnd w:id="88"/>
    </w:p>
    <w:p>
      <w:pPr>
        <w:pStyle w:val="Style14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198" w:val="left"/>
        </w:tabs>
        <w:bidi w:val="0"/>
        <w:spacing w:before="0" w:line="276" w:lineRule="auto"/>
        <w:ind w:left="0" w:right="0" w:firstLine="0"/>
        <w:jc w:val="left"/>
      </w:pPr>
      <w:r>
        <w:rPr>
          <w:rStyle w:val="CharStyle15"/>
          <w:color w:val="1B1B1B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193" w:val="left"/>
        </w:tabs>
        <w:bidi w:val="0"/>
        <w:spacing w:before="0" w:line="257" w:lineRule="auto"/>
        <w:ind w:left="0" w:right="0" w:firstLine="0"/>
        <w:jc w:val="left"/>
      </w:pPr>
      <w:r>
        <w:rPr>
          <w:rStyle w:val="CharStyle15"/>
          <w:color w:val="1B1B1B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193" w:val="left"/>
        </w:tabs>
        <w:bidi w:val="0"/>
        <w:spacing w:before="0" w:line="276" w:lineRule="auto"/>
        <w:ind w:left="0" w:right="0" w:firstLine="0"/>
        <w:jc w:val="left"/>
      </w:pPr>
      <w:r>
        <w:rPr>
          <w:rStyle w:val="CharStyle15"/>
          <w:color w:val="1B1B1B"/>
        </w:rPr>
        <w:t>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188" w:val="left"/>
        </w:tabs>
        <w:bidi w:val="0"/>
        <w:spacing w:before="0" w:line="257" w:lineRule="auto"/>
        <w:ind w:left="0" w:right="0" w:firstLine="0"/>
        <w:jc w:val="left"/>
        <w:sectPr>
          <w:headerReference w:type="default" r:id="rId48"/>
          <w:footerReference w:type="default" r:id="rId49"/>
          <w:headerReference w:type="even" r:id="rId50"/>
          <w:footerReference w:type="even" r:id="rId51"/>
          <w:footnotePr>
            <w:pos w:val="pageBottom"/>
            <w:numFmt w:val="decimal"/>
            <w:numRestart w:val="continuous"/>
          </w:footnotePr>
          <w:pgSz w:w="11900" w:h="16840"/>
          <w:pgMar w:top="1365" w:right="1322" w:bottom="1365" w:left="1428" w:header="0" w:footer="3" w:gutter="0"/>
          <w:cols w:space="720"/>
          <w:noEndnote/>
          <w:rtlGutter w:val="0"/>
          <w:docGrid w:linePitch="360"/>
        </w:sectPr>
      </w:pPr>
      <w:r>
        <w:rPr>
          <w:rStyle w:val="CharStyle15"/>
          <w:color w:val="1B1B1B"/>
        </w:rPr>
        <w:t>przeciwdziałanie zmianom klimatycznym i skutkom presji urbanizacyjnej w parku (np. konieczność wymiany części drzew na gatunki i odmiany bardziej odporne)</w:t>
      </w:r>
    </w:p>
    <w:p>
      <w:pPr>
        <w:pStyle w:val="Style24"/>
        <w:keepNext/>
        <w:keepLines/>
        <w:widowControl w:val="0"/>
        <w:numPr>
          <w:ilvl w:val="0"/>
          <w:numId w:val="97"/>
        </w:numPr>
        <w:shd w:val="clear" w:color="auto" w:fill="auto"/>
        <w:tabs>
          <w:tab w:pos="1082" w:val="left"/>
        </w:tabs>
        <w:bidi w:val="0"/>
        <w:spacing w:before="0"/>
        <w:ind w:left="0" w:right="0"/>
        <w:jc w:val="left"/>
      </w:pPr>
      <w:bookmarkStart w:id="90" w:name="bookmark90"/>
      <w:r>
        <w:rPr>
          <w:rStyle w:val="CharStyle25"/>
          <w:b/>
          <w:bCs/>
        </w:rPr>
        <w:t>Fauna</w:t>
      </w:r>
      <w:bookmarkEnd w:id="9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>-opieka nad fauną (np. 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97"/>
        </w:numPr>
        <w:shd w:val="clear" w:color="auto" w:fill="auto"/>
        <w:tabs>
          <w:tab w:pos="1082" w:val="left"/>
        </w:tabs>
        <w:bidi w:val="0"/>
        <w:spacing w:before="0"/>
        <w:ind w:left="0" w:right="0"/>
        <w:jc w:val="left"/>
      </w:pPr>
      <w:bookmarkStart w:id="92" w:name="bookmark92"/>
      <w:r>
        <w:rPr>
          <w:rStyle w:val="CharStyle25"/>
          <w:b/>
          <w:bCs/>
        </w:rPr>
        <w:t>Siedliska przyrodnicze</w:t>
      </w:r>
      <w:bookmarkEnd w:id="9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>-poprawa i 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przeciwdziałanie erozji (np. w odniesieniu do linii brzegowej zbiorników wodnych) i odtwarzanie siedlisk wrażliwych ekostemów (np. 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97"/>
        </w:numPr>
        <w:shd w:val="clear" w:color="auto" w:fill="auto"/>
        <w:tabs>
          <w:tab w:pos="1082" w:val="left"/>
        </w:tabs>
        <w:bidi w:val="0"/>
        <w:spacing w:before="0"/>
        <w:ind w:left="0" w:right="0"/>
        <w:jc w:val="left"/>
      </w:pPr>
      <w:bookmarkStart w:id="94" w:name="bookmark94"/>
      <w:r>
        <w:rPr>
          <w:rStyle w:val="CharStyle25"/>
          <w:b/>
          <w:bCs/>
        </w:rPr>
        <w:t>Ochrona i kształtowanie obiektów hydrologicznych</w:t>
      </w:r>
      <w:bookmarkEnd w:id="94"/>
    </w:p>
    <w:p>
      <w:pPr>
        <w:pStyle w:val="Style14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retencja i kształtowaniem potencjału retencyjnego (np. budowa ogrodów deszczowych, usunięcie i utylizacja namułów w zbiornikach parkowych i 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97"/>
        </w:numPr>
        <w:shd w:val="clear" w:color="auto" w:fill="auto"/>
        <w:tabs>
          <w:tab w:pos="1082" w:val="left"/>
        </w:tabs>
        <w:bidi w:val="0"/>
        <w:spacing w:before="0"/>
        <w:ind w:left="0" w:right="0"/>
        <w:jc w:val="left"/>
      </w:pPr>
      <w:bookmarkStart w:id="96" w:name="bookmark96"/>
      <w:r>
        <w:rPr>
          <w:rStyle w:val="CharStyle25"/>
          <w:b/>
          <w:bCs/>
        </w:rPr>
        <w:t>Kształtowanie ładu przestrzennego i ochrona krajobrazu</w:t>
      </w:r>
      <w:bookmarkEnd w:id="96"/>
    </w:p>
    <w:p>
      <w:pPr>
        <w:pStyle w:val="Style1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25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248" w:val="left"/>
        </w:tabs>
        <w:bidi w:val="0"/>
        <w:spacing w:before="0" w:line="257" w:lineRule="auto"/>
        <w:ind w:left="0" w:right="0" w:firstLine="0"/>
        <w:jc w:val="left"/>
      </w:pPr>
      <w:r>
        <w:rPr>
          <w:rStyle w:val="CharStyle15"/>
        </w:rPr>
        <w:t>rewitalizacja zabytkowych parków i ogrodów (np. odtworzenie, konserwacja i 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105"/>
        </w:numPr>
        <w:shd w:val="clear" w:color="auto" w:fill="auto"/>
        <w:tabs>
          <w:tab w:pos="25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zakup „małej architektury" (np. donice do cytrusów, tabliczki informacyjne, barierki, kosze na śmieci, ławki, stojaki na rowery)</w:t>
      </w:r>
    </w:p>
    <w:p>
      <w:pPr>
        <w:pStyle w:val="Style24"/>
        <w:keepNext/>
        <w:keepLines/>
        <w:widowControl w:val="0"/>
        <w:numPr>
          <w:ilvl w:val="0"/>
          <w:numId w:val="107"/>
        </w:numPr>
        <w:shd w:val="clear" w:color="auto" w:fill="auto"/>
        <w:tabs>
          <w:tab w:pos="685" w:val="left"/>
        </w:tabs>
        <w:bidi w:val="0"/>
        <w:spacing w:before="0"/>
        <w:ind w:left="0" w:right="0"/>
        <w:jc w:val="left"/>
      </w:pPr>
      <w:bookmarkStart w:id="98" w:name="bookmark98"/>
      <w:r>
        <w:rPr>
          <w:rStyle w:val="CharStyle25"/>
          <w:b/>
          <w:bCs/>
        </w:rPr>
        <w:t>I. Rozwiązania techniczne</w:t>
      </w:r>
      <w:bookmarkEnd w:id="98"/>
    </w:p>
    <w:p>
      <w:pPr>
        <w:pStyle w:val="Style1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przeciwdziałanie erozji i 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24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numPr>
          <w:ilvl w:val="0"/>
          <w:numId w:val="107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nkompostowaniem (np. tworzenie kompostowników, zakup maszyn i sprzętu do kompostowania, przetwarzanie biomasy)</w:t>
      </w:r>
    </w:p>
    <w:p>
      <w:pPr>
        <w:pStyle w:val="Style24"/>
        <w:keepNext/>
        <w:keepLines/>
        <w:widowControl w:val="0"/>
        <w:numPr>
          <w:ilvl w:val="0"/>
          <w:numId w:val="109"/>
        </w:numPr>
        <w:shd w:val="clear" w:color="auto" w:fill="auto"/>
        <w:tabs>
          <w:tab w:pos="1082" w:val="left"/>
        </w:tabs>
        <w:bidi w:val="0"/>
        <w:spacing w:before="0"/>
        <w:ind w:left="0" w:right="0"/>
        <w:jc w:val="left"/>
      </w:pPr>
      <w:bookmarkStart w:id="100" w:name="bookmark100"/>
      <w:r>
        <w:rPr>
          <w:rStyle w:val="CharStyle25"/>
          <w:b/>
          <w:bCs/>
        </w:rPr>
        <w:t>Emisje</w:t>
      </w:r>
      <w:bookmarkEnd w:id="10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  <w:sectPr>
          <w:headerReference w:type="default" r:id="rId52"/>
          <w:footerReference w:type="default" r:id="rId53"/>
          <w:headerReference w:type="even" r:id="rId54"/>
          <w:footerReference w:type="even" r:id="rId55"/>
          <w:footnotePr>
            <w:pos w:val="pageBottom"/>
            <w:numFmt w:val="decimal"/>
            <w:numRestart w:val="continuous"/>
          </w:footnotePr>
          <w:pgSz w:w="11900" w:h="16840"/>
          <w:pgMar w:top="1780" w:right="1464" w:bottom="1260" w:left="1416" w:header="0" w:footer="832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-nograniczenie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- ograniczenie emisji i 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24"/>
        <w:keepNext/>
        <w:keepLines/>
        <w:widowControl w:val="0"/>
        <w:numPr>
          <w:ilvl w:val="0"/>
          <w:numId w:val="109"/>
        </w:numPr>
        <w:shd w:val="clear" w:color="auto" w:fill="auto"/>
        <w:tabs>
          <w:tab w:pos="1103" w:val="left"/>
        </w:tabs>
        <w:bidi w:val="0"/>
        <w:spacing w:before="0"/>
        <w:ind w:left="0" w:right="0" w:firstLine="380"/>
        <w:jc w:val="both"/>
      </w:pPr>
      <w:bookmarkStart w:id="102" w:name="bookmark102"/>
      <w:r>
        <w:rPr>
          <w:rStyle w:val="CharStyle25"/>
          <w:b/>
          <w:bCs/>
        </w:rPr>
        <w:t>Sprzęt</w:t>
      </w:r>
      <w:bookmarkEnd w:id="102"/>
    </w:p>
    <w:p>
      <w:pPr>
        <w:pStyle w:val="Style14"/>
        <w:keepNext w:val="0"/>
        <w:keepLines w:val="0"/>
        <w:widowControl w:val="0"/>
        <w:numPr>
          <w:ilvl w:val="0"/>
          <w:numId w:val="111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both"/>
      </w:pPr>
      <w:r>
        <w:rPr>
          <w:rStyle w:val="CharStyle15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111"/>
        </w:numPr>
        <w:shd w:val="clear" w:color="auto" w:fill="auto"/>
        <w:tabs>
          <w:tab w:pos="202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113"/>
        </w:numPr>
        <w:shd w:val="clear" w:color="auto" w:fill="auto"/>
        <w:tabs>
          <w:tab w:pos="1103" w:val="left"/>
        </w:tabs>
        <w:bidi w:val="0"/>
        <w:spacing w:before="0"/>
        <w:ind w:left="0" w:right="0" w:firstLine="380"/>
        <w:jc w:val="both"/>
      </w:pPr>
      <w:bookmarkStart w:id="104" w:name="bookmark104"/>
      <w:r>
        <w:rPr>
          <w:rStyle w:val="CharStyle25"/>
          <w:b/>
          <w:bCs/>
        </w:rPr>
        <w:t>Podnoszenie kwalifikacji pracowników</w:t>
      </w:r>
      <w:bookmarkEnd w:id="104"/>
    </w:p>
    <w:p>
      <w:pPr>
        <w:pStyle w:val="Style14"/>
        <w:keepNext w:val="0"/>
        <w:keepLines w:val="0"/>
        <w:widowControl w:val="0"/>
        <w:numPr>
          <w:ilvl w:val="0"/>
          <w:numId w:val="115"/>
        </w:numPr>
        <w:shd w:val="clear" w:color="auto" w:fill="auto"/>
        <w:tabs>
          <w:tab w:pos="198" w:val="left"/>
        </w:tabs>
        <w:bidi w:val="0"/>
        <w:spacing w:before="0" w:line="257" w:lineRule="auto"/>
        <w:ind w:left="0" w:right="0" w:firstLine="0"/>
        <w:jc w:val="left"/>
      </w:pPr>
      <w:r>
        <w:rPr>
          <w:rStyle w:val="CharStyle15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115"/>
        </w:numPr>
        <w:shd w:val="clear" w:color="auto" w:fill="auto"/>
        <w:tabs>
          <w:tab w:pos="198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bezpieczeństwo i higiena pracy (np. Przeszkolona kadra kierownicza z uprawnieniami w wyspecyfikowanym zakresie)</w:t>
      </w:r>
    </w:p>
    <w:p>
      <w:pPr>
        <w:pStyle w:val="Style14"/>
        <w:keepNext w:val="0"/>
        <w:keepLines w:val="0"/>
        <w:widowControl w:val="0"/>
        <w:numPr>
          <w:ilvl w:val="0"/>
          <w:numId w:val="115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rozwój kapitału ludzkiego (np. rozbudowany dostęp do szkoleń, wymian krajowych i międzynarodowych, L &amp; D (Learning and Developing))</w:t>
      </w:r>
    </w:p>
    <w:p>
      <w:pPr>
        <w:pStyle w:val="Style24"/>
        <w:keepNext/>
        <w:keepLines/>
        <w:widowControl w:val="0"/>
        <w:numPr>
          <w:ilvl w:val="0"/>
          <w:numId w:val="113"/>
        </w:numPr>
        <w:shd w:val="clear" w:color="auto" w:fill="auto"/>
        <w:tabs>
          <w:tab w:pos="1103" w:val="left"/>
        </w:tabs>
        <w:bidi w:val="0"/>
        <w:spacing w:before="0"/>
        <w:ind w:left="0" w:right="0" w:firstLine="380"/>
        <w:jc w:val="both"/>
      </w:pPr>
      <w:bookmarkStart w:id="106" w:name="bookmark106"/>
      <w:r>
        <w:rPr>
          <w:rStyle w:val="CharStyle25"/>
          <w:b/>
          <w:bCs/>
        </w:rPr>
        <w:t>Edukacja</w:t>
      </w:r>
      <w:bookmarkEnd w:id="10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20" w:line="257" w:lineRule="auto"/>
        <w:ind w:left="0" w:right="0" w:firstLine="0"/>
        <w:jc w:val="left"/>
      </w:pPr>
      <w:r>
        <w:rPr>
          <w:rStyle w:val="CharStyle15"/>
        </w:rPr>
        <w:t>- 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5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5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  <w:sectPr>
          <w:headerReference w:type="default" r:id="rId56"/>
          <w:footerReference w:type="default" r:id="rId57"/>
          <w:headerReference w:type="even" r:id="rId58"/>
          <w:footerReference w:type="even" r:id="rId59"/>
          <w:footnotePr>
            <w:pos w:val="pageBottom"/>
            <w:numFmt w:val="decimal"/>
            <w:numRestart w:val="continuous"/>
          </w:footnotePr>
          <w:pgSz w:w="11900" w:h="16840"/>
          <w:pgMar w:top="923" w:right="1335" w:bottom="923" w:left="1412" w:header="495" w:footer="495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rStyle w:val="CharStyle15"/>
        </w:rPr>
        <w:t>Kraków, 27.03.2025 r.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5"/>
        </w:rPr>
        <w:t>Szanowna Pani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08" w:name="bookmark108"/>
      <w:r>
        <w:rPr>
          <w:rStyle w:val="CharStyle25"/>
          <w:b/>
          <w:bCs/>
        </w:rPr>
        <w:t>Paulina Hennig-Kloska</w:t>
      </w:r>
      <w:bookmarkEnd w:id="10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5"/>
        </w:rPr>
        <w:t>Minister Klimatu i Środowiska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</w:pPr>
      <w:bookmarkStart w:id="110" w:name="bookmark110"/>
      <w:r>
        <w:rPr>
          <w:rStyle w:val="CharStyle37"/>
          <w:b/>
          <w:bCs/>
        </w:rPr>
        <w:t>PETYCJA</w:t>
      </w:r>
      <w:bookmarkEnd w:id="11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83" w:lineRule="auto"/>
        <w:ind w:left="0" w:right="0" w:firstLine="1260"/>
        <w:jc w:val="left"/>
      </w:pPr>
      <w:r>
        <w:rPr>
          <w:rStyle w:val="CharStyle15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83" w:lineRule="auto"/>
        <w:ind w:left="0" w:right="0" w:firstLine="0"/>
        <w:jc w:val="left"/>
      </w:pPr>
      <w:r>
        <w:rPr>
          <w:rStyle w:val="CharStyle15"/>
        </w:rPr>
        <w:t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rStyle w:val="CharStyle15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numPr>
          <w:ilvl w:val="0"/>
          <w:numId w:val="117"/>
        </w:numPr>
        <w:shd w:val="clear" w:color="auto" w:fill="auto"/>
        <w:tabs>
          <w:tab w:pos="1070" w:val="left"/>
        </w:tabs>
        <w:bidi w:val="0"/>
        <w:spacing w:before="0" w:after="140" w:line="283" w:lineRule="auto"/>
        <w:ind w:left="0" w:right="0"/>
        <w:jc w:val="left"/>
      </w:pPr>
      <w:bookmarkStart w:id="112" w:name="bookmark112"/>
      <w:r>
        <w:rPr>
          <w:rStyle w:val="CharStyle25"/>
          <w:b/>
          <w:bCs/>
        </w:rPr>
        <w:t>Flora</w:t>
      </w:r>
      <w:bookmarkEnd w:id="112"/>
    </w:p>
    <w:p>
      <w:pPr>
        <w:pStyle w:val="Style1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93" w:val="left"/>
        </w:tabs>
        <w:bidi w:val="0"/>
        <w:spacing w:before="0" w:after="140" w:line="283" w:lineRule="auto"/>
        <w:ind w:left="0" w:right="0" w:firstLine="0"/>
        <w:jc w:val="left"/>
      </w:pPr>
      <w:r>
        <w:rPr>
          <w:rStyle w:val="CharStyle15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88" w:val="left"/>
        </w:tabs>
        <w:bidi w:val="0"/>
        <w:spacing w:before="0" w:after="140" w:line="257" w:lineRule="auto"/>
        <w:ind w:left="0" w:right="0" w:firstLine="0"/>
        <w:jc w:val="left"/>
      </w:pPr>
      <w:r>
        <w:rPr>
          <w:rStyle w:val="CharStyle15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83" w:lineRule="auto"/>
        <w:ind w:left="0" w:right="0" w:firstLine="0"/>
        <w:jc w:val="left"/>
      </w:pPr>
      <w:r>
        <w:rPr>
          <w:rStyle w:val="CharStyle15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19"/>
        </w:numPr>
        <w:shd w:val="clear" w:color="auto" w:fill="auto"/>
        <w:tabs>
          <w:tab w:pos="193" w:val="left"/>
        </w:tabs>
        <w:bidi w:val="0"/>
        <w:spacing w:before="0" w:after="140" w:line="257" w:lineRule="auto"/>
        <w:ind w:left="0" w:right="0" w:firstLine="0"/>
        <w:jc w:val="left"/>
        <w:sectPr>
          <w:headerReference w:type="default" r:id="rId60"/>
          <w:footerReference w:type="default" r:id="rId61"/>
          <w:headerReference w:type="even" r:id="rId62"/>
          <w:footerReference w:type="even" r:id="rId63"/>
          <w:footnotePr>
            <w:pos w:val="pageBottom"/>
            <w:numFmt w:val="decimal"/>
            <w:numRestart w:val="continuous"/>
          </w:footnotePr>
          <w:pgSz w:w="11900" w:h="16840"/>
          <w:pgMar w:top="982" w:right="1407" w:bottom="783" w:left="1484" w:header="554" w:footer="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przeciwdziałanie zmianom klimatycznym i skutkom presji urbanizacyjnej w parku (np. konieczność wymiany części drzew na gatunki i odmiany bardziej odporne)</w:t>
      </w:r>
    </w:p>
    <w:p>
      <w:pPr>
        <w:pStyle w:val="Style24"/>
        <w:keepNext/>
        <w:keepLines/>
        <w:widowControl w:val="0"/>
        <w:numPr>
          <w:ilvl w:val="0"/>
          <w:numId w:val="117"/>
        </w:numPr>
        <w:shd w:val="clear" w:color="auto" w:fill="auto"/>
        <w:tabs>
          <w:tab w:pos="1074" w:val="left"/>
        </w:tabs>
        <w:bidi w:val="0"/>
        <w:spacing w:before="0" w:line="266" w:lineRule="auto"/>
        <w:ind w:left="0" w:right="0"/>
        <w:jc w:val="left"/>
      </w:pPr>
      <w:bookmarkStart w:id="114" w:name="bookmark114"/>
      <w:r>
        <w:rPr>
          <w:rStyle w:val="CharStyle25"/>
          <w:b/>
          <w:bCs/>
          <w:color w:val="1B1B1B"/>
        </w:rPr>
        <w:t>Fauna</w:t>
      </w:r>
      <w:bookmarkEnd w:id="11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-opieka nad fauną (np. 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117"/>
        </w:numPr>
        <w:shd w:val="clear" w:color="auto" w:fill="auto"/>
        <w:tabs>
          <w:tab w:pos="1074" w:val="left"/>
        </w:tabs>
        <w:bidi w:val="0"/>
        <w:spacing w:before="0" w:line="266" w:lineRule="auto"/>
        <w:ind w:left="0" w:right="0"/>
        <w:jc w:val="left"/>
      </w:pPr>
      <w:bookmarkStart w:id="116" w:name="bookmark116"/>
      <w:r>
        <w:rPr>
          <w:rStyle w:val="CharStyle25"/>
          <w:b/>
          <w:bCs/>
        </w:rPr>
        <w:t>Siedliska przyrodnicze</w:t>
      </w:r>
      <w:bookmarkEnd w:id="11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-poprawa i 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121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 xml:space="preserve">przeciwdziałanie erozji </w:t>
      </w:r>
      <w:r>
        <w:rPr>
          <w:rStyle w:val="CharStyle15"/>
        </w:rPr>
        <w:t xml:space="preserve">(np. </w:t>
      </w:r>
      <w:r>
        <w:rPr>
          <w:rStyle w:val="CharStyle15"/>
          <w:color w:val="1B1B1B"/>
        </w:rPr>
        <w:t>w odniesieniu do linii brzegowej zbiorników wodnych) i odtwarzanie siedlisk wrażliwych ekostemów (np. 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117"/>
        </w:numPr>
        <w:shd w:val="clear" w:color="auto" w:fill="auto"/>
        <w:tabs>
          <w:tab w:pos="1074" w:val="left"/>
        </w:tabs>
        <w:bidi w:val="0"/>
        <w:spacing w:before="0" w:line="266" w:lineRule="auto"/>
        <w:ind w:left="0" w:right="0"/>
        <w:jc w:val="left"/>
      </w:pPr>
      <w:bookmarkStart w:id="118" w:name="bookmark118"/>
      <w:r>
        <w:rPr>
          <w:rStyle w:val="CharStyle25"/>
          <w:b/>
          <w:bCs/>
        </w:rPr>
        <w:t xml:space="preserve">Ochrona i kształtowanie obiektów </w:t>
      </w:r>
      <w:r>
        <w:rPr>
          <w:rStyle w:val="CharStyle25"/>
          <w:b/>
          <w:bCs/>
          <w:color w:val="1B1B1B"/>
        </w:rPr>
        <w:t>hydrologicznych</w:t>
      </w:r>
      <w:bookmarkEnd w:id="118"/>
    </w:p>
    <w:p>
      <w:pPr>
        <w:pStyle w:val="Style14"/>
        <w:keepNext w:val="0"/>
        <w:keepLines w:val="0"/>
        <w:widowControl w:val="0"/>
        <w:numPr>
          <w:ilvl w:val="0"/>
          <w:numId w:val="123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123"/>
        </w:numPr>
        <w:shd w:val="clear" w:color="auto" w:fill="auto"/>
        <w:tabs>
          <w:tab w:pos="244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retencja i kształtowaniem potencjału retencyjnego (np. budowa ogrodów deszczowych, usunięcie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 xml:space="preserve">utylizacja namułów w zbiornikach parkowych i starorzeczach na łąkach parkowych, konserwacja polderów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123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123"/>
        </w:numPr>
        <w:shd w:val="clear" w:color="auto" w:fill="auto"/>
        <w:tabs>
          <w:tab w:pos="239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117"/>
        </w:numPr>
        <w:shd w:val="clear" w:color="auto" w:fill="auto"/>
        <w:tabs>
          <w:tab w:pos="1074" w:val="left"/>
        </w:tabs>
        <w:bidi w:val="0"/>
        <w:spacing w:before="0" w:line="266" w:lineRule="auto"/>
        <w:ind w:left="0" w:right="0"/>
        <w:jc w:val="left"/>
      </w:pPr>
      <w:bookmarkStart w:id="120" w:name="bookmark120"/>
      <w:r>
        <w:rPr>
          <w:rStyle w:val="CharStyle25"/>
          <w:b/>
          <w:bCs/>
        </w:rPr>
        <w:t xml:space="preserve">Kształtowanie ładu przestrzennego i </w:t>
      </w:r>
      <w:r>
        <w:rPr>
          <w:rStyle w:val="CharStyle25"/>
          <w:b/>
          <w:bCs/>
          <w:color w:val="1B1B1B"/>
        </w:rPr>
        <w:t>ochrona krajobrazu</w:t>
      </w:r>
      <w:bookmarkEnd w:id="120"/>
    </w:p>
    <w:p>
      <w:pPr>
        <w:pStyle w:val="Style14"/>
        <w:keepNext w:val="0"/>
        <w:keepLines w:val="0"/>
        <w:widowControl w:val="0"/>
        <w:numPr>
          <w:ilvl w:val="0"/>
          <w:numId w:val="125"/>
        </w:numPr>
        <w:shd w:val="clear" w:color="auto" w:fill="auto"/>
        <w:tabs>
          <w:tab w:pos="24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125"/>
        </w:numPr>
        <w:shd w:val="clear" w:color="auto" w:fill="auto"/>
        <w:tabs>
          <w:tab w:pos="244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 xml:space="preserve">rewitalizacja zabytkowych parków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 xml:space="preserve">ogrodów (np. odtworzenie, konserwacja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125"/>
        </w:numPr>
        <w:shd w:val="clear" w:color="auto" w:fill="auto"/>
        <w:tabs>
          <w:tab w:pos="239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zakup „małej architektury" (np. donice do cytrusów, tabliczki informacyjne, barierki, kosze na śmieci, ławki, stojaki na rowery)</w:t>
      </w:r>
    </w:p>
    <w:p>
      <w:pPr>
        <w:pStyle w:val="Style24"/>
        <w:keepNext/>
        <w:keepLines/>
        <w:widowControl w:val="0"/>
        <w:numPr>
          <w:ilvl w:val="0"/>
          <w:numId w:val="127"/>
        </w:numPr>
        <w:shd w:val="clear" w:color="auto" w:fill="auto"/>
        <w:tabs>
          <w:tab w:pos="666" w:val="left"/>
        </w:tabs>
        <w:bidi w:val="0"/>
        <w:spacing w:before="0" w:line="266" w:lineRule="auto"/>
        <w:ind w:left="0" w:right="0"/>
        <w:jc w:val="left"/>
      </w:pPr>
      <w:bookmarkStart w:id="122" w:name="bookmark122"/>
      <w:r>
        <w:rPr>
          <w:rStyle w:val="CharStyle25"/>
          <w:b/>
          <w:bCs/>
        </w:rPr>
        <w:t>I. Rozwiązania techniczne</w:t>
      </w:r>
      <w:bookmarkEnd w:id="122"/>
    </w:p>
    <w:p>
      <w:pPr>
        <w:pStyle w:val="Style14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239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 xml:space="preserve">przeciwdziałanie erozji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239" w:val="left"/>
        </w:tabs>
        <w:bidi w:val="0"/>
        <w:spacing w:before="0"/>
        <w:ind w:left="0" w:right="0" w:firstLine="0"/>
        <w:jc w:val="left"/>
      </w:pPr>
      <w:r>
        <w:rPr>
          <w:rStyle w:val="CharStyle15"/>
          <w:color w:val="1B1B1B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23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234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15"/>
          <w:color w:val="1B1B1B"/>
        </w:rPr>
        <w:t>-nkompostowaniem (np. tworzenie kompostowników, zakup maszyn i sprzętu do kompostowania, przetwarzanie biomasy)</w:t>
      </w:r>
    </w:p>
    <w:p>
      <w:pPr>
        <w:pStyle w:val="Style24"/>
        <w:keepNext/>
        <w:keepLines/>
        <w:widowControl w:val="0"/>
        <w:numPr>
          <w:ilvl w:val="0"/>
          <w:numId w:val="129"/>
        </w:numPr>
        <w:shd w:val="clear" w:color="auto" w:fill="auto"/>
        <w:tabs>
          <w:tab w:pos="1074" w:val="left"/>
        </w:tabs>
        <w:bidi w:val="0"/>
        <w:spacing w:before="0" w:line="266" w:lineRule="auto"/>
        <w:ind w:left="0" w:right="0"/>
        <w:jc w:val="left"/>
      </w:pPr>
      <w:bookmarkStart w:id="124" w:name="bookmark124"/>
      <w:r>
        <w:rPr>
          <w:rStyle w:val="CharStyle25"/>
          <w:b/>
          <w:bCs/>
        </w:rPr>
        <w:t>Emisje</w:t>
      </w:r>
      <w:bookmarkEnd w:id="12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left"/>
      </w:pPr>
      <w:r>
        <w:rPr>
          <w:rStyle w:val="CharStyle15"/>
          <w:color w:val="1B1B1B"/>
        </w:rPr>
        <w:t>-nograniczenie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  <w:sectPr>
          <w:headerReference w:type="default" r:id="rId64"/>
          <w:footerReference w:type="default" r:id="rId65"/>
          <w:headerReference w:type="even" r:id="rId66"/>
          <w:footerReference w:type="even" r:id="rId67"/>
          <w:footnotePr>
            <w:pos w:val="pageBottom"/>
            <w:numFmt w:val="decimal"/>
            <w:numRestart w:val="continuous"/>
          </w:footnotePr>
          <w:pgSz w:w="11900" w:h="16840"/>
          <w:pgMar w:top="1320" w:right="1443" w:bottom="745" w:left="1496" w:header="0" w:footer="317" w:gutter="0"/>
          <w:cols w:space="720"/>
          <w:noEndnote/>
          <w:rtlGutter w:val="0"/>
          <w:docGrid w:linePitch="360"/>
        </w:sectPr>
      </w:pPr>
      <w:r>
        <w:rPr>
          <w:rStyle w:val="CharStyle15"/>
          <w:color w:val="1B1B1B"/>
        </w:rPr>
        <w:t>- ograniczenie emisji i 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24"/>
        <w:keepNext/>
        <w:keepLines/>
        <w:widowControl w:val="0"/>
        <w:numPr>
          <w:ilvl w:val="0"/>
          <w:numId w:val="129"/>
        </w:numPr>
        <w:shd w:val="clear" w:color="auto" w:fill="auto"/>
        <w:tabs>
          <w:tab w:pos="1083" w:val="left"/>
        </w:tabs>
        <w:bidi w:val="0"/>
        <w:spacing w:before="0" w:after="200" w:line="240" w:lineRule="auto"/>
        <w:ind w:left="0" w:right="0"/>
        <w:jc w:val="left"/>
      </w:pPr>
      <w:bookmarkStart w:id="126" w:name="bookmark126"/>
      <w:r>
        <w:rPr>
          <w:rStyle w:val="CharStyle25"/>
          <w:b/>
          <w:bCs/>
        </w:rPr>
        <w:t>Sprzęt</w:t>
      </w:r>
      <w:bookmarkEnd w:id="126"/>
    </w:p>
    <w:p>
      <w:pPr>
        <w:pStyle w:val="Style14"/>
        <w:keepNext w:val="0"/>
        <w:keepLines w:val="0"/>
        <w:widowControl w:val="0"/>
        <w:numPr>
          <w:ilvl w:val="0"/>
          <w:numId w:val="131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wymiana sprzętu na energooszczędny i mniej emisyjny (np. wymianę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131"/>
        </w:numPr>
        <w:shd w:val="clear" w:color="auto" w:fill="auto"/>
        <w:tabs>
          <w:tab w:pos="198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133"/>
        </w:numPr>
        <w:shd w:val="clear" w:color="auto" w:fill="auto"/>
        <w:tabs>
          <w:tab w:pos="1083" w:val="left"/>
        </w:tabs>
        <w:bidi w:val="0"/>
        <w:spacing w:before="0"/>
        <w:ind w:left="0" w:right="0"/>
        <w:jc w:val="left"/>
      </w:pPr>
      <w:bookmarkStart w:id="128" w:name="bookmark128"/>
      <w:r>
        <w:rPr>
          <w:rStyle w:val="CharStyle25"/>
          <w:b/>
          <w:bCs/>
        </w:rPr>
        <w:t>Podnoszenie kwalifikacji pracowników</w:t>
      </w:r>
      <w:bookmarkEnd w:id="128"/>
    </w:p>
    <w:p>
      <w:pPr>
        <w:pStyle w:val="Style14"/>
        <w:keepNext w:val="0"/>
        <w:keepLines w:val="0"/>
        <w:widowControl w:val="0"/>
        <w:numPr>
          <w:ilvl w:val="0"/>
          <w:numId w:val="135"/>
        </w:numPr>
        <w:shd w:val="clear" w:color="auto" w:fill="auto"/>
        <w:tabs>
          <w:tab w:pos="193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135"/>
        </w:numPr>
        <w:shd w:val="clear" w:color="auto" w:fill="auto"/>
        <w:tabs>
          <w:tab w:pos="188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15"/>
        </w:rPr>
        <w:t>bezpieczeństwo i higiena pracy (np. Przeszkolona kadra kierownicza z uprawnieniami w wyspecyfikowanym zakresie )</w:t>
      </w:r>
    </w:p>
    <w:p>
      <w:pPr>
        <w:pStyle w:val="Style14"/>
        <w:keepNext w:val="0"/>
        <w:keepLines w:val="0"/>
        <w:widowControl w:val="0"/>
        <w:numPr>
          <w:ilvl w:val="0"/>
          <w:numId w:val="135"/>
        </w:numPr>
        <w:shd w:val="clear" w:color="auto" w:fill="auto"/>
        <w:tabs>
          <w:tab w:pos="193" w:val="left"/>
        </w:tabs>
        <w:bidi w:val="0"/>
        <w:spacing w:before="0"/>
        <w:ind w:left="0" w:right="0" w:firstLine="0"/>
        <w:jc w:val="left"/>
      </w:pPr>
      <w:r>
        <w:rPr>
          <w:rStyle w:val="CharStyle15"/>
        </w:rPr>
        <w:t>rozwój kapitału ludzkiego (np. rozbudowany dostęp do szkoleń, wymian krajowych i międzynarodowych, L &amp; D (Learning and Developing))</w:t>
      </w:r>
    </w:p>
    <w:p>
      <w:pPr>
        <w:pStyle w:val="Style24"/>
        <w:keepNext/>
        <w:keepLines/>
        <w:widowControl w:val="0"/>
        <w:numPr>
          <w:ilvl w:val="0"/>
          <w:numId w:val="133"/>
        </w:numPr>
        <w:shd w:val="clear" w:color="auto" w:fill="auto"/>
        <w:tabs>
          <w:tab w:pos="1083" w:val="left"/>
        </w:tabs>
        <w:bidi w:val="0"/>
        <w:spacing w:before="0"/>
        <w:ind w:left="0" w:right="0"/>
        <w:jc w:val="left"/>
      </w:pPr>
      <w:bookmarkStart w:id="130" w:name="bookmark130"/>
      <w:r>
        <w:rPr>
          <w:rStyle w:val="CharStyle25"/>
          <w:b/>
          <w:bCs/>
        </w:rPr>
        <w:t>Edukacja</w:t>
      </w:r>
      <w:bookmarkEnd w:id="13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left"/>
      </w:pPr>
      <w:r>
        <w:rPr>
          <w:rStyle w:val="CharStyle15"/>
        </w:rPr>
        <w:t>- 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  <w:sectPr>
          <w:headerReference w:type="default" r:id="rId68"/>
          <w:footerReference w:type="default" r:id="rId69"/>
          <w:headerReference w:type="even" r:id="rId70"/>
          <w:footerReference w:type="even" r:id="rId71"/>
          <w:footnotePr>
            <w:pos w:val="pageBottom"/>
            <w:numFmt w:val="decimal"/>
            <w:numRestart w:val="continuous"/>
          </w:footnotePr>
          <w:pgSz w:w="11900" w:h="16840"/>
          <w:pgMar w:top="920" w:right="1323" w:bottom="920" w:left="1505" w:header="492" w:footer="492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6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6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Paulina Hennig-Kloska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156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Minister Klimatu i Środowiska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PETYCJA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i/>
          <w:iCs/>
          <w:sz w:val="22"/>
          <w:szCs w:val="22"/>
        </w:rPr>
        <w:t xml:space="preserve">Szanowna Pani, </w:t>
      </w:r>
      <w:r>
        <w:rPr>
          <w:rStyle w:val="CharStyle15"/>
          <w:sz w:val="22"/>
          <w:szCs w:val="22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 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14"/>
        <w:keepNext w:val="0"/>
        <w:keepLines w:val="0"/>
        <w:widowControl w:val="0"/>
        <w:numPr>
          <w:ilvl w:val="0"/>
          <w:numId w:val="137"/>
        </w:numPr>
        <w:shd w:val="clear" w:color="auto" w:fill="auto"/>
        <w:tabs>
          <w:tab w:pos="720" w:val="left"/>
        </w:tabs>
        <w:bidi w:val="0"/>
        <w:spacing w:before="0" w:line="228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Flora</w:t>
      </w:r>
    </w:p>
    <w:p>
      <w:pPr>
        <w:pStyle w:val="Style14"/>
        <w:keepNext w:val="0"/>
        <w:keepLines w:val="0"/>
        <w:widowControl w:val="0"/>
        <w:numPr>
          <w:ilvl w:val="0"/>
          <w:numId w:val="139"/>
        </w:numPr>
        <w:shd w:val="clear" w:color="auto" w:fill="auto"/>
        <w:tabs>
          <w:tab w:pos="1758" w:val="left"/>
        </w:tabs>
        <w:bidi w:val="0"/>
        <w:spacing w:before="0" w:after="18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usuwanie gatunków obcych i inwazyjnych (co wynika np. z planów ochrony) - 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156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39"/>
        </w:numPr>
        <w:shd w:val="clear" w:color="auto" w:fill="auto"/>
        <w:tabs>
          <w:tab w:pos="1793" w:val="left"/>
        </w:tabs>
        <w:bidi w:val="0"/>
        <w:spacing w:before="0" w:after="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139"/>
        </w:numPr>
        <w:shd w:val="clear" w:color="auto" w:fill="auto"/>
        <w:tabs>
          <w:tab w:pos="1793" w:val="left"/>
        </w:tabs>
        <w:bidi w:val="0"/>
        <w:spacing w:before="0" w:after="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ochrona roślinności kserotermicznej (np. usuwanie nawłoci samosiewów drzew, krzewów itp.)</w:t>
      </w:r>
    </w:p>
    <w:p>
      <w:pPr>
        <w:pStyle w:val="Style14"/>
        <w:keepNext w:val="0"/>
        <w:keepLines w:val="0"/>
        <w:widowControl w:val="0"/>
        <w:numPr>
          <w:ilvl w:val="0"/>
          <w:numId w:val="139"/>
        </w:numPr>
        <w:shd w:val="clear" w:color="auto" w:fill="auto"/>
        <w:tabs>
          <w:tab w:pos="1813" w:val="left"/>
        </w:tabs>
        <w:bidi w:val="0"/>
        <w:spacing w:before="0" w:after="22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ochrona i tworzenie zadrzewień śródpolnych</w:t>
      </w:r>
    </w:p>
    <w:p>
      <w:pPr>
        <w:pStyle w:val="Style14"/>
        <w:keepNext w:val="0"/>
        <w:keepLines w:val="0"/>
        <w:widowControl w:val="0"/>
        <w:numPr>
          <w:ilvl w:val="0"/>
          <w:numId w:val="137"/>
        </w:numPr>
        <w:shd w:val="clear" w:color="auto" w:fill="auto"/>
        <w:tabs>
          <w:tab w:pos="2640" w:val="left"/>
        </w:tabs>
        <w:bidi w:val="0"/>
        <w:spacing w:before="0" w:line="216" w:lineRule="auto"/>
        <w:ind w:left="192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Fauna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21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-opieka nad fauną (np. zakup pożywienia dla fauny, domków dla owadów, karmników)</w:t>
      </w:r>
    </w:p>
    <w:p>
      <w:pPr>
        <w:pStyle w:val="Style14"/>
        <w:keepNext w:val="0"/>
        <w:keepLines w:val="0"/>
        <w:widowControl w:val="0"/>
        <w:numPr>
          <w:ilvl w:val="0"/>
          <w:numId w:val="137"/>
        </w:numPr>
        <w:shd w:val="clear" w:color="auto" w:fill="auto"/>
        <w:tabs>
          <w:tab w:pos="2640" w:val="left"/>
        </w:tabs>
        <w:bidi w:val="0"/>
        <w:spacing w:before="0" w:line="216" w:lineRule="auto"/>
        <w:ind w:left="192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Siedliska przyrodnicze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-poprawa i 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41"/>
        </w:numPr>
        <w:shd w:val="clear" w:color="auto" w:fill="auto"/>
        <w:tabs>
          <w:tab w:pos="1808" w:val="left"/>
        </w:tabs>
        <w:bidi w:val="0"/>
        <w:spacing w:before="0" w:after="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141"/>
        </w:numPr>
        <w:shd w:val="clear" w:color="auto" w:fill="auto"/>
        <w:tabs>
          <w:tab w:pos="1788" w:val="left"/>
        </w:tabs>
        <w:bidi w:val="0"/>
        <w:spacing w:before="0" w:after="22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przeciwdziałanie erozji (np. w odniesieniu do linii brzegowej zbiorników wodnych) i odtwarzanie siedlisk wrażliwych ekostemów (np. na brzegach cieków i zbiorników parkowych)</w:t>
      </w:r>
    </w:p>
    <w:p>
      <w:pPr>
        <w:pStyle w:val="Style14"/>
        <w:keepNext w:val="0"/>
        <w:keepLines w:val="0"/>
        <w:widowControl w:val="0"/>
        <w:numPr>
          <w:ilvl w:val="0"/>
          <w:numId w:val="137"/>
        </w:numPr>
        <w:shd w:val="clear" w:color="auto" w:fill="auto"/>
        <w:tabs>
          <w:tab w:pos="2640" w:val="left"/>
        </w:tabs>
        <w:bidi w:val="0"/>
        <w:spacing w:before="0" w:line="216" w:lineRule="auto"/>
        <w:ind w:left="192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Ochrona i kształtowanie obiektów hydrologicznych</w:t>
      </w:r>
    </w:p>
    <w:p>
      <w:pPr>
        <w:pStyle w:val="Style14"/>
        <w:keepNext w:val="0"/>
        <w:keepLines w:val="0"/>
        <w:widowControl w:val="0"/>
        <w:numPr>
          <w:ilvl w:val="0"/>
          <w:numId w:val="143"/>
        </w:numPr>
        <w:shd w:val="clear" w:color="auto" w:fill="auto"/>
        <w:tabs>
          <w:tab w:pos="1788" w:val="left"/>
        </w:tabs>
        <w:bidi w:val="0"/>
        <w:spacing w:before="0" w:after="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143"/>
        </w:numPr>
        <w:shd w:val="clear" w:color="auto" w:fill="auto"/>
        <w:tabs>
          <w:tab w:pos="1788" w:val="left"/>
        </w:tabs>
        <w:bidi w:val="0"/>
        <w:spacing w:before="0" w:after="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retencja i kształtowaniem potencjału retencyjnego (np. budowa ogrodów deszczowych, usunięcie i utylizacja namułów w zbiornikach parkowych i 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143"/>
        </w:numPr>
        <w:shd w:val="clear" w:color="auto" w:fill="auto"/>
        <w:tabs>
          <w:tab w:pos="1788" w:val="left"/>
        </w:tabs>
        <w:bidi w:val="0"/>
        <w:spacing w:before="0" w:after="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143"/>
        </w:numPr>
        <w:shd w:val="clear" w:color="auto" w:fill="auto"/>
        <w:tabs>
          <w:tab w:pos="1788" w:val="left"/>
        </w:tabs>
        <w:bidi w:val="0"/>
        <w:spacing w:before="0" w:after="22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14"/>
        <w:keepNext w:val="0"/>
        <w:keepLines w:val="0"/>
        <w:widowControl w:val="0"/>
        <w:numPr>
          <w:ilvl w:val="0"/>
          <w:numId w:val="137"/>
        </w:numPr>
        <w:shd w:val="clear" w:color="auto" w:fill="auto"/>
        <w:tabs>
          <w:tab w:pos="2640" w:val="left"/>
        </w:tabs>
        <w:bidi w:val="0"/>
        <w:spacing w:before="0" w:line="216" w:lineRule="auto"/>
        <w:ind w:left="192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Kształtowanie ładu przestrzennego i ochrona krajobrazu</w:t>
      </w:r>
    </w:p>
    <w:p>
      <w:pPr>
        <w:pStyle w:val="Style14"/>
        <w:keepNext w:val="0"/>
        <w:keepLines w:val="0"/>
        <w:widowControl w:val="0"/>
        <w:numPr>
          <w:ilvl w:val="0"/>
          <w:numId w:val="145"/>
        </w:numPr>
        <w:shd w:val="clear" w:color="auto" w:fill="auto"/>
        <w:tabs>
          <w:tab w:pos="1788" w:val="left"/>
        </w:tabs>
        <w:bidi w:val="0"/>
        <w:spacing w:before="0" w:after="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145"/>
        </w:numPr>
        <w:shd w:val="clear" w:color="auto" w:fill="auto"/>
        <w:tabs>
          <w:tab w:pos="1788" w:val="left"/>
        </w:tabs>
        <w:bidi w:val="0"/>
        <w:spacing w:before="0" w:after="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rewitalizacja zabytkowych parków i ogrodów (np. odtworzenie, konserwacja i 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145"/>
        </w:numPr>
        <w:shd w:val="clear" w:color="auto" w:fill="auto"/>
        <w:tabs>
          <w:tab w:pos="1788" w:val="left"/>
        </w:tabs>
        <w:bidi w:val="0"/>
        <w:spacing w:before="0" w:after="220" w:line="214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zakup „małej architektury” (np. donice do cytrusów, tabliczki informacyjne, barierki, kosze na śmieci, ławki, stojaki na rowery)</w:t>
      </w:r>
    </w:p>
    <w:p>
      <w:pPr>
        <w:pStyle w:val="Style14"/>
        <w:keepNext w:val="0"/>
        <w:keepLines w:val="0"/>
        <w:widowControl w:val="0"/>
        <w:numPr>
          <w:ilvl w:val="0"/>
          <w:numId w:val="147"/>
        </w:numPr>
        <w:shd w:val="clear" w:color="auto" w:fill="auto"/>
        <w:tabs>
          <w:tab w:pos="2225" w:val="left"/>
        </w:tabs>
        <w:bidi w:val="0"/>
        <w:spacing w:before="0" w:line="216" w:lineRule="auto"/>
        <w:ind w:left="192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I. Rozwiązania techniczne</w:t>
      </w:r>
    </w:p>
    <w:p>
      <w:pPr>
        <w:pStyle w:val="Style14"/>
        <w:keepNext w:val="0"/>
        <w:keepLines w:val="0"/>
        <w:widowControl w:val="0"/>
        <w:numPr>
          <w:ilvl w:val="0"/>
          <w:numId w:val="147"/>
        </w:numPr>
        <w:shd w:val="clear" w:color="auto" w:fill="auto"/>
        <w:tabs>
          <w:tab w:pos="1793" w:val="left"/>
        </w:tabs>
        <w:bidi w:val="0"/>
        <w:spacing w:before="0" w:after="200" w:line="216" w:lineRule="auto"/>
        <w:ind w:left="156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przeciwdziałanie erozji i 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147"/>
        </w:numPr>
        <w:shd w:val="clear" w:color="auto" w:fill="auto"/>
        <w:tabs>
          <w:tab w:pos="1718" w:val="left"/>
        </w:tabs>
        <w:bidi w:val="0"/>
        <w:spacing w:before="0" w:after="0" w:line="218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147"/>
        </w:numPr>
        <w:shd w:val="clear" w:color="auto" w:fill="auto"/>
        <w:tabs>
          <w:tab w:pos="1722" w:val="left"/>
        </w:tabs>
        <w:bidi w:val="0"/>
        <w:spacing w:before="0" w:after="0" w:line="218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optymalizacja łańcucha dostaw (np. materiały biurowe i administracyjne posiadają certyfikaty (np.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147"/>
        </w:numPr>
        <w:shd w:val="clear" w:color="auto" w:fill="auto"/>
        <w:tabs>
          <w:tab w:pos="1718" w:val="left"/>
        </w:tabs>
        <w:bidi w:val="0"/>
        <w:spacing w:before="0" w:after="0" w:line="218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numPr>
          <w:ilvl w:val="0"/>
          <w:numId w:val="147"/>
        </w:numPr>
        <w:shd w:val="clear" w:color="auto" w:fill="auto"/>
        <w:tabs>
          <w:tab w:pos="1718" w:val="left"/>
        </w:tabs>
        <w:bidi w:val="0"/>
        <w:spacing w:before="0" w:after="220" w:line="218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nkompostowaniem (np. tworzenie kompostowników, zakup maszyn i sprzętu do kompostowania, przetwarzanie biomasy)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188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VII. Emisje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-nograniczenie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16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 ograniczenie emisji i 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14"/>
        <w:keepNext w:val="0"/>
        <w:keepLines w:val="0"/>
        <w:widowControl w:val="0"/>
        <w:numPr>
          <w:ilvl w:val="0"/>
          <w:numId w:val="149"/>
        </w:numPr>
        <w:shd w:val="clear" w:color="auto" w:fill="auto"/>
        <w:tabs>
          <w:tab w:pos="2159" w:val="left"/>
        </w:tabs>
        <w:bidi w:val="0"/>
        <w:spacing w:before="0" w:line="216" w:lineRule="auto"/>
        <w:ind w:left="188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III. Sprzęt</w:t>
      </w:r>
    </w:p>
    <w:p>
      <w:pPr>
        <w:pStyle w:val="Style14"/>
        <w:keepNext w:val="0"/>
        <w:keepLines w:val="0"/>
        <w:widowControl w:val="0"/>
        <w:numPr>
          <w:ilvl w:val="0"/>
          <w:numId w:val="149"/>
        </w:numPr>
        <w:shd w:val="clear" w:color="auto" w:fill="auto"/>
        <w:tabs>
          <w:tab w:pos="1722" w:val="left"/>
        </w:tabs>
        <w:bidi w:val="0"/>
        <w:spacing w:before="0" w:after="0" w:line="216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149"/>
        </w:numPr>
        <w:shd w:val="clear" w:color="auto" w:fill="auto"/>
        <w:tabs>
          <w:tab w:pos="1718" w:val="left"/>
        </w:tabs>
        <w:bidi w:val="0"/>
        <w:spacing w:before="0" w:after="220" w:line="216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racjonalizacja zużycia wody pitnej i użytkowej (np. ograniczenie zakupu wody pitnej w jednorazowych opakowaniach na rzecz zbiorczych punktów dostarczania uzdatnianej wody kranowej, zakup perlatorów i baterii regulowanych)</w:t>
      </w:r>
    </w:p>
    <w:p>
      <w:pPr>
        <w:pStyle w:val="Style14"/>
        <w:keepNext w:val="0"/>
        <w:keepLines w:val="0"/>
        <w:widowControl w:val="0"/>
        <w:numPr>
          <w:ilvl w:val="0"/>
          <w:numId w:val="151"/>
        </w:numPr>
        <w:shd w:val="clear" w:color="auto" w:fill="auto"/>
        <w:tabs>
          <w:tab w:pos="2605" w:val="left"/>
        </w:tabs>
        <w:bidi w:val="0"/>
        <w:spacing w:before="0" w:line="216" w:lineRule="auto"/>
        <w:ind w:left="188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Podnoszenie kwalifikacji pracowników</w:t>
      </w:r>
    </w:p>
    <w:p>
      <w:pPr>
        <w:pStyle w:val="Style14"/>
        <w:keepNext w:val="0"/>
        <w:keepLines w:val="0"/>
        <w:widowControl w:val="0"/>
        <w:numPr>
          <w:ilvl w:val="0"/>
          <w:numId w:val="153"/>
        </w:numPr>
        <w:shd w:val="clear" w:color="auto" w:fill="auto"/>
        <w:tabs>
          <w:tab w:pos="1718" w:val="left"/>
        </w:tabs>
        <w:bidi w:val="0"/>
        <w:spacing w:before="0" w:after="0" w:line="214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działaniami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153"/>
        </w:numPr>
        <w:shd w:val="clear" w:color="auto" w:fill="auto"/>
        <w:tabs>
          <w:tab w:pos="1718" w:val="left"/>
        </w:tabs>
        <w:bidi w:val="0"/>
        <w:spacing w:before="0" w:after="0" w:line="214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bezpieczeństwo i higiena pracy (np. Przeszkolona kadra kierownicza z uprawnieniami w wyspecyfikowanym zakresie )</w:t>
      </w:r>
    </w:p>
    <w:p>
      <w:pPr>
        <w:pStyle w:val="Style14"/>
        <w:keepNext w:val="0"/>
        <w:keepLines w:val="0"/>
        <w:widowControl w:val="0"/>
        <w:numPr>
          <w:ilvl w:val="0"/>
          <w:numId w:val="153"/>
        </w:numPr>
        <w:shd w:val="clear" w:color="auto" w:fill="auto"/>
        <w:tabs>
          <w:tab w:pos="1722" w:val="left"/>
        </w:tabs>
        <w:bidi w:val="0"/>
        <w:spacing w:before="0" w:after="220" w:line="214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rozwój kapitału ludzkiego (np. rozbudowany dostęp do szkoleń, wymian krajowych i międzynarodowych, L &amp; D (Learning and Developing)</w:t>
      </w:r>
    </w:p>
    <w:p>
      <w:pPr>
        <w:pStyle w:val="Style14"/>
        <w:keepNext w:val="0"/>
        <w:keepLines w:val="0"/>
        <w:widowControl w:val="0"/>
        <w:numPr>
          <w:ilvl w:val="0"/>
          <w:numId w:val="151"/>
        </w:numPr>
        <w:shd w:val="clear" w:color="auto" w:fill="auto"/>
        <w:tabs>
          <w:tab w:pos="2605" w:val="left"/>
        </w:tabs>
        <w:bidi w:val="0"/>
        <w:spacing w:before="0" w:line="216" w:lineRule="auto"/>
        <w:ind w:left="1880" w:right="0" w:firstLine="0"/>
        <w:jc w:val="both"/>
        <w:rPr>
          <w:sz w:val="22"/>
          <w:szCs w:val="22"/>
        </w:rPr>
      </w:pPr>
      <w:r>
        <w:rPr>
          <w:rStyle w:val="CharStyle15"/>
          <w:b/>
          <w:bCs/>
          <w:sz w:val="22"/>
          <w:szCs w:val="22"/>
        </w:rPr>
        <w:t>Edukacja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16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- 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14" w:lineRule="auto"/>
        <w:ind w:left="1520" w:right="0" w:firstLine="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chłodu” i wiedzy ekologicznej dla okolicznych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1540" w:right="0" w:firstLine="20"/>
        <w:jc w:val="both"/>
        <w:rPr>
          <w:sz w:val="22"/>
          <w:szCs w:val="22"/>
        </w:rPr>
      </w:pPr>
      <w:r>
        <w:rPr>
          <w:rStyle w:val="CharStyle15"/>
          <w:sz w:val="22"/>
          <w:szCs w:val="22"/>
        </w:rPr>
        <w:t>mieszkańców. Niezauważenie tych możliwości i wynikających z nich usług ekosystemowych będzie skutkowało pogłębiającym się kryzysem i rozwojem „miejskich wysp ciepła” czy lekceważenia zasobów przyrody w obszarach miast. 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1540" w:right="0" w:firstLine="20"/>
        <w:jc w:val="both"/>
        <w:rPr>
          <w:sz w:val="22"/>
          <w:szCs w:val="22"/>
        </w:rPr>
        <w:sectPr>
          <w:headerReference w:type="default" r:id="rId72"/>
          <w:footerReference w:type="default" r:id="rId73"/>
          <w:headerReference w:type="even" r:id="rId74"/>
          <w:footerReference w:type="even" r:id="rId75"/>
          <w:footnotePr>
            <w:pos w:val="pageBottom"/>
            <w:numFmt w:val="decimal"/>
            <w:numRestart w:val="continuous"/>
          </w:footnotePr>
          <w:pgSz w:w="11900" w:h="16840"/>
          <w:pgMar w:top="3531" w:right="793" w:bottom="1271" w:left="2034" w:header="0" w:footer="3" w:gutter="0"/>
          <w:cols w:space="720"/>
          <w:noEndnote/>
          <w:rtlGutter w:val="0"/>
          <w:docGrid w:linePitch="360"/>
        </w:sectPr>
      </w:pPr>
      <w:r>
        <w:rPr>
          <w:rStyle w:val="CharStyle15"/>
          <w:sz w:val="22"/>
          <w:szCs w:val="22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potencjału” może skutkować w późniejszych latach trudnościami we wprowadzaniu nowych ekologicznych zasad, które zapewne będą się zaostrzać.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380" w:after="140" w:line="240" w:lineRule="auto"/>
        <w:ind w:left="6420" w:right="0" w:firstLine="0"/>
        <w:jc w:val="left"/>
      </w:pPr>
      <w:r>
        <w:rPr>
          <w:rStyle w:val="CharStyle5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420" w:right="0" w:firstLine="0"/>
        <w:jc w:val="left"/>
        <w:rPr>
          <w:sz w:val="22"/>
          <w:szCs w:val="22"/>
        </w:rPr>
      </w:pPr>
      <w:r>
        <w:rPr>
          <w:rStyle w:val="CharStyle15"/>
          <w:sz w:val="22"/>
          <w:szCs w:val="22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420" w:right="0" w:firstLine="0"/>
        <w:jc w:val="left"/>
      </w:pPr>
      <w:r>
        <w:rPr>
          <w:rStyle w:val="CharStyle5"/>
          <w:color w:val="1B1B1B"/>
        </w:rPr>
        <w:t>Minister Klimatu i Środowiska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</w:pPr>
      <w:bookmarkStart w:id="132" w:name="bookmark132"/>
      <w:r>
        <w:rPr>
          <w:rStyle w:val="CharStyle37"/>
          <w:b/>
          <w:bCs/>
        </w:rPr>
        <w:t>PETYCJA</w:t>
      </w:r>
      <w:bookmarkEnd w:id="13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both"/>
      </w:pPr>
      <w:r>
        <w:rPr>
          <w:rStyle w:val="CharStyle15"/>
          <w:color w:val="1B1B1B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0" w:right="0" w:firstLine="0"/>
        <w:jc w:val="both"/>
      </w:pPr>
      <w:r>
        <w:rPr>
          <w:rStyle w:val="CharStyle15"/>
          <w:color w:val="1B1B1B"/>
        </w:rPr>
        <w:t xml:space="preserve">Muzea to nie tylko budynki i znajdujące się w ich wnętrzach kolekcje dóbr kultury i nieożywionej natury, ale również ich otoczenie i zewnętrzne żywe kolekcje przyrodnicze. Muzea są instytucjami ochrony tych zasobów oraz społecznej edukacji 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</w:t>
      </w:r>
      <w:r>
        <w:rPr>
          <w:rStyle w:val="CharStyle15"/>
        </w:rPr>
        <w:t xml:space="preserve">- </w:t>
      </w:r>
      <w:r>
        <w:rPr>
          <w:rStyle w:val="CharStyle15"/>
          <w:color w:val="1B1B1B"/>
        </w:rPr>
        <w:t>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0" w:right="0" w:firstLine="0"/>
        <w:jc w:val="both"/>
      </w:pPr>
      <w:r>
        <w:rPr>
          <w:rStyle w:val="CharStyle15"/>
          <w:color w:val="1B1B1B"/>
        </w:rPr>
        <w:t>Obecnie muzea stoją przed ogromnym wyzwaniem, związanym z utrzymaniem w stanie 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numPr>
          <w:ilvl w:val="0"/>
          <w:numId w:val="155"/>
        </w:numPr>
        <w:shd w:val="clear" w:color="auto" w:fill="auto"/>
        <w:tabs>
          <w:tab w:pos="1031" w:val="left"/>
        </w:tabs>
        <w:bidi w:val="0"/>
        <w:spacing w:before="0" w:after="140" w:line="271" w:lineRule="auto"/>
        <w:ind w:left="0" w:right="0" w:firstLine="340"/>
        <w:jc w:val="both"/>
      </w:pPr>
      <w:bookmarkStart w:id="134" w:name="bookmark134"/>
      <w:r>
        <w:rPr>
          <w:rStyle w:val="CharStyle25"/>
          <w:b/>
          <w:bCs/>
          <w:color w:val="1B1B1B"/>
        </w:rPr>
        <w:t>Flora</w:t>
      </w:r>
      <w:bookmarkEnd w:id="134"/>
    </w:p>
    <w:p>
      <w:pPr>
        <w:pStyle w:val="Style14"/>
        <w:keepNext w:val="0"/>
        <w:keepLines w:val="0"/>
        <w:widowControl w:val="0"/>
        <w:numPr>
          <w:ilvl w:val="0"/>
          <w:numId w:val="157"/>
        </w:numPr>
        <w:shd w:val="clear" w:color="auto" w:fill="auto"/>
        <w:tabs>
          <w:tab w:pos="188" w:val="left"/>
        </w:tabs>
        <w:bidi w:val="0"/>
        <w:spacing w:before="0" w:after="140" w:line="271" w:lineRule="auto"/>
        <w:ind w:left="0" w:right="0" w:firstLine="0"/>
        <w:jc w:val="both"/>
      </w:pPr>
      <w:r>
        <w:rPr>
          <w:rStyle w:val="CharStyle15"/>
          <w:color w:val="1B1B1B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157"/>
        </w:numPr>
        <w:shd w:val="clear" w:color="auto" w:fill="auto"/>
        <w:tabs>
          <w:tab w:pos="193" w:val="left"/>
        </w:tabs>
        <w:bidi w:val="0"/>
        <w:spacing w:before="0" w:after="140" w:line="252" w:lineRule="auto"/>
        <w:ind w:left="0" w:right="0" w:firstLine="0"/>
        <w:jc w:val="both"/>
      </w:pPr>
      <w:r>
        <w:rPr>
          <w:rStyle w:val="CharStyle15"/>
          <w:color w:val="1B1B1B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0" w:right="0" w:firstLine="0"/>
        <w:jc w:val="both"/>
      </w:pPr>
      <w:r>
        <w:rPr>
          <w:rStyle w:val="CharStyle15"/>
          <w:color w:val="1B1B1B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57"/>
        </w:numPr>
        <w:shd w:val="clear" w:color="auto" w:fill="auto"/>
        <w:tabs>
          <w:tab w:pos="193" w:val="left"/>
        </w:tabs>
        <w:bidi w:val="0"/>
        <w:spacing w:before="0" w:after="140" w:line="252" w:lineRule="auto"/>
        <w:ind w:left="0" w:right="0" w:firstLine="0"/>
        <w:jc w:val="both"/>
      </w:pPr>
      <w:r>
        <w:rPr>
          <w:rStyle w:val="CharStyle15"/>
          <w:color w:val="1B1B1B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157"/>
        </w:numPr>
        <w:shd w:val="clear" w:color="auto" w:fill="auto"/>
        <w:tabs>
          <w:tab w:pos="188" w:val="left"/>
        </w:tabs>
        <w:bidi w:val="0"/>
        <w:spacing w:before="0" w:after="140" w:line="271" w:lineRule="auto"/>
        <w:ind w:left="0" w:right="0" w:firstLine="0"/>
        <w:jc w:val="both"/>
      </w:pPr>
      <w:r>
        <w:rPr>
          <w:rStyle w:val="CharStyle15"/>
          <w:color w:val="1B1B1B"/>
        </w:rPr>
        <w:t>ochrona roślinności kserotermicznej (np. usuwanie nawłoci samosiewów drzew, krzewów itp.)</w:t>
      </w:r>
    </w:p>
    <w:p>
      <w:pPr>
        <w:pStyle w:val="Style14"/>
        <w:keepNext w:val="0"/>
        <w:keepLines w:val="0"/>
        <w:widowControl w:val="0"/>
        <w:numPr>
          <w:ilvl w:val="0"/>
          <w:numId w:val="157"/>
        </w:numPr>
        <w:shd w:val="clear" w:color="auto" w:fill="auto"/>
        <w:tabs>
          <w:tab w:pos="193" w:val="left"/>
        </w:tabs>
        <w:bidi w:val="0"/>
        <w:spacing w:before="0" w:after="140" w:line="271" w:lineRule="auto"/>
        <w:ind w:left="0" w:right="0" w:firstLine="0"/>
        <w:jc w:val="both"/>
      </w:pPr>
      <w:r>
        <w:rPr>
          <w:rStyle w:val="CharStyle15"/>
          <w:color w:val="1B1B1B"/>
        </w:rPr>
        <w:t>ochrona i tworzenie zadrzewień śródpolnych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-opieka nad fauną (np. zakup pożywienia dla fauny, domków dla owadów, karmników)</w:t>
      </w:r>
    </w:p>
    <w:p>
      <w:pPr>
        <w:pStyle w:val="Style24"/>
        <w:keepNext/>
        <w:keepLines/>
        <w:widowControl w:val="0"/>
        <w:numPr>
          <w:ilvl w:val="0"/>
          <w:numId w:val="159"/>
        </w:numPr>
        <w:shd w:val="clear" w:color="auto" w:fill="auto"/>
        <w:tabs>
          <w:tab w:pos="1044" w:val="left"/>
        </w:tabs>
        <w:bidi w:val="0"/>
        <w:spacing w:before="0" w:line="240" w:lineRule="auto"/>
        <w:ind w:left="0" w:right="0"/>
        <w:jc w:val="left"/>
      </w:pPr>
      <w:bookmarkStart w:id="136" w:name="bookmark136"/>
      <w:r>
        <w:rPr>
          <w:rStyle w:val="CharStyle25"/>
          <w:b/>
          <w:bCs/>
        </w:rPr>
        <w:t>Siedliska przyrodnicze</w:t>
      </w:r>
      <w:bookmarkEnd w:id="13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 xml:space="preserve">-poprawa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ochroną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61"/>
        </w:numPr>
        <w:shd w:val="clear" w:color="auto" w:fill="auto"/>
        <w:tabs>
          <w:tab w:pos="24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ochrona siedlisk przyrodniczych (np.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161"/>
        </w:numPr>
        <w:shd w:val="clear" w:color="auto" w:fill="auto"/>
        <w:tabs>
          <w:tab w:pos="24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przeciwdziałanie erozji (np. w odniesieniu do linii brzegowej zbiorników wodnych) i odtwarzanie siedlisk wrażliwych ekostemów (np. na brzegach cieków i zbiorników parkowych)</w:t>
      </w:r>
    </w:p>
    <w:p>
      <w:pPr>
        <w:pStyle w:val="Style24"/>
        <w:keepNext/>
        <w:keepLines/>
        <w:widowControl w:val="0"/>
        <w:numPr>
          <w:ilvl w:val="0"/>
          <w:numId w:val="159"/>
        </w:numPr>
        <w:shd w:val="clear" w:color="auto" w:fill="auto"/>
        <w:tabs>
          <w:tab w:pos="1044" w:val="left"/>
        </w:tabs>
        <w:bidi w:val="0"/>
        <w:spacing w:before="0" w:line="240" w:lineRule="auto"/>
        <w:ind w:left="0" w:right="0"/>
        <w:jc w:val="left"/>
      </w:pPr>
      <w:bookmarkStart w:id="138" w:name="bookmark138"/>
      <w:r>
        <w:rPr>
          <w:rStyle w:val="CharStyle25"/>
          <w:b/>
          <w:bCs/>
        </w:rPr>
        <w:t xml:space="preserve">Ochrona i kształtowanie obiektów </w:t>
      </w:r>
      <w:r>
        <w:rPr>
          <w:rStyle w:val="CharStyle25"/>
          <w:b/>
          <w:bCs/>
          <w:color w:val="1B1B1B"/>
        </w:rPr>
        <w:t>hydrologicznych</w:t>
      </w:r>
      <w:bookmarkEnd w:id="138"/>
    </w:p>
    <w:p>
      <w:pPr>
        <w:pStyle w:val="Style14"/>
        <w:keepNext w:val="0"/>
        <w:keepLines w:val="0"/>
        <w:widowControl w:val="0"/>
        <w:numPr>
          <w:ilvl w:val="0"/>
          <w:numId w:val="163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163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retencja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 xml:space="preserve">kształtowaniem potencjału retencyjnego (np. budowa ogrodów deszczowych, usunięcie i utylizacja namułów w zbiornikach parkowych i starorzeczach na łąkach parkowych, konserwacja polderów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163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163"/>
        </w:numPr>
        <w:shd w:val="clear" w:color="auto" w:fill="auto"/>
        <w:tabs>
          <w:tab w:pos="241" w:val="left"/>
        </w:tabs>
        <w:bidi w:val="0"/>
        <w:spacing w:before="0" w:line="252" w:lineRule="auto"/>
        <w:ind w:left="0" w:right="0" w:firstLine="0"/>
        <w:jc w:val="left"/>
      </w:pPr>
      <w:r>
        <w:rPr>
          <w:rStyle w:val="CharStyle15"/>
          <w:color w:val="1B1B1B"/>
        </w:rPr>
        <w:t>ochrona przed powodzią (np. zakup sprzętu do ochrony przed powodzią i odtwarzanie polderów, melioracja terenów zalewowych, odtwarzanie i udrażnianie sieci rowów odwadniających)</w:t>
      </w:r>
    </w:p>
    <w:p>
      <w:pPr>
        <w:pStyle w:val="Style24"/>
        <w:keepNext/>
        <w:keepLines/>
        <w:widowControl w:val="0"/>
        <w:numPr>
          <w:ilvl w:val="0"/>
          <w:numId w:val="159"/>
        </w:numPr>
        <w:shd w:val="clear" w:color="auto" w:fill="auto"/>
        <w:tabs>
          <w:tab w:pos="1044" w:val="left"/>
        </w:tabs>
        <w:bidi w:val="0"/>
        <w:spacing w:before="0" w:line="240" w:lineRule="auto"/>
        <w:ind w:left="0" w:right="0"/>
        <w:jc w:val="left"/>
      </w:pPr>
      <w:bookmarkStart w:id="140" w:name="bookmark140"/>
      <w:r>
        <w:rPr>
          <w:rStyle w:val="CharStyle25"/>
          <w:b/>
          <w:bCs/>
        </w:rPr>
        <w:t xml:space="preserve">Kształtowanie ładu przestrzennego </w:t>
      </w:r>
      <w:r>
        <w:rPr>
          <w:rStyle w:val="CharStyle25"/>
          <w:b/>
          <w:bCs/>
          <w:color w:val="1B1B1B"/>
        </w:rPr>
        <w:t>i ochrona krajobrazu</w:t>
      </w:r>
      <w:bookmarkEnd w:id="140"/>
    </w:p>
    <w:p>
      <w:pPr>
        <w:pStyle w:val="Style14"/>
        <w:keepNext w:val="0"/>
        <w:keepLines w:val="0"/>
        <w:widowControl w:val="0"/>
        <w:numPr>
          <w:ilvl w:val="0"/>
          <w:numId w:val="165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165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 xml:space="preserve">rewitalizacja zabytkowych parków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ogrodów (np. odtworzenie, konserwacja i 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165"/>
        </w:numPr>
        <w:shd w:val="clear" w:color="auto" w:fill="auto"/>
        <w:tabs>
          <w:tab w:pos="24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zakup „małej architektury" (np. donice do cytrusów, tabliczki informacyjne, barierki, kosze na śmieci, ławki, stojaki na rowery)</w:t>
      </w:r>
    </w:p>
    <w:p>
      <w:pPr>
        <w:pStyle w:val="Style24"/>
        <w:keepNext/>
        <w:keepLines/>
        <w:widowControl w:val="0"/>
        <w:numPr>
          <w:ilvl w:val="0"/>
          <w:numId w:val="167"/>
        </w:numPr>
        <w:shd w:val="clear" w:color="auto" w:fill="auto"/>
        <w:tabs>
          <w:tab w:pos="664" w:val="left"/>
        </w:tabs>
        <w:bidi w:val="0"/>
        <w:spacing w:before="0" w:line="240" w:lineRule="auto"/>
        <w:ind w:left="0" w:right="0"/>
        <w:jc w:val="left"/>
      </w:pPr>
      <w:bookmarkStart w:id="142" w:name="bookmark142"/>
      <w:r>
        <w:rPr>
          <w:rStyle w:val="CharStyle25"/>
          <w:b/>
          <w:bCs/>
          <w:color w:val="1B1B1B"/>
        </w:rPr>
        <w:t xml:space="preserve">I. </w:t>
      </w:r>
      <w:r>
        <w:rPr>
          <w:rStyle w:val="CharStyle25"/>
          <w:b/>
          <w:bCs/>
        </w:rPr>
        <w:t>Rozwiązania techniczne</w:t>
      </w:r>
      <w:bookmarkEnd w:id="142"/>
    </w:p>
    <w:p>
      <w:pPr>
        <w:pStyle w:val="Style14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246" w:val="left"/>
        </w:tabs>
        <w:bidi w:val="0"/>
        <w:spacing w:before="0" w:line="252" w:lineRule="auto"/>
        <w:ind w:left="0" w:right="0" w:firstLine="0"/>
        <w:jc w:val="left"/>
      </w:pPr>
      <w:r>
        <w:rPr>
          <w:rStyle w:val="CharStyle15"/>
          <w:color w:val="1B1B1B"/>
        </w:rPr>
        <w:t xml:space="preserve">przeciwdziałanie erozji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spływom powierzchniowym (np. wykonywanie zabezpieczeń 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wprowadzanie nowoczesnych systemów monitoringu klimatycznego i stanu zachowania 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241" w:val="left"/>
        </w:tabs>
        <w:bidi w:val="0"/>
        <w:spacing w:before="0" w:line="252" w:lineRule="auto"/>
        <w:ind w:left="0" w:right="0" w:firstLine="0"/>
        <w:jc w:val="left"/>
      </w:pPr>
      <w:r>
        <w:rPr>
          <w:rStyle w:val="CharStyle15"/>
          <w:color w:val="1B1B1B"/>
        </w:rPr>
        <w:t xml:space="preserve">optymalizacja łańcucha dostaw (np. materiały biurowe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23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poprawa jakości i bezpieczeństwa produktów (np. wyspecyfikowana gospodarka magazynowa)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 xml:space="preserve">-kompostowaniem (np. tworzenie kompostowników, zakup maszyn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sprzętu do kompostowania, przetwarzanie biomasy)</w:t>
      </w:r>
    </w:p>
    <w:p>
      <w:pPr>
        <w:pStyle w:val="Style24"/>
        <w:keepNext/>
        <w:keepLines/>
        <w:widowControl w:val="0"/>
        <w:numPr>
          <w:ilvl w:val="0"/>
          <w:numId w:val="169"/>
        </w:numPr>
        <w:shd w:val="clear" w:color="auto" w:fill="auto"/>
        <w:tabs>
          <w:tab w:pos="1044" w:val="left"/>
        </w:tabs>
        <w:bidi w:val="0"/>
        <w:spacing w:before="0" w:line="240" w:lineRule="auto"/>
        <w:ind w:left="0" w:right="0"/>
        <w:jc w:val="left"/>
      </w:pPr>
      <w:bookmarkStart w:id="144" w:name="bookmark144"/>
      <w:r>
        <w:rPr>
          <w:rStyle w:val="CharStyle25"/>
          <w:b/>
          <w:bCs/>
        </w:rPr>
        <w:t>Emisje</w:t>
      </w:r>
      <w:bookmarkEnd w:id="14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>-nieograniczenie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color w:val="1B1B1B"/>
        </w:rPr>
        <w:t xml:space="preserve">- ograniczenie emisji </w:t>
      </w:r>
      <w:r>
        <w:rPr>
          <w:rStyle w:val="CharStyle15"/>
        </w:rPr>
        <w:t xml:space="preserve">i </w:t>
      </w:r>
      <w:r>
        <w:rPr>
          <w:rStyle w:val="CharStyle15"/>
          <w:color w:val="1B1B1B"/>
        </w:rPr>
        <w:t>śladu węglowego (np. oszczędność energetyczna, czasowo wyłączane obwody elektryczne; sprzęt w określonej klasie energetycznej, żarówki i punkty świetlne o określonej jakości środowiskowej, optymalizacja systemów i instalacji)</w:t>
      </w:r>
    </w:p>
    <w:p>
      <w:pPr>
        <w:pStyle w:val="Style14"/>
        <w:keepNext w:val="0"/>
        <w:keepLines w:val="0"/>
        <w:widowControl w:val="0"/>
        <w:numPr>
          <w:ilvl w:val="0"/>
          <w:numId w:val="169"/>
        </w:numPr>
        <w:shd w:val="clear" w:color="auto" w:fill="auto"/>
        <w:tabs>
          <w:tab w:pos="1064" w:val="left"/>
        </w:tabs>
        <w:bidi w:val="0"/>
        <w:spacing w:before="0" w:line="240" w:lineRule="auto"/>
        <w:ind w:left="0" w:right="0" w:firstLine="340"/>
        <w:jc w:val="left"/>
        <w:sectPr>
          <w:headerReference w:type="default" r:id="rId76"/>
          <w:footerReference w:type="default" r:id="rId77"/>
          <w:headerReference w:type="even" r:id="rId78"/>
          <w:footerReference w:type="even" r:id="rId79"/>
          <w:headerReference w:type="first" r:id="rId80"/>
          <w:footerReference w:type="first" r:id="rId81"/>
          <w:footnotePr>
            <w:pos w:val="pageBottom"/>
            <w:numFmt w:val="decimal"/>
            <w:numRestart w:val="continuous"/>
          </w:footnotePr>
          <w:pgSz w:w="11900" w:h="16840"/>
          <w:pgMar w:top="1689" w:right="1514" w:bottom="967" w:left="1588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15"/>
          <w:b/>
          <w:bCs/>
        </w:rPr>
        <w:t>Sprzęt</w:t>
      </w:r>
    </w:p>
    <w:p>
      <w:pPr>
        <w:pStyle w:val="Style14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193" w:val="left"/>
        </w:tabs>
        <w:bidi w:val="0"/>
        <w:spacing w:before="0" w:after="140" w:line="257" w:lineRule="auto"/>
        <w:ind w:left="0" w:right="0" w:firstLine="0"/>
        <w:jc w:val="both"/>
      </w:pPr>
      <w:r>
        <w:rPr>
          <w:rStyle w:val="CharStyle15"/>
          <w:color w:val="1B1B1B"/>
        </w:rPr>
        <w:t>wymiana sprzętu na energooszczędny i mniej emisyjny (np. wymianą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202" w:val="left"/>
        </w:tabs>
        <w:bidi w:val="0"/>
        <w:spacing w:before="0" w:after="140" w:line="254" w:lineRule="auto"/>
        <w:ind w:left="0" w:right="0" w:firstLine="0"/>
        <w:jc w:val="left"/>
      </w:pPr>
      <w:r>
        <w:rPr>
          <w:rStyle w:val="CharStyle15"/>
          <w:color w:val="1B1B1B"/>
        </w:rPr>
        <w:t>racjonalizacja zużycia wody pitnej i użytkowej (np. ograniczenie zakupu wody pitnej w jednorazowych opakowaniach na rzecz zbiorczych punktów dostarczania uzdatnianej wody kranowej, zakup perlatorów i baterii regulowanych )</w:t>
      </w:r>
    </w:p>
    <w:p>
      <w:pPr>
        <w:pStyle w:val="Style24"/>
        <w:keepNext/>
        <w:keepLines/>
        <w:widowControl w:val="0"/>
        <w:numPr>
          <w:ilvl w:val="0"/>
          <w:numId w:val="173"/>
        </w:numPr>
        <w:shd w:val="clear" w:color="auto" w:fill="auto"/>
        <w:tabs>
          <w:tab w:pos="1046" w:val="left"/>
        </w:tabs>
        <w:bidi w:val="0"/>
        <w:spacing w:before="0" w:after="140" w:line="254" w:lineRule="auto"/>
        <w:ind w:left="0" w:right="0"/>
        <w:jc w:val="both"/>
      </w:pPr>
      <w:bookmarkStart w:id="146" w:name="bookmark146"/>
      <w:r>
        <w:rPr>
          <w:rStyle w:val="CharStyle25"/>
          <w:b/>
          <w:bCs/>
          <w:color w:val="1B1B1B"/>
        </w:rPr>
        <w:t xml:space="preserve">Podnoszenie kwalifikacji </w:t>
      </w:r>
      <w:r>
        <w:rPr>
          <w:rStyle w:val="CharStyle25"/>
          <w:b/>
          <w:bCs/>
        </w:rPr>
        <w:t>pracowników</w:t>
      </w:r>
      <w:bookmarkEnd w:id="146"/>
    </w:p>
    <w:p>
      <w:pPr>
        <w:pStyle w:val="Style14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193" w:val="left"/>
        </w:tabs>
        <w:bidi w:val="0"/>
        <w:spacing w:before="0" w:after="140" w:line="252" w:lineRule="auto"/>
        <w:ind w:left="0" w:right="0" w:firstLine="0"/>
        <w:jc w:val="left"/>
      </w:pPr>
      <w:r>
        <w:rPr>
          <w:rStyle w:val="CharStyle15"/>
          <w:color w:val="1B1B1B"/>
        </w:rPr>
        <w:t xml:space="preserve">działaniami w zakresie podnoszenia kwalifikacji dot. cyfrowego zarządzania zasobami zabytkowych parków </w:t>
      </w:r>
      <w:r>
        <w:rPr>
          <w:rStyle w:val="CharStyle15"/>
          <w:color w:val="434343"/>
        </w:rPr>
        <w:t xml:space="preserve">i </w:t>
      </w:r>
      <w:r>
        <w:rPr>
          <w:rStyle w:val="CharStyle15"/>
          <w:color w:val="1B1B1B"/>
        </w:rPr>
        <w:t>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193" w:val="left"/>
        </w:tabs>
        <w:bidi w:val="0"/>
        <w:spacing w:before="0" w:after="140" w:line="257" w:lineRule="auto"/>
        <w:ind w:left="0" w:right="0" w:firstLine="0"/>
        <w:jc w:val="left"/>
      </w:pPr>
      <w:r>
        <w:rPr>
          <w:rStyle w:val="CharStyle15"/>
          <w:color w:val="1B1B1B"/>
        </w:rPr>
        <w:t>bezpieczeństwo i higiena pracy (np. Przeszkolona kadra kierownicza z uprawnieniami w wyspecyfikowanym zakresie )</w:t>
      </w:r>
    </w:p>
    <w:p>
      <w:pPr>
        <w:pStyle w:val="Style14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193" w:val="left"/>
        </w:tabs>
        <w:bidi w:val="0"/>
        <w:spacing w:before="0" w:after="140" w:line="252" w:lineRule="auto"/>
        <w:ind w:left="0" w:right="0" w:firstLine="0"/>
        <w:jc w:val="left"/>
      </w:pPr>
      <w:r>
        <w:rPr>
          <w:rStyle w:val="CharStyle15"/>
          <w:color w:val="1B1B1B"/>
        </w:rPr>
        <w:t>rozwój kapitału ludzkiego (np. rozbudowany dostęp do szkoleń, wymian krajowych i międzynarodowych, L &amp; D (Learning and Developing))</w:t>
      </w:r>
    </w:p>
    <w:p>
      <w:pPr>
        <w:pStyle w:val="Style24"/>
        <w:keepNext/>
        <w:keepLines/>
        <w:widowControl w:val="0"/>
        <w:numPr>
          <w:ilvl w:val="0"/>
          <w:numId w:val="173"/>
        </w:numPr>
        <w:shd w:val="clear" w:color="auto" w:fill="auto"/>
        <w:tabs>
          <w:tab w:pos="1046" w:val="left"/>
        </w:tabs>
        <w:bidi w:val="0"/>
        <w:spacing w:before="0" w:after="140" w:line="254" w:lineRule="auto"/>
        <w:ind w:left="0" w:right="0"/>
        <w:jc w:val="both"/>
      </w:pPr>
      <w:bookmarkStart w:id="148" w:name="bookmark148"/>
      <w:r>
        <w:rPr>
          <w:rStyle w:val="CharStyle25"/>
          <w:b/>
          <w:bCs/>
          <w:color w:val="1B1B1B"/>
        </w:rPr>
        <w:t>Edukacja</w:t>
      </w:r>
      <w:bookmarkEnd w:id="14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60" w:line="257" w:lineRule="auto"/>
        <w:ind w:left="0" w:right="0" w:firstLine="0"/>
        <w:jc w:val="both"/>
      </w:pPr>
      <w:r>
        <w:rPr>
          <w:rStyle w:val="CharStyle15"/>
          <w:color w:val="1B1B1B"/>
        </w:rPr>
        <w:t>- edukacja społeczna (szkolna i rodzinna) na rzecz propagowania ochrony przyrody w kontekście zabytkowych parków i ogrodów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both"/>
      </w:pPr>
      <w:r>
        <w:rPr>
          <w:rStyle w:val="CharStyle15"/>
          <w:color w:val="1B1B1B"/>
        </w:rPr>
        <w:t>Na polskim rynku istnieją dofinansowania przeznaczone na ten cel, jednak muzea nie są w nich ujmowane w gronie beneficjentów, co skutkuje brakiem możliwości składania wniosków. Obawiamy się wykluczenie z tego grona muzeów będzie skutkowało zatracaniem istniejących ich zasobów, na przykład takich, które stanowią jedyną „oazę chłodu" i wiedzy ekologicznej dla okolicznych mieszkańców. Niezauważenie tych możliwości i wynikających z nich usług ekosystemowych będzie skutkowało pogłębiającym się kryzysem i rozwojem „miejskich wysp ciepła" czy lekceważenia zasobów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both"/>
      </w:pPr>
      <w:r>
        <w:rPr>
          <w:rStyle w:val="CharStyle15"/>
          <w:color w:val="1B1B1B"/>
        </w:rPr>
        <w:t>Petycja jest pilna, gdyż negatywne zmiany środowiskowe już są obserwowane w obiektach zarządzanych przez muzea. Widzi je liczna publiczność. Wiele inwestycji będzie wymagało sporządzenia odpowiednich projektów, a także uzyskania zgód, co będzie wymagało czasu, którego zaczyna brakować.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sectPr>
          <w:headerReference w:type="default" r:id="rId82"/>
          <w:footerReference w:type="default" r:id="rId83"/>
          <w:headerReference w:type="even" r:id="rId84"/>
          <w:footerReference w:type="even" r:id="rId85"/>
          <w:footnotePr>
            <w:pos w:val="pageBottom"/>
            <w:numFmt w:val="decimal"/>
            <w:numRestart w:val="continuous"/>
          </w:footnotePr>
          <w:pgSz w:w="11900" w:h="16840"/>
          <w:pgMar w:top="1201" w:right="1442" w:bottom="1201" w:left="1668" w:header="0" w:footer="3" w:gutter="0"/>
          <w:cols w:space="720"/>
          <w:noEndnote/>
          <w:rtlGutter w:val="0"/>
          <w:docGrid w:linePitch="360"/>
        </w:sectPr>
      </w:pPr>
      <w:r>
        <w:rPr>
          <w:rStyle w:val="CharStyle15"/>
          <w:color w:val="1B1B1B"/>
        </w:rPr>
        <w:t>Warto podkreślić, że muzea stanowią lokalne źródła eksperckie, do których społeczność lokalna ma najczęściej najłatwiejszy dostęp i możliwość wykorzystania w celach edukacji obywatelskiej i patriotycznej. Jej standardem jest dbałość o środowisko życia. Trzeba podkreślić, że muzea mogą być doskonałym źródłem informacji o ekologii. Niewykorzystanie tych możliwości i zatracenie ich „zielonego potencjału" może skutkować w późniejszych latach trudnościami we wprowadzaniu nowych ekologicznych zasad, które zapewne będą się zaostrzać.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1280" w:after="100" w:line="240" w:lineRule="auto"/>
        <w:ind w:left="5420" w:right="0" w:firstLine="0"/>
        <w:jc w:val="both"/>
      </w:pPr>
      <w:r>
        <w:rPr>
          <w:rStyle w:val="CharStyle15"/>
          <w:color w:val="1B1B1B"/>
        </w:rPr>
        <w:t>Szanowna Pani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420" w:right="0" w:firstLine="0"/>
        <w:jc w:val="both"/>
      </w:pPr>
      <w:r>
        <w:rPr>
          <w:rStyle w:val="CharStyle15"/>
          <w:color w:val="1B1B1B"/>
        </w:rPr>
        <w:t>Paulina Hennig-Kloska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5420" w:right="0" w:firstLine="0"/>
        <w:jc w:val="both"/>
      </w:pPr>
      <w:r>
        <w:rPr>
          <w:rStyle w:val="CharStyle15"/>
          <w:color w:val="1B1B1B"/>
        </w:rPr>
        <w:t>Minister Klimatu i Środowiska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rStyle w:val="CharStyle15"/>
        </w:rPr>
        <w:t>PETYCJA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40" w:line="350" w:lineRule="auto"/>
        <w:ind w:left="340" w:right="0" w:firstLine="20"/>
        <w:jc w:val="both"/>
      </w:pPr>
      <w:r>
        <w:rPr>
          <w:rStyle w:val="CharStyle15"/>
        </w:rPr>
        <w:t>wnoszę, aby muzea, dla których organizatorem lub współorganizatorem jest Minister Kultury i Dziedzictwa Narodowego, znalazły się w gronie beneficjentów w programach dotacji celowych budżetu państwa oraz w programach finansowanych ze środków Unii Europejskiej, Europejskiego Obszaru Gospodarczego i innych, podobnych sieci współpracy gospodarczej na rzecz ochrony i regeneracji środowiska - organizowanych, zarządzanych i nadzorowanych przez Ministerstwo Klimatu i Środowiska oraz Narodowy Fundusz Ochrony Środowiska i Gospodarki Wodnej i jego wojewódzkie oddziały,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340" w:right="0" w:firstLine="20"/>
        <w:jc w:val="both"/>
      </w:pPr>
      <w:r>
        <w:rPr>
          <w:rStyle w:val="CharStyle15"/>
        </w:rPr>
        <w:t>Muzea to nie tylko budynki i znajdujące się w ich wnętrzach kolekcje dóbr kultury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80" w:line="350" w:lineRule="auto"/>
        <w:ind w:left="340" w:right="0" w:firstLine="20"/>
        <w:jc w:val="both"/>
      </w:pPr>
      <w:r>
        <w:rPr>
          <w:rStyle w:val="CharStyle15"/>
        </w:rPr>
        <w:t>i nieożywionej natury, ale również ich otoczenie i zewnętrzne żywe kolekcje przyrodnicze, Muzea są instytucjami ochrony tych zasobów oraz społecznej edukacjii ekspozycji ich historii, znaczenia dla dziejów i przyszłości człowieka. Wartości zasobów są przedmiotem opowieści, których celem jest powiązanie społecznej odpowiedzialności za wartości dóbr kultury i natury i poznanie mechanizmów ich przetrwania. Niektóre muzea - podobnie jak parki narodowe - mają pod opieką duże areały historycznie ukształtowanych parków, krajobrazów przyrodniczych, zbiorniki wodne, pomniki przyrody i rezerwaty czy obszary ochrony krajobrazowo-przyrodniczej. Dlatego istotne jest wprowadzenie usług ekosystemowych do działania muzeów jako miejsc edukacji środowiskowej i prozdrowotnej o dużej sile oddziaływania społecznego z uwagi na powiązanie wątków kultury i natury w miejscach o szczególnie wysokiej wartości symbolicznej. Przykładowymi tematami jest łagodzenie skutków zmian klimatycznych i presji urbanistycznej (ślad węglowy, równoważnie negatywnych zjawisk, epizootie, epifitozy, śmiecenie, mechaniczne, chemiczne i biologiczne zanieczyszczenia wód, polucje hałasem i światłem etc.).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Obecnie muzea stoją przed ogromnym wyzwaniem, związanym z utrzymaniem w stanie niegorszonym zielono-błękitnych zasobów i ich infrastruktury. W efekcie szybciej niż kiedykolwiek wcześniej rosną nakłady niezbędne na wykonywania obowiązków w opiece nad zabytkami, zintegrowanej z ochroną historycznych terenów zieleni i obiektów wodnych. Brakuje w politykach publicznych programów dofinansowań, w których muzea mogłyby liczyć na fundusze związane m.in. na działania wymienione w poniższych 10 kategoriach:</w:t>
      </w:r>
    </w:p>
    <w:p>
      <w:pPr>
        <w:pStyle w:val="Style24"/>
        <w:keepNext/>
        <w:keepLines/>
        <w:widowControl w:val="0"/>
        <w:numPr>
          <w:ilvl w:val="0"/>
          <w:numId w:val="177"/>
        </w:numPr>
        <w:shd w:val="clear" w:color="auto" w:fill="auto"/>
        <w:tabs>
          <w:tab w:pos="1400" w:val="left"/>
        </w:tabs>
        <w:bidi w:val="0"/>
        <w:spacing w:before="0" w:after="0" w:line="350" w:lineRule="auto"/>
        <w:ind w:left="0" w:right="0" w:firstLine="680"/>
        <w:jc w:val="both"/>
      </w:pPr>
      <w:bookmarkStart w:id="150" w:name="bookmark150"/>
      <w:r>
        <w:rPr>
          <w:rStyle w:val="CharStyle25"/>
          <w:b/>
          <w:bCs/>
        </w:rPr>
        <w:t>Flora</w:t>
      </w:r>
      <w:bookmarkEnd w:id="150"/>
    </w:p>
    <w:p>
      <w:pPr>
        <w:pStyle w:val="Style14"/>
        <w:keepNext w:val="0"/>
        <w:keepLines w:val="0"/>
        <w:widowControl w:val="0"/>
        <w:numPr>
          <w:ilvl w:val="0"/>
          <w:numId w:val="179"/>
        </w:numPr>
        <w:shd w:val="clear" w:color="auto" w:fill="auto"/>
        <w:tabs>
          <w:tab w:pos="556" w:val="left"/>
        </w:tabs>
        <w:bidi w:val="0"/>
        <w:spacing w:before="0" w:after="0" w:line="350" w:lineRule="auto"/>
        <w:ind w:left="0" w:right="0" w:firstLine="320"/>
        <w:jc w:val="both"/>
      </w:pPr>
      <w:r>
        <w:rPr>
          <w:rStyle w:val="CharStyle15"/>
        </w:rPr>
        <w:t>usuwanie gatunków obcych i inwazyjnych (co wynika np. z planów ochrony)</w:t>
      </w:r>
    </w:p>
    <w:p>
      <w:pPr>
        <w:pStyle w:val="Style14"/>
        <w:keepNext w:val="0"/>
        <w:keepLines w:val="0"/>
        <w:widowControl w:val="0"/>
        <w:numPr>
          <w:ilvl w:val="0"/>
          <w:numId w:val="179"/>
        </w:numPr>
        <w:shd w:val="clear" w:color="auto" w:fill="auto"/>
        <w:tabs>
          <w:tab w:pos="561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utrzymanie i kształtowanie drzewostanu (np. analizy kondycji drzew, pielęgnacja, wycinki okazów zagrażających bezpieczeństwu mienia i osób, konserwacja starodrzewu)</w:t>
      </w:r>
    </w:p>
    <w:p>
      <w:pPr>
        <w:pStyle w:val="Style14"/>
        <w:keepNext w:val="0"/>
        <w:keepLines w:val="0"/>
        <w:widowControl w:val="0"/>
        <w:numPr>
          <w:ilvl w:val="0"/>
          <w:numId w:val="179"/>
        </w:numPr>
        <w:shd w:val="clear" w:color="auto" w:fill="auto"/>
        <w:tabs>
          <w:tab w:pos="556" w:val="left"/>
        </w:tabs>
        <w:bidi w:val="0"/>
        <w:spacing w:before="0" w:after="0" w:line="350" w:lineRule="auto"/>
        <w:ind w:left="0" w:right="0" w:firstLine="320"/>
        <w:jc w:val="both"/>
      </w:pPr>
      <w:r>
        <w:rPr>
          <w:rStyle w:val="CharStyle15"/>
        </w:rPr>
        <w:t>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79"/>
        </w:numPr>
        <w:shd w:val="clear" w:color="auto" w:fill="auto"/>
        <w:tabs>
          <w:tab w:pos="556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przeciwdziałanie zmianom klimatycznym i skutkom presji urbanizacyjnej w parku (np. konieczność wymiany części drzew na gatunki i odmiany bardziej odporne)</w:t>
      </w:r>
    </w:p>
    <w:p>
      <w:pPr>
        <w:pStyle w:val="Style14"/>
        <w:keepNext w:val="0"/>
        <w:keepLines w:val="0"/>
        <w:widowControl w:val="0"/>
        <w:numPr>
          <w:ilvl w:val="0"/>
          <w:numId w:val="179"/>
        </w:numPr>
        <w:shd w:val="clear" w:color="auto" w:fill="auto"/>
        <w:tabs>
          <w:tab w:pos="556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ochrona roślinności kserotermicznej (np. usuwanie nawłoci samosiewów drzew, krzewów itp.) - ochrona i tworzenie zadrzewień śródpolnych.</w:t>
      </w:r>
    </w:p>
    <w:p>
      <w:pPr>
        <w:pStyle w:val="Style24"/>
        <w:keepNext/>
        <w:keepLines/>
        <w:widowControl w:val="0"/>
        <w:numPr>
          <w:ilvl w:val="0"/>
          <w:numId w:val="177"/>
        </w:numPr>
        <w:shd w:val="clear" w:color="auto" w:fill="auto"/>
        <w:tabs>
          <w:tab w:pos="1400" w:val="left"/>
        </w:tabs>
        <w:bidi w:val="0"/>
        <w:spacing w:before="0" w:after="0" w:line="350" w:lineRule="auto"/>
        <w:ind w:left="0" w:right="0" w:firstLine="680"/>
        <w:jc w:val="both"/>
      </w:pPr>
      <w:bookmarkStart w:id="152" w:name="bookmark152"/>
      <w:r>
        <w:rPr>
          <w:rStyle w:val="CharStyle25"/>
          <w:b/>
          <w:bCs/>
        </w:rPr>
        <w:t>Fauna</w:t>
      </w:r>
      <w:bookmarkEnd w:id="15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320"/>
        <w:jc w:val="both"/>
      </w:pPr>
      <w:r>
        <w:rPr>
          <w:rStyle w:val="CharStyle15"/>
        </w:rPr>
        <w:t>-usuwanie gatunków obcych i inwazyjnych (np. szop pracz)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320"/>
        <w:jc w:val="both"/>
      </w:pPr>
      <w:r>
        <w:rPr>
          <w:rStyle w:val="CharStyle15"/>
        </w:rPr>
        <w:t>-opieka nad fauną (np. zakup pożywienia dla fauny, domków dla owadów, karmników).</w:t>
      </w:r>
    </w:p>
    <w:p>
      <w:pPr>
        <w:pStyle w:val="Style14"/>
        <w:keepNext w:val="0"/>
        <w:keepLines w:val="0"/>
        <w:widowControl w:val="0"/>
        <w:numPr>
          <w:ilvl w:val="0"/>
          <w:numId w:val="177"/>
        </w:numPr>
        <w:shd w:val="clear" w:color="auto" w:fill="auto"/>
        <w:tabs>
          <w:tab w:pos="1400" w:val="left"/>
        </w:tabs>
        <w:bidi w:val="0"/>
        <w:spacing w:before="0" w:after="0" w:line="350" w:lineRule="auto"/>
        <w:ind w:left="0" w:right="0" w:firstLine="680"/>
        <w:jc w:val="both"/>
      </w:pPr>
      <w:r>
        <w:rPr>
          <w:rStyle w:val="CharStyle15"/>
          <w:b/>
          <w:bCs/>
        </w:rPr>
        <w:t>Siedliska przyrodnicze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320"/>
        <w:jc w:val="both"/>
      </w:pPr>
      <w:r>
        <w:rPr>
          <w:rStyle w:val="CharStyle15"/>
        </w:rPr>
        <w:t>-poprawa i ochrona różnorodności biologicznej</w:t>
      </w:r>
    </w:p>
    <w:p>
      <w:pPr>
        <w:pStyle w:val="Style14"/>
        <w:keepNext w:val="0"/>
        <w:keepLines w:val="0"/>
        <w:widowControl w:val="0"/>
        <w:numPr>
          <w:ilvl w:val="0"/>
          <w:numId w:val="181"/>
        </w:numPr>
        <w:shd w:val="clear" w:color="auto" w:fill="auto"/>
        <w:tabs>
          <w:tab w:pos="556" w:val="left"/>
        </w:tabs>
        <w:bidi w:val="0"/>
        <w:spacing w:before="0" w:after="0" w:line="350" w:lineRule="auto"/>
        <w:ind w:left="0" w:right="0" w:firstLine="320"/>
        <w:jc w:val="both"/>
      </w:pPr>
      <w:r>
        <w:rPr>
          <w:rStyle w:val="CharStyle15"/>
        </w:rPr>
        <w:t>ochrona siedlisk przyrodniczych (np, przekształcanie siedlisk przyrodniczych)</w:t>
      </w:r>
    </w:p>
    <w:p>
      <w:pPr>
        <w:pStyle w:val="Style14"/>
        <w:keepNext w:val="0"/>
        <w:keepLines w:val="0"/>
        <w:widowControl w:val="0"/>
        <w:numPr>
          <w:ilvl w:val="0"/>
          <w:numId w:val="181"/>
        </w:numPr>
        <w:shd w:val="clear" w:color="auto" w:fill="auto"/>
        <w:tabs>
          <w:tab w:pos="565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przeciwdziałanie erozji (np. w odniesieniu do linii brzegowej zbiorników wodnych) i odtwarzanie siedlisk wrażliwych ekostemów (np, na brzegach cieków i zbiorników parkowych.)</w:t>
      </w:r>
    </w:p>
    <w:p>
      <w:pPr>
        <w:pStyle w:val="Style14"/>
        <w:keepNext w:val="0"/>
        <w:keepLines w:val="0"/>
        <w:widowControl w:val="0"/>
        <w:numPr>
          <w:ilvl w:val="0"/>
          <w:numId w:val="177"/>
        </w:numPr>
        <w:shd w:val="clear" w:color="auto" w:fill="auto"/>
        <w:tabs>
          <w:tab w:pos="1400" w:val="left"/>
        </w:tabs>
        <w:bidi w:val="0"/>
        <w:spacing w:before="0" w:after="0" w:line="350" w:lineRule="auto"/>
        <w:ind w:left="0" w:right="0" w:firstLine="680"/>
        <w:jc w:val="both"/>
      </w:pPr>
      <w:r>
        <w:rPr>
          <w:rStyle w:val="CharStyle15"/>
          <w:b/>
          <w:bCs/>
        </w:rPr>
        <w:t>Ochrona i kształtowanie obiektów hydrologicznych</w:t>
      </w:r>
    </w:p>
    <w:p>
      <w:pPr>
        <w:pStyle w:val="Style14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561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pielęgnacja zbiorników wodnych (np. usuwanie glonów, usuwanie i ograniczanie rozrastania się roślinności, przeciwdziałanie eutryfizacji)</w:t>
      </w:r>
    </w:p>
    <w:p>
      <w:pPr>
        <w:pStyle w:val="Style14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556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retencja i kształtowanie potencjału retencyjnego (np. budowa ogrodów deszczowych, usunięcie i utylizacja namułów w zbiornikach parkowych i starorzeczach na łąkach parkowych, konserwacja polderów i odtworzenie przepustów)</w:t>
      </w:r>
    </w:p>
    <w:p>
      <w:pPr>
        <w:pStyle w:val="Style14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551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ochrona wód przed zanieczyszczeniami (np. montaż krat zatrzymujących odpady, tworzenie biologicznych oczyszczalni ścieków)</w:t>
      </w:r>
    </w:p>
    <w:p>
      <w:pPr>
        <w:pStyle w:val="Style14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565" w:val="left"/>
        </w:tabs>
        <w:bidi w:val="0"/>
        <w:spacing w:before="0" w:after="0" w:line="350" w:lineRule="auto"/>
        <w:ind w:left="320" w:right="0" w:firstLine="20"/>
        <w:jc w:val="both"/>
      </w:pPr>
      <w:r>
        <w:rPr>
          <w:rStyle w:val="CharStyle15"/>
        </w:rPr>
        <w:t>ochrona przed powodzią (np. zakup sprzętu do ochrony przed powodzią i odtwarzanie polderów, melioracja terenów zalewowych, odtwarzanie i udrażnianie sieci rowów odwadniających),</w:t>
      </w:r>
    </w:p>
    <w:p>
      <w:pPr>
        <w:pStyle w:val="Style14"/>
        <w:keepNext w:val="0"/>
        <w:keepLines w:val="0"/>
        <w:widowControl w:val="0"/>
        <w:numPr>
          <w:ilvl w:val="0"/>
          <w:numId w:val="177"/>
        </w:numPr>
        <w:shd w:val="clear" w:color="auto" w:fill="auto"/>
        <w:tabs>
          <w:tab w:pos="1400" w:val="left"/>
        </w:tabs>
        <w:bidi w:val="0"/>
        <w:spacing w:before="0" w:after="0" w:line="350" w:lineRule="auto"/>
        <w:ind w:left="0" w:right="0" w:firstLine="680"/>
        <w:jc w:val="both"/>
      </w:pPr>
      <w:r>
        <w:rPr>
          <w:rStyle w:val="CharStyle15"/>
          <w:b/>
          <w:bCs/>
        </w:rPr>
        <w:t>Kształtowanie ładu przestrzennego i ochrona krajobrazu</w:t>
      </w:r>
    </w:p>
    <w:p>
      <w:pPr>
        <w:pStyle w:val="Style14"/>
        <w:keepNext w:val="0"/>
        <w:keepLines w:val="0"/>
        <w:widowControl w:val="0"/>
        <w:numPr>
          <w:ilvl w:val="0"/>
          <w:numId w:val="185"/>
        </w:numPr>
        <w:shd w:val="clear" w:color="auto" w:fill="auto"/>
        <w:tabs>
          <w:tab w:pos="551" w:val="left"/>
        </w:tabs>
        <w:bidi w:val="0"/>
        <w:spacing w:before="0" w:after="0" w:line="350" w:lineRule="auto"/>
        <w:ind w:left="0" w:right="0" w:firstLine="3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2394" w:right="1409" w:bottom="1434" w:left="1702" w:header="0" w:footer="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rekultywacja terenu (np. po dawnej infrastrukturze dysharmonijnie wpływającej na otoczenie)</w:t>
      </w:r>
    </w:p>
    <w:p>
      <w:pPr>
        <w:pStyle w:val="Style14"/>
        <w:keepNext w:val="0"/>
        <w:keepLines w:val="0"/>
        <w:widowControl w:val="0"/>
        <w:numPr>
          <w:ilvl w:val="0"/>
          <w:numId w:val="185"/>
        </w:numPr>
        <w:shd w:val="clear" w:color="auto" w:fill="auto"/>
        <w:tabs>
          <w:tab w:pos="574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rewitalizacja zabytkowych parków i ogrodów (np. odtworzenie, konserwacja i rewitalizacja zabytkowych założeń parkowo-ogrodowych)</w:t>
      </w:r>
    </w:p>
    <w:p>
      <w:pPr>
        <w:pStyle w:val="Style14"/>
        <w:keepNext w:val="0"/>
        <w:keepLines w:val="0"/>
        <w:widowControl w:val="0"/>
        <w:numPr>
          <w:ilvl w:val="0"/>
          <w:numId w:val="185"/>
        </w:numPr>
        <w:shd w:val="clear" w:color="auto" w:fill="auto"/>
        <w:tabs>
          <w:tab w:pos="574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zakup „małej architektury" (np. donice do cytrusów, tabliczki informacyjne, barierki, kosze na śmieci, ławki, stojaki na rowery).</w:t>
      </w:r>
    </w:p>
    <w:p>
      <w:pPr>
        <w:pStyle w:val="Style14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1021" w:val="left"/>
        </w:tabs>
        <w:bidi w:val="0"/>
        <w:spacing w:before="0" w:after="0" w:line="353" w:lineRule="auto"/>
        <w:ind w:left="0" w:right="0" w:firstLine="700"/>
        <w:jc w:val="both"/>
      </w:pPr>
      <w:r>
        <w:rPr>
          <w:rStyle w:val="CharStyle15"/>
          <w:b/>
          <w:bCs/>
        </w:rPr>
        <w:t>I. Rozwiązania techniczne</w:t>
      </w:r>
    </w:p>
    <w:p>
      <w:pPr>
        <w:pStyle w:val="Style14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569" w:val="left"/>
        </w:tabs>
        <w:bidi w:val="0"/>
        <w:spacing w:before="0" w:after="0" w:line="353" w:lineRule="auto"/>
        <w:ind w:left="0" w:right="0" w:firstLine="320"/>
        <w:jc w:val="both"/>
      </w:pPr>
      <w:r>
        <w:rPr>
          <w:rStyle w:val="CharStyle15"/>
        </w:rPr>
        <w:t>przeciwdziałanie erozji i spływom powierzchniowym (np. wykonywanie zabezpieczeń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400"/>
        <w:jc w:val="both"/>
      </w:pPr>
      <w:r>
        <w:rPr>
          <w:rStyle w:val="CharStyle15"/>
        </w:rPr>
        <w:t>i obsadzeń chroniących przed spełzywaniem gleby, odtworzenie nasadzeń okrywowych)</w:t>
      </w:r>
    </w:p>
    <w:p>
      <w:pPr>
        <w:pStyle w:val="Style14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584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wprowadzanie nowoczesnych systemów monitoringu klimatycznego i stanu zachowania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w zakresie m.in. zmian warunków pogodowych, stabilności skarp, poziomu wód, suszy, gospodarki wodą itp.</w:t>
      </w:r>
    </w:p>
    <w:p>
      <w:pPr>
        <w:pStyle w:val="Style14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569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optymalizacja łańcucha dostaw (np. materiały biurowe i administracyjne posiadają certyfikaty ( np. Ecolabel, FSC), materiały pochodzące lub podlegające recyklingowi)</w:t>
      </w:r>
    </w:p>
    <w:p>
      <w:pPr>
        <w:pStyle w:val="Style14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569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poprawa jakości i bezpieczeństwa produktów (np. wyspecyfikowana gospodarka magazynowa) -kompostowanie (np. tworzenie kompostowników, zakup maszyn i sprzętu do kompostowania, przetwarzanie biomasy).</w:t>
      </w:r>
    </w:p>
    <w:p>
      <w:pPr>
        <w:pStyle w:val="Style14"/>
        <w:keepNext w:val="0"/>
        <w:keepLines w:val="0"/>
        <w:widowControl w:val="0"/>
        <w:numPr>
          <w:ilvl w:val="0"/>
          <w:numId w:val="189"/>
        </w:numPr>
        <w:shd w:val="clear" w:color="auto" w:fill="auto"/>
        <w:tabs>
          <w:tab w:pos="1016" w:val="left"/>
        </w:tabs>
        <w:bidi w:val="0"/>
        <w:spacing w:before="0" w:after="0" w:line="353" w:lineRule="auto"/>
        <w:ind w:left="0" w:right="0" w:firstLine="700"/>
        <w:jc w:val="both"/>
      </w:pPr>
      <w:r>
        <w:rPr>
          <w:rStyle w:val="CharStyle15"/>
          <w:b/>
          <w:bCs/>
        </w:rPr>
        <w:t>II. Emisje</w:t>
      </w:r>
    </w:p>
    <w:p>
      <w:pPr>
        <w:pStyle w:val="Style14"/>
        <w:keepNext w:val="0"/>
        <w:keepLines w:val="0"/>
        <w:widowControl w:val="0"/>
        <w:numPr>
          <w:ilvl w:val="0"/>
          <w:numId w:val="189"/>
        </w:numPr>
        <w:shd w:val="clear" w:color="auto" w:fill="auto"/>
        <w:tabs>
          <w:tab w:pos="574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ograniczenie emisji odpadów (np. wprowadzenie pełnego wydzielania frakcji odpadów zbieranych selektywnie)</w:t>
      </w:r>
    </w:p>
    <w:p>
      <w:pPr>
        <w:pStyle w:val="Style14"/>
        <w:keepNext w:val="0"/>
        <w:keepLines w:val="0"/>
        <w:widowControl w:val="0"/>
        <w:numPr>
          <w:ilvl w:val="0"/>
          <w:numId w:val="189"/>
        </w:numPr>
        <w:shd w:val="clear" w:color="auto" w:fill="auto"/>
        <w:tabs>
          <w:tab w:pos="569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ograniczenie emisji i śladu węglowego (np. oszczędność energetyczna, czasowo wyłączane obwody elektryczne; sprzęt w określonej klasie energetycznej, żarówki i punkty świetlne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20"/>
        <w:jc w:val="both"/>
      </w:pPr>
      <w:r>
        <w:rPr>
          <w:rStyle w:val="CharStyle15"/>
        </w:rPr>
        <w:t>o określonej jakości środowiskowej, optymalizacja systemów i instalacji).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00"/>
        <w:jc w:val="both"/>
      </w:pPr>
      <w:r>
        <w:rPr>
          <w:rStyle w:val="CharStyle15"/>
          <w:b/>
          <w:bCs/>
        </w:rPr>
        <w:t>VIII. Sprzęt</w:t>
      </w:r>
    </w:p>
    <w:p>
      <w:pPr>
        <w:pStyle w:val="Style14"/>
        <w:keepNext w:val="0"/>
        <w:keepLines w:val="0"/>
        <w:widowControl w:val="0"/>
        <w:numPr>
          <w:ilvl w:val="0"/>
          <w:numId w:val="189"/>
        </w:numPr>
        <w:shd w:val="clear" w:color="auto" w:fill="auto"/>
        <w:tabs>
          <w:tab w:pos="569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wymiana sprzętu na energooszczędny i mniej emisyjny (np. wymiana narzędzi ze spalinowych na elektryczne, zakup pojazdów elektrycznych, rozwój wykorzystania rowerów w instytucji)</w:t>
      </w:r>
    </w:p>
    <w:p>
      <w:pPr>
        <w:pStyle w:val="Style14"/>
        <w:keepNext w:val="0"/>
        <w:keepLines w:val="0"/>
        <w:widowControl w:val="0"/>
        <w:numPr>
          <w:ilvl w:val="0"/>
          <w:numId w:val="189"/>
        </w:numPr>
        <w:shd w:val="clear" w:color="auto" w:fill="auto"/>
        <w:tabs>
          <w:tab w:pos="589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racjonalizacja zużycia wody pitnej i użytkowej (np. ograniczenie zakupu wody pitnej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w jednorazowych opakowaniach na rzecz zbiorczych punktów dostarczania uzdatnianej wody kranowej, zakup perlatorów i baterii regulowanych 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700"/>
        <w:jc w:val="both"/>
      </w:pPr>
      <w:r>
        <w:rPr>
          <w:rStyle w:val="CharStyle15"/>
          <w:b/>
          <w:bCs/>
        </w:rPr>
        <w:t>IX. Podnoszenie kwalifikacji pracowników</w:t>
      </w:r>
    </w:p>
    <w:p>
      <w:pPr>
        <w:pStyle w:val="Style14"/>
        <w:keepNext w:val="0"/>
        <w:keepLines w:val="0"/>
        <w:widowControl w:val="0"/>
        <w:numPr>
          <w:ilvl w:val="0"/>
          <w:numId w:val="191"/>
        </w:numPr>
        <w:shd w:val="clear" w:color="auto" w:fill="auto"/>
        <w:tabs>
          <w:tab w:pos="578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działania w zakresie podnoszenia kwalifikacji dot. cyfrowego zarządzania zasobami zabytkowych parków i ogrodów (np. tworzenie i rozbudowa cyfrowych baz zasobów, szkolenia pracowników)</w:t>
      </w:r>
    </w:p>
    <w:p>
      <w:pPr>
        <w:pStyle w:val="Style14"/>
        <w:keepNext w:val="0"/>
        <w:keepLines w:val="0"/>
        <w:widowControl w:val="0"/>
        <w:numPr>
          <w:ilvl w:val="0"/>
          <w:numId w:val="191"/>
        </w:numPr>
        <w:shd w:val="clear" w:color="auto" w:fill="auto"/>
        <w:tabs>
          <w:tab w:pos="574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bezpieczeństwo i higiena pracy (np. przeszkolona kadra kierownicza z uprawnieniami w wyspecyfikowanym zakresie)</w:t>
      </w:r>
    </w:p>
    <w:p>
      <w:pPr>
        <w:pStyle w:val="Style14"/>
        <w:keepNext w:val="0"/>
        <w:keepLines w:val="0"/>
        <w:widowControl w:val="0"/>
        <w:numPr>
          <w:ilvl w:val="0"/>
          <w:numId w:val="191"/>
        </w:numPr>
        <w:shd w:val="clear" w:color="auto" w:fill="auto"/>
        <w:tabs>
          <w:tab w:pos="584" w:val="left"/>
        </w:tabs>
        <w:bidi w:val="0"/>
        <w:spacing w:before="0" w:after="0" w:line="353" w:lineRule="auto"/>
        <w:ind w:left="320" w:right="0" w:firstLine="20"/>
        <w:jc w:val="both"/>
      </w:pPr>
      <w:r>
        <w:rPr>
          <w:rStyle w:val="CharStyle15"/>
        </w:rPr>
        <w:t>rozwój kapitału ludzkiego (np. rozbudowany dostęp do szkoleń, wymian krajowych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320"/>
        <w:jc w:val="both"/>
        <w:sectPr>
          <w:headerReference w:type="default" r:id="rId86"/>
          <w:footerReference w:type="default" r:id="rId87"/>
          <w:headerReference w:type="even" r:id="rId88"/>
          <w:footerReference w:type="even" r:id="rId89"/>
          <w:footnotePr>
            <w:pos w:val="pageBottom"/>
            <w:numFmt w:val="decimal"/>
            <w:numRestart w:val="continuous"/>
          </w:footnotePr>
          <w:pgSz w:w="11900" w:h="16840"/>
          <w:pgMar w:top="2378" w:right="1414" w:bottom="1571" w:left="1697" w:header="1950" w:footer="1143" w:gutter="0"/>
          <w:cols w:space="720"/>
          <w:noEndnote/>
          <w:rtlGutter w:val="0"/>
          <w:docGrid w:linePitch="360"/>
        </w:sectPr>
      </w:pPr>
      <w:r>
        <w:rPr>
          <w:rStyle w:val="CharStyle15"/>
        </w:rPr>
        <w:t>i międzynarodowych, L &amp; D (Learning and Developing))</w:t>
      </w:r>
    </w:p>
    <w:p>
      <w:pPr>
        <w:pStyle w:val="Style24"/>
        <w:keepNext/>
        <w:keepLines/>
        <w:framePr w:w="221" w:h="264" w:wrap="none" w:hAnchor="page" w:x="240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4" w:name="bookmark154"/>
      <w:r>
        <w:rPr>
          <w:rStyle w:val="CharStyle25"/>
          <w:b/>
          <w:bCs/>
        </w:rPr>
        <w:t>X.</w:t>
      </w:r>
      <w:bookmarkEnd w:id="154"/>
    </w:p>
    <w:p>
      <w:pPr>
        <w:pStyle w:val="Style24"/>
        <w:keepNext/>
        <w:keepLines/>
        <w:framePr w:w="893" w:h="264" w:wrap="none" w:hAnchor="page" w:x="314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6" w:name="bookmark156"/>
      <w:r>
        <w:rPr>
          <w:rStyle w:val="CharStyle25"/>
          <w:b/>
          <w:bCs/>
        </w:rPr>
        <w:t>Edukacja</w:t>
      </w:r>
      <w:bookmarkEnd w:id="156"/>
    </w:p>
    <w:p>
      <w:pPr>
        <w:widowControl w:val="0"/>
        <w:spacing w:after="26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331" w:right="1443" w:bottom="5316" w:left="2038" w:header="2903" w:footer="4888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both"/>
      </w:pPr>
      <w:r>
        <w:rPr>
          <w:rStyle w:val="CharStyle15"/>
        </w:rPr>
        <w:t>ujmowane w gronie</w:t>
      </w:r>
      <w:r>
        <w:rPr>
          <w:rStyle w:val="CharStyle15"/>
          <w:color w:val="1B1B1B"/>
          <w:vertAlign w:val="superscript"/>
        </w:rPr>
        <w:t>(!</w:t>
      </w:r>
      <w:r>
        <w:rPr>
          <w:rStyle w:val="CharStyle15"/>
        </w:rPr>
        <w:t>beneficjentów co skutkuje &gt;r brakiem</w:t>
      </w:r>
      <w:r>
        <w:rPr>
          <w:rStyle w:val="CharStyle15"/>
          <w:color w:val="1B1B1B"/>
          <w:vertAlign w:val="superscript"/>
        </w:rPr>
        <w:t>a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>możliwości</w:t>
      </w:r>
      <w:r>
        <w:rPr>
          <w:rStyle w:val="CharStyle15"/>
          <w:color w:val="1B1B1B"/>
        </w:rPr>
        <w:t>'f</w:t>
      </w:r>
      <w:r>
        <w:rPr>
          <w:rStyle w:val="CharStyle15"/>
        </w:rPr>
        <w:t>składania wniosków. Obawiamy</w:t>
      </w:r>
      <w:r>
        <w:rPr>
          <w:rStyle w:val="CharStyle15"/>
          <w:color w:val="1B1B1B"/>
          <w:vertAlign w:val="superscript"/>
        </w:rPr>
        <w:t>C</w:t>
      </w:r>
      <w:r>
        <w:rPr>
          <w:rStyle w:val="CharStyle15"/>
        </w:rPr>
        <w:t xml:space="preserve">się iż wykluczenie z tego grona muzeów będzie skutkowało zatracaniem istniejących ich zasobów, na przykład takich, które stanowią jedyną „oazę chłodu" i wiedzy ekologicznej dla okolicznych </w:t>
      </w:r>
      <w:r>
        <w:rPr>
          <w:rStyle w:val="CharStyle15"/>
          <w:color w:val="1B1B1B"/>
        </w:rPr>
        <w:t>^</w:t>
      </w:r>
      <w:r>
        <w:rPr>
          <w:rStyle w:val="CharStyle15"/>
        </w:rPr>
        <w:t xml:space="preserve">mieszkańców. </w:t>
      </w:r>
      <w:r>
        <w:rPr>
          <w:rStyle w:val="CharStyle15"/>
          <w:color w:val="1B1B1B"/>
        </w:rPr>
        <w:t xml:space="preserve">of </w:t>
      </w:r>
      <w:r>
        <w:rPr>
          <w:rStyle w:val="CharStyle15"/>
        </w:rPr>
        <w:t xml:space="preserve">Niezauważenie </w:t>
      </w:r>
      <w:r>
        <w:rPr>
          <w:rStyle w:val="CharStyle15"/>
          <w:color w:val="1B1B1B"/>
          <w:vertAlign w:val="superscript"/>
        </w:rPr>
        <w:t>z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 xml:space="preserve">tych </w:t>
      </w:r>
      <w:r>
        <w:rPr>
          <w:rStyle w:val="CharStyle15"/>
          <w:color w:val="1B1B1B"/>
        </w:rPr>
        <w:t xml:space="preserve">ic </w:t>
      </w:r>
      <w:r>
        <w:rPr>
          <w:rStyle w:val="CharStyle15"/>
        </w:rPr>
        <w:t>możliwości</w:t>
      </w:r>
      <w:r>
        <w:rPr>
          <w:rStyle w:val="CharStyle15"/>
          <w:color w:val="1B1B1B"/>
          <w:vertAlign w:val="superscript"/>
        </w:rPr>
        <w:t>1C</w:t>
      </w:r>
      <w:r>
        <w:rPr>
          <w:rStyle w:val="CharStyle15"/>
        </w:rPr>
        <w:t xml:space="preserve">i wynikających </w:t>
      </w:r>
      <w:r>
        <w:rPr>
          <w:rStyle w:val="CharStyle15"/>
          <w:color w:val="1B1B1B"/>
          <w:vertAlign w:val="subscript"/>
        </w:rPr>
        <w:t>5</w:t>
      </w:r>
      <w:r>
        <w:rPr>
          <w:rStyle w:val="CharStyle15"/>
          <w:color w:val="1B1B1B"/>
        </w:rPr>
        <w:t xml:space="preserve">a </w:t>
      </w:r>
      <w:r>
        <w:rPr>
          <w:rStyle w:val="CharStyle15"/>
        </w:rPr>
        <w:t xml:space="preserve">z </w:t>
      </w:r>
      <w:r>
        <w:rPr>
          <w:rStyle w:val="CharStyle15"/>
          <w:color w:val="1B1B1B"/>
        </w:rPr>
        <w:t xml:space="preserve">ni </w:t>
      </w:r>
      <w:r>
        <w:rPr>
          <w:rStyle w:val="CharStyle15"/>
        </w:rPr>
        <w:t>nich usług ekosystemowych</w:t>
      </w:r>
      <w:r>
        <w:rPr>
          <w:rStyle w:val="CharStyle15"/>
          <w:color w:val="1B1B1B"/>
          <w:vertAlign w:val="superscript"/>
        </w:rPr>
        <w:t>0</w:t>
      </w:r>
      <w:r>
        <w:rPr>
          <w:rStyle w:val="CharStyle15"/>
        </w:rPr>
        <w:t>będzie skutkowało</w:t>
      </w:r>
      <w:r>
        <w:rPr>
          <w:rStyle w:val="CharStyle15"/>
          <w:color w:val="434343"/>
          <w:vertAlign w:val="superscript"/>
        </w:rPr>
        <w:t>1</w:t>
      </w:r>
      <w:r>
        <w:rPr>
          <w:rStyle w:val="CharStyle15"/>
          <w:color w:val="434343"/>
        </w:rPr>
        <w:t xml:space="preserve"> </w:t>
      </w:r>
      <w:r>
        <w:rPr>
          <w:rStyle w:val="CharStyle15"/>
        </w:rPr>
        <w:t xml:space="preserve">pogłębiającym </w:t>
      </w:r>
      <w:r>
        <w:rPr>
          <w:rStyle w:val="CharStyle15"/>
          <w:color w:val="1B1B1B"/>
        </w:rPr>
        <w:t>t</w:t>
      </w:r>
      <w:r>
        <w:rPr>
          <w:rStyle w:val="CharStyle15"/>
        </w:rPr>
        <w:t xml:space="preserve">się </w:t>
      </w:r>
      <w:r>
        <w:rPr>
          <w:rStyle w:val="CharStyle15"/>
          <w:color w:val="1B1B1B"/>
        </w:rPr>
        <w:t xml:space="preserve">Ki </w:t>
      </w:r>
      <w:r>
        <w:rPr>
          <w:rStyle w:val="CharStyle15"/>
        </w:rPr>
        <w:t>kryzysem i rozwojem</w:t>
      </w:r>
      <w:r>
        <w:rPr>
          <w:rStyle w:val="CharStyle15"/>
          <w:color w:val="1B1B1B"/>
          <w:vertAlign w:val="superscript"/>
        </w:rPr>
        <w:t>j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>miejskich wysp ciepła" czy lekceważenia</w:t>
      </w:r>
      <w:r>
        <w:rPr>
          <w:rStyle w:val="CharStyle15"/>
          <w:color w:val="1B1B1B"/>
          <w:vertAlign w:val="superscript"/>
        </w:rPr>
        <w:t>!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>zasobów przyrody w obszarach</w:t>
      </w:r>
      <w:r>
        <w:rPr>
          <w:rStyle w:val="CharStyle15"/>
          <w:color w:val="434343"/>
        </w:rPr>
        <w:t xml:space="preserve">‘ </w:t>
      </w:r>
      <w:r>
        <w:rPr>
          <w:rStyle w:val="CharStyle15"/>
        </w:rPr>
        <w:t xml:space="preserve">miast. </w:t>
      </w:r>
      <w:r>
        <w:rPr>
          <w:rStyle w:val="CharStyle15"/>
          <w:color w:val="1B1B1B"/>
        </w:rPr>
        <w:t xml:space="preserve">kowało zatracaniem istniejących </w:t>
      </w:r>
      <w:r>
        <w:rPr>
          <w:rStyle w:val="CharStyle15"/>
        </w:rPr>
        <w:t>Petycja</w:t>
      </w:r>
      <w:r>
        <w:rPr>
          <w:rStyle w:val="CharStyle15"/>
          <w:color w:val="1B1B1B"/>
          <w:vertAlign w:val="superscript"/>
        </w:rPr>
        <w:t>3</w:t>
      </w:r>
      <w:r>
        <w:rPr>
          <w:rStyle w:val="CharStyle15"/>
        </w:rPr>
        <w:t>jest</w:t>
      </w:r>
      <w:r>
        <w:rPr>
          <w:rStyle w:val="CharStyle15"/>
          <w:color w:val="1B1B1B"/>
          <w:vertAlign w:val="superscript"/>
        </w:rPr>
        <w:t>6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 xml:space="preserve">pilna </w:t>
      </w:r>
      <w:r>
        <w:rPr>
          <w:rStyle w:val="CharStyle15"/>
          <w:vertAlign w:val="superscript"/>
        </w:rPr>
        <w:t>r</w:t>
      </w:r>
      <w:r>
        <w:rPr>
          <w:rStyle w:val="CharStyle15"/>
        </w:rPr>
        <w:t xml:space="preserve"> gdyż</w:t>
      </w:r>
      <w:r>
        <w:rPr>
          <w:rStyle w:val="CharStyle15"/>
          <w:color w:val="1B1B1B"/>
          <w:vertAlign w:val="superscript"/>
        </w:rPr>
        <w:t>d</w:t>
      </w:r>
      <w:r>
        <w:rPr>
          <w:rStyle w:val="CharStyle15"/>
        </w:rPr>
        <w:t>negatywne</w:t>
      </w:r>
      <w:r>
        <w:rPr>
          <w:rStyle w:val="CharStyle15"/>
          <w:color w:val="1B1B1B"/>
          <w:vertAlign w:val="superscript"/>
        </w:rPr>
        <w:t>,r</w:t>
      </w:r>
      <w:r>
        <w:rPr>
          <w:rStyle w:val="CharStyle15"/>
        </w:rPr>
        <w:t>zmiany środowiskowe</w:t>
      </w:r>
      <w:r>
        <w:rPr>
          <w:rStyle w:val="CharStyle15"/>
          <w:color w:val="1B1B1B"/>
          <w:vertAlign w:val="superscript"/>
        </w:rPr>
        <w:t>z</w:t>
      </w:r>
      <w:r>
        <w:rPr>
          <w:rStyle w:val="CharStyle15"/>
        </w:rPr>
        <w:t>już są obserwowane w obiektach zarządzanych przez muzea. Widzi</w:t>
      </w:r>
      <w:r>
        <w:rPr>
          <w:rStyle w:val="CharStyle15"/>
          <w:color w:val="1B1B1B"/>
          <w:vertAlign w:val="superscript"/>
        </w:rPr>
        <w:t>J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>je</w:t>
      </w:r>
      <w:r>
        <w:rPr>
          <w:rStyle w:val="CharStyle15"/>
          <w:color w:val="1B1B1B"/>
          <w:vertAlign w:val="superscript"/>
        </w:rPr>
        <w:t>a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 xml:space="preserve">liczna </w:t>
      </w:r>
      <w:r>
        <w:rPr>
          <w:rStyle w:val="CharStyle15"/>
          <w:color w:val="1B1B1B"/>
          <w:vertAlign w:val="superscript"/>
        </w:rPr>
        <w:t>1</w:t>
      </w:r>
      <w:r>
        <w:rPr>
          <w:rStyle w:val="CharStyle15"/>
        </w:rPr>
        <w:t xml:space="preserve">publiczność. </w:t>
      </w:r>
      <w:r>
        <w:rPr>
          <w:rStyle w:val="CharStyle15"/>
          <w:color w:val="1B1B1B"/>
        </w:rPr>
        <w:t xml:space="preserve">-c </w:t>
      </w:r>
      <w:r>
        <w:rPr>
          <w:rStyle w:val="CharStyle15"/>
        </w:rPr>
        <w:t xml:space="preserve">Wiele inwestycji </w:t>
      </w:r>
      <w:r>
        <w:rPr>
          <w:rStyle w:val="CharStyle15"/>
          <w:color w:val="1B1B1B"/>
        </w:rPr>
        <w:t xml:space="preserve">y </w:t>
      </w:r>
      <w:r>
        <w:rPr>
          <w:rStyle w:val="CharStyle15"/>
        </w:rPr>
        <w:t xml:space="preserve">będzie </w:t>
      </w:r>
      <w:r>
        <w:rPr>
          <w:rStyle w:val="CharStyle15"/>
          <w:color w:val="1B1B1B"/>
          <w:vertAlign w:val="superscript"/>
        </w:rPr>
        <w:t>n</w:t>
      </w:r>
      <w:r>
        <w:rPr>
          <w:rStyle w:val="CharStyle15"/>
        </w:rPr>
        <w:t>wymagało sporządzeniaodpowiednich</w:t>
      </w:r>
      <w:r>
        <w:rPr>
          <w:rStyle w:val="CharStyle15"/>
          <w:color w:val="1B1B1B"/>
          <w:vertAlign w:val="superscript"/>
        </w:rPr>
        <w:t>Jt</w:t>
      </w:r>
      <w:r>
        <w:rPr>
          <w:rStyle w:val="CharStyle15"/>
        </w:rPr>
        <w:t>projektów a także uzyskania</w:t>
      </w:r>
      <w:r>
        <w:rPr>
          <w:rStyle w:val="CharStyle15"/>
          <w:color w:val="1B1B1B"/>
        </w:rPr>
        <w:t xml:space="preserve">* </w:t>
      </w:r>
      <w:r>
        <w:rPr>
          <w:rStyle w:val="CharStyle15"/>
        </w:rPr>
        <w:t>zgód co będzie</w:t>
      </w:r>
      <w:r>
        <w:rPr>
          <w:rStyle w:val="CharStyle15"/>
          <w:color w:val="1B1B1B"/>
          <w:vertAlign w:val="superscript"/>
        </w:rPr>
        <w:t>T</w:t>
      </w:r>
      <w:r>
        <w:rPr>
          <w:rStyle w:val="CharStyle15"/>
        </w:rPr>
        <w:t>wymagało czasu którego</w:t>
      </w:r>
      <w:r>
        <w:rPr>
          <w:rStyle w:val="CharStyle15"/>
          <w:color w:val="1B1B1B"/>
          <w:vertAlign w:val="superscript"/>
        </w:rPr>
        <w:t>c</w:t>
      </w:r>
      <w:r>
        <w:rPr>
          <w:rStyle w:val="CharStyle15"/>
        </w:rPr>
        <w:t xml:space="preserve">zaczyna brakować. </w:t>
      </w:r>
      <w:r>
        <w:rPr>
          <w:rStyle w:val="CharStyle15"/>
          <w:color w:val="1B1B1B"/>
        </w:rPr>
        <w:t>isobów przyrody w obszarach miast.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both"/>
      </w:pPr>
      <w:r>
        <w:rPr>
          <w:rStyle w:val="CharStyle15"/>
          <w:color w:val="1B1B1B"/>
        </w:rPr>
        <w:t xml:space="preserve">Petycja jest pilna, gdyż negatywne zmiany środowiskowe już są obserwowane w obiektach </w:t>
      </w:r>
      <w:r>
        <w:rPr>
          <w:rStyle w:val="CharStyle15"/>
        </w:rPr>
        <w:t>Warto podkreślić że muzea stanowią</w:t>
      </w:r>
      <w:r>
        <w:rPr>
          <w:rStyle w:val="CharStyle15"/>
          <w:color w:val="1B1B1B"/>
          <w:vertAlign w:val="superscript"/>
        </w:rPr>
        <w:t>5</w:t>
      </w:r>
      <w:r>
        <w:rPr>
          <w:rStyle w:val="CharStyle15"/>
        </w:rPr>
        <w:t xml:space="preserve">lokalne źródła eksperckie </w:t>
      </w:r>
      <w:r>
        <w:rPr>
          <w:rStyle w:val="CharStyle15"/>
          <w:color w:val="1B1B1B"/>
          <w:vertAlign w:val="superscript"/>
        </w:rPr>
        <w:t>1</w:t>
      </w:r>
      <w:r>
        <w:rPr>
          <w:rStyle w:val="CharStyle15"/>
        </w:rPr>
        <w:t>do których społeczność lokalna ma najczęściej</w:t>
      </w:r>
      <w:r>
        <w:rPr>
          <w:rStyle w:val="CharStyle15"/>
          <w:color w:val="1B1B1B"/>
          <w:vertAlign w:val="superscript"/>
        </w:rPr>
        <w:t>0</w:t>
      </w:r>
      <w:r>
        <w:rPr>
          <w:rStyle w:val="CharStyle15"/>
        </w:rPr>
        <w:t>najłatwiejszy dostęp</w:t>
      </w:r>
      <w:r>
        <w:rPr>
          <w:rStyle w:val="CharStyle15"/>
          <w:color w:val="1B1B1B"/>
          <w:vertAlign w:val="superscript"/>
        </w:rPr>
        <w:t>1</w:t>
      </w:r>
      <w:r>
        <w:rPr>
          <w:rStyle w:val="CharStyle15"/>
        </w:rPr>
        <w:t>i</w:t>
      </w:r>
      <w:r>
        <w:rPr>
          <w:rStyle w:val="CharStyle15"/>
          <w:color w:val="1B1B1B"/>
          <w:vertAlign w:val="superscript"/>
        </w:rPr>
        <w:t>ć</w:t>
      </w:r>
      <w:r>
        <w:rPr>
          <w:rStyle w:val="CharStyle15"/>
        </w:rPr>
        <w:t>możliwość</w:t>
      </w:r>
      <w:r>
        <w:rPr>
          <w:rStyle w:val="CharStyle15"/>
          <w:color w:val="1B1B1B"/>
          <w:vertAlign w:val="superscript"/>
        </w:rPr>
        <w:t>3</w:t>
      </w:r>
      <w:r>
        <w:rPr>
          <w:rStyle w:val="CharStyle15"/>
        </w:rPr>
        <w:t>wykorzystania w celach</w:t>
      </w:r>
      <w:r>
        <w:rPr>
          <w:rStyle w:val="CharStyle15"/>
          <w:color w:val="1B1B1B"/>
        </w:rPr>
        <w:t>'</w:t>
      </w:r>
      <w:r>
        <w:rPr>
          <w:rStyle w:val="CharStyle15"/>
        </w:rPr>
        <w:t>edukacji</w:t>
      </w:r>
      <w:r>
        <w:rPr>
          <w:rStyle w:val="CharStyle15"/>
          <w:color w:val="1B1B1B"/>
          <w:vertAlign w:val="superscript"/>
        </w:rPr>
        <w:t>1</w:t>
      </w:r>
      <w:r>
        <w:rPr>
          <w:rStyle w:val="CharStyle15"/>
        </w:rPr>
        <w:t>obywatelskiej i</w:t>
      </w:r>
      <w:r>
        <w:rPr>
          <w:rStyle w:val="CharStyle15"/>
          <w:color w:val="434343"/>
          <w:vertAlign w:val="superscript"/>
        </w:rPr>
        <w:t>d</w:t>
      </w:r>
      <w:r>
        <w:rPr>
          <w:rStyle w:val="CharStyle15"/>
        </w:rPr>
        <w:t>patriotycznej. Jej</w:t>
      </w:r>
      <w:r>
        <w:rPr>
          <w:rStyle w:val="CharStyle15"/>
          <w:color w:val="1B1B1B"/>
          <w:vertAlign w:val="superscript"/>
        </w:rPr>
        <w:t>r</w:t>
      </w:r>
      <w:r>
        <w:rPr>
          <w:rStyle w:val="CharStyle15"/>
        </w:rPr>
        <w:t>standardem jest dbałość o środowisko życia. Trzeba podkreślić, że muzea mogą być doskonałym źródłem informacji o ekologii. Niewykorzystanie tych możliwości i zatracenie ich</w:t>
      </w:r>
      <w:r>
        <w:rPr>
          <w:rStyle w:val="CharStyle15"/>
          <w:color w:val="1B1B1B"/>
          <w:vertAlign w:val="superscript"/>
        </w:rPr>
        <w:t>ś</w:t>
      </w:r>
      <w:r>
        <w:rPr>
          <w:rStyle w:val="CharStyle15"/>
          <w:color w:val="1B1B1B"/>
        </w:rPr>
        <w:t xml:space="preserve"> </w:t>
      </w:r>
      <w:r>
        <w:rPr>
          <w:rStyle w:val="CharStyle15"/>
        </w:rPr>
        <w:t>zielonego</w:t>
      </w:r>
      <w:r>
        <w:rPr>
          <w:rStyle w:val="CharStyle15"/>
          <w:color w:val="1B1B1B"/>
          <w:vertAlign w:val="superscript"/>
        </w:rPr>
        <w:t>e</w:t>
      </w:r>
      <w:r>
        <w:rPr>
          <w:rStyle w:val="CharStyle15"/>
        </w:rPr>
        <w:t xml:space="preserve">potencjału" </w:t>
      </w:r>
      <w:r>
        <w:rPr>
          <w:rStyle w:val="CharStyle15"/>
          <w:color w:val="1B1B1B"/>
          <w:vertAlign w:val="superscript"/>
        </w:rPr>
        <w:t>1</w:t>
      </w:r>
      <w:r>
        <w:rPr>
          <w:rStyle w:val="CharStyle15"/>
        </w:rPr>
        <w:t xml:space="preserve">może skutkować w późniejszych </w:t>
      </w:r>
      <w:r>
        <w:rPr>
          <w:rStyle w:val="CharStyle15"/>
          <w:color w:val="1B1B1B"/>
        </w:rPr>
        <w:t>&gt;</w:t>
      </w:r>
      <w:r>
        <w:rPr>
          <w:rStyle w:val="CharStyle15"/>
        </w:rPr>
        <w:t>latach</w:t>
      </w:r>
      <w:r>
        <w:rPr>
          <w:rStyle w:val="CharStyle15"/>
          <w:color w:val="1B1B1B"/>
          <w:vertAlign w:val="superscript"/>
        </w:rPr>
        <w:t>c</w:t>
      </w:r>
      <w:r>
        <w:rPr>
          <w:rStyle w:val="CharStyle15"/>
        </w:rPr>
        <w:t>trudnościami we wprowadzaniu nowych ekologicznych</w:t>
      </w:r>
      <w:r>
        <w:rPr>
          <w:rStyle w:val="CharStyle15"/>
          <w:color w:val="1B1B1B"/>
          <w:vertAlign w:val="superscript"/>
        </w:rPr>
        <w:t>1</w:t>
      </w:r>
      <w:r>
        <w:rPr>
          <w:rStyle w:val="CharStyle15"/>
        </w:rPr>
        <w:t xml:space="preserve">zasad </w:t>
      </w:r>
      <w:r>
        <w:rPr>
          <w:rStyle w:val="CharStyle15"/>
          <w:color w:val="1B1B1B"/>
          <w:vertAlign w:val="superscript"/>
        </w:rPr>
        <w:t>3</w:t>
      </w:r>
      <w:r>
        <w:rPr>
          <w:rStyle w:val="CharStyle15"/>
        </w:rPr>
        <w:t>które zapewnebędą się</w:t>
      </w:r>
      <w:r>
        <w:rPr>
          <w:rStyle w:val="CharStyle15"/>
          <w:color w:val="1B1B1B"/>
        </w:rPr>
        <w:t>’</w:t>
      </w:r>
      <w:r>
        <w:rPr>
          <w:rStyle w:val="CharStyle15"/>
        </w:rPr>
        <w:t xml:space="preserve">zaostrzać. </w:t>
      </w:r>
      <w:r>
        <w:rPr>
          <w:rStyle w:val="CharStyle15"/>
          <w:color w:val="1B1B1B"/>
        </w:rPr>
        <w:t xml:space="preserve">:ji obywatelskiej i patriotycznej. Jej standardem jest dbałość o środowisko życia. Trzeba podkreślić, że muzea mogą być doskonałym źródłem informacji o ekologii. Niewykorzystanie tych możliwości i zatracenie ich „zielonego potencjału" może skutkować </w:t>
      </w:r>
      <w:r>
        <w:rPr>
          <w:rStyle w:val="CharStyle15"/>
          <w:color w:val="434343"/>
        </w:rPr>
        <w:t xml:space="preserve">w </w:t>
      </w:r>
      <w:r>
        <w:rPr>
          <w:rStyle w:val="CharStyle15"/>
          <w:color w:val="1B1B1B"/>
        </w:rPr>
        <w:t>późniejszych latach trudnościami we wprowadzaniu nowych ekologicznych zasad, które zapewne będą się zaostrzać.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3331" w:right="1443" w:bottom="3331" w:left="203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9861550</wp:posOffset>
              </wp:positionV>
              <wp:extent cx="316865" cy="13398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86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19"/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  <w:t xml:space="preserve">str.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01.55000000000001pt;margin-top:776.5pt;width:24.949999999999999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19"/>
                        <w:rFonts w:ascii="Arial Narrow" w:eastAsia="Arial Narrow" w:hAnsi="Arial Narrow" w:cs="Arial Narrow"/>
                        <w:sz w:val="28"/>
                        <w:szCs w:val="28"/>
                      </w:rPr>
                      <w:t xml:space="preserve">str. </w:t>
                    </w:r>
                    <w:fldSimple w:instr=" PAGE \* MERGEFORMAT ">
                      <w:r>
                        <w:rPr>
                          <w:rStyle w:val="CharStyle19"/>
                          <w:rFonts w:ascii="Arial Narrow" w:eastAsia="Arial Narrow" w:hAnsi="Arial Narrow" w:cs="Arial Narrow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10011410</wp:posOffset>
              </wp:positionV>
              <wp:extent cx="45720" cy="8509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301.55000000000001pt;margin-top:788.30000000000007pt;width:3.6000000000000001pt;height:6.70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10011410</wp:posOffset>
              </wp:positionV>
              <wp:extent cx="45720" cy="8509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01.55000000000001pt;margin-top:788.30000000000007pt;width:3.6000000000000001pt;height:6.700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9814560</wp:posOffset>
              </wp:positionV>
              <wp:extent cx="52070" cy="9144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96.05000000000001pt;margin-top:772.80000000000007pt;width:4.0999999999999996pt;height:7.200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9814560</wp:posOffset>
              </wp:positionV>
              <wp:extent cx="52070" cy="9144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96.05000000000001pt;margin-top:772.80000000000007pt;width:4.0999999999999996pt;height:7.2000000000000002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922020</wp:posOffset>
              </wp:positionH>
              <wp:positionV relativeFrom="page">
                <wp:posOffset>9931400</wp:posOffset>
              </wp:positionV>
              <wp:extent cx="5410200" cy="125095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102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- ochrona roślinności kserotermicznej (np. usuwanie nawłoci samosiewów drzew, krzewów itp.)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72.600000000000009pt;margin-top:782.pt;width:426.pt;height:9.849999999999999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- ochrona roślinności kserotermicznej (np. usuwanie nawłoci samosiewów drzew, krzewów itp.)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9861550</wp:posOffset>
              </wp:positionV>
              <wp:extent cx="316865" cy="13398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86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19"/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  <w:t xml:space="preserve">str.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01.55000000000001pt;margin-top:776.5pt;width:24.949999999999999pt;height:10.55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19"/>
                        <w:rFonts w:ascii="Arial Narrow" w:eastAsia="Arial Narrow" w:hAnsi="Arial Narrow" w:cs="Arial Narrow"/>
                        <w:sz w:val="28"/>
                        <w:szCs w:val="28"/>
                      </w:rPr>
                      <w:t xml:space="preserve">str. </w:t>
                    </w:r>
                    <w:fldSimple w:instr=" PAGE \* MERGEFORMAT ">
                      <w:r>
                        <w:rPr>
                          <w:rStyle w:val="CharStyle19"/>
                          <w:rFonts w:ascii="Arial Narrow" w:eastAsia="Arial Narrow" w:hAnsi="Arial Narrow" w:cs="Arial Narrow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922020</wp:posOffset>
              </wp:positionH>
              <wp:positionV relativeFrom="page">
                <wp:posOffset>9931400</wp:posOffset>
              </wp:positionV>
              <wp:extent cx="5410200" cy="125095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102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- ochrona roślinności kserotermicznej (np. usuwanie nawłoci samosiewów drzew, krzewów itp.)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72.600000000000009pt;margin-top:782.pt;width:426.pt;height:9.8499999999999996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- ochrona roślinności kserotermicznej (np. usuwanie nawłoci samosiewów drzew, krzewów itp.)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10187940</wp:posOffset>
              </wp:positionV>
              <wp:extent cx="5373370" cy="13081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337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 ochrona roślinności kserotermicznej (np. usuwanie nawłoci samosiewów drzew, krzewów itp.)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75.150000000000006pt;margin-top:802.20000000000005pt;width:423.10000000000002pt;height:10.30000000000000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- ochrona roślinności kserotermicznej (np. usuwanie nawłoci samosiewów drzew, krzewów itp.)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10187940</wp:posOffset>
              </wp:positionV>
              <wp:extent cx="5373370" cy="130810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337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 ochrona roślinności kserotermicznej (np. usuwanie nawłoci samosiewów drzew, krzewów itp.)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75.150000000000006pt;margin-top:802.20000000000005pt;width:423.10000000000002pt;height:10.300000000000001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- ochrona roślinności kserotermicznej (np. usuwanie nawłoci samosiewów drzew, krzewów itp.)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2325370</wp:posOffset>
              </wp:positionH>
              <wp:positionV relativeFrom="page">
                <wp:posOffset>10236835</wp:posOffset>
              </wp:positionV>
              <wp:extent cx="4563110" cy="79375"/>
              <wp:wrapNone/>
              <wp:docPr id="70" name="Shape 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631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9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NIP 526-03-09-719 / REGON 000275990 / BGK GOSKPLPW PL 83 1130 1017 0020 1460 6320 0001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183.09999999999999pt;margin-top:806.05000000000007pt;width:359.30000000000001pt;height:6.25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sz w:val="16"/>
                        <w:szCs w:val="16"/>
                      </w:rPr>
                      <w:t>NIP 526-03-09-719 / REGON 000275990 / BGK GOSKPLPW PL 83 1130 1017 0020 1460 6320 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2325370</wp:posOffset>
              </wp:positionH>
              <wp:positionV relativeFrom="page">
                <wp:posOffset>10236835</wp:posOffset>
              </wp:positionV>
              <wp:extent cx="4563110" cy="79375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631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9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NIP 526-03-09-719 / REGON 000275990 / BGK GOSKPLPW PL 83 1130 1017 0020 1460 6320 0001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183.09999999999999pt;margin-top:806.05000000000007pt;width:359.30000000000001pt;height:6.25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sz w:val="16"/>
                        <w:szCs w:val="16"/>
                      </w:rPr>
                      <w:t>NIP 526-03-09-719 / REGON 000275990 / BGK GOSKPLPW PL 83 1130 1017 0020 1460 6320 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9861550</wp:posOffset>
              </wp:positionV>
              <wp:extent cx="316865" cy="13398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86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19"/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  <w:t xml:space="preserve">str.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01.55000000000001pt;margin-top:776.5pt;width:24.949999999999999pt;height:10.55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19"/>
                        <w:rFonts w:ascii="Arial Narrow" w:eastAsia="Arial Narrow" w:hAnsi="Arial Narrow" w:cs="Arial Narrow"/>
                        <w:sz w:val="28"/>
                        <w:szCs w:val="28"/>
                      </w:rPr>
                      <w:t xml:space="preserve">str. </w:t>
                    </w:r>
                    <w:fldSimple w:instr=" PAGE \* MERGEFORMAT ">
                      <w:r>
                        <w:rPr>
                          <w:rStyle w:val="CharStyle19"/>
                          <w:rFonts w:ascii="Arial Narrow" w:eastAsia="Arial Narrow" w:hAnsi="Arial Narrow" w:cs="Arial Narrow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9861550</wp:posOffset>
              </wp:positionV>
              <wp:extent cx="316865" cy="13398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86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19"/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  <w:t xml:space="preserve">str.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01.55000000000001pt;margin-top:776.5pt;width:24.949999999999999pt;height:10.55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19"/>
                        <w:rFonts w:ascii="Arial Narrow" w:eastAsia="Arial Narrow" w:hAnsi="Arial Narrow" w:cs="Arial Narrow"/>
                        <w:sz w:val="28"/>
                        <w:szCs w:val="28"/>
                      </w:rPr>
                      <w:t xml:space="preserve">str. </w:t>
                    </w:r>
                    <w:fldSimple w:instr=" PAGE \* MERGEFORMAT ">
                      <w:r>
                        <w:rPr>
                          <w:rStyle w:val="CharStyle19"/>
                          <w:rFonts w:ascii="Arial Narrow" w:eastAsia="Arial Narrow" w:hAnsi="Arial Narrow" w:cs="Arial Narrow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6379845</wp:posOffset>
              </wp:positionH>
              <wp:positionV relativeFrom="page">
                <wp:posOffset>9821545</wp:posOffset>
              </wp:positionV>
              <wp:extent cx="323215" cy="12192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21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19"/>
                              <w:rFonts w:ascii="Arial Narrow" w:eastAsia="Arial Narrow" w:hAnsi="Arial Narrow" w:cs="Arial Narrow"/>
                              <w:sz w:val="28"/>
                              <w:szCs w:val="28"/>
                            </w:rPr>
                            <w:t xml:space="preserve">str.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02.35000000000002pt;margin-top:773.35000000000002pt;width:25.449999999999999pt;height:9.5999999999999996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19"/>
                        <w:rFonts w:ascii="Arial Narrow" w:eastAsia="Arial Narrow" w:hAnsi="Arial Narrow" w:cs="Arial Narrow"/>
                        <w:sz w:val="28"/>
                        <w:szCs w:val="28"/>
                      </w:rPr>
                      <w:t xml:space="preserve">str. </w:t>
                    </w:r>
                    <w:fldSimple w:instr=" PAGE \* MERGEFORMAT ">
                      <w:r>
                        <w:rPr>
                          <w:rStyle w:val="CharStyle19"/>
                          <w:rFonts w:ascii="Arial Narrow" w:eastAsia="Arial Narrow" w:hAnsi="Arial Narrow" w:cs="Arial Narrow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5503545</wp:posOffset>
              </wp:positionH>
              <wp:positionV relativeFrom="page">
                <wp:posOffset>601345</wp:posOffset>
              </wp:positionV>
              <wp:extent cx="1182370" cy="115570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23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Łańcut, 20.03.2025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433.35000000000002pt;margin-top:47.350000000000001pt;width:93.100000000000009pt;height:9.0999999999999996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Łańcut, 20.03.2025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5503545</wp:posOffset>
              </wp:positionH>
              <wp:positionV relativeFrom="page">
                <wp:posOffset>601345</wp:posOffset>
              </wp:positionV>
              <wp:extent cx="1182370" cy="11557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23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Łańcut, 20.03.2025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433.35000000000002pt;margin-top:47.350000000000001pt;width:93.100000000000009pt;height:9.0999999999999996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Łańcut, 20.03.2025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591820</wp:posOffset>
              </wp:positionV>
              <wp:extent cx="2599690" cy="125095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96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 ochrona i tworzenie zadrzewień śródpolnych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74.400000000000006pt;margin-top:46.600000000000001pt;width:204.70000000000002pt;height:9.8499999999999996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- ochrona i tworzenie zadrzewień śródpolnych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591820</wp:posOffset>
              </wp:positionV>
              <wp:extent cx="2599690" cy="125095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96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 ochrona i tworzenie zadrzewień śródpolnych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74.400000000000006pt;margin-top:46.600000000000001pt;width:204.70000000000002pt;height:9.8499999999999996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- ochrona i tworzenie zadrzewień śródpolnych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591820</wp:posOffset>
              </wp:positionV>
              <wp:extent cx="2599690" cy="12509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96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 ochrona i tworzenie zadrzewień śródpolnych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74.400000000000006pt;margin-top:46.600000000000001pt;width:204.70000000000002pt;height:9.8499999999999996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- ochrona i tworzenie zadrzewień śródpolnych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591820</wp:posOffset>
              </wp:positionV>
              <wp:extent cx="2599690" cy="125095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996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- ochrona i tworzenie zadrzewień śródpolnych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74.400000000000006pt;margin-top:46.600000000000001pt;width:204.70000000000002pt;height:9.8499999999999996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- ochrona i tworzenie zadrzewień śródpolnych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5693410</wp:posOffset>
              </wp:positionH>
              <wp:positionV relativeFrom="page">
                <wp:posOffset>528955</wp:posOffset>
              </wp:positionV>
              <wp:extent cx="1353185" cy="271145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53185" cy="2711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FSK.070.3.2025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Warszawa,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.03.2025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448.30000000000001pt;margin-top:41.649999999999999pt;width:106.55pt;height:21.35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2"/>
                        <w:szCs w:val="22"/>
                      </w:rPr>
                      <w:t>FSK.070.3.2025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2"/>
                        <w:szCs w:val="22"/>
                      </w:rPr>
                      <w:t xml:space="preserve">Warszawa, </w:t>
                    </w:r>
                    <w:fldSimple w:instr=" PAGE \* MERGEFORMAT ">
                      <w:r>
                        <w:rPr>
                          <w:rStyle w:val="CharStyle19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19"/>
                        <w:rFonts w:ascii="Calibri" w:eastAsia="Calibri" w:hAnsi="Calibri" w:cs="Calibri"/>
                        <w:sz w:val="22"/>
                        <w:szCs w:val="22"/>
                      </w:rPr>
                      <w:t>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5693410</wp:posOffset>
              </wp:positionH>
              <wp:positionV relativeFrom="page">
                <wp:posOffset>528955</wp:posOffset>
              </wp:positionV>
              <wp:extent cx="1353185" cy="27114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53185" cy="2711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FSK.070.3.2025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Warszawa, </w:t>
                          </w:r>
                          <w:fldSimple w:instr=" PAGE \* MERGEFORMAT ">
                            <w:r>
                              <w:rPr>
                                <w:rStyle w:val="CharStyle19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.03.2025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448.30000000000001pt;margin-top:41.649999999999999pt;width:106.55pt;height:21.35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2"/>
                        <w:szCs w:val="22"/>
                      </w:rPr>
                      <w:t>FSK.070.3.2025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2"/>
                        <w:szCs w:val="22"/>
                      </w:rPr>
                      <w:t xml:space="preserve">Warszawa, </w:t>
                    </w:r>
                    <w:fldSimple w:instr=" PAGE \* MERGEFORMAT ">
                      <w:r>
                        <w:rPr>
                          <w:rStyle w:val="CharStyle19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19"/>
                        <w:rFonts w:ascii="Calibri" w:eastAsia="Calibri" w:hAnsi="Calibri" w:cs="Calibri"/>
                        <w:sz w:val="22"/>
                        <w:szCs w:val="22"/>
                      </w:rPr>
                      <w:t>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7239000</wp:posOffset>
              </wp:positionH>
              <wp:positionV relativeFrom="page">
                <wp:posOffset>497840</wp:posOffset>
              </wp:positionV>
              <wp:extent cx="54610" cy="11874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19"/>
                              <w:rFonts w:ascii="Arial" w:eastAsia="Arial" w:hAnsi="Arial" w:cs="Arial"/>
                              <w:sz w:val="26"/>
                              <w:szCs w:val="2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70.pt;margin-top:39.200000000000003pt;width:4.2999999999999998pt;height:9.3499999999999996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1329690</wp:posOffset>
              </wp:positionH>
              <wp:positionV relativeFrom="page">
                <wp:posOffset>828675</wp:posOffset>
              </wp:positionV>
              <wp:extent cx="762000" cy="88265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II.</w:t>
                            <w:tab/>
                            <w:t>Fauna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position:absolute;margin-left:104.7pt;margin-top:65.25pt;width:60.pt;height:6.9500000000000002pt;z-index:-1887440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II.</w:t>
                      <w:tab/>
                      <w:t>Fauna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1329690</wp:posOffset>
              </wp:positionH>
              <wp:positionV relativeFrom="page">
                <wp:posOffset>828675</wp:posOffset>
              </wp:positionV>
              <wp:extent cx="762000" cy="88265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II.</w:t>
                            <w:tab/>
                            <w:t>Fauna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104.7pt;margin-top:65.25pt;width:60.pt;height:6.9500000000000002pt;z-index:-1887440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</w:rPr>
                      <w:t>II.</w:t>
                      <w:tab/>
                      <w:t>Fauna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4943475</wp:posOffset>
              </wp:positionH>
              <wp:positionV relativeFrom="page">
                <wp:posOffset>798195</wp:posOffset>
              </wp:positionV>
              <wp:extent cx="1618615" cy="118745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861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Sulejówek 17 kwietnia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389.25pt;margin-top:62.850000000000001pt;width:127.45pt;height:9.3499999999999996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Sulejówek 17 kwietnia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5232400</wp:posOffset>
              </wp:positionH>
              <wp:positionV relativeFrom="page">
                <wp:posOffset>1346835</wp:posOffset>
              </wp:positionV>
              <wp:extent cx="1402080" cy="109855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08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CharStyle52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Poznań, 24 kwietnia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412.pt;margin-top:106.05pt;width:110.40000000000001pt;height:8.6500000000000004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CharStyle52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Poznań, 24 kwietnia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4631690</wp:posOffset>
              </wp:positionH>
              <wp:positionV relativeFrom="page">
                <wp:posOffset>829945</wp:posOffset>
              </wp:positionV>
              <wp:extent cx="1856105" cy="10985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610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Warszawa, dnia 28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64.69999999999999pt;margin-top:65.349999999999994pt;width:146.15000000000001pt;height:8.6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Warszawa, dnia 28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4631690</wp:posOffset>
              </wp:positionH>
              <wp:positionV relativeFrom="page">
                <wp:posOffset>829945</wp:posOffset>
              </wp:positionV>
              <wp:extent cx="1856105" cy="1098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610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color w:val="1B1B1B"/>
                              <w:sz w:val="20"/>
                              <w:szCs w:val="20"/>
                            </w:rPr>
                            <w:t>Warszawa, dnia 28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64.69999999999999pt;margin-top:65.349999999999994pt;width:146.15000000000001pt;height:8.65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color w:val="1B1B1B"/>
                        <w:sz w:val="20"/>
                        <w:szCs w:val="20"/>
                      </w:rPr>
                      <w:t>Warszawa, dnia 28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5553710</wp:posOffset>
              </wp:positionH>
              <wp:positionV relativeFrom="page">
                <wp:posOffset>542925</wp:posOffset>
              </wp:positionV>
              <wp:extent cx="1063625" cy="9779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362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Kielce 02.04.2025r.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37.30000000000001pt;margin-top:42.75pt;width:83.75pt;height:7.70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Kielce 02.04.2025r.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5553710</wp:posOffset>
              </wp:positionH>
              <wp:positionV relativeFrom="page">
                <wp:posOffset>542925</wp:posOffset>
              </wp:positionV>
              <wp:extent cx="1063625" cy="9779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362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9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Kielce 02.04.2025r.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37.30000000000001pt;margin-top:42.75pt;width:83.75pt;height:7.700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9"/>
                        <w:rFonts w:ascii="Calibri" w:eastAsia="Calibri" w:hAnsi="Calibri" w:cs="Calibri"/>
                        <w:sz w:val="20"/>
                        <w:szCs w:val="20"/>
                      </w:rPr>
                      <w:t>Kielce 02.04.2025r.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7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2">
    <w:multiLevelType w:val="multilevel"/>
    <w:lvl w:ilvl="0">
      <w:start w:val="3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2">
    <w:multiLevelType w:val="multilevel"/>
    <w:lvl w:ilvl="0">
      <w:start w:val="7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6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3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0">
    <w:multiLevelType w:val="multilevel"/>
    <w:lvl w:ilvl="0">
      <w:start w:val="6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6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52">
    <w:multiLevelType w:val="multilevel"/>
    <w:lvl w:ilvl="0">
      <w:start w:val="2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5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5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2">
    <w:multiLevelType w:val="multilevel"/>
    <w:lvl w:ilvl="0">
      <w:start w:val="6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6">
    <w:multiLevelType w:val="multilevel"/>
    <w:lvl w:ilvl="0">
      <w:start w:val="8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7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7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74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76">
    <w:multiLevelType w:val="multilevel"/>
    <w:lvl w:ilvl="0">
      <w:start w:val="2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78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80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8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84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86">
    <w:multiLevelType w:val="multilevel"/>
    <w:lvl w:ilvl="0">
      <w:start w:val="1"/>
      <w:numFmt w:val="bullet"/>
      <w:lvlText w:val="•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88">
    <w:multiLevelType w:val="multilevel"/>
    <w:lvl w:ilvl="0">
      <w:start w:val="1"/>
      <w:numFmt w:val="bullet"/>
      <w:lvlText w:val="•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90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92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94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96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9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08">
    <w:multiLevelType w:val="multilevel"/>
    <w:lvl w:ilvl="0">
      <w:start w:val="7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1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12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1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16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1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2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2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2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2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28">
    <w:multiLevelType w:val="multilevel"/>
    <w:lvl w:ilvl="0">
      <w:start w:val="7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3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32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3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36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3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4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4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4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4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4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50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5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15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5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58">
    <w:multiLevelType w:val="multilevel"/>
    <w:lvl w:ilvl="0">
      <w:start w:val="3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6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6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6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6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68">
    <w:multiLevelType w:val="multilevel"/>
    <w:lvl w:ilvl="0">
      <w:start w:val="7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7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72">
    <w:multiLevelType w:val="multilevel"/>
    <w:lvl w:ilvl="0">
      <w:start w:val="9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7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76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7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8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8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8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8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8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19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  <w:num w:numId="161">
    <w:abstractNumId w:val="160"/>
  </w:num>
  <w:num w:numId="163">
    <w:abstractNumId w:val="162"/>
  </w:num>
  <w:num w:numId="165">
    <w:abstractNumId w:val="164"/>
  </w:num>
  <w:num w:numId="167">
    <w:abstractNumId w:val="166"/>
  </w:num>
  <w:num w:numId="169">
    <w:abstractNumId w:val="168"/>
  </w:num>
  <w:num w:numId="171">
    <w:abstractNumId w:val="170"/>
  </w:num>
  <w:num w:numId="173">
    <w:abstractNumId w:val="172"/>
  </w:num>
  <w:num w:numId="175">
    <w:abstractNumId w:val="174"/>
  </w:num>
  <w:num w:numId="177">
    <w:abstractNumId w:val="176"/>
  </w:num>
  <w:num w:numId="179">
    <w:abstractNumId w:val="178"/>
  </w:num>
  <w:num w:numId="181">
    <w:abstractNumId w:val="180"/>
  </w:num>
  <w:num w:numId="183">
    <w:abstractNumId w:val="182"/>
  </w:num>
  <w:num w:numId="185">
    <w:abstractNumId w:val="184"/>
  </w:num>
  <w:num w:numId="187">
    <w:abstractNumId w:val="186"/>
  </w:num>
  <w:num w:numId="189">
    <w:abstractNumId w:val="188"/>
  </w:num>
  <w:num w:numId="191">
    <w:abstractNumId w:val="19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Inne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5">
    <w:name w:val="Tekst treści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główek lub stopka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Nagłówek #3_"/>
    <w:basedOn w:val="DefaultParagraphFont"/>
    <w:link w:val="Style2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Nagłówek #2_"/>
    <w:basedOn w:val="DefaultParagraphFont"/>
    <w:link w:val="Style36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45">
    <w:name w:val="Podpis obrazu_"/>
    <w:basedOn w:val="DefaultParagraphFont"/>
    <w:link w:val="Style4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2">
    <w:name w:val="Nagłówek lub stopka_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spacing w:after="160"/>
      <w:ind w:left="6520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Inne"/>
    <w:basedOn w:val="Normal"/>
    <w:link w:val="CharStyle7"/>
    <w:pPr>
      <w:widowControl w:val="0"/>
      <w:shd w:val="clear" w:color="auto" w:fill="auto"/>
      <w:spacing w:after="16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spacing w:after="48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14">
    <w:name w:val="Tekst treści"/>
    <w:basedOn w:val="Normal"/>
    <w:link w:val="CharStyle15"/>
    <w:pPr>
      <w:widowControl w:val="0"/>
      <w:shd w:val="clear" w:color="auto" w:fill="auto"/>
      <w:spacing w:after="16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główek lub stopka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Nagłówek #3"/>
    <w:basedOn w:val="Normal"/>
    <w:link w:val="CharStyle25"/>
    <w:pPr>
      <w:widowControl w:val="0"/>
      <w:shd w:val="clear" w:color="auto" w:fill="auto"/>
      <w:spacing w:after="160" w:line="262" w:lineRule="auto"/>
      <w:ind w:firstLine="36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Nagłówek #2"/>
    <w:basedOn w:val="Normal"/>
    <w:link w:val="CharStyle37"/>
    <w:pPr>
      <w:widowControl w:val="0"/>
      <w:shd w:val="clear" w:color="auto" w:fill="auto"/>
      <w:spacing w:after="91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4">
    <w:name w:val="Podpis obrazu"/>
    <w:basedOn w:val="Normal"/>
    <w:link w:val="CharStyle45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51">
    <w:name w:val="Nagłówek lub stopka"/>
    <w:basedOn w:val="Normal"/>
    <w:link w:val="CharStyle5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1.xml"/><Relationship Id="rId11" Type="http://schemas.openxmlformats.org/officeDocument/2006/relationships/footer" Target="footer4.xml"/><Relationship Id="rId12" Type="http://schemas.openxmlformats.org/officeDocument/2006/relationships/header" Target="header2.xml"/><Relationship Id="rId13" Type="http://schemas.openxmlformats.org/officeDocument/2006/relationships/footer" Target="footer5.xml"/><Relationship Id="rId14" Type="http://schemas.openxmlformats.org/officeDocument/2006/relationships/header" Target="header3.xml"/><Relationship Id="rId15" Type="http://schemas.openxmlformats.org/officeDocument/2006/relationships/footer" Target="footer6.xml"/><Relationship Id="rId16" Type="http://schemas.openxmlformats.org/officeDocument/2006/relationships/image" Target="media/image2.jpeg"/><Relationship Id="rId17" Type="http://schemas.openxmlformats.org/officeDocument/2006/relationships/image" Target="media/image2.jpeg" TargetMode="Externa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header" Target="header5.xml"/><Relationship Id="rId21" Type="http://schemas.openxmlformats.org/officeDocument/2006/relationships/footer" Target="footer8.xml"/><Relationship Id="rId22" Type="http://schemas.openxmlformats.org/officeDocument/2006/relationships/image" Target="media/image3.jpeg"/><Relationship Id="rId23" Type="http://schemas.openxmlformats.org/officeDocument/2006/relationships/image" Target="media/image3.jpeg" TargetMode="External"/><Relationship Id="rId24" Type="http://schemas.openxmlformats.org/officeDocument/2006/relationships/image" Target="media/image4.png"/><Relationship Id="rId25" Type="http://schemas.openxmlformats.org/officeDocument/2006/relationships/image" Target="media/image4.png" TargetMode="External"/><Relationship Id="rId26" Type="http://schemas.openxmlformats.org/officeDocument/2006/relationships/header" Target="header6.xml"/><Relationship Id="rId27" Type="http://schemas.openxmlformats.org/officeDocument/2006/relationships/footer" Target="footer9.xml"/><Relationship Id="rId28" Type="http://schemas.openxmlformats.org/officeDocument/2006/relationships/header" Target="header7.xml"/><Relationship Id="rId29" Type="http://schemas.openxmlformats.org/officeDocument/2006/relationships/footer" Target="footer10.xml"/><Relationship Id="rId30" Type="http://schemas.openxmlformats.org/officeDocument/2006/relationships/header" Target="header8.xml"/><Relationship Id="rId31" Type="http://schemas.openxmlformats.org/officeDocument/2006/relationships/footer" Target="footer11.xml"/><Relationship Id="rId32" Type="http://schemas.openxmlformats.org/officeDocument/2006/relationships/header" Target="header9.xml"/><Relationship Id="rId33" Type="http://schemas.openxmlformats.org/officeDocument/2006/relationships/footer" Target="footer12.xml"/><Relationship Id="rId34" Type="http://schemas.openxmlformats.org/officeDocument/2006/relationships/header" Target="header10.xml"/><Relationship Id="rId35" Type="http://schemas.openxmlformats.org/officeDocument/2006/relationships/footer" Target="footer13.xml"/><Relationship Id="rId36" Type="http://schemas.openxmlformats.org/officeDocument/2006/relationships/header" Target="header11.xml"/><Relationship Id="rId37" Type="http://schemas.openxmlformats.org/officeDocument/2006/relationships/footer" Target="footer14.xml"/><Relationship Id="rId38" Type="http://schemas.openxmlformats.org/officeDocument/2006/relationships/header" Target="header12.xml"/><Relationship Id="rId39" Type="http://schemas.openxmlformats.org/officeDocument/2006/relationships/footer" Target="footer15.xml"/><Relationship Id="rId40" Type="http://schemas.openxmlformats.org/officeDocument/2006/relationships/header" Target="header13.xml"/><Relationship Id="rId41" Type="http://schemas.openxmlformats.org/officeDocument/2006/relationships/footer" Target="footer16.xml"/><Relationship Id="rId42" Type="http://schemas.openxmlformats.org/officeDocument/2006/relationships/header" Target="header14.xml"/><Relationship Id="rId43" Type="http://schemas.openxmlformats.org/officeDocument/2006/relationships/footer" Target="footer17.xml"/><Relationship Id="rId44" Type="http://schemas.openxmlformats.org/officeDocument/2006/relationships/header" Target="header15.xml"/><Relationship Id="rId45" Type="http://schemas.openxmlformats.org/officeDocument/2006/relationships/footer" Target="footer18.xml"/><Relationship Id="rId46" Type="http://schemas.openxmlformats.org/officeDocument/2006/relationships/image" Target="media/image5.jpeg"/><Relationship Id="rId47" Type="http://schemas.openxmlformats.org/officeDocument/2006/relationships/image" Target="media/image5.jpeg" TargetMode="External"/><Relationship Id="rId48" Type="http://schemas.openxmlformats.org/officeDocument/2006/relationships/header" Target="header16.xml"/><Relationship Id="rId49" Type="http://schemas.openxmlformats.org/officeDocument/2006/relationships/footer" Target="footer19.xml"/><Relationship Id="rId50" Type="http://schemas.openxmlformats.org/officeDocument/2006/relationships/header" Target="header17.xml"/><Relationship Id="rId51" Type="http://schemas.openxmlformats.org/officeDocument/2006/relationships/footer" Target="footer20.xml"/><Relationship Id="rId52" Type="http://schemas.openxmlformats.org/officeDocument/2006/relationships/header" Target="header18.xml"/><Relationship Id="rId53" Type="http://schemas.openxmlformats.org/officeDocument/2006/relationships/footer" Target="footer21.xml"/><Relationship Id="rId54" Type="http://schemas.openxmlformats.org/officeDocument/2006/relationships/header" Target="header19.xml"/><Relationship Id="rId55" Type="http://schemas.openxmlformats.org/officeDocument/2006/relationships/footer" Target="footer22.xml"/><Relationship Id="rId56" Type="http://schemas.openxmlformats.org/officeDocument/2006/relationships/header" Target="header20.xml"/><Relationship Id="rId57" Type="http://schemas.openxmlformats.org/officeDocument/2006/relationships/footer" Target="footer23.xml"/><Relationship Id="rId58" Type="http://schemas.openxmlformats.org/officeDocument/2006/relationships/header" Target="header21.xml"/><Relationship Id="rId59" Type="http://schemas.openxmlformats.org/officeDocument/2006/relationships/footer" Target="footer24.xml"/><Relationship Id="rId60" Type="http://schemas.openxmlformats.org/officeDocument/2006/relationships/header" Target="header22.xml"/><Relationship Id="rId61" Type="http://schemas.openxmlformats.org/officeDocument/2006/relationships/footer" Target="footer25.xml"/><Relationship Id="rId62" Type="http://schemas.openxmlformats.org/officeDocument/2006/relationships/header" Target="header23.xml"/><Relationship Id="rId63" Type="http://schemas.openxmlformats.org/officeDocument/2006/relationships/footer" Target="footer26.xml"/><Relationship Id="rId64" Type="http://schemas.openxmlformats.org/officeDocument/2006/relationships/header" Target="header24.xml"/><Relationship Id="rId65" Type="http://schemas.openxmlformats.org/officeDocument/2006/relationships/footer" Target="footer27.xml"/><Relationship Id="rId66" Type="http://schemas.openxmlformats.org/officeDocument/2006/relationships/header" Target="header25.xml"/><Relationship Id="rId67" Type="http://schemas.openxmlformats.org/officeDocument/2006/relationships/footer" Target="footer28.xml"/><Relationship Id="rId68" Type="http://schemas.openxmlformats.org/officeDocument/2006/relationships/header" Target="header26.xml"/><Relationship Id="rId69" Type="http://schemas.openxmlformats.org/officeDocument/2006/relationships/footer" Target="footer29.xml"/><Relationship Id="rId70" Type="http://schemas.openxmlformats.org/officeDocument/2006/relationships/header" Target="header27.xml"/><Relationship Id="rId71" Type="http://schemas.openxmlformats.org/officeDocument/2006/relationships/footer" Target="footer30.xml"/><Relationship Id="rId72" Type="http://schemas.openxmlformats.org/officeDocument/2006/relationships/header" Target="header28.xml"/><Relationship Id="rId73" Type="http://schemas.openxmlformats.org/officeDocument/2006/relationships/footer" Target="footer31.xml"/><Relationship Id="rId74" Type="http://schemas.openxmlformats.org/officeDocument/2006/relationships/header" Target="header29.xml"/><Relationship Id="rId75" Type="http://schemas.openxmlformats.org/officeDocument/2006/relationships/footer" Target="footer32.xml"/><Relationship Id="rId76" Type="http://schemas.openxmlformats.org/officeDocument/2006/relationships/header" Target="header30.xml"/><Relationship Id="rId77" Type="http://schemas.openxmlformats.org/officeDocument/2006/relationships/footer" Target="footer33.xml"/><Relationship Id="rId78" Type="http://schemas.openxmlformats.org/officeDocument/2006/relationships/header" Target="header31.xml"/><Relationship Id="rId79" Type="http://schemas.openxmlformats.org/officeDocument/2006/relationships/footer" Target="footer34.xml"/><Relationship Id="rId80" Type="http://schemas.openxmlformats.org/officeDocument/2006/relationships/header" Target="header32.xml"/><Relationship Id="rId81" Type="http://schemas.openxmlformats.org/officeDocument/2006/relationships/footer" Target="footer35.xml"/><Relationship Id="rId82" Type="http://schemas.openxmlformats.org/officeDocument/2006/relationships/header" Target="header33.xml"/><Relationship Id="rId83" Type="http://schemas.openxmlformats.org/officeDocument/2006/relationships/footer" Target="footer36.xml"/><Relationship Id="rId84" Type="http://schemas.openxmlformats.org/officeDocument/2006/relationships/header" Target="header34.xml"/><Relationship Id="rId85" Type="http://schemas.openxmlformats.org/officeDocument/2006/relationships/footer" Target="footer37.xml"/><Relationship Id="rId86" Type="http://schemas.openxmlformats.org/officeDocument/2006/relationships/header" Target="header35.xml"/><Relationship Id="rId87" Type="http://schemas.openxmlformats.org/officeDocument/2006/relationships/footer" Target="footer38.xml"/><Relationship Id="rId88" Type="http://schemas.openxmlformats.org/officeDocument/2006/relationships/header" Target="header36.xml"/><Relationship Id="rId89" Type="http://schemas.openxmlformats.org/officeDocument/2006/relationships/footer" Target="footer39.xm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