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5767"/>
        <w:gridCol w:w="644"/>
        <w:gridCol w:w="583"/>
        <w:gridCol w:w="1546"/>
      </w:tblGrid>
      <w:tr w:rsidR="00A404EE" w:rsidRPr="007665F2" w14:paraId="5C4D8272" w14:textId="77777777" w:rsidTr="0043608E">
        <w:trPr>
          <w:trHeight w:val="612"/>
        </w:trPr>
        <w:tc>
          <w:tcPr>
            <w:tcW w:w="9062" w:type="dxa"/>
            <w:gridSpan w:val="5"/>
            <w:vAlign w:val="center"/>
          </w:tcPr>
          <w:p w14:paraId="6BFCCCE6" w14:textId="77777777" w:rsidR="00A404EE" w:rsidRPr="007665F2" w:rsidRDefault="00A404EE" w:rsidP="0043608E">
            <w:pPr>
              <w:tabs>
                <w:tab w:val="left" w:pos="390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LISTA KONTROLNA: OCENA RYZYKA WSPÓŁPRACY Z AGENCJĄ ZATRUDNIENIA ODNOSZĄCA SIĘ DO CZYNNOŚCI PRZED ZAWARCIEM UMOWY</w:t>
            </w:r>
          </w:p>
        </w:tc>
      </w:tr>
      <w:tr w:rsidR="007665F2" w:rsidRPr="007665F2" w14:paraId="0384B284" w14:textId="77777777" w:rsidTr="006D3DF2">
        <w:tc>
          <w:tcPr>
            <w:tcW w:w="504" w:type="dxa"/>
          </w:tcPr>
          <w:p w14:paraId="24924906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43" w:type="dxa"/>
          </w:tcPr>
          <w:p w14:paraId="1B083D74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Pytanie</w:t>
            </w:r>
          </w:p>
        </w:tc>
        <w:tc>
          <w:tcPr>
            <w:tcW w:w="597" w:type="dxa"/>
          </w:tcPr>
          <w:p w14:paraId="262A4F8D" w14:textId="77777777" w:rsidR="00A404EE" w:rsidRPr="007665F2" w:rsidRDefault="00A404EE" w:rsidP="00A4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564" w:type="dxa"/>
          </w:tcPr>
          <w:p w14:paraId="403AA7D8" w14:textId="77777777" w:rsidR="00A404EE" w:rsidRPr="007665F2" w:rsidRDefault="00A404EE" w:rsidP="00A4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554" w:type="dxa"/>
          </w:tcPr>
          <w:p w14:paraId="2545D838" w14:textId="77777777" w:rsidR="00A404EE" w:rsidRPr="007665F2" w:rsidRDefault="00A404EE" w:rsidP="00A404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Komentarz</w:t>
            </w:r>
          </w:p>
        </w:tc>
      </w:tr>
      <w:tr w:rsidR="007665F2" w:rsidRPr="007665F2" w14:paraId="7E097855" w14:textId="77777777" w:rsidTr="006D3DF2">
        <w:tc>
          <w:tcPr>
            <w:tcW w:w="504" w:type="dxa"/>
          </w:tcPr>
          <w:p w14:paraId="14C12116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43" w:type="dxa"/>
          </w:tcPr>
          <w:p w14:paraId="501F0622" w14:textId="77777777" w:rsidR="00A404EE" w:rsidRPr="007665F2" w:rsidRDefault="00A404EE" w:rsidP="006D3D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 xml:space="preserve">Czy agencja widnieje w rejestrze agencji zatrudnienia na stronie </w:t>
            </w: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stor.praca.gov.pl</w:t>
            </w:r>
            <w:r w:rsidRPr="007665F2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590BAFC" w14:textId="77777777" w:rsidR="00A404EE" w:rsidRPr="007665F2" w:rsidRDefault="00A404EE" w:rsidP="00611453">
            <w:pPr>
              <w:pStyle w:val="ListParagraph"/>
              <w:numPr>
                <w:ilvl w:val="0"/>
                <w:numId w:val="6"/>
              </w:numPr>
              <w:spacing w:after="120"/>
              <w:ind w:left="238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Agencja zatrudnienia, aby móc legalnie świadczyć usługi pracy tymczasowej, musi:</w:t>
            </w:r>
          </w:p>
          <w:p w14:paraId="7C625419" w14:textId="77777777" w:rsidR="00611453" w:rsidRPr="007665F2" w:rsidRDefault="00A404EE" w:rsidP="00611453">
            <w:pPr>
              <w:pStyle w:val="ListParagraph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być zarejestrowana w rejestrze agencji zatrudnienia oraz</w:t>
            </w:r>
          </w:p>
          <w:p w14:paraId="63413B44" w14:textId="77777777" w:rsidR="00A404EE" w:rsidRPr="007665F2" w:rsidRDefault="00A404EE" w:rsidP="00611453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posiadać LOKAL, w którym będą świadczone usługi agencji zatrudnienia.</w:t>
            </w:r>
          </w:p>
          <w:p w14:paraId="7BC803E3" w14:textId="77777777" w:rsidR="00A404EE" w:rsidRPr="007665F2" w:rsidRDefault="00A404EE" w:rsidP="006D3DF2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Dotyczy to także podmiotów pośredniczących w uzyskaniu przez cudzoziemców pracy na terytorium RP, czyli prowadzących działalność związaną z kierowaniem cudzoziemców do zatrudnienia lub innej pracy zarobkowej do podmiotów z siedzibą na terytorium Polski.</w:t>
            </w:r>
          </w:p>
          <w:p w14:paraId="0B1497E4" w14:textId="77777777" w:rsidR="00A404EE" w:rsidRPr="007665F2" w:rsidRDefault="00A404EE" w:rsidP="006D3DF2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Wyjątek stanowią przedsiębiorcy zagraniczni </w:t>
            </w:r>
            <w:r w:rsidRPr="007665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 państw członkowskich UE/EOG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działający w zakresie złożonego </w:t>
            </w:r>
            <w:r w:rsidRPr="007665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zawiadomienia, którzy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nie posiadają tego obowiązku – jedynie w zawiadomieniu muszą wskazać planowane miejsce wykonywania działalności. Przedsiębiorca zagraniczny z państw członkowskich UE/EOG posiadający uprawnienia i prowadzący zgodnie z prawem działalność w zakresie pośrednictwa pracy, doradztwa personalnego lub poradnictwa zawodowego musi zawiadomić marszałka województwa o rozpoczęciu wykonywania tej usługi na terytorium RP – informacja</w:t>
            </w:r>
            <w:r w:rsidR="008323C0"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 takich podmiotach znajduje się w wykazie podmiotów zagranicznych na stronie </w:t>
            </w:r>
            <w:r w:rsidRPr="007665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stor.praca.gov.pl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97" w:type="dxa"/>
          </w:tcPr>
          <w:p w14:paraId="3013C478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016503BE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B4D42D4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5F2" w:rsidRPr="007665F2" w14:paraId="1AD9B974" w14:textId="77777777" w:rsidTr="006D3DF2">
        <w:tc>
          <w:tcPr>
            <w:tcW w:w="504" w:type="dxa"/>
          </w:tcPr>
          <w:p w14:paraId="4C5A5EDC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43" w:type="dxa"/>
          </w:tcPr>
          <w:p w14:paraId="41F5F776" w14:textId="77777777" w:rsidR="008323C0" w:rsidRPr="007665F2" w:rsidRDefault="008323C0" w:rsidP="006114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agencja posiada certyfikat dotyczący zakresu tej działalności?</w:t>
            </w:r>
          </w:p>
          <w:p w14:paraId="14234608" w14:textId="77777777" w:rsidR="00611453" w:rsidRPr="007665F2" w:rsidRDefault="008323C0" w:rsidP="00611453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W przypadku agencji pośrednictwa pracy (firmy rekrutacyjnej) – czy posiada certyfikat na pośrednictwo pracy, doradztwo personalne, poradnictwo zawodowe?</w:t>
            </w:r>
          </w:p>
          <w:p w14:paraId="2842646B" w14:textId="77777777" w:rsidR="008323C0" w:rsidRPr="007665F2" w:rsidRDefault="008323C0" w:rsidP="00611453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W przypadku agencji pracy tymczasowej – czy posiada certyfikat na pracę przymusową?</w:t>
            </w:r>
          </w:p>
          <w:p w14:paraId="1613299A" w14:textId="77777777" w:rsidR="00611453" w:rsidRPr="007665F2" w:rsidRDefault="008323C0" w:rsidP="00611453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Uwaga: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niektóre agencje prowadzą działalność w obu obszarach i powinny posiadać dwa certyfikaty.</w:t>
            </w:r>
          </w:p>
        </w:tc>
        <w:tc>
          <w:tcPr>
            <w:tcW w:w="597" w:type="dxa"/>
          </w:tcPr>
          <w:p w14:paraId="782FAC6B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57F67CE8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622A9D3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5F2" w:rsidRPr="007665F2" w14:paraId="0E7A05CE" w14:textId="77777777" w:rsidTr="006D3DF2">
        <w:tc>
          <w:tcPr>
            <w:tcW w:w="504" w:type="dxa"/>
          </w:tcPr>
          <w:p w14:paraId="2DAC5AA7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43" w:type="dxa"/>
          </w:tcPr>
          <w:p w14:paraId="481E8565" w14:textId="77777777" w:rsidR="00A404EE" w:rsidRPr="007665F2" w:rsidRDefault="008323C0" w:rsidP="006114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informacje o agencji znajdują się w Rejestrze Sądowym (KRS) lub Centralnej Ewidencji i Informacji o Działalności Gospodarczej (CEIDG)?</w:t>
            </w:r>
          </w:p>
          <w:p w14:paraId="55F04D88" w14:textId="77777777" w:rsidR="00611453" w:rsidRPr="007665F2" w:rsidRDefault="00611453" w:rsidP="006114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AEE6D" w14:textId="77777777" w:rsidR="00611453" w:rsidRDefault="008323C0" w:rsidP="0061145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Pytanie pomocnicze:</w:t>
            </w:r>
            <w:r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Czy informacje te mogą wskazywać na potencjalne ryzyka związane ze współpracą z danym podmiotem?</w:t>
            </w:r>
          </w:p>
          <w:p w14:paraId="7EDB2C13" w14:textId="1AEB899C" w:rsidR="009A33E2" w:rsidRPr="007665F2" w:rsidRDefault="009A33E2" w:rsidP="0061145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97" w:type="dxa"/>
          </w:tcPr>
          <w:p w14:paraId="3936D4A8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0788FF56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B8329A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5F2" w:rsidRPr="007665F2" w14:paraId="60DD7CA7" w14:textId="77777777" w:rsidTr="006D3DF2">
        <w:tc>
          <w:tcPr>
            <w:tcW w:w="504" w:type="dxa"/>
          </w:tcPr>
          <w:p w14:paraId="7A3D6ABA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843" w:type="dxa"/>
          </w:tcPr>
          <w:p w14:paraId="213458EF" w14:textId="77777777" w:rsidR="008323C0" w:rsidRPr="007665F2" w:rsidRDefault="008323C0" w:rsidP="006114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Dane kontaktowe:</w:t>
            </w:r>
          </w:p>
          <w:p w14:paraId="704489EF" w14:textId="77777777" w:rsidR="00611453" w:rsidRPr="007665F2" w:rsidRDefault="008323C0" w:rsidP="00611453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wskazana przez agencję siedziba rzeczywiście istnieje?</w:t>
            </w:r>
          </w:p>
          <w:p w14:paraId="106C901C" w14:textId="77777777" w:rsidR="00611453" w:rsidRPr="007665F2" w:rsidRDefault="008323C0" w:rsidP="00611453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podany adres jest adresem rejestrowym, czy jest to adres, pod którym prowadzona jest faktyczna działalność gospodarcza?</w:t>
            </w:r>
          </w:p>
          <w:p w14:paraId="2FE1466F" w14:textId="77777777" w:rsidR="00611453" w:rsidRPr="007665F2" w:rsidRDefault="008323C0" w:rsidP="00611453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podany numer telefony jest aktywny?</w:t>
            </w:r>
          </w:p>
          <w:p w14:paraId="7057D601" w14:textId="77777777" w:rsidR="008323C0" w:rsidRPr="007665F2" w:rsidRDefault="008323C0" w:rsidP="00611453">
            <w:pPr>
              <w:pStyle w:val="ListParagraph"/>
              <w:numPr>
                <w:ilvl w:val="0"/>
                <w:numId w:val="8"/>
              </w:numPr>
              <w:spacing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adres e-mail jest firmowy?</w:t>
            </w:r>
          </w:p>
          <w:p w14:paraId="74B9E1B7" w14:textId="77777777" w:rsidR="00611453" w:rsidRPr="007665F2" w:rsidRDefault="008323C0" w:rsidP="00611453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Uwaga:</w:t>
            </w:r>
            <w:r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Agencja zatrudnienia – zgodnie z ustawowym obowiązkiem – musi posiadać lokal przeznaczony na świadczenie usług.</w:t>
            </w:r>
          </w:p>
        </w:tc>
        <w:tc>
          <w:tcPr>
            <w:tcW w:w="597" w:type="dxa"/>
          </w:tcPr>
          <w:p w14:paraId="1A152557" w14:textId="77777777" w:rsidR="008323C0" w:rsidRPr="007665F2" w:rsidRDefault="00832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637D3" w14:textId="77777777" w:rsidR="00611453" w:rsidRPr="007665F2" w:rsidRDefault="006114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85C7C" w14:textId="77777777" w:rsidR="00611453" w:rsidRPr="007665F2" w:rsidRDefault="006114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610227" w14:textId="77777777" w:rsidR="00611453" w:rsidRPr="007665F2" w:rsidRDefault="006114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4471" w14:textId="77777777" w:rsidR="00611453" w:rsidRPr="007665F2" w:rsidRDefault="006114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70FA9EAE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9A66E2C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5F2" w:rsidRPr="007665F2" w14:paraId="56A99756" w14:textId="77777777" w:rsidTr="006D3DF2">
        <w:tc>
          <w:tcPr>
            <w:tcW w:w="504" w:type="dxa"/>
          </w:tcPr>
          <w:p w14:paraId="2C03F760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43" w:type="dxa"/>
          </w:tcPr>
          <w:p w14:paraId="2F35D626" w14:textId="77777777" w:rsidR="00A404EE" w:rsidRPr="007665F2" w:rsidRDefault="008323C0" w:rsidP="002409E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agencja jest zrzeszona w stowarzyszeniu branżowym?</w:t>
            </w:r>
          </w:p>
          <w:p w14:paraId="3F653317" w14:textId="77777777" w:rsidR="002409E6" w:rsidRPr="007665F2" w:rsidRDefault="008323C0" w:rsidP="002409E6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Uwaga:</w:t>
            </w:r>
            <w:r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Przynależność do stowarzyszenia branżowego może świadczyć o większej wiarygodności firmy/agencji i stanowić źródło dodatkowych informacji o agencji. Wiele stowarzyszeń branżowych </w:t>
            </w:r>
            <w:r w:rsidR="006D3DF2"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weryfikuje bowiem agencje, zanim zostaną one zaakceptowane jako członkowie. Często przynależność do stowarzyszenia branżowego wiąże się także ze stosowaniem się do określonych zasad i dobrych praktyk.</w:t>
            </w:r>
          </w:p>
        </w:tc>
        <w:tc>
          <w:tcPr>
            <w:tcW w:w="597" w:type="dxa"/>
          </w:tcPr>
          <w:p w14:paraId="2865D78B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660AAF55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2F546CA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5F2" w:rsidRPr="007665F2" w14:paraId="1B318AB4" w14:textId="77777777" w:rsidTr="006D3DF2">
        <w:tc>
          <w:tcPr>
            <w:tcW w:w="504" w:type="dxa"/>
          </w:tcPr>
          <w:p w14:paraId="431FA3EC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43" w:type="dxa"/>
          </w:tcPr>
          <w:p w14:paraId="2FE05ADE" w14:textId="77777777" w:rsidR="00A404EE" w:rsidRPr="007665F2" w:rsidRDefault="006D3DF2" w:rsidP="002409E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informacje dostępne w internecie na temat agencji, w</w:t>
            </w:r>
            <w:r w:rsidR="002409E6"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sz w:val="22"/>
                <w:szCs w:val="22"/>
              </w:rPr>
              <w:t>tym na jej stronie internetowej, profilach społecznościowych oraz ewentualne opinie w sieci, na forach pracowniczych, są pozytywne?</w:t>
            </w:r>
          </w:p>
          <w:p w14:paraId="4D0AD116" w14:textId="77777777" w:rsidR="002409E6" w:rsidRPr="007665F2" w:rsidRDefault="006D3DF2" w:rsidP="002409E6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Uwaga</w:t>
            </w:r>
            <w:r w:rsidRPr="007665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: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Informacje dostępne w sieci mogą sygnalizować obszary podwyższonego ryzyka we współpracy z firmą. Posiadanie aktualnej strony internetowej może świadczyć o większej transparentności</w:t>
            </w:r>
            <w:r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firmy/agencji.</w:t>
            </w:r>
          </w:p>
        </w:tc>
        <w:tc>
          <w:tcPr>
            <w:tcW w:w="597" w:type="dxa"/>
          </w:tcPr>
          <w:p w14:paraId="33041C0C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3FB4D725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7AE77AB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4EE" w:rsidRPr="007665F2" w14:paraId="40DDF5B0" w14:textId="77777777" w:rsidTr="0043608E">
        <w:trPr>
          <w:trHeight w:val="490"/>
        </w:trPr>
        <w:tc>
          <w:tcPr>
            <w:tcW w:w="9062" w:type="dxa"/>
            <w:gridSpan w:val="5"/>
            <w:vAlign w:val="center"/>
          </w:tcPr>
          <w:p w14:paraId="56A2DBFA" w14:textId="77777777" w:rsidR="002409E6" w:rsidRPr="007665F2" w:rsidRDefault="00A404EE" w:rsidP="004360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Jeśli zatrudniasz pracowników zrekrutowanych przez agencję pośrednictwa pracy:</w:t>
            </w:r>
          </w:p>
        </w:tc>
      </w:tr>
      <w:tr w:rsidR="007665F2" w:rsidRPr="007665F2" w14:paraId="2BEFAE8E" w14:textId="77777777" w:rsidTr="006D3DF2">
        <w:tc>
          <w:tcPr>
            <w:tcW w:w="504" w:type="dxa"/>
          </w:tcPr>
          <w:p w14:paraId="1E27420C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843" w:type="dxa"/>
          </w:tcPr>
          <w:p w14:paraId="631D896B" w14:textId="77777777" w:rsidR="002409E6" w:rsidRPr="007665F2" w:rsidRDefault="006D3DF2" w:rsidP="002409E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agencja pośrednictwa pracy przestrzega zakazu pobierania niedozwolonych opłat od osób, dla których poszukuje zatrudnienia lub innej pracy zarobkowej?</w:t>
            </w:r>
          </w:p>
          <w:p w14:paraId="7F2DBD83" w14:textId="77777777" w:rsidR="002409E6" w:rsidRPr="007665F2" w:rsidRDefault="006D3DF2" w:rsidP="002409E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Uwaga:</w:t>
            </w:r>
            <w:r w:rsidRPr="00766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Nie dotyczy to faktycznie poniesionych przez agencję kosztów związanych ze skierowaniem do pracy za granicą: na dojazd i powrót osoby skierowanej, wydanie wizy, badania lekarskie i tłumaczenia dokumentów.</w:t>
            </w:r>
          </w:p>
        </w:tc>
        <w:tc>
          <w:tcPr>
            <w:tcW w:w="597" w:type="dxa"/>
          </w:tcPr>
          <w:p w14:paraId="18CC3D28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6E52F707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FDBBD07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4EE" w:rsidRPr="007665F2" w14:paraId="48546D35" w14:textId="77777777" w:rsidTr="0043608E">
        <w:trPr>
          <w:trHeight w:val="488"/>
        </w:trPr>
        <w:tc>
          <w:tcPr>
            <w:tcW w:w="9062" w:type="dxa"/>
            <w:gridSpan w:val="5"/>
            <w:vAlign w:val="center"/>
          </w:tcPr>
          <w:p w14:paraId="25083E8D" w14:textId="77777777" w:rsidR="00A404EE" w:rsidRPr="007665F2" w:rsidRDefault="006D3DF2" w:rsidP="004360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65F2">
              <w:rPr>
                <w:rFonts w:ascii="Arial" w:hAnsi="Arial" w:cs="Arial"/>
                <w:b/>
                <w:bCs/>
                <w:sz w:val="22"/>
                <w:szCs w:val="22"/>
              </w:rPr>
              <w:t>Jeśli zatrudniasz cudzoziemców zrekrutowanych przez agencję pośrednictwa pracy:</w:t>
            </w:r>
          </w:p>
        </w:tc>
      </w:tr>
      <w:tr w:rsidR="007665F2" w:rsidRPr="007665F2" w14:paraId="44088DED" w14:textId="77777777" w:rsidTr="006D3DF2">
        <w:tc>
          <w:tcPr>
            <w:tcW w:w="504" w:type="dxa"/>
          </w:tcPr>
          <w:p w14:paraId="69EE56C1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843" w:type="dxa"/>
          </w:tcPr>
          <w:p w14:paraId="77831568" w14:textId="77777777" w:rsidR="006D3DF2" w:rsidRPr="007665F2" w:rsidRDefault="006D3DF2" w:rsidP="0043608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Czy agencja pośrednictwa pracy dopełniła obowiązku poinformowania na piśmie podmiotu, do którego kieruje cudzoziemców, o:</w:t>
            </w:r>
          </w:p>
          <w:p w14:paraId="7AD93B2D" w14:textId="77777777" w:rsidR="002409E6" w:rsidRPr="007665F2" w:rsidRDefault="006D3DF2" w:rsidP="009A33E2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zasadach dotyczących wjazdu, pobytu i pracy cudzoziemców na terytorium RP?</w:t>
            </w:r>
          </w:p>
          <w:p w14:paraId="7AC02C0C" w14:textId="77777777" w:rsidR="002409E6" w:rsidRPr="007665F2" w:rsidRDefault="006D3DF2" w:rsidP="009A33E2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lastRenderedPageBreak/>
              <w:t>obowiązkach tego podmiotu wobec cudzoziemców?</w:t>
            </w:r>
          </w:p>
          <w:p w14:paraId="3966CE8F" w14:textId="77777777" w:rsidR="002409E6" w:rsidRPr="007665F2" w:rsidRDefault="006D3DF2" w:rsidP="009A33E2">
            <w:pPr>
              <w:pStyle w:val="ListParagraph"/>
              <w:numPr>
                <w:ilvl w:val="0"/>
                <w:numId w:val="10"/>
              </w:numPr>
              <w:spacing w:after="120"/>
              <w:ind w:left="640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Zawarcie z cudzoziemcem umowy w formie pisemnej oraz przedstawienie cudzoziemcowi przed podpisaniem umowy jej tłumaczenia na język zrozumiały dla cudzoziemca.</w:t>
            </w:r>
          </w:p>
          <w:p w14:paraId="380F03B7" w14:textId="77777777" w:rsidR="002409E6" w:rsidRPr="007665F2" w:rsidRDefault="006D3DF2" w:rsidP="009A33E2">
            <w:pPr>
              <w:pStyle w:val="ListParagraph"/>
              <w:numPr>
                <w:ilvl w:val="0"/>
                <w:numId w:val="10"/>
              </w:numPr>
              <w:spacing w:after="120"/>
              <w:ind w:left="640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Uwzględnienie w umowie z cudzoziemcem warunków zawartych w zezwoleniu na pracę, w tym dotyczących wysokości wynagrodzenia.</w:t>
            </w:r>
          </w:p>
          <w:p w14:paraId="330E4D10" w14:textId="77777777" w:rsidR="002409E6" w:rsidRPr="007665F2" w:rsidRDefault="006D3DF2" w:rsidP="009A33E2">
            <w:pPr>
              <w:pStyle w:val="ListParagraph"/>
              <w:numPr>
                <w:ilvl w:val="0"/>
                <w:numId w:val="10"/>
              </w:numPr>
              <w:spacing w:after="120"/>
              <w:ind w:left="640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Przekazanie jednego egzemplarza zezwolenia na pracę cudzoziemcowi, którego dotyczy zezwolenie, w formie pisemnej.</w:t>
            </w:r>
          </w:p>
          <w:p w14:paraId="46AF2086" w14:textId="77777777" w:rsidR="002409E6" w:rsidRPr="007665F2" w:rsidRDefault="006D3DF2" w:rsidP="009A33E2">
            <w:pPr>
              <w:pStyle w:val="ListParagraph"/>
              <w:numPr>
                <w:ilvl w:val="0"/>
                <w:numId w:val="10"/>
              </w:numPr>
              <w:spacing w:after="120"/>
              <w:ind w:left="640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Informowanie cudzoziemca o działaniach podejmowanych w związku z postępowaniem o udzielenie lub przedłużenie zezwolenia na pracę oraz decyzjach w tej sprawie.</w:t>
            </w:r>
          </w:p>
          <w:p w14:paraId="477F99FC" w14:textId="77777777" w:rsidR="006D3DF2" w:rsidRPr="007665F2" w:rsidRDefault="006D3DF2" w:rsidP="009A33E2">
            <w:pPr>
              <w:pStyle w:val="ListParagraph"/>
              <w:numPr>
                <w:ilvl w:val="0"/>
                <w:numId w:val="10"/>
              </w:numPr>
              <w:spacing w:after="120"/>
              <w:ind w:left="640" w:hanging="215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Zachowanie należytej staranności w postępowaniach o zezwolenie na pracę oraz przedłużenie i uchylenie zezwolenia.</w:t>
            </w:r>
          </w:p>
          <w:p w14:paraId="05432235" w14:textId="77777777" w:rsidR="006D3DF2" w:rsidRPr="007665F2" w:rsidRDefault="006D3DF2" w:rsidP="009A33E2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sz w:val="22"/>
                <w:szCs w:val="22"/>
              </w:rPr>
              <w:t>obowiązkach wobec wojewody?</w:t>
            </w:r>
          </w:p>
          <w:p w14:paraId="7B83ED91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640" w:hanging="283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Obowiązki wobec wojewody, którego należy pisemnie poinformować w terminie siedmiu dni o następujących okolicznościach (dotyczy tylko cudzoziemców, od których wymagane jest zezwolenie na pracę):</w:t>
            </w:r>
          </w:p>
          <w:p w14:paraId="0F3DDB39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rozpoczęciu przez cudzoziemca pracy o innym charakterze lub na innym stanowisku niż określone w zezwoleniu na pracę w okresach łącznie nieprzekraczających 30 dni w roku kalendarzowym,</w:t>
            </w:r>
          </w:p>
          <w:p w14:paraId="530FE3CF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zmianie siedziby lub miejsca zamieszkania, nazwy lub formy prawnej agencji pracy tymczasowej lub przejęciu zakładu pracy lub jego części przez innego pracodawcę,</w:t>
            </w:r>
          </w:p>
          <w:p w14:paraId="23A36EB1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przejściu zakładu pracy lub jego części na innego pracodawcę,</w:t>
            </w:r>
          </w:p>
          <w:p w14:paraId="4FDA44C1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niepodjęciu pracy przez cudzoziemca w ciągu trzech miesięcy od początkowej daty ważności zezwolenia na pracę,</w:t>
            </w:r>
          </w:p>
          <w:p w14:paraId="038C92C2" w14:textId="77777777" w:rsidR="002409E6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przerwaniu pracy przez cudzoziemca na okres przekraczający trzy miesiące,</w:t>
            </w:r>
          </w:p>
          <w:p w14:paraId="42E6CC81" w14:textId="77777777" w:rsidR="00A404EE" w:rsidRPr="007665F2" w:rsidRDefault="006D3DF2" w:rsidP="009A33E2">
            <w:pPr>
              <w:pStyle w:val="ListParagraph"/>
              <w:numPr>
                <w:ilvl w:val="0"/>
                <w:numId w:val="12"/>
              </w:numPr>
              <w:spacing w:after="120"/>
              <w:ind w:left="924" w:hanging="216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5F2">
              <w:rPr>
                <w:rFonts w:ascii="Arial" w:hAnsi="Arial" w:cs="Arial"/>
                <w:i/>
                <w:iCs/>
                <w:sz w:val="22"/>
                <w:szCs w:val="22"/>
              </w:rPr>
              <w:t>zakończeniu pracy przez cudzoziemca wcześniej niż trzy miesiące przed upływem okresu ważności zezwolenia na pracę.</w:t>
            </w:r>
          </w:p>
        </w:tc>
        <w:tc>
          <w:tcPr>
            <w:tcW w:w="597" w:type="dxa"/>
          </w:tcPr>
          <w:p w14:paraId="2B405B43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" w:type="dxa"/>
          </w:tcPr>
          <w:p w14:paraId="5EF9F07B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58B820A" w14:textId="77777777" w:rsidR="00A404EE" w:rsidRPr="007665F2" w:rsidRDefault="00A404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39A434" w14:textId="77777777" w:rsidR="00A404EE" w:rsidRDefault="00A404EE" w:rsidP="009A33E2"/>
    <w:sectPr w:rsidR="00A404EE" w:rsidSect="009A33E2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ED2CB" w14:textId="77777777" w:rsidR="00303556" w:rsidRDefault="00303556" w:rsidP="008323C0">
      <w:r>
        <w:separator/>
      </w:r>
    </w:p>
  </w:endnote>
  <w:endnote w:type="continuationSeparator" w:id="0">
    <w:p w14:paraId="31691062" w14:textId="77777777" w:rsidR="00303556" w:rsidRDefault="00303556" w:rsidP="0083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274B3" w14:textId="38CD88AB" w:rsidR="004F3FA8" w:rsidRDefault="004F3FA8" w:rsidP="004F3FA8">
    <w:pPr>
      <w:pStyle w:val="Footer"/>
      <w:rPr>
        <w:rFonts w:ascii="Arial" w:hAnsi="Arial" w:cs="Arial"/>
        <w:color w:val="171717" w:themeColor="background2" w:themeShade="1A"/>
        <w:sz w:val="18"/>
        <w:szCs w:val="18"/>
      </w:rPr>
    </w:pPr>
    <w:r w:rsidRPr="00A332B8">
      <w:rPr>
        <w:rFonts w:ascii="Arial" w:hAnsi="Arial" w:cs="Arial"/>
        <w:sz w:val="18"/>
        <w:szCs w:val="18"/>
      </w:rPr>
      <w:t xml:space="preserve">Niniejszy dokument stanowi edytowalną wersję </w:t>
    </w:r>
    <w:r>
      <w:rPr>
        <w:rFonts w:ascii="Arial" w:hAnsi="Arial" w:cs="Arial"/>
        <w:sz w:val="18"/>
        <w:szCs w:val="18"/>
      </w:rPr>
      <w:t>„</w:t>
    </w:r>
    <w:r w:rsidRPr="00A332B8">
      <w:rPr>
        <w:rFonts w:ascii="Arial" w:hAnsi="Arial" w:cs="Arial"/>
        <w:sz w:val="18"/>
        <w:szCs w:val="18"/>
      </w:rPr>
      <w:t xml:space="preserve">Aneksu 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nr </w:t>
    </w:r>
    <w:r>
      <w:rPr>
        <w:rFonts w:ascii="Arial" w:hAnsi="Arial" w:cs="Arial"/>
        <w:color w:val="171717" w:themeColor="background2" w:themeShade="1A"/>
        <w:sz w:val="18"/>
        <w:szCs w:val="18"/>
      </w:rPr>
      <w:t>4.1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 – </w:t>
    </w:r>
    <w:r>
      <w:rPr>
        <w:rFonts w:ascii="Arial" w:hAnsi="Arial" w:cs="Arial"/>
        <w:color w:val="171717" w:themeColor="background2" w:themeShade="1A"/>
        <w:sz w:val="18"/>
        <w:szCs w:val="18"/>
      </w:rPr>
      <w:t>Lista kontrolna – Ocena ryzyka współpracy z agencją zatrudnienia”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, będącego częścią publikacji: Faracik, B. (red.) at al., </w:t>
    </w:r>
    <w:r w:rsidRPr="00A332B8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</w:t>
    </w:r>
    <w:r>
      <w:rPr>
        <w:rFonts w:ascii="Arial" w:hAnsi="Arial" w:cs="Arial"/>
        <w:color w:val="171717" w:themeColor="background2" w:themeShade="1A"/>
        <w:sz w:val="18"/>
        <w:szCs w:val="18"/>
      </w:rPr>
      <w:t xml:space="preserve"> </w:t>
    </w:r>
  </w:p>
  <w:p w14:paraId="5CB68B95" w14:textId="0A34B091" w:rsidR="004F3FA8" w:rsidRDefault="004F3FA8">
    <w:pPr>
      <w:pStyle w:val="Footer"/>
    </w:pPr>
    <w:r w:rsidRPr="00A332B8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  <w:r w:rsidR="009A33E2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81D8" w14:textId="77777777" w:rsidR="00303556" w:rsidRDefault="00303556" w:rsidP="008323C0">
      <w:r>
        <w:separator/>
      </w:r>
    </w:p>
  </w:footnote>
  <w:footnote w:type="continuationSeparator" w:id="0">
    <w:p w14:paraId="2D9D509D" w14:textId="77777777" w:rsidR="00303556" w:rsidRDefault="00303556" w:rsidP="0083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70C48"/>
    <w:multiLevelType w:val="hybridMultilevel"/>
    <w:tmpl w:val="A99658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D0B"/>
    <w:multiLevelType w:val="hybridMultilevel"/>
    <w:tmpl w:val="EDFA1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1570"/>
    <w:multiLevelType w:val="hybridMultilevel"/>
    <w:tmpl w:val="4DF049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2D3A"/>
    <w:multiLevelType w:val="hybridMultilevel"/>
    <w:tmpl w:val="B1E2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4F28"/>
    <w:multiLevelType w:val="hybridMultilevel"/>
    <w:tmpl w:val="6E9A8166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4A1B"/>
    <w:multiLevelType w:val="hybridMultilevel"/>
    <w:tmpl w:val="5ECE6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039A3"/>
    <w:multiLevelType w:val="hybridMultilevel"/>
    <w:tmpl w:val="B3287342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B037E"/>
    <w:multiLevelType w:val="hybridMultilevel"/>
    <w:tmpl w:val="2CD8C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C26AB"/>
    <w:multiLevelType w:val="hybridMultilevel"/>
    <w:tmpl w:val="63AE7414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A4197"/>
    <w:multiLevelType w:val="hybridMultilevel"/>
    <w:tmpl w:val="0C7088D4"/>
    <w:lvl w:ilvl="0" w:tplc="D898FFC2">
      <w:start w:val="1"/>
      <w:numFmt w:val="lowerLetter"/>
      <w:lvlText w:val="%1)"/>
      <w:lvlJc w:val="left"/>
      <w:pPr>
        <w:ind w:left="736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81B47D8A">
      <w:numFmt w:val="bullet"/>
      <w:lvlText w:val="■"/>
      <w:lvlJc w:val="left"/>
      <w:pPr>
        <w:ind w:left="963" w:hanging="227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0"/>
        <w:szCs w:val="20"/>
        <w:lang w:val="pl-PL" w:eastAsia="pl-PL" w:bidi="pl-PL"/>
      </w:rPr>
    </w:lvl>
    <w:lvl w:ilvl="2" w:tplc="B456FB3E">
      <w:numFmt w:val="bullet"/>
      <w:lvlText w:val="●"/>
      <w:lvlJc w:val="left"/>
      <w:pPr>
        <w:ind w:left="1190" w:hanging="227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pl-PL" w:eastAsia="pl-PL" w:bidi="pl-PL"/>
      </w:rPr>
    </w:lvl>
    <w:lvl w:ilvl="3" w:tplc="44DE8272">
      <w:numFmt w:val="bullet"/>
      <w:lvlText w:val="•"/>
      <w:lvlJc w:val="left"/>
      <w:pPr>
        <w:ind w:left="1843" w:hanging="227"/>
      </w:pPr>
      <w:rPr>
        <w:rFonts w:hint="default"/>
        <w:lang w:val="pl-PL" w:eastAsia="pl-PL" w:bidi="pl-PL"/>
      </w:rPr>
    </w:lvl>
    <w:lvl w:ilvl="4" w:tplc="CBD2DC1E">
      <w:numFmt w:val="bullet"/>
      <w:lvlText w:val="•"/>
      <w:lvlJc w:val="left"/>
      <w:pPr>
        <w:ind w:left="2486" w:hanging="227"/>
      </w:pPr>
      <w:rPr>
        <w:rFonts w:hint="default"/>
        <w:lang w:val="pl-PL" w:eastAsia="pl-PL" w:bidi="pl-PL"/>
      </w:rPr>
    </w:lvl>
    <w:lvl w:ilvl="5" w:tplc="153CE580">
      <w:numFmt w:val="bullet"/>
      <w:lvlText w:val="•"/>
      <w:lvlJc w:val="left"/>
      <w:pPr>
        <w:ind w:left="3129" w:hanging="227"/>
      </w:pPr>
      <w:rPr>
        <w:rFonts w:hint="default"/>
        <w:lang w:val="pl-PL" w:eastAsia="pl-PL" w:bidi="pl-PL"/>
      </w:rPr>
    </w:lvl>
    <w:lvl w:ilvl="6" w:tplc="F5F42434">
      <w:numFmt w:val="bullet"/>
      <w:lvlText w:val="•"/>
      <w:lvlJc w:val="left"/>
      <w:pPr>
        <w:ind w:left="3772" w:hanging="227"/>
      </w:pPr>
      <w:rPr>
        <w:rFonts w:hint="default"/>
        <w:lang w:val="pl-PL" w:eastAsia="pl-PL" w:bidi="pl-PL"/>
      </w:rPr>
    </w:lvl>
    <w:lvl w:ilvl="7" w:tplc="5E80C85A">
      <w:numFmt w:val="bullet"/>
      <w:lvlText w:val="•"/>
      <w:lvlJc w:val="left"/>
      <w:pPr>
        <w:ind w:left="4415" w:hanging="227"/>
      </w:pPr>
      <w:rPr>
        <w:rFonts w:hint="default"/>
        <w:lang w:val="pl-PL" w:eastAsia="pl-PL" w:bidi="pl-PL"/>
      </w:rPr>
    </w:lvl>
    <w:lvl w:ilvl="8" w:tplc="9AC289BE">
      <w:numFmt w:val="bullet"/>
      <w:lvlText w:val="•"/>
      <w:lvlJc w:val="left"/>
      <w:pPr>
        <w:ind w:left="5058" w:hanging="227"/>
      </w:pPr>
      <w:rPr>
        <w:rFonts w:hint="default"/>
        <w:lang w:val="pl-PL" w:eastAsia="pl-PL" w:bidi="pl-PL"/>
      </w:rPr>
    </w:lvl>
  </w:abstractNum>
  <w:abstractNum w:abstractNumId="10" w15:restartNumberingAfterBreak="0">
    <w:nsid w:val="73670C88"/>
    <w:multiLevelType w:val="hybridMultilevel"/>
    <w:tmpl w:val="DE864C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C03FB"/>
    <w:multiLevelType w:val="hybridMultilevel"/>
    <w:tmpl w:val="405A38F2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EE"/>
    <w:rsid w:val="002409E6"/>
    <w:rsid w:val="00303556"/>
    <w:rsid w:val="0043608E"/>
    <w:rsid w:val="004F3FA8"/>
    <w:rsid w:val="00611453"/>
    <w:rsid w:val="006D3DF2"/>
    <w:rsid w:val="007665F2"/>
    <w:rsid w:val="00786100"/>
    <w:rsid w:val="008323C0"/>
    <w:rsid w:val="009A33E2"/>
    <w:rsid w:val="00A404EE"/>
    <w:rsid w:val="00C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D23"/>
  <w15:chartTrackingRefBased/>
  <w15:docId w15:val="{93CB8339-2521-F043-B9E9-3405E136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404EE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BodyText">
    <w:name w:val="Body Text"/>
    <w:basedOn w:val="Normal"/>
    <w:link w:val="BodyTextChar"/>
    <w:uiPriority w:val="1"/>
    <w:qFormat/>
    <w:rsid w:val="00A404EE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character" w:customStyle="1" w:styleId="BodyTextChar">
    <w:name w:val="Body Text Char"/>
    <w:basedOn w:val="DefaultParagraphFont"/>
    <w:link w:val="BodyText"/>
    <w:uiPriority w:val="1"/>
    <w:rsid w:val="00A404EE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Header">
    <w:name w:val="header"/>
    <w:basedOn w:val="Normal"/>
    <w:link w:val="HeaderChar"/>
    <w:uiPriority w:val="99"/>
    <w:unhideWhenUsed/>
    <w:rsid w:val="008323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C0"/>
  </w:style>
  <w:style w:type="paragraph" w:styleId="Footer">
    <w:name w:val="footer"/>
    <w:basedOn w:val="Normal"/>
    <w:link w:val="FooterChar"/>
    <w:uiPriority w:val="99"/>
    <w:unhideWhenUsed/>
    <w:rsid w:val="008323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C0"/>
  </w:style>
  <w:style w:type="paragraph" w:styleId="ListParagraph">
    <w:name w:val="List Paragraph"/>
    <w:basedOn w:val="Normal"/>
    <w:uiPriority w:val="34"/>
    <w:qFormat/>
    <w:rsid w:val="006D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2021-01-17T13:13:00Z</dcterms:created>
  <dcterms:modified xsi:type="dcterms:W3CDTF">2021-01-17T13:13:00Z</dcterms:modified>
</cp:coreProperties>
</file>