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A94" w14:textId="78CEC348" w:rsidR="00D70240" w:rsidRPr="00D70240" w:rsidRDefault="0F8478B0" w:rsidP="0BBE2565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r w:rsidRPr="0BBE2565">
        <w:rPr>
          <w:rFonts w:asciiTheme="minorHAnsi" w:hAnsiTheme="minorHAnsi"/>
        </w:rPr>
        <w:t>Załącznik nr 2 do Regulaminu</w:t>
      </w:r>
      <w:r w:rsidRPr="0BBE2565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65C8BADA" w14:textId="46604BA4" w:rsidR="00480118" w:rsidRDefault="24B62B1A" w:rsidP="00E43EF2">
      <w:pPr>
        <w:spacing w:before="240"/>
        <w:outlineLvl w:val="2"/>
        <w:rPr>
          <w:rFonts w:asciiTheme="minorHAnsi" w:eastAsia="Times New Roman" w:hAnsiTheme="minorHAnsi"/>
          <w:b/>
          <w:bCs/>
          <w:lang w:eastAsia="pl-PL"/>
        </w:rPr>
      </w:pPr>
      <w:r w:rsidRPr="0BBE2565">
        <w:rPr>
          <w:rFonts w:asciiTheme="minorHAnsi" w:eastAsia="Times New Roman" w:hAnsiTheme="minorHAnsi"/>
          <w:b/>
          <w:bCs/>
          <w:lang w:eastAsia="pl-PL"/>
        </w:rPr>
        <w:t xml:space="preserve">Nabór wniosków </w:t>
      </w:r>
      <w:r w:rsidR="6C696B85" w:rsidRPr="0BBE2565">
        <w:rPr>
          <w:rFonts w:asciiTheme="minorHAnsi" w:eastAsia="Times New Roman" w:hAnsiTheme="minorHAnsi"/>
          <w:b/>
          <w:bCs/>
          <w:lang w:eastAsia="pl-PL"/>
        </w:rPr>
        <w:t xml:space="preserve">o </w:t>
      </w:r>
      <w:r w:rsidR="6CD2EEC6" w:rsidRPr="0BBE2565">
        <w:rPr>
          <w:rFonts w:asciiTheme="minorHAnsi" w:eastAsia="Times New Roman" w:hAnsiTheme="minorHAnsi"/>
          <w:b/>
          <w:bCs/>
          <w:lang w:eastAsia="pl-PL"/>
        </w:rPr>
        <w:t>dofinansowanie inwestycji ze środków zgromadzonych na rachunku Funduszu Modernizacyjnego</w:t>
      </w:r>
      <w:r w:rsidR="6CD2EEC6" w:rsidRPr="0BBE2565" w:rsidDel="007B5525">
        <w:rPr>
          <w:rFonts w:asciiTheme="minorHAnsi" w:eastAsia="Times New Roman" w:hAnsiTheme="minorHAnsi"/>
          <w:b/>
          <w:bCs/>
          <w:lang w:eastAsia="pl-PL"/>
        </w:rPr>
        <w:t xml:space="preserve"> </w:t>
      </w:r>
      <w:r w:rsidRPr="0BBE2565">
        <w:rPr>
          <w:rFonts w:asciiTheme="minorHAnsi" w:eastAsia="Times New Roman" w:hAnsiTheme="minorHAnsi"/>
          <w:b/>
          <w:bCs/>
          <w:lang w:eastAsia="pl-PL"/>
        </w:rPr>
        <w:t xml:space="preserve">w ramach programu priorytetowego </w:t>
      </w:r>
      <w:r w:rsidR="7CD0CDF4" w:rsidRPr="0BBE2565">
        <w:rPr>
          <w:rFonts w:asciiTheme="minorHAnsi" w:eastAsia="Times New Roman" w:hAnsiTheme="minorHAnsi"/>
          <w:b/>
          <w:bCs/>
          <w:lang w:eastAsia="pl-PL"/>
        </w:rPr>
        <w:t>„</w:t>
      </w:r>
      <w:r w:rsidR="0B832F12" w:rsidRPr="0BBE2565">
        <w:rPr>
          <w:rFonts w:asciiTheme="minorHAnsi" w:eastAsia="Times New Roman" w:hAnsiTheme="minorHAnsi"/>
          <w:b/>
          <w:bCs/>
          <w:lang w:eastAsia="pl-PL"/>
        </w:rPr>
        <w:t>Wysokosprawna kogeneracja z biogazu wytwarzanego z biomasy, w tym z odpadów komunalnych</w:t>
      </w:r>
      <w:r w:rsidR="7CD0CDF4" w:rsidRPr="0BBE2565">
        <w:rPr>
          <w:rFonts w:asciiTheme="minorHAnsi" w:eastAsia="Times New Roman" w:hAnsiTheme="minorHAnsi"/>
          <w:b/>
          <w:bCs/>
          <w:lang w:eastAsia="pl-PL"/>
        </w:rPr>
        <w:t>”</w:t>
      </w:r>
    </w:p>
    <w:p w14:paraId="0D2CEC6F" w14:textId="31AD83F2" w:rsidR="00386F6B" w:rsidRDefault="00386F6B" w:rsidP="00E43EF2">
      <w:pPr>
        <w:spacing w:before="240"/>
        <w:outlineLvl w:val="2"/>
        <w:rPr>
          <w:rFonts w:asciiTheme="minorHAnsi" w:hAnsiTheme="minorHAnsi"/>
        </w:rPr>
      </w:pPr>
      <w:r>
        <w:t>Narodowy Fundusz Ochrony Środowiska i Gospodarki Wodnej</w:t>
      </w:r>
      <w:r w:rsidR="0015745B">
        <w:t xml:space="preserve"> </w:t>
      </w:r>
      <w:r>
        <w:t xml:space="preserve">ogłasza nabór wniosków o dofinansowanie </w:t>
      </w:r>
      <w:r w:rsidR="0015745B">
        <w:t xml:space="preserve">inwestycji </w:t>
      </w:r>
      <w:r>
        <w:t xml:space="preserve">w ramach programu priorytetowego </w:t>
      </w:r>
      <w:r w:rsidR="008B5F9C" w:rsidRPr="1A837B81">
        <w:rPr>
          <w:rFonts w:asciiTheme="minorHAnsi" w:eastAsia="Times New Roman" w:hAnsiTheme="minorHAnsi"/>
          <w:lang w:eastAsia="pl-PL"/>
        </w:rPr>
        <w:t>„</w:t>
      </w:r>
      <w:r w:rsidR="00C23F68" w:rsidRPr="1A837B81">
        <w:rPr>
          <w:rFonts w:asciiTheme="minorHAnsi" w:eastAsia="Times New Roman" w:hAnsiTheme="minorHAnsi"/>
          <w:lang w:eastAsia="pl-PL"/>
        </w:rPr>
        <w:t xml:space="preserve">Wysokosprawna kogeneracja </w:t>
      </w:r>
      <w:r w:rsidR="00F92625">
        <w:rPr>
          <w:rFonts w:asciiTheme="minorHAnsi" w:eastAsia="Times New Roman" w:hAnsiTheme="minorHAnsi"/>
          <w:lang w:eastAsia="pl-PL"/>
        </w:rPr>
        <w:br/>
      </w:r>
      <w:r w:rsidR="00C23F68" w:rsidRPr="1A837B81">
        <w:rPr>
          <w:rFonts w:asciiTheme="minorHAnsi" w:eastAsia="Times New Roman" w:hAnsiTheme="minorHAnsi"/>
          <w:lang w:eastAsia="pl-PL"/>
        </w:rPr>
        <w:t>z biogazu wytwarzanego z biomasy, w tym z odpadów komunalnych”</w:t>
      </w:r>
      <w:r w:rsidR="006626D8">
        <w:t>.</w:t>
      </w:r>
    </w:p>
    <w:p w14:paraId="024800F5" w14:textId="621B211E" w:rsidR="00386F6B" w:rsidRPr="00810A09" w:rsidRDefault="00386F6B" w:rsidP="00E43EF2">
      <w:pPr>
        <w:pStyle w:val="Akapitzlist"/>
        <w:numPr>
          <w:ilvl w:val="0"/>
          <w:numId w:val="1"/>
        </w:numPr>
        <w:tabs>
          <w:tab w:val="center" w:pos="426"/>
          <w:tab w:val="left" w:pos="5265"/>
        </w:tabs>
        <w:spacing w:before="240" w:after="120"/>
        <w:ind w:left="714" w:hanging="714"/>
        <w:contextualSpacing w:val="0"/>
        <w:rPr>
          <w:rFonts w:asciiTheme="minorHAnsi" w:hAnsiTheme="minorHAnsi"/>
          <w:b/>
        </w:rPr>
      </w:pPr>
      <w:r w:rsidRPr="00810A09">
        <w:rPr>
          <w:rFonts w:asciiTheme="minorHAnsi" w:hAnsiTheme="minorHAnsi"/>
          <w:b/>
        </w:rPr>
        <w:t>Cel programu</w:t>
      </w:r>
    </w:p>
    <w:p w14:paraId="2136E90B" w14:textId="68AB9A4D" w:rsidR="00386F6B" w:rsidRDefault="008B5F9C" w:rsidP="00E43EF2">
      <w:r>
        <w:t>Promowanie wytwarzania i wykorzystania bio</w:t>
      </w:r>
      <w:r w:rsidR="00C23F68">
        <w:t>gaz</w:t>
      </w:r>
      <w:r>
        <w:t>u uzyskiwanego w procesie fermentacji biomasy</w:t>
      </w:r>
      <w:r w:rsidR="00C23F68">
        <w:t>,</w:t>
      </w:r>
      <w:r>
        <w:t xml:space="preserve"> </w:t>
      </w:r>
      <w:r w:rsidR="00C23F68">
        <w:t xml:space="preserve">ze szczególnym uwzględnieniem biomasy odpadowej, w celu wytwarzania energii elektrycznej i ciepła </w:t>
      </w:r>
      <w:r w:rsidR="00F92625">
        <w:br/>
      </w:r>
      <w:r w:rsidR="00C23F68">
        <w:t xml:space="preserve">w wysokosprawnej kogeneracji. </w:t>
      </w:r>
    </w:p>
    <w:p w14:paraId="3E5A1726" w14:textId="77777777" w:rsidR="00386F6B" w:rsidRPr="00696E01" w:rsidRDefault="00386F6B" w:rsidP="00E43EF2">
      <w:pPr>
        <w:numPr>
          <w:ilvl w:val="0"/>
          <w:numId w:val="1"/>
        </w:numPr>
        <w:tabs>
          <w:tab w:val="left" w:pos="426"/>
        </w:tabs>
        <w:spacing w:before="240" w:after="200" w:line="276" w:lineRule="auto"/>
        <w:ind w:hanging="720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0F327412" w14:textId="6F7475DA" w:rsidR="00C53F05" w:rsidRPr="00C53F05" w:rsidRDefault="00C53F05" w:rsidP="00E43EF2">
      <w:pPr>
        <w:pStyle w:val="Akapitzlist"/>
        <w:tabs>
          <w:tab w:val="left" w:pos="540"/>
        </w:tabs>
        <w:autoSpaceDE w:val="0"/>
        <w:autoSpaceDN w:val="0"/>
        <w:adjustRightInd w:val="0"/>
        <w:ind w:left="0"/>
        <w:contextualSpacing w:val="0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</w:t>
      </w:r>
      <w:r w:rsidR="00DE162B">
        <w:rPr>
          <w:rFonts w:asciiTheme="minorHAnsi" w:hAnsiTheme="minorHAnsi"/>
          <w:b/>
          <w:sz w:val="22"/>
          <w:szCs w:val="22"/>
        </w:rPr>
        <w:t>konkursowym.</w:t>
      </w:r>
      <w:r w:rsidRPr="00C53F05">
        <w:rPr>
          <w:rFonts w:asciiTheme="minorHAnsi" w:hAnsiTheme="minorHAnsi"/>
          <w:b/>
          <w:sz w:val="22"/>
          <w:szCs w:val="22"/>
        </w:rPr>
        <w:t xml:space="preserve"> </w:t>
      </w:r>
    </w:p>
    <w:p w14:paraId="2CED1819" w14:textId="470B1111" w:rsidR="00DA67DB" w:rsidRPr="008E2EF3" w:rsidRDefault="00386F6B" w:rsidP="00E43EF2">
      <w:pPr>
        <w:pStyle w:val="NormalnyWeb"/>
        <w:spacing w:before="0" w:beforeAutospacing="0" w:after="120" w:afterAutospacing="0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</w:t>
      </w:r>
      <w:r w:rsidR="00AF67EE" w:rsidRPr="008E2EF3">
        <w:rPr>
          <w:rFonts w:ascii="Calibri" w:hAnsi="Calibri"/>
          <w:b/>
          <w:sz w:val="22"/>
          <w:szCs w:val="22"/>
        </w:rPr>
        <w:t>:</w:t>
      </w:r>
      <w:r w:rsidR="00C53F05" w:rsidRPr="008E2EF3">
        <w:rPr>
          <w:rFonts w:ascii="Calibri" w:hAnsi="Calibri"/>
          <w:b/>
          <w:sz w:val="22"/>
          <w:szCs w:val="22"/>
        </w:rPr>
        <w:t xml:space="preserve"> </w:t>
      </w:r>
      <w:r w:rsidR="00643400" w:rsidRPr="008E2EF3">
        <w:rPr>
          <w:rFonts w:asciiTheme="minorHAnsi" w:hAnsiTheme="minorHAnsi"/>
          <w:sz w:val="22"/>
          <w:szCs w:val="22"/>
        </w:rPr>
        <w:t>od</w:t>
      </w:r>
      <w:r w:rsidR="00346A89">
        <w:rPr>
          <w:rFonts w:asciiTheme="minorHAnsi" w:hAnsiTheme="minorHAnsi"/>
          <w:sz w:val="22"/>
          <w:szCs w:val="22"/>
        </w:rPr>
        <w:t xml:space="preserve"> 31.08.2026 r. do 30.11.2026 r. </w:t>
      </w:r>
    </w:p>
    <w:p w14:paraId="57032444" w14:textId="7B74A9B7" w:rsidR="006626D8" w:rsidRDefault="00386F6B" w:rsidP="00E43EF2">
      <w:pPr>
        <w:pStyle w:val="Akapitzlist"/>
        <w:spacing w:before="60"/>
        <w:ind w:left="0"/>
        <w:contextualSpacing w:val="0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 xml:space="preserve">Przygotowane wnioski należy składać w </w:t>
      </w:r>
      <w:r w:rsidR="00643400">
        <w:rPr>
          <w:rFonts w:ascii="Calibri" w:hAnsi="Calibri"/>
          <w:sz w:val="22"/>
          <w:szCs w:val="22"/>
        </w:rPr>
        <w:t xml:space="preserve">wyłącznie </w:t>
      </w:r>
      <w:r w:rsidRPr="00DA67DB">
        <w:rPr>
          <w:rFonts w:ascii="Calibri" w:hAnsi="Calibri"/>
          <w:sz w:val="22"/>
          <w:szCs w:val="22"/>
        </w:rPr>
        <w:t>wersji elektronicznej przez Generator Wni</w:t>
      </w:r>
      <w:r w:rsidR="00643400">
        <w:rPr>
          <w:rFonts w:ascii="Calibri" w:hAnsi="Calibri"/>
          <w:sz w:val="22"/>
          <w:szCs w:val="22"/>
        </w:rPr>
        <w:t>osków o Dofinansowanie („GWD”).</w:t>
      </w:r>
    </w:p>
    <w:p w14:paraId="11975B95" w14:textId="77467C25" w:rsidR="00386F6B" w:rsidRPr="00386F6B" w:rsidRDefault="00386F6B" w:rsidP="00E43EF2">
      <w:pPr>
        <w:spacing w:before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54B6CF5F" w14:textId="1959260A" w:rsidR="00480118" w:rsidRDefault="00386F6B" w:rsidP="00E43EF2">
      <w:pPr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7B5B18BE" w14:textId="77777777" w:rsidR="00480118" w:rsidRPr="00E61740" w:rsidRDefault="00480118" w:rsidP="00E43EF2">
      <w:pPr>
        <w:pStyle w:val="Nagwek3"/>
        <w:numPr>
          <w:ilvl w:val="0"/>
          <w:numId w:val="4"/>
        </w:numPr>
        <w:spacing w:before="240"/>
        <w:ind w:left="425" w:hanging="425"/>
        <w:rPr>
          <w:b/>
          <w:color w:val="000000"/>
        </w:rPr>
      </w:pPr>
      <w:r w:rsidRPr="00F92625">
        <w:rPr>
          <w:rStyle w:val="Pogrubienie"/>
          <w:rFonts w:ascii="Calibri" w:eastAsia="Times New Roman" w:hAnsi="Calibri"/>
          <w:bCs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14:paraId="3C7D356B" w14:textId="22E15C84" w:rsidR="000B0B87" w:rsidRDefault="000B0B87" w:rsidP="00E43EF2">
      <w:pPr>
        <w:pStyle w:val="Akapitzlist"/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1A837B81">
        <w:rPr>
          <w:rFonts w:asciiTheme="minorHAnsi" w:hAnsiTheme="minorHAnsi"/>
          <w:sz w:val="22"/>
          <w:szCs w:val="22"/>
          <w:u w:val="single"/>
        </w:rPr>
        <w:t xml:space="preserve">Limit środków przeznaczonych na </w:t>
      </w:r>
      <w:r w:rsidR="008B5F9C" w:rsidRPr="1A837B81">
        <w:rPr>
          <w:rFonts w:asciiTheme="minorHAnsi" w:hAnsiTheme="minorHAnsi"/>
          <w:sz w:val="22"/>
          <w:szCs w:val="22"/>
          <w:u w:val="single"/>
        </w:rPr>
        <w:t>nabór wniosków</w:t>
      </w:r>
      <w:r w:rsidRPr="1A837B81">
        <w:rPr>
          <w:rFonts w:asciiTheme="minorHAnsi" w:hAnsiTheme="minorHAnsi"/>
          <w:sz w:val="22"/>
          <w:szCs w:val="22"/>
          <w:u w:val="single"/>
        </w:rPr>
        <w:t xml:space="preserve"> –</w:t>
      </w:r>
      <w:r w:rsidR="002C1D1A" w:rsidRPr="1A837B81">
        <w:rPr>
          <w:rFonts w:asciiTheme="minorHAnsi" w:hAnsiTheme="minorHAnsi"/>
          <w:sz w:val="22"/>
          <w:szCs w:val="22"/>
          <w:u w:val="single"/>
        </w:rPr>
        <w:t xml:space="preserve"> </w:t>
      </w:r>
      <w:r w:rsidR="003D56BE" w:rsidRPr="1A837B81">
        <w:rPr>
          <w:rFonts w:asciiTheme="minorHAnsi" w:hAnsiTheme="minorHAnsi"/>
          <w:sz w:val="22"/>
          <w:szCs w:val="22"/>
          <w:u w:val="single"/>
        </w:rPr>
        <w:t>4</w:t>
      </w:r>
      <w:r w:rsidR="002C1D1A" w:rsidRPr="1A837B81">
        <w:rPr>
          <w:rFonts w:asciiTheme="minorHAnsi" w:hAnsiTheme="minorHAnsi"/>
          <w:sz w:val="22"/>
          <w:szCs w:val="22"/>
          <w:u w:val="single"/>
        </w:rPr>
        <w:t>00 000 tys.</w:t>
      </w:r>
      <w:r w:rsidR="008B5F9C" w:rsidRPr="1A837B81">
        <w:rPr>
          <w:rFonts w:asciiTheme="minorHAnsi" w:hAnsiTheme="minorHAnsi"/>
          <w:sz w:val="22"/>
          <w:szCs w:val="22"/>
          <w:u w:val="single"/>
        </w:rPr>
        <w:t xml:space="preserve"> </w:t>
      </w:r>
      <w:r w:rsidRPr="1A837B81">
        <w:rPr>
          <w:rFonts w:asciiTheme="minorHAnsi" w:hAnsiTheme="minorHAnsi"/>
          <w:sz w:val="22"/>
          <w:szCs w:val="22"/>
          <w:u w:val="single"/>
        </w:rPr>
        <w:t>zł</w:t>
      </w:r>
    </w:p>
    <w:p w14:paraId="5E74D1FA" w14:textId="77777777" w:rsidR="003D56BE" w:rsidRDefault="00480118" w:rsidP="00E43EF2">
      <w:pPr>
        <w:pStyle w:val="Akapitzlist"/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  <w:r w:rsidR="008B5F9C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8B5F9C">
        <w:rPr>
          <w:rFonts w:asciiTheme="minorHAnsi" w:hAnsiTheme="minorHAnsi"/>
        </w:rPr>
        <w:t xml:space="preserve"> </w:t>
      </w:r>
    </w:p>
    <w:p w14:paraId="15CFB72A" w14:textId="77777777" w:rsidR="003D56BE" w:rsidRPr="003D56BE" w:rsidRDefault="003D56BE" w:rsidP="00E43E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/>
        <w:ind w:left="426"/>
        <w:rPr>
          <w:rFonts w:asciiTheme="minorHAnsi" w:hAnsiTheme="minorHAnsi"/>
          <w:sz w:val="22"/>
          <w:szCs w:val="22"/>
          <w:u w:val="single"/>
        </w:rPr>
      </w:pPr>
      <w:r w:rsidRPr="003D56BE">
        <w:rPr>
          <w:rFonts w:asciiTheme="minorHAnsi" w:hAnsiTheme="minorHAnsi"/>
          <w:sz w:val="22"/>
          <w:szCs w:val="22"/>
        </w:rPr>
        <w:t>dotacja;</w:t>
      </w:r>
    </w:p>
    <w:p w14:paraId="064B163C" w14:textId="21CB7838" w:rsidR="00480118" w:rsidRPr="003D56BE" w:rsidRDefault="003D56BE" w:rsidP="00E43E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/>
        <w:ind w:left="426"/>
        <w:rPr>
          <w:rFonts w:asciiTheme="minorHAnsi" w:hAnsiTheme="minorHAnsi"/>
          <w:sz w:val="22"/>
          <w:szCs w:val="22"/>
          <w:u w:val="single"/>
        </w:rPr>
      </w:pPr>
      <w:r w:rsidRPr="003D56BE">
        <w:rPr>
          <w:rFonts w:asciiTheme="minorHAnsi" w:hAnsiTheme="minorHAnsi"/>
          <w:sz w:val="22"/>
          <w:szCs w:val="22"/>
        </w:rPr>
        <w:t>pożyczka.</w:t>
      </w:r>
    </w:p>
    <w:p w14:paraId="09A0AC21" w14:textId="6EF2982B" w:rsidR="00480118" w:rsidRDefault="00480118" w:rsidP="00E43EF2">
      <w:pPr>
        <w:pStyle w:val="Akapitzlist"/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>Intensywność dofinansowania</w:t>
      </w:r>
      <w:r w:rsidR="002C1D1A">
        <w:rPr>
          <w:rFonts w:asciiTheme="minorHAnsi" w:hAnsiTheme="minorHAnsi"/>
          <w:sz w:val="22"/>
          <w:szCs w:val="22"/>
          <w:u w:val="single"/>
        </w:rPr>
        <w:t>:</w:t>
      </w:r>
      <w:r w:rsidRPr="003F1FF5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0F4B0D7F" w14:textId="456A48F7" w:rsidR="008B5F9C" w:rsidRDefault="008B5F9C" w:rsidP="00E43EF2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dotacja </w:t>
      </w:r>
      <w:r w:rsidRPr="008B5F9C">
        <w:rPr>
          <w:rFonts w:asciiTheme="minorHAnsi" w:hAnsiTheme="minorHAnsi"/>
          <w:sz w:val="22"/>
          <w:szCs w:val="22"/>
        </w:rPr>
        <w:t>do 4</w:t>
      </w:r>
      <w:r w:rsidR="003D56BE">
        <w:rPr>
          <w:rFonts w:asciiTheme="minorHAnsi" w:hAnsiTheme="minorHAnsi"/>
          <w:sz w:val="22"/>
          <w:szCs w:val="22"/>
        </w:rPr>
        <w:t>0</w:t>
      </w:r>
      <w:r w:rsidRPr="008B5F9C">
        <w:rPr>
          <w:rFonts w:asciiTheme="minorHAnsi" w:hAnsiTheme="minorHAnsi"/>
          <w:sz w:val="22"/>
          <w:szCs w:val="22"/>
        </w:rPr>
        <w:t>% kosztów kwalifikowanych;</w:t>
      </w:r>
    </w:p>
    <w:p w14:paraId="140CF3AD" w14:textId="73EE8507" w:rsidR="003D56BE" w:rsidRPr="008B5F9C" w:rsidRDefault="003D56BE" w:rsidP="00E43EF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/>
        <w:rPr>
          <w:rFonts w:asciiTheme="minorHAnsi" w:hAnsiTheme="minorHAnsi"/>
          <w:sz w:val="22"/>
          <w:szCs w:val="22"/>
        </w:rPr>
      </w:pPr>
      <w:r w:rsidRPr="003D56BE">
        <w:rPr>
          <w:rFonts w:asciiTheme="minorHAnsi" w:hAnsiTheme="minorHAnsi"/>
          <w:sz w:val="22"/>
          <w:szCs w:val="22"/>
        </w:rPr>
        <w:t>dofinansowanie w formie pożyczki do 100 % kosztów kwalifikowanych</w:t>
      </w:r>
      <w:r>
        <w:rPr>
          <w:rFonts w:asciiTheme="minorHAnsi" w:hAnsiTheme="minorHAnsi"/>
          <w:sz w:val="22"/>
          <w:szCs w:val="22"/>
        </w:rPr>
        <w:t>;</w:t>
      </w:r>
    </w:p>
    <w:p w14:paraId="78EA6CDC" w14:textId="195D7711" w:rsidR="003D56BE" w:rsidRDefault="003D56BE" w:rsidP="00E43EF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/>
        <w:rPr>
          <w:rFonts w:asciiTheme="minorHAnsi" w:hAnsiTheme="minorHAnsi"/>
          <w:sz w:val="22"/>
          <w:szCs w:val="22"/>
        </w:rPr>
      </w:pPr>
      <w:r w:rsidRPr="5DE1A163">
        <w:rPr>
          <w:rFonts w:asciiTheme="minorHAnsi" w:hAnsiTheme="minorHAnsi"/>
          <w:sz w:val="22"/>
          <w:szCs w:val="22"/>
        </w:rPr>
        <w:t>dla inwestycji realizowanych w formule „</w:t>
      </w:r>
      <w:proofErr w:type="spellStart"/>
      <w:r w:rsidRPr="5DE1A163">
        <w:rPr>
          <w:rFonts w:asciiTheme="minorHAnsi" w:hAnsiTheme="minorHAnsi"/>
          <w:sz w:val="22"/>
          <w:szCs w:val="22"/>
        </w:rPr>
        <w:t>project</w:t>
      </w:r>
      <w:proofErr w:type="spellEnd"/>
      <w:r w:rsidRPr="5DE1A1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5DE1A163">
        <w:rPr>
          <w:rFonts w:asciiTheme="minorHAnsi" w:hAnsiTheme="minorHAnsi"/>
          <w:sz w:val="22"/>
          <w:szCs w:val="22"/>
        </w:rPr>
        <w:t>finance</w:t>
      </w:r>
      <w:proofErr w:type="spellEnd"/>
      <w:r w:rsidRPr="5DE1A163">
        <w:rPr>
          <w:rFonts w:asciiTheme="minorHAnsi" w:hAnsiTheme="minorHAnsi"/>
          <w:sz w:val="22"/>
          <w:szCs w:val="22"/>
        </w:rPr>
        <w:t>" wymagany jest udział środków</w:t>
      </w:r>
      <w:r w:rsidR="45D971FA" w:rsidRPr="5DE1A163">
        <w:rPr>
          <w:rFonts w:asciiTheme="minorHAnsi" w:hAnsiTheme="minorHAnsi"/>
          <w:sz w:val="22"/>
          <w:szCs w:val="22"/>
        </w:rPr>
        <w:t xml:space="preserve"> </w:t>
      </w:r>
      <w:r w:rsidRPr="5DE1A163">
        <w:rPr>
          <w:rFonts w:asciiTheme="minorHAnsi" w:hAnsiTheme="minorHAnsi"/>
          <w:sz w:val="22"/>
          <w:szCs w:val="22"/>
        </w:rPr>
        <w:t>własnych Wnioskodawcy w wysokości co najmniej 15% kosztów kwalifikowanych inwestycji</w:t>
      </w:r>
      <w:r w:rsidR="68FAAAC5" w:rsidRPr="5DE1A163">
        <w:rPr>
          <w:rFonts w:asciiTheme="minorHAnsi" w:hAnsiTheme="minorHAnsi"/>
          <w:sz w:val="22"/>
          <w:szCs w:val="22"/>
        </w:rPr>
        <w:t xml:space="preserve"> </w:t>
      </w:r>
      <w:r w:rsidRPr="5DE1A163">
        <w:rPr>
          <w:rFonts w:asciiTheme="minorHAnsi" w:hAnsiTheme="minorHAnsi"/>
          <w:sz w:val="22"/>
          <w:szCs w:val="22"/>
        </w:rPr>
        <w:t xml:space="preserve">wniesionych </w:t>
      </w:r>
      <w:r w:rsidR="00F92625">
        <w:rPr>
          <w:rFonts w:asciiTheme="minorHAnsi" w:hAnsiTheme="minorHAnsi"/>
          <w:sz w:val="22"/>
          <w:szCs w:val="22"/>
        </w:rPr>
        <w:br/>
      </w:r>
      <w:r w:rsidRPr="5DE1A163">
        <w:rPr>
          <w:rFonts w:asciiTheme="minorHAnsi" w:hAnsiTheme="minorHAnsi"/>
          <w:sz w:val="22"/>
          <w:szCs w:val="22"/>
        </w:rPr>
        <w:t>w postaci udziału kapitału zakładowego pokrytego wkładem pieniężnym,</w:t>
      </w:r>
      <w:r w:rsidR="43BF1A79" w:rsidRPr="5DE1A163">
        <w:rPr>
          <w:rFonts w:asciiTheme="minorHAnsi" w:hAnsiTheme="minorHAnsi"/>
          <w:sz w:val="22"/>
          <w:szCs w:val="22"/>
        </w:rPr>
        <w:t xml:space="preserve"> </w:t>
      </w:r>
      <w:r w:rsidRPr="5DE1A163">
        <w:rPr>
          <w:rFonts w:asciiTheme="minorHAnsi" w:hAnsiTheme="minorHAnsi"/>
          <w:sz w:val="22"/>
          <w:szCs w:val="22"/>
        </w:rPr>
        <w:t>z zastrzeżeniem, że środki własne nie obejmują: kredytów bankowych, emisji obligacji, pożyczek właścicielskich, pożyczek udzielonych przez inne podmioty itp.</w:t>
      </w:r>
    </w:p>
    <w:p w14:paraId="067BEDD7" w14:textId="77777777" w:rsidR="003D56BE" w:rsidRDefault="00480118" w:rsidP="00E43EF2">
      <w:pPr>
        <w:autoSpaceDE w:val="0"/>
        <w:autoSpaceDN w:val="0"/>
        <w:adjustRightInd w:val="0"/>
        <w:spacing w:before="120"/>
        <w:ind w:left="360" w:hanging="360"/>
        <w:rPr>
          <w:rFonts w:asciiTheme="minorHAnsi" w:hAnsiTheme="minorHAnsi"/>
          <w:u w:val="single"/>
        </w:rPr>
      </w:pPr>
      <w:r w:rsidRPr="006A6BE3">
        <w:rPr>
          <w:rFonts w:asciiTheme="minorHAnsi" w:hAnsiTheme="minorHAnsi"/>
          <w:u w:val="single"/>
        </w:rPr>
        <w:t>Warunki dofinansowania</w:t>
      </w:r>
    </w:p>
    <w:p w14:paraId="6ADA9CE3" w14:textId="77777777" w:rsidR="003D56BE" w:rsidRPr="00CB0919" w:rsidRDefault="003D56BE" w:rsidP="00E43EF2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dofinansowanie w formie dotacji: </w:t>
      </w:r>
    </w:p>
    <w:p w14:paraId="11AAAA00" w14:textId="474371C4" w:rsidR="003D56BE" w:rsidRPr="00CB0919" w:rsidRDefault="003D56BE" w:rsidP="00E43EF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1A837B81">
        <w:rPr>
          <w:rFonts w:asciiTheme="minorHAnsi" w:hAnsiTheme="minorHAnsi"/>
          <w:sz w:val="22"/>
          <w:szCs w:val="22"/>
        </w:rPr>
        <w:t>w przypadku gdy jedna inwestycja jest realizowana zarówno w ramach umowy pożyczki jak</w:t>
      </w:r>
      <w:r w:rsidR="00AD105D" w:rsidRPr="1A837B81">
        <w:rPr>
          <w:rFonts w:asciiTheme="minorHAnsi" w:hAnsiTheme="minorHAnsi"/>
          <w:sz w:val="22"/>
          <w:szCs w:val="22"/>
        </w:rPr>
        <w:t xml:space="preserve"> </w:t>
      </w:r>
      <w:r w:rsidR="00F92625">
        <w:rPr>
          <w:rFonts w:asciiTheme="minorHAnsi" w:hAnsiTheme="minorHAnsi"/>
          <w:sz w:val="22"/>
          <w:szCs w:val="22"/>
        </w:rPr>
        <w:br/>
      </w:r>
      <w:r w:rsidRPr="1A837B81">
        <w:rPr>
          <w:rFonts w:asciiTheme="minorHAnsi" w:hAnsiTheme="minorHAnsi"/>
          <w:sz w:val="22"/>
          <w:szCs w:val="22"/>
        </w:rPr>
        <w:t>i dotacji – dotacja może zostać wypłacona po wypłacie wszystkich transz pożyczki;</w:t>
      </w:r>
    </w:p>
    <w:p w14:paraId="1CF3C5D3" w14:textId="77777777" w:rsidR="003D56BE" w:rsidRPr="00CB0919" w:rsidRDefault="003D56BE" w:rsidP="00E43EF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płatność końcowa stanowiąca 5% kwoty udzielonego dofinansowania (łącznie w formie dotacji i pożyczki) jest dokonywana wyłącznie w ramach dotacji w formie refundacji;</w:t>
      </w:r>
    </w:p>
    <w:p w14:paraId="406A2AA8" w14:textId="77777777" w:rsidR="003D56BE" w:rsidRPr="00CB0919" w:rsidRDefault="003D56BE" w:rsidP="00E43EF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dofinansowanie w formie pożyczki: </w:t>
      </w:r>
    </w:p>
    <w:p w14:paraId="1998FA1B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oprocentowanie: </w:t>
      </w:r>
    </w:p>
    <w:p w14:paraId="33D96010" w14:textId="77777777" w:rsidR="00AD105D" w:rsidRPr="00CB0919" w:rsidRDefault="003D56BE" w:rsidP="00E43EF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WIBOR 3M nie mniej niż 1,5% (w skali roku); </w:t>
      </w:r>
    </w:p>
    <w:p w14:paraId="051495A7" w14:textId="77777777" w:rsidR="00AD105D" w:rsidRPr="00CB0919" w:rsidRDefault="003D56BE" w:rsidP="00E43EF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na warunkach rynkowych (pożyczka nie stanowi pomocy publicznej): oprocentowanie na poziomie stopy referencyjnej ustalanej zgodnie z komunikatem </w:t>
      </w:r>
      <w:r w:rsidRPr="00CB0919">
        <w:rPr>
          <w:rFonts w:asciiTheme="minorHAnsi" w:hAnsiTheme="minorHAnsi"/>
          <w:sz w:val="22"/>
          <w:szCs w:val="22"/>
        </w:rPr>
        <w:lastRenderedPageBreak/>
        <w:t xml:space="preserve">Komisji Europejskiej w sprawie zmiany metody ustalania stóp referencyjnych i dyskontowych dz. Urz. UE C 14, 19.01.2008, str. 6), z zastrzeżeniem, że: </w:t>
      </w:r>
    </w:p>
    <w:p w14:paraId="10182844" w14:textId="77777777" w:rsidR="00E43EF2" w:rsidRDefault="003D56BE" w:rsidP="00E43EF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dla wnioskodawcy będącego spółką nowoutworzoną lub specjalnego przeznaczenia, dla której nie można określić ratingu na podstawie danych finansowych dotyczących jej dotychczasowej działalności, może być zastosowane oprocentowanie wynikające z ratingu, o którym mowa w Komunikacie, o jedną kategorię niższego od kategorii ratingu właściwego dla podmiotu dominującego</w:t>
      </w:r>
      <w:r w:rsidR="00AD105D" w:rsidRPr="00CB0919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Pr="00CB0919">
        <w:rPr>
          <w:rFonts w:asciiTheme="minorHAnsi" w:hAnsiTheme="minorHAnsi"/>
          <w:sz w:val="22"/>
          <w:szCs w:val="22"/>
        </w:rPr>
        <w:t>, o ile podmiot dominujący wobec wnioskodawcy udziela pełnej, bezwarunkowej</w:t>
      </w:r>
      <w:r w:rsidR="00AD105D" w:rsidRPr="00CB0919">
        <w:rPr>
          <w:rFonts w:asciiTheme="minorHAnsi" w:hAnsiTheme="minorHAnsi"/>
          <w:sz w:val="22"/>
          <w:szCs w:val="22"/>
        </w:rPr>
        <w:t xml:space="preserve"> </w:t>
      </w:r>
    </w:p>
    <w:p w14:paraId="642B424D" w14:textId="1AF6FB6C" w:rsidR="00AD105D" w:rsidRPr="00CB0919" w:rsidRDefault="003D56BE" w:rsidP="00E43EF2">
      <w:pPr>
        <w:pStyle w:val="Akapitzlist"/>
        <w:autoSpaceDE w:val="0"/>
        <w:autoSpaceDN w:val="0"/>
        <w:adjustRightInd w:val="0"/>
        <w:spacing w:before="120"/>
        <w:ind w:left="180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i płatnej na pierwsze żądanie gwarancji spłaty pożyczki, </w:t>
      </w:r>
    </w:p>
    <w:p w14:paraId="44828517" w14:textId="12F9E6D8" w:rsidR="00AD105D" w:rsidRPr="00CB0919" w:rsidRDefault="003D56BE" w:rsidP="00E43EF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w sytuacji, gdy Wnioskodawca jest spółką nowoutworzoną lub specjalnego przeznaczenia, utworzoną przez kilka podmiotów, wówczas rating dla wnioskodawcy może być ustalony na poziomie o jedną kategorię niżej od zaokrąglonej w dół średniej ważonej punktów ratingu uzyskanych przez poszczególnych wspólników, o ile wspólnicy łącznie udzielają pełnej, bezwarunkowej i płatnej na pierwsze żądanie gwarancji spłaty pożyczki;</w:t>
      </w:r>
    </w:p>
    <w:p w14:paraId="08D099FE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odsetki z tytułu oprocentowania spłacane są na bieżąco w okresach kwartalnych. Pierwsza spłata na koniec kwartału kalendarzowego, następującego po kwartale, w którym wypłacono pierwszą transzę środków; </w:t>
      </w:r>
    </w:p>
    <w:p w14:paraId="21BB3859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okres finansowania: pożyczka może być udzielona na okres nie dłuższy niż 15 lat, liczony od daty planowanej wypłaty pierwszej transzy pożyczki do daty planowanej spłaty ostatniej raty kapitałowej;</w:t>
      </w:r>
    </w:p>
    <w:p w14:paraId="6C764B0B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12 miesięcy od daty zakończenia realizacji inwestycji;</w:t>
      </w:r>
    </w:p>
    <w:p w14:paraId="6F02C821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pożyczka może być częściowo umorzona na warunkach określonych w „Zasadach udzielania dofinansowania ze środków Narodowego Funduszu Ochrony Środowiska i Gospodarki Wodnej”;</w:t>
      </w:r>
    </w:p>
    <w:p w14:paraId="3C100B9B" w14:textId="77777777" w:rsidR="00AD105D" w:rsidRPr="00CB0919" w:rsidRDefault="003D56BE" w:rsidP="00E43EF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nie podlega umorzeniu pożyczka udzielona na warunkach rynkowych oraz w przypadku, gdy jedna inwestycja jest realizowana zarówno w ramach umowy pożyczki jak i dotacji. </w:t>
      </w:r>
    </w:p>
    <w:p w14:paraId="5B065A6A" w14:textId="77777777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pierwsza wypłata może nastąpić nie wcześniej niż po uzyskaniu przez Beneficjenta ostatecznej decyzji pozwolenia na budowę lub po zgłoszeniu budowy, wobec którego właściwy organ administracji architektoniczno-budowlanej i nadzoru budowlanego nie wniósł sprzeciwu; </w:t>
      </w:r>
    </w:p>
    <w:p w14:paraId="3F739E0C" w14:textId="77777777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wypłata dotacji i pożyczki może być w formie zarówno refundacji jak i zaliczki; </w:t>
      </w:r>
    </w:p>
    <w:p w14:paraId="60CDE241" w14:textId="0BB032DD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>Beneficjent w terminie nie później niż przed dniem zawarcia umowy o dofinansowanie przedstawi ostateczną</w:t>
      </w:r>
      <w:r w:rsidR="00AD105D" w:rsidRPr="00F92625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CB0919">
        <w:rPr>
          <w:rFonts w:asciiTheme="minorHAnsi" w:hAnsiTheme="minorHAnsi"/>
          <w:sz w:val="22"/>
          <w:szCs w:val="22"/>
        </w:rPr>
        <w:t xml:space="preserve"> decyzję o środowiskowych uwarunkowaniach dotyczącą przedsięwzięcia będącego przedmiotem dofinansowania; </w:t>
      </w:r>
    </w:p>
    <w:p w14:paraId="264C8AEE" w14:textId="77777777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okres trwałości inwestycji: 5 lat liczonych od daty zakończenia inwestycji; </w:t>
      </w:r>
    </w:p>
    <w:p w14:paraId="25B7049C" w14:textId="65AF3F78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1A837B81">
        <w:rPr>
          <w:rFonts w:asciiTheme="minorHAnsi" w:hAnsiTheme="minorHAnsi"/>
          <w:sz w:val="22"/>
          <w:szCs w:val="22"/>
        </w:rPr>
        <w:t>w przypadku, gdy dofinansowanie stanowi pomoc publiczną, będzie ono udzielane zgodnie</w:t>
      </w:r>
      <w:r w:rsidR="00AD105D" w:rsidRPr="1A837B81">
        <w:rPr>
          <w:rFonts w:asciiTheme="minorHAnsi" w:hAnsiTheme="minorHAnsi"/>
          <w:sz w:val="22"/>
          <w:szCs w:val="22"/>
        </w:rPr>
        <w:t xml:space="preserve"> </w:t>
      </w:r>
      <w:r w:rsidR="00F92625">
        <w:rPr>
          <w:rFonts w:asciiTheme="minorHAnsi" w:hAnsiTheme="minorHAnsi"/>
          <w:sz w:val="22"/>
          <w:szCs w:val="22"/>
        </w:rPr>
        <w:br/>
      </w:r>
      <w:r w:rsidRPr="1A837B81">
        <w:rPr>
          <w:rFonts w:asciiTheme="minorHAnsi" w:hAnsiTheme="minorHAnsi"/>
          <w:sz w:val="22"/>
          <w:szCs w:val="22"/>
        </w:rPr>
        <w:t>z przepisami rozporządzenia Ministra Klimatu i Środowiska z dnia 15 lutego 2024 r. w sprawie szczegółowych warunków udzielania przez Narodowy Fundusz Ochrony Środowiska i Gospodarki</w:t>
      </w:r>
      <w:r w:rsidRPr="1A837B81">
        <w:rPr>
          <w:rFonts w:asciiTheme="minorHAnsi" w:hAnsiTheme="minorHAnsi"/>
          <w:sz w:val="22"/>
          <w:szCs w:val="22"/>
          <w:u w:val="single"/>
        </w:rPr>
        <w:t xml:space="preserve"> </w:t>
      </w:r>
      <w:r w:rsidRPr="1A837B81">
        <w:rPr>
          <w:rFonts w:asciiTheme="minorHAnsi" w:hAnsiTheme="minorHAnsi"/>
          <w:sz w:val="22"/>
          <w:szCs w:val="22"/>
        </w:rPr>
        <w:t xml:space="preserve">Wodnej horyzontalnej pomocy publicznej na inwestycje w propagowanie energii ze źródeł odnawialnych i propagowanie wodoru odnawialnego; </w:t>
      </w:r>
    </w:p>
    <w:p w14:paraId="45FA749F" w14:textId="77777777" w:rsidR="00AD105D" w:rsidRPr="00CB0919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/>
        <w:rPr>
          <w:rFonts w:asciiTheme="minorHAnsi" w:hAnsiTheme="minorHAnsi"/>
          <w:sz w:val="22"/>
          <w:szCs w:val="22"/>
        </w:rPr>
      </w:pPr>
      <w:r w:rsidRPr="00CB0919">
        <w:rPr>
          <w:rFonts w:asciiTheme="minorHAnsi" w:hAnsiTheme="minorHAnsi"/>
          <w:sz w:val="22"/>
          <w:szCs w:val="22"/>
        </w:rPr>
        <w:t xml:space="preserve">finansowaniu podlegają wyłącznie instalacje fermentacji, wytwarzające biogaz z jednoczesną produkcją energii w warunkach wysokosprawnej kogeneracji o zainstalowanej mocy od 1 MW (łączna moc źródła kogeneracyjnego); </w:t>
      </w:r>
    </w:p>
    <w:p w14:paraId="2B6253DD" w14:textId="15DA5959" w:rsidR="00E43EF2" w:rsidRPr="00E43EF2" w:rsidRDefault="003D56BE" w:rsidP="00E43EF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840"/>
        <w:ind w:left="357" w:hanging="357"/>
        <w:contextualSpacing w:val="0"/>
        <w:rPr>
          <w:rFonts w:asciiTheme="minorHAnsi" w:hAnsiTheme="minorHAnsi"/>
          <w:sz w:val="22"/>
          <w:szCs w:val="22"/>
        </w:rPr>
      </w:pPr>
      <w:r w:rsidRPr="1A837B81">
        <w:rPr>
          <w:rFonts w:asciiTheme="minorHAnsi" w:hAnsiTheme="minorHAnsi"/>
          <w:sz w:val="22"/>
          <w:szCs w:val="22"/>
        </w:rPr>
        <w:t>finansowaniu nie podlegają instalacje wytwarzania biogazu lub biogazu rolniczego, wskazane</w:t>
      </w:r>
      <w:r w:rsidR="00AD105D" w:rsidRPr="1A837B81">
        <w:rPr>
          <w:rFonts w:asciiTheme="minorHAnsi" w:hAnsiTheme="minorHAnsi"/>
          <w:sz w:val="22"/>
          <w:szCs w:val="22"/>
        </w:rPr>
        <w:t xml:space="preserve"> </w:t>
      </w:r>
      <w:r w:rsidR="00F92625">
        <w:rPr>
          <w:rFonts w:asciiTheme="minorHAnsi" w:hAnsiTheme="minorHAnsi"/>
          <w:sz w:val="22"/>
          <w:szCs w:val="22"/>
        </w:rPr>
        <w:br/>
      </w:r>
      <w:r w:rsidRPr="1A837B81">
        <w:rPr>
          <w:rFonts w:asciiTheme="minorHAnsi" w:hAnsiTheme="minorHAnsi"/>
          <w:sz w:val="22"/>
          <w:szCs w:val="22"/>
        </w:rPr>
        <w:t>w Programie Priorytetowym „Energia dla Wsi” w pkt 7.5.2 lit. b) i 7.5.3 lit. d).</w:t>
      </w:r>
    </w:p>
    <w:p w14:paraId="752CAE0A" w14:textId="61F75BF5" w:rsidR="00480118" w:rsidRPr="00F92625" w:rsidRDefault="00480118" w:rsidP="00E43EF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480"/>
        <w:ind w:left="425" w:hanging="425"/>
        <w:contextualSpacing w:val="0"/>
        <w:rPr>
          <w:rFonts w:asciiTheme="minorHAnsi" w:hAnsiTheme="minorHAnsi"/>
          <w:b/>
          <w:color w:val="000000"/>
        </w:rPr>
      </w:pPr>
      <w:r w:rsidRPr="00F92625">
        <w:rPr>
          <w:rFonts w:asciiTheme="minorHAnsi" w:hAnsiTheme="minorHAnsi"/>
          <w:b/>
          <w:color w:val="000000"/>
        </w:rPr>
        <w:lastRenderedPageBreak/>
        <w:t xml:space="preserve">Rodzaje </w:t>
      </w:r>
      <w:r w:rsidR="00155995" w:rsidRPr="00F92625">
        <w:rPr>
          <w:rFonts w:asciiTheme="minorHAnsi" w:hAnsiTheme="minorHAnsi"/>
          <w:b/>
          <w:color w:val="000000"/>
        </w:rPr>
        <w:t>inwestycji</w:t>
      </w:r>
      <w:r w:rsidRPr="00F92625">
        <w:rPr>
          <w:rFonts w:asciiTheme="minorHAnsi" w:hAnsiTheme="minorHAnsi"/>
          <w:b/>
          <w:color w:val="000000"/>
        </w:rPr>
        <w:t>:</w:t>
      </w:r>
    </w:p>
    <w:p w14:paraId="31552B70" w14:textId="0DBCCAE4" w:rsidR="0091378E" w:rsidRDefault="00AD105D" w:rsidP="00E43EF2">
      <w:pPr>
        <w:spacing w:before="120"/>
        <w:rPr>
          <w:rFonts w:asciiTheme="minorHAnsi" w:hAnsiTheme="minorHAnsi"/>
        </w:rPr>
      </w:pPr>
      <w:r w:rsidRPr="1A837B81">
        <w:rPr>
          <w:rFonts w:asciiTheme="minorHAnsi" w:hAnsiTheme="minorHAnsi"/>
        </w:rPr>
        <w:t>Budowa nowych, rozbudowa lub modernizacja istniejących instalacji fermentacji „biomasy”,</w:t>
      </w:r>
      <w:r w:rsidR="00CB0919" w:rsidRPr="1A837B81">
        <w:rPr>
          <w:rFonts w:asciiTheme="minorHAnsi" w:hAnsiTheme="minorHAnsi"/>
        </w:rPr>
        <w:t xml:space="preserve"> </w:t>
      </w:r>
      <w:r w:rsidR="00F92625">
        <w:rPr>
          <w:rFonts w:asciiTheme="minorHAnsi" w:hAnsiTheme="minorHAnsi"/>
        </w:rPr>
        <w:br/>
      </w:r>
      <w:r w:rsidRPr="1A837B81">
        <w:rPr>
          <w:rFonts w:asciiTheme="minorHAnsi" w:hAnsiTheme="minorHAnsi"/>
        </w:rPr>
        <w:t xml:space="preserve">w rozumieniu art. 2 pkt 3 ustawy z dnia 20 lutego 2015 r. o odnawialnych źródłach energii, celem wykorzystania uzyskanego biogazu do wytwarzania energii w warunkach wysokosprawnej kogeneracji. </w:t>
      </w:r>
    </w:p>
    <w:p w14:paraId="3B097D18" w14:textId="7B519E37" w:rsidR="00F61936" w:rsidRDefault="00F61936" w:rsidP="00E43EF2">
      <w:pPr>
        <w:spacing w:before="120"/>
        <w:rPr>
          <w:rFonts w:asciiTheme="minorHAnsi" w:hAnsiTheme="minorHAnsi"/>
        </w:rPr>
      </w:pPr>
      <w:r w:rsidRPr="00F61936">
        <w:rPr>
          <w:rFonts w:asciiTheme="minorHAnsi" w:hAnsiTheme="minorHAnsi"/>
        </w:rPr>
        <w:t xml:space="preserve">Z zastrzeżeniem, że rozbudowa lub modernizacja istniejących instalacji fermentacji „biomasy” odnosi się do elementów technologii wytwarzania energii elektrycznej i ciepła w warunkach wysokosprawnej kogeneracji skutkującej zwiększeniem mocy źródła kogeneracyjnego i nie obejmuje wyłącznie technologii służącej przygotowaniu i przetwarzaniu biomasy i zagospodarowania </w:t>
      </w:r>
      <w:proofErr w:type="spellStart"/>
      <w:r w:rsidRPr="00F61936">
        <w:rPr>
          <w:rFonts w:asciiTheme="minorHAnsi" w:hAnsiTheme="minorHAnsi"/>
        </w:rPr>
        <w:t>pofermentu</w:t>
      </w:r>
      <w:proofErr w:type="spellEnd"/>
      <w:r w:rsidRPr="00F61936">
        <w:rPr>
          <w:rFonts w:asciiTheme="minorHAnsi" w:hAnsiTheme="minorHAnsi"/>
        </w:rPr>
        <w:t>.</w:t>
      </w:r>
    </w:p>
    <w:p w14:paraId="5F70D5B9" w14:textId="77777777" w:rsidR="00480118" w:rsidRPr="00F92625" w:rsidRDefault="00480118" w:rsidP="00E43EF2">
      <w:pPr>
        <w:pStyle w:val="Akapitzlist"/>
        <w:numPr>
          <w:ilvl w:val="0"/>
          <w:numId w:val="1"/>
        </w:numPr>
        <w:tabs>
          <w:tab w:val="left" w:pos="426"/>
        </w:tabs>
        <w:spacing w:before="240" w:after="120"/>
        <w:ind w:hanging="720"/>
        <w:contextualSpacing w:val="0"/>
        <w:rPr>
          <w:rFonts w:asciiTheme="minorHAnsi" w:hAnsiTheme="minorHAnsi"/>
          <w:b/>
        </w:rPr>
      </w:pPr>
      <w:r w:rsidRPr="00F92625">
        <w:rPr>
          <w:rFonts w:asciiTheme="minorHAnsi" w:hAnsiTheme="minorHAnsi"/>
          <w:b/>
        </w:rPr>
        <w:t>Beneficjenci:</w:t>
      </w:r>
    </w:p>
    <w:p w14:paraId="3F52C507" w14:textId="2A815560" w:rsidR="00956957" w:rsidRPr="00F61936" w:rsidRDefault="008B5F9C" w:rsidP="00E43EF2">
      <w:pPr>
        <w:tabs>
          <w:tab w:val="left" w:pos="540"/>
        </w:tabs>
        <w:autoSpaceDE w:val="0"/>
        <w:autoSpaceDN w:val="0"/>
        <w:adjustRightInd w:val="0"/>
        <w:rPr>
          <w:rFonts w:asciiTheme="minorHAnsi" w:hAnsiTheme="minorHAnsi"/>
        </w:rPr>
      </w:pPr>
      <w:r w:rsidRPr="008B5F9C">
        <w:rPr>
          <w:rFonts w:asciiTheme="minorHAnsi" w:hAnsiTheme="minorHAnsi"/>
        </w:rPr>
        <w:t>Przedsiębiorcy w rozumieniu ustawy z dnia 6 marca 2018 r. Prawo przedsiębiorców</w:t>
      </w:r>
      <w:r w:rsidR="00AD105D" w:rsidRPr="00F61936">
        <w:rPr>
          <w:rFonts w:asciiTheme="minorHAnsi" w:hAnsiTheme="minorHAnsi"/>
        </w:rPr>
        <w:t>, z wyłączeniem beneficjentów określonych w pkt 7.4. Programu Priorytetowego „Energia dla Wsi”</w:t>
      </w:r>
      <w:r w:rsidR="00CB0919" w:rsidRPr="00F61936">
        <w:rPr>
          <w:rStyle w:val="Odwoanieprzypisudolnego"/>
          <w:rFonts w:asciiTheme="minorHAnsi" w:hAnsiTheme="minorHAnsi"/>
        </w:rPr>
        <w:footnoteReference w:id="3"/>
      </w:r>
      <w:r w:rsidR="00AD105D" w:rsidRPr="00F61936">
        <w:rPr>
          <w:rFonts w:asciiTheme="minorHAnsi" w:hAnsiTheme="minorHAnsi"/>
        </w:rPr>
        <w:t>.</w:t>
      </w:r>
    </w:p>
    <w:p w14:paraId="0F874CA5" w14:textId="4C69662C" w:rsidR="00932972" w:rsidRPr="00F92625" w:rsidRDefault="00F92625" w:rsidP="00E43EF2">
      <w:pPr>
        <w:pStyle w:val="Akapitzlist"/>
        <w:numPr>
          <w:ilvl w:val="0"/>
          <w:numId w:val="1"/>
        </w:numPr>
        <w:tabs>
          <w:tab w:val="left" w:pos="426"/>
        </w:tabs>
        <w:spacing w:before="240" w:after="120"/>
        <w:ind w:hanging="720"/>
        <w:contextualSpacing w:val="0"/>
        <w:rPr>
          <w:rFonts w:asciiTheme="minorHAnsi" w:hAnsiTheme="minorHAnsi"/>
          <w:b/>
        </w:rPr>
      </w:pPr>
      <w:r w:rsidRPr="00F92625">
        <w:rPr>
          <w:rFonts w:asciiTheme="minorHAnsi" w:hAnsiTheme="minorHAnsi"/>
          <w:b/>
        </w:rPr>
        <w:t>O</w:t>
      </w:r>
      <w:r w:rsidR="00956957" w:rsidRPr="00F92625">
        <w:rPr>
          <w:rFonts w:asciiTheme="minorHAnsi" w:hAnsiTheme="minorHAnsi"/>
          <w:b/>
        </w:rPr>
        <w:t>kres kwalifikowania kosztów</w:t>
      </w:r>
    </w:p>
    <w:p w14:paraId="5C696ED5" w14:textId="77777777" w:rsidR="00E43EF2" w:rsidRDefault="00CB0919" w:rsidP="00E43EF2">
      <w:pPr>
        <w:tabs>
          <w:tab w:val="left" w:pos="426"/>
        </w:tabs>
        <w:rPr>
          <w:rFonts w:asciiTheme="minorHAnsi" w:hAnsiTheme="minorHAnsi"/>
          <w:bCs/>
        </w:rPr>
      </w:pPr>
      <w:r w:rsidRPr="00CB0919">
        <w:rPr>
          <w:rFonts w:asciiTheme="minorHAnsi" w:hAnsiTheme="minorHAnsi"/>
          <w:bCs/>
        </w:rPr>
        <w:t xml:space="preserve">okres kwalifikowalności kosztów </w:t>
      </w:r>
      <w:r w:rsidRPr="00FA46C5">
        <w:rPr>
          <w:rFonts w:asciiTheme="minorHAnsi" w:hAnsiTheme="minorHAnsi"/>
          <w:bCs/>
        </w:rPr>
        <w:t xml:space="preserve">od </w:t>
      </w:r>
      <w:r w:rsidR="00FA46C5" w:rsidRPr="00FA46C5">
        <w:rPr>
          <w:rFonts w:asciiTheme="minorHAnsi" w:hAnsiTheme="minorHAnsi"/>
          <w:bCs/>
        </w:rPr>
        <w:t xml:space="preserve">daty złożenia wniosku o dofinansowanie </w:t>
      </w:r>
      <w:r w:rsidRPr="00FA46C5">
        <w:rPr>
          <w:rFonts w:asciiTheme="minorHAnsi" w:hAnsiTheme="minorHAnsi"/>
          <w:bCs/>
        </w:rPr>
        <w:t xml:space="preserve">do </w:t>
      </w:r>
      <w:r w:rsidR="00F92625" w:rsidRPr="00FA46C5">
        <w:rPr>
          <w:rFonts w:asciiTheme="minorHAnsi" w:hAnsiTheme="minorHAnsi"/>
          <w:bCs/>
        </w:rPr>
        <w:t>30.09</w:t>
      </w:r>
      <w:r w:rsidRPr="00FA46C5">
        <w:rPr>
          <w:rFonts w:asciiTheme="minorHAnsi" w:hAnsiTheme="minorHAnsi"/>
          <w:bCs/>
        </w:rPr>
        <w:t>.2030 r.,</w:t>
      </w:r>
    </w:p>
    <w:p w14:paraId="13A37ABC" w14:textId="5505D92D" w:rsidR="00CB0919" w:rsidRPr="00CB0919" w:rsidRDefault="00993D8A" w:rsidP="00E43EF2">
      <w:pPr>
        <w:tabs>
          <w:tab w:val="left" w:pos="426"/>
        </w:tabs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</w:t>
      </w:r>
      <w:r w:rsidR="00CB0919" w:rsidRPr="00CB0919">
        <w:rPr>
          <w:rFonts w:asciiTheme="minorHAnsi" w:hAnsiTheme="minorHAnsi"/>
          <w:bCs/>
        </w:rPr>
        <w:t>w którym to poniesione koszty mogą być uznane za kwalifikowane</w:t>
      </w:r>
      <w:r w:rsidR="00CB0919">
        <w:rPr>
          <w:rFonts w:asciiTheme="minorHAnsi" w:hAnsiTheme="minorHAnsi"/>
          <w:bCs/>
        </w:rPr>
        <w:t>.</w:t>
      </w:r>
    </w:p>
    <w:p w14:paraId="1AB42802" w14:textId="06F15EE0" w:rsidR="002800EC" w:rsidRPr="00F92625" w:rsidRDefault="002800EC" w:rsidP="00E43EF2">
      <w:pPr>
        <w:pStyle w:val="Akapitzlist"/>
        <w:numPr>
          <w:ilvl w:val="0"/>
          <w:numId w:val="1"/>
        </w:numPr>
        <w:tabs>
          <w:tab w:val="left" w:pos="426"/>
        </w:tabs>
        <w:spacing w:before="240" w:after="120"/>
        <w:ind w:hanging="720"/>
        <w:contextualSpacing w:val="0"/>
        <w:rPr>
          <w:rFonts w:asciiTheme="minorHAnsi" w:hAnsiTheme="minorHAnsi"/>
          <w:b/>
        </w:rPr>
      </w:pPr>
      <w:r w:rsidRPr="00F92625">
        <w:rPr>
          <w:rFonts w:asciiTheme="minorHAnsi" w:hAnsiTheme="minorHAnsi"/>
          <w:b/>
        </w:rPr>
        <w:t>Informacja o koordynatorze programu wraz z nr telefonu</w:t>
      </w:r>
    </w:p>
    <w:p w14:paraId="4C64C8E3" w14:textId="2C22BFE8" w:rsidR="00DF7FD1" w:rsidRPr="007E45CA" w:rsidRDefault="00480118" w:rsidP="00E43EF2">
      <w:pPr>
        <w:pStyle w:val="Akapitzlist"/>
        <w:numPr>
          <w:ilvl w:val="0"/>
          <w:numId w:val="5"/>
        </w:numPr>
        <w:suppressAutoHyphens/>
        <w:ind w:left="709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="0091090B"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14:paraId="1AD7ED2F" w14:textId="4A857F3F" w:rsidR="00DF7FD1" w:rsidRPr="007E45CA" w:rsidRDefault="00CB0919" w:rsidP="00E43EF2">
      <w:pPr>
        <w:pStyle w:val="Akapitzlist"/>
        <w:suppressAutoHyphens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Sylwia Żak</w:t>
      </w:r>
      <w:r w:rsidR="006626D8">
        <w:rPr>
          <w:rFonts w:asciiTheme="minorHAnsi" w:hAnsiTheme="minorHAnsi" w:cstheme="minorHAnsi"/>
          <w:sz w:val="22"/>
          <w:szCs w:val="22"/>
        </w:rPr>
        <w:t xml:space="preserve">; </w:t>
      </w:r>
      <w:r w:rsidR="00CA4711">
        <w:rPr>
          <w:rFonts w:asciiTheme="minorHAnsi" w:hAnsiTheme="minorHAnsi" w:cstheme="minorHAnsi"/>
          <w:sz w:val="22"/>
          <w:szCs w:val="22"/>
        </w:rPr>
        <w:t xml:space="preserve">tel. </w:t>
      </w:r>
      <w:r w:rsidR="006626D8">
        <w:rPr>
          <w:rFonts w:asciiTheme="minorHAnsi" w:hAnsiTheme="minorHAnsi" w:cstheme="minorHAnsi"/>
          <w:sz w:val="22"/>
          <w:szCs w:val="22"/>
        </w:rPr>
        <w:t>22 45 90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B0919">
        <w:rPr>
          <w:rFonts w:asciiTheme="minorHAnsi" w:hAnsiTheme="minorHAnsi" w:cstheme="minorHAnsi"/>
          <w:sz w:val="22"/>
          <w:szCs w:val="22"/>
        </w:rPr>
        <w:t>952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51BCB41" w14:textId="66E40608" w:rsidR="0091090B" w:rsidRPr="008B5F9C" w:rsidRDefault="00EA7246" w:rsidP="00E43EF2">
      <w:pPr>
        <w:pStyle w:val="Akapitzlist"/>
        <w:suppressAutoHyphens/>
        <w:ind w:left="709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8B5F9C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tooltip="adres e-mail" w:history="1">
        <w:r w:rsidR="00CB0919" w:rsidRPr="0039528E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sylwia.zak@nfosigw.gov.pl</w:t>
        </w:r>
      </w:hyperlink>
    </w:p>
    <w:p w14:paraId="2E7D96B7" w14:textId="77777777" w:rsidR="00B375C9" w:rsidRPr="002D6E8E" w:rsidRDefault="00B375C9" w:rsidP="00E43EF2">
      <w:pPr>
        <w:pStyle w:val="Akapitzlist"/>
        <w:numPr>
          <w:ilvl w:val="0"/>
          <w:numId w:val="1"/>
        </w:numPr>
        <w:tabs>
          <w:tab w:val="left" w:pos="426"/>
        </w:tabs>
        <w:spacing w:before="240" w:after="120"/>
        <w:ind w:left="425" w:hanging="425"/>
        <w:contextualSpacing w:val="0"/>
        <w:rPr>
          <w:rFonts w:asciiTheme="minorHAnsi" w:hAnsiTheme="minorHAnsi" w:cstheme="minorHAnsi"/>
        </w:rPr>
      </w:pPr>
      <w:r w:rsidRPr="002D6E8E">
        <w:rPr>
          <w:rFonts w:asciiTheme="minorHAnsi" w:hAnsiTheme="minorHAnsi" w:cstheme="minorHAnsi"/>
          <w:b/>
          <w:bCs/>
        </w:rPr>
        <w:t>Szczegółowe informacje o naborze:</w:t>
      </w:r>
    </w:p>
    <w:p w14:paraId="230BBEED" w14:textId="4DDE4B50" w:rsidR="00B375C9" w:rsidRPr="007E45CA" w:rsidRDefault="00B375C9" w:rsidP="00E43EF2">
      <w:pPr>
        <w:pStyle w:val="Akapitzlist"/>
        <w:numPr>
          <w:ilvl w:val="0"/>
          <w:numId w:val="13"/>
        </w:numPr>
        <w:spacing w:after="60" w:line="259" w:lineRule="auto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  <w:r w:rsidR="00CB0919">
        <w:rPr>
          <w:rFonts w:asciiTheme="minorHAnsi" w:hAnsiTheme="minorHAnsi" w:cstheme="minorHAnsi"/>
          <w:sz w:val="22"/>
          <w:szCs w:val="22"/>
        </w:rPr>
        <w:t>.</w:t>
      </w:r>
    </w:p>
    <w:p w14:paraId="787F9A0C" w14:textId="3617F409" w:rsidR="006A6BE3" w:rsidRDefault="006A6BE3" w:rsidP="00E43EF2">
      <w:pPr>
        <w:pStyle w:val="Akapitzlist"/>
        <w:numPr>
          <w:ilvl w:val="0"/>
          <w:numId w:val="13"/>
        </w:numPr>
        <w:spacing w:after="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B375C9"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  <w:r w:rsidR="00BB0613">
        <w:rPr>
          <w:rFonts w:asciiTheme="minorHAnsi" w:hAnsiTheme="minorHAnsi" w:cstheme="minorHAnsi"/>
          <w:sz w:val="22"/>
          <w:szCs w:val="22"/>
        </w:rPr>
        <w:t>.</w:t>
      </w:r>
    </w:p>
    <w:p w14:paraId="306ED122" w14:textId="5C310508" w:rsidR="0091378E" w:rsidRDefault="0091378E" w:rsidP="00E43EF2">
      <w:pPr>
        <w:pStyle w:val="Akapitzlist"/>
        <w:numPr>
          <w:ilvl w:val="0"/>
          <w:numId w:val="13"/>
        </w:numPr>
        <w:spacing w:after="60" w:line="259" w:lineRule="auto"/>
        <w:rPr>
          <w:rFonts w:asciiTheme="minorHAnsi" w:hAnsiTheme="minorHAnsi" w:cstheme="minorBidi"/>
          <w:sz w:val="22"/>
          <w:szCs w:val="22"/>
        </w:rPr>
      </w:pPr>
      <w:r w:rsidRPr="1A837B81">
        <w:rPr>
          <w:rFonts w:asciiTheme="minorHAnsi" w:hAnsiTheme="minorHAnsi" w:cstheme="minorBidi"/>
          <w:sz w:val="22"/>
          <w:szCs w:val="22"/>
        </w:rPr>
        <w:t xml:space="preserve">Wzór formularza wniosku o dofinansowanie w formie dotacji w ramach programu priorytetowego nr </w:t>
      </w:r>
      <w:r w:rsidR="00F61936" w:rsidRPr="1A837B81">
        <w:rPr>
          <w:rFonts w:asciiTheme="minorHAnsi" w:hAnsiTheme="minorHAnsi" w:cstheme="minorBidi"/>
          <w:sz w:val="22"/>
          <w:szCs w:val="22"/>
        </w:rPr>
        <w:t>3.9.</w:t>
      </w:r>
      <w:r w:rsidR="006A6BE3">
        <w:t xml:space="preserve"> </w:t>
      </w:r>
      <w:r w:rsidR="006A6BE3" w:rsidRPr="1A837B81">
        <w:rPr>
          <w:rFonts w:asciiTheme="minorHAnsi" w:hAnsiTheme="minorHAnsi" w:cstheme="minorBidi"/>
          <w:sz w:val="22"/>
          <w:szCs w:val="22"/>
        </w:rPr>
        <w:t>„</w:t>
      </w:r>
      <w:r w:rsidR="00BB0613" w:rsidRPr="1A837B81">
        <w:rPr>
          <w:rFonts w:asciiTheme="minorHAnsi" w:hAnsiTheme="minorHAnsi" w:cstheme="minorBidi"/>
          <w:sz w:val="22"/>
          <w:szCs w:val="22"/>
        </w:rPr>
        <w:t xml:space="preserve">Wysokosprawna kogeneracja z biogazu wytwarzanego z biomasy, </w:t>
      </w:r>
      <w:r w:rsidR="00087EEF">
        <w:rPr>
          <w:rFonts w:asciiTheme="minorHAnsi" w:hAnsiTheme="minorHAnsi" w:cstheme="minorBidi"/>
          <w:sz w:val="22"/>
          <w:szCs w:val="22"/>
        </w:rPr>
        <w:br/>
      </w:r>
      <w:r w:rsidR="00BB0613" w:rsidRPr="1A837B81">
        <w:rPr>
          <w:rFonts w:asciiTheme="minorHAnsi" w:hAnsiTheme="minorHAnsi" w:cstheme="minorBidi"/>
          <w:sz w:val="22"/>
          <w:szCs w:val="22"/>
        </w:rPr>
        <w:t>w tym z odpadów komunalnych</w:t>
      </w:r>
      <w:r w:rsidR="006A6BE3" w:rsidRPr="1A837B81">
        <w:rPr>
          <w:rFonts w:asciiTheme="minorHAnsi" w:hAnsiTheme="minorHAnsi" w:cstheme="minorBidi"/>
          <w:sz w:val="22"/>
          <w:szCs w:val="22"/>
        </w:rPr>
        <w:t>”</w:t>
      </w:r>
      <w:r w:rsidR="00BB0613" w:rsidRPr="1A837B81">
        <w:rPr>
          <w:rFonts w:asciiTheme="minorHAnsi" w:hAnsiTheme="minorHAnsi" w:cstheme="minorBidi"/>
          <w:sz w:val="22"/>
          <w:szCs w:val="22"/>
        </w:rPr>
        <w:t>.</w:t>
      </w:r>
    </w:p>
    <w:p w14:paraId="19627322" w14:textId="5F9ADF3E" w:rsidR="00A802CC" w:rsidRPr="00F559A3" w:rsidRDefault="00F61936" w:rsidP="00E43EF2">
      <w:pPr>
        <w:pStyle w:val="Akapitzlist"/>
        <w:numPr>
          <w:ilvl w:val="0"/>
          <w:numId w:val="13"/>
        </w:numPr>
        <w:spacing w:after="60" w:line="259" w:lineRule="auto"/>
        <w:rPr>
          <w:rFonts w:asciiTheme="minorHAnsi" w:hAnsiTheme="minorHAnsi" w:cstheme="minorBidi"/>
          <w:sz w:val="22"/>
          <w:szCs w:val="22"/>
        </w:rPr>
      </w:pPr>
      <w:r w:rsidRPr="1A837B81">
        <w:rPr>
          <w:rFonts w:asciiTheme="minorHAnsi" w:hAnsiTheme="minorHAnsi" w:cstheme="minorBidi"/>
          <w:sz w:val="22"/>
          <w:szCs w:val="22"/>
        </w:rPr>
        <w:t xml:space="preserve">Wzór formularza wniosku o dofinansowanie w formie pożyczki w ramach programu priorytetowego nr 3.9. „Wysokosprawna kogeneracja z biogazu wytwarzanego z biomasy, </w:t>
      </w:r>
      <w:r w:rsidR="00087EEF">
        <w:rPr>
          <w:rFonts w:asciiTheme="minorHAnsi" w:hAnsiTheme="minorHAnsi" w:cstheme="minorBidi"/>
          <w:sz w:val="22"/>
          <w:szCs w:val="22"/>
        </w:rPr>
        <w:br/>
      </w:r>
      <w:r w:rsidRPr="1A837B81">
        <w:rPr>
          <w:rFonts w:asciiTheme="minorHAnsi" w:hAnsiTheme="minorHAnsi" w:cstheme="minorBidi"/>
          <w:sz w:val="22"/>
          <w:szCs w:val="22"/>
        </w:rPr>
        <w:t>w tym z odpadów komunalnych”.</w:t>
      </w:r>
    </w:p>
    <w:sectPr w:rsidR="00A802CC" w:rsidRPr="00F559A3" w:rsidSect="00F61936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2F57" w14:textId="77777777" w:rsidR="00746A47" w:rsidRDefault="00746A47" w:rsidP="002E08D2">
      <w:r>
        <w:separator/>
      </w:r>
    </w:p>
  </w:endnote>
  <w:endnote w:type="continuationSeparator" w:id="0">
    <w:p w14:paraId="519E42F6" w14:textId="77777777" w:rsidR="00746A47" w:rsidRDefault="00746A47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414877"/>
      <w:docPartObj>
        <w:docPartGallery w:val="Page Numbers (Bottom of Page)"/>
        <w:docPartUnique/>
      </w:docPartObj>
    </w:sdtPr>
    <w:sdtEndPr/>
    <w:sdtContent>
      <w:p w14:paraId="2E514ADF" w14:textId="54806BF1"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11">
          <w:rPr>
            <w:noProof/>
          </w:rPr>
          <w:t>2</w:t>
        </w:r>
        <w:r>
          <w:fldChar w:fldCharType="end"/>
        </w:r>
      </w:p>
    </w:sdtContent>
  </w:sdt>
  <w:p w14:paraId="69A36677" w14:textId="77777777"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9718" w14:textId="77777777" w:rsidR="00746A47" w:rsidRDefault="00746A47" w:rsidP="002E08D2">
      <w:r>
        <w:separator/>
      </w:r>
    </w:p>
  </w:footnote>
  <w:footnote w:type="continuationSeparator" w:id="0">
    <w:p w14:paraId="0F647F26" w14:textId="77777777" w:rsidR="00746A47" w:rsidRDefault="00746A47" w:rsidP="002E08D2">
      <w:r>
        <w:continuationSeparator/>
      </w:r>
    </w:p>
  </w:footnote>
  <w:footnote w:id="1">
    <w:p w14:paraId="36C244E7" w14:textId="37DF61DF" w:rsidR="00AD105D" w:rsidRPr="00F61936" w:rsidRDefault="00AD105D">
      <w:pPr>
        <w:pStyle w:val="Tekstprzypisudolnego"/>
        <w:rPr>
          <w:rFonts w:ascii="Calibri" w:hAnsi="Calibri" w:cs="Calibri"/>
          <w:sz w:val="16"/>
          <w:szCs w:val="16"/>
        </w:rPr>
      </w:pPr>
      <w:r w:rsidRPr="00F61936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F61936">
        <w:rPr>
          <w:rFonts w:ascii="Calibri" w:hAnsi="Calibri" w:cs="Calibri"/>
          <w:sz w:val="16"/>
          <w:szCs w:val="16"/>
        </w:rPr>
        <w:t xml:space="preserve"> W rozumieniu ustawy z dnia 16 lutego 2007 r. o ochronie konkurencji i konsumentów (</w:t>
      </w:r>
      <w:proofErr w:type="spellStart"/>
      <w:r w:rsidRPr="00F61936">
        <w:rPr>
          <w:rFonts w:ascii="Calibri" w:hAnsi="Calibri" w:cs="Calibri"/>
          <w:sz w:val="16"/>
          <w:szCs w:val="16"/>
        </w:rPr>
        <w:t>t.j</w:t>
      </w:r>
      <w:proofErr w:type="spellEnd"/>
      <w:r w:rsidRPr="00F61936">
        <w:rPr>
          <w:rFonts w:ascii="Calibri" w:hAnsi="Calibri" w:cs="Calibri"/>
          <w:sz w:val="16"/>
          <w:szCs w:val="16"/>
        </w:rPr>
        <w:t>.: Dz.U. z 202</w:t>
      </w:r>
      <w:r w:rsidR="00F13EA6">
        <w:rPr>
          <w:rFonts w:ascii="Calibri" w:hAnsi="Calibri" w:cs="Calibri"/>
          <w:sz w:val="16"/>
          <w:szCs w:val="16"/>
        </w:rPr>
        <w:t>5</w:t>
      </w:r>
      <w:r w:rsidRPr="00F61936">
        <w:rPr>
          <w:rFonts w:ascii="Calibri" w:hAnsi="Calibri" w:cs="Calibri"/>
          <w:sz w:val="16"/>
          <w:szCs w:val="16"/>
        </w:rPr>
        <w:t xml:space="preserve"> r., poz. </w:t>
      </w:r>
      <w:r w:rsidR="00F13EA6">
        <w:rPr>
          <w:rFonts w:ascii="Calibri" w:hAnsi="Calibri" w:cs="Calibri"/>
          <w:sz w:val="16"/>
          <w:szCs w:val="16"/>
        </w:rPr>
        <w:t>1714</w:t>
      </w:r>
      <w:r w:rsidRPr="00F61936">
        <w:rPr>
          <w:rFonts w:ascii="Calibri" w:hAnsi="Calibri" w:cs="Calibri"/>
          <w:sz w:val="16"/>
          <w:szCs w:val="16"/>
        </w:rPr>
        <w:t>).</w:t>
      </w:r>
    </w:p>
  </w:footnote>
  <w:footnote w:id="2">
    <w:p w14:paraId="019BF4F2" w14:textId="13283620" w:rsidR="00AD105D" w:rsidRPr="00AD105D" w:rsidRDefault="00AD105D">
      <w:pPr>
        <w:pStyle w:val="Tekstprzypisudolnego"/>
        <w:rPr>
          <w:sz w:val="18"/>
          <w:szCs w:val="18"/>
        </w:rPr>
      </w:pPr>
      <w:r w:rsidRPr="00F61936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F61936">
        <w:rPr>
          <w:rFonts w:ascii="Calibri" w:hAnsi="Calibri" w:cs="Calibri"/>
          <w:sz w:val="16"/>
          <w:szCs w:val="16"/>
        </w:rPr>
        <w:t xml:space="preserve"> Warunek uznaje się za spełniony również jeżeli Beneficjent w ww. terminie przedstawi decyzję o środowiskowych uwarunkowaniach realizacji przedsięwzięcia posiadającą rygor natychmiastowej wykonalności.</w:t>
      </w:r>
    </w:p>
  </w:footnote>
  <w:footnote w:id="3">
    <w:p w14:paraId="2F38D81C" w14:textId="18B1A835" w:rsidR="00035F3D" w:rsidRPr="00F61936" w:rsidRDefault="00CB0919" w:rsidP="00663AD0">
      <w:pPr>
        <w:pStyle w:val="Tekstprzypisudolnego"/>
        <w:ind w:left="284" w:hanging="284"/>
        <w:jc w:val="both"/>
        <w:rPr>
          <w:rFonts w:ascii="Calibri" w:hAnsi="Calibri" w:cs="Calibri"/>
          <w:sz w:val="16"/>
          <w:szCs w:val="16"/>
        </w:rPr>
      </w:pPr>
      <w:r w:rsidRPr="00F619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61936">
        <w:rPr>
          <w:rFonts w:asciiTheme="minorHAnsi" w:hAnsiTheme="minorHAnsi" w:cstheme="minorHAnsi"/>
          <w:sz w:val="16"/>
          <w:szCs w:val="16"/>
        </w:rPr>
        <w:t xml:space="preserve"> 1</w:t>
      </w:r>
      <w:r w:rsidR="00663AD0">
        <w:rPr>
          <w:rFonts w:asciiTheme="minorHAnsi" w:hAnsiTheme="minorHAnsi" w:cstheme="minorHAnsi"/>
          <w:sz w:val="16"/>
          <w:szCs w:val="16"/>
        </w:rPr>
        <w:t>)</w:t>
      </w:r>
      <w:r w:rsidRPr="00F61936">
        <w:rPr>
          <w:rFonts w:asciiTheme="minorHAnsi" w:hAnsiTheme="minorHAnsi" w:cstheme="minorHAnsi"/>
          <w:sz w:val="16"/>
          <w:szCs w:val="16"/>
        </w:rPr>
        <w:t xml:space="preserve"> s</w:t>
      </w:r>
      <w:r w:rsidRPr="00F61936">
        <w:rPr>
          <w:rFonts w:ascii="Calibri" w:hAnsi="Calibri" w:cs="Calibri"/>
          <w:sz w:val="16"/>
          <w:szCs w:val="16"/>
        </w:rPr>
        <w:t>półdzielnia energetyczna lub jej członek</w:t>
      </w:r>
      <w:r w:rsidRPr="00F61936">
        <w:rPr>
          <w:rFonts w:ascii="Calibri" w:hAnsi="Calibri" w:cs="Calibri"/>
          <w:sz w:val="16"/>
          <w:szCs w:val="16"/>
        </w:rPr>
        <w:t xml:space="preserve"> , w rozumieniu ustawy z dnia 20 lutego 2015 r. o odnawialnych źródłach energii (Dz. U. z 2022 poz. 1378, z późn. zm.). </w:t>
      </w:r>
    </w:p>
    <w:p w14:paraId="2931CF02" w14:textId="77777777" w:rsidR="00035F3D" w:rsidRPr="00F61936" w:rsidRDefault="00CB0919" w:rsidP="00663AD0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F61936">
        <w:rPr>
          <w:rFonts w:ascii="Calibri" w:hAnsi="Calibri" w:cs="Calibri"/>
          <w:sz w:val="16"/>
          <w:szCs w:val="16"/>
        </w:rPr>
        <w:t xml:space="preserve">2) powstająca spółdzielnia energetyczna – spółdzielnia w rozumieniu ustawy z dnia 16 września 1982 r. – Prawo spółdzielcze (Dz. U. z 2021 r. poz. 648, z późn. zm.) lub spółdzielnia rolników w rozumieniu ustawy z dnia 4 października 2018 r. o spółdzielniach rolników (Dz. U. poz. 2073), której przedmiotem działalności jest wytwarzanie energii elektrycznej lub biogazu, lub ciepła, w instalacjach odnawialnego źródła energii i równoważenie zapotrzebowania energii elektrycznej lub biogazu, lub ciepła, wyłącznie na potrzeby własne spółdzielni energetycznej i jej członków, która zamierza ubiegać się o umieszczenie jej danych jako spółdzielni energetycznej w wykazie, o którym mowa w art. 38f ust. 2 ustawy z dnia 20 lutego 2015 r. o odnawialnych źródłach energii (Dz. U. z 2022 poz1378, z późn. zm.). </w:t>
      </w:r>
    </w:p>
    <w:p w14:paraId="6E6844C8" w14:textId="77777777" w:rsidR="00035F3D" w:rsidRPr="00F61936" w:rsidRDefault="00CB0919" w:rsidP="00663AD0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F61936">
        <w:rPr>
          <w:rFonts w:ascii="Calibri" w:hAnsi="Calibri" w:cs="Calibri"/>
          <w:sz w:val="16"/>
          <w:szCs w:val="16"/>
        </w:rPr>
        <w:t xml:space="preserve">3) Rolnik. osoba fizyczna, jednostka organizacyjna nieposiadająca osobowości prawnej oraz osoba prawna, która w ramach działalności rolniczej, prowadzonej przez okres co najmniej 12 miesięcy prowadzi: </w:t>
      </w:r>
    </w:p>
    <w:p w14:paraId="3EB51EFD" w14:textId="76DF4508" w:rsidR="00CB0919" w:rsidRPr="00F61936" w:rsidRDefault="00CB0919" w:rsidP="00663AD0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F61936">
        <w:rPr>
          <w:rFonts w:ascii="Calibri" w:hAnsi="Calibri" w:cs="Calibri"/>
          <w:sz w:val="16"/>
          <w:szCs w:val="16"/>
        </w:rPr>
        <w:t>1) gospodarstwo rolne w rozumieniu przepisów o podatku rolnym, położone w ramach zabudowy zagrodowej w rozumieniu przepisów o ochronie gruntów rolnych i leśnych lub</w:t>
      </w:r>
    </w:p>
    <w:p w14:paraId="76F25D96" w14:textId="03E9CC1B" w:rsidR="00CB0919" w:rsidRDefault="00CB0919" w:rsidP="00663AD0">
      <w:pPr>
        <w:pStyle w:val="Tekstprzypisudolnego"/>
        <w:ind w:left="426" w:hanging="142"/>
        <w:jc w:val="both"/>
      </w:pPr>
      <w:r w:rsidRPr="00F61936">
        <w:rPr>
          <w:rFonts w:ascii="Calibri" w:hAnsi="Calibri" w:cs="Calibri"/>
          <w:sz w:val="16"/>
          <w:szCs w:val="16"/>
        </w:rPr>
        <w:t>2) dział specjalny produkcji rolnej.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E750D9"/>
    <w:multiLevelType w:val="hybridMultilevel"/>
    <w:tmpl w:val="16DC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B6445"/>
    <w:multiLevelType w:val="hybridMultilevel"/>
    <w:tmpl w:val="F454CD6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5939F8"/>
    <w:multiLevelType w:val="hybridMultilevel"/>
    <w:tmpl w:val="31366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32B6B"/>
    <w:multiLevelType w:val="hybridMultilevel"/>
    <w:tmpl w:val="2FD8F7D8"/>
    <w:lvl w:ilvl="0" w:tplc="726619E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71FC4"/>
    <w:multiLevelType w:val="hybridMultilevel"/>
    <w:tmpl w:val="C1AA1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44C460E5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62AC5"/>
    <w:multiLevelType w:val="hybridMultilevel"/>
    <w:tmpl w:val="FC56FE0C"/>
    <w:lvl w:ilvl="0" w:tplc="5BF4219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A7BCF"/>
    <w:multiLevelType w:val="multilevel"/>
    <w:tmpl w:val="7D7EC19C"/>
    <w:lvl w:ilvl="0">
      <w:start w:val="7"/>
      <w:numFmt w:val="decimal"/>
      <w:lvlText w:val="%1"/>
      <w:lvlJc w:val="left"/>
      <w:pPr>
        <w:ind w:left="1817" w:hanging="540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1817" w:hanging="5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420" w:hanging="427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2630" w:hanging="4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640" w:hanging="41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5" w:hanging="41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51" w:hanging="41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06" w:hanging="41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2" w:hanging="410"/>
      </w:pPr>
      <w:rPr>
        <w:rFonts w:hint="default"/>
        <w:lang w:val="pl-PL" w:eastAsia="en-US" w:bidi="ar-SA"/>
      </w:rPr>
    </w:lvl>
  </w:abstractNum>
  <w:abstractNum w:abstractNumId="13" w15:restartNumberingAfterBreak="0">
    <w:nsid w:val="514758B2"/>
    <w:multiLevelType w:val="hybridMultilevel"/>
    <w:tmpl w:val="D89C59D6"/>
    <w:lvl w:ilvl="0" w:tplc="A742218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C56B2E"/>
    <w:multiLevelType w:val="hybridMultilevel"/>
    <w:tmpl w:val="263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76F30"/>
    <w:multiLevelType w:val="hybridMultilevel"/>
    <w:tmpl w:val="4D66BBB6"/>
    <w:lvl w:ilvl="0" w:tplc="2D0CAC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D53225"/>
    <w:multiLevelType w:val="hybridMultilevel"/>
    <w:tmpl w:val="DB2CAA6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412705"/>
    <w:multiLevelType w:val="hybridMultilevel"/>
    <w:tmpl w:val="446C60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4A5A04"/>
    <w:multiLevelType w:val="hybridMultilevel"/>
    <w:tmpl w:val="3798427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2556B"/>
    <w:multiLevelType w:val="hybridMultilevel"/>
    <w:tmpl w:val="50461A28"/>
    <w:lvl w:ilvl="0" w:tplc="1862C41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66A1066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F2302"/>
    <w:multiLevelType w:val="hybridMultilevel"/>
    <w:tmpl w:val="40C896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421D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B14C3"/>
    <w:multiLevelType w:val="hybridMultilevel"/>
    <w:tmpl w:val="84D45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156DD3"/>
    <w:multiLevelType w:val="hybridMultilevel"/>
    <w:tmpl w:val="C05C0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2931336">
    <w:abstractNumId w:val="7"/>
  </w:num>
  <w:num w:numId="2" w16cid:durableId="1177962551">
    <w:abstractNumId w:val="14"/>
  </w:num>
  <w:num w:numId="3" w16cid:durableId="400105339">
    <w:abstractNumId w:val="2"/>
  </w:num>
  <w:num w:numId="4" w16cid:durableId="324355303">
    <w:abstractNumId w:val="0"/>
  </w:num>
  <w:num w:numId="5" w16cid:durableId="1276861566">
    <w:abstractNumId w:val="3"/>
  </w:num>
  <w:num w:numId="6" w16cid:durableId="983705023">
    <w:abstractNumId w:val="21"/>
  </w:num>
  <w:num w:numId="7" w16cid:durableId="277876313">
    <w:abstractNumId w:val="10"/>
  </w:num>
  <w:num w:numId="8" w16cid:durableId="1266425124">
    <w:abstractNumId w:val="23"/>
  </w:num>
  <w:num w:numId="9" w16cid:durableId="36592816">
    <w:abstractNumId w:val="4"/>
  </w:num>
  <w:num w:numId="10" w16cid:durableId="68967747">
    <w:abstractNumId w:val="9"/>
  </w:num>
  <w:num w:numId="11" w16cid:durableId="349919377">
    <w:abstractNumId w:val="26"/>
  </w:num>
  <w:num w:numId="12" w16cid:durableId="1437405084">
    <w:abstractNumId w:val="19"/>
  </w:num>
  <w:num w:numId="13" w16cid:durableId="1184712592">
    <w:abstractNumId w:val="1"/>
  </w:num>
  <w:num w:numId="14" w16cid:durableId="1663658128">
    <w:abstractNumId w:val="12"/>
  </w:num>
  <w:num w:numId="15" w16cid:durableId="1303468006">
    <w:abstractNumId w:val="20"/>
  </w:num>
  <w:num w:numId="16" w16cid:durableId="379473570">
    <w:abstractNumId w:val="18"/>
  </w:num>
  <w:num w:numId="17" w16cid:durableId="312687289">
    <w:abstractNumId w:val="16"/>
  </w:num>
  <w:num w:numId="18" w16cid:durableId="1497459533">
    <w:abstractNumId w:val="8"/>
  </w:num>
  <w:num w:numId="19" w16cid:durableId="537354579">
    <w:abstractNumId w:val="24"/>
  </w:num>
  <w:num w:numId="20" w16cid:durableId="68502986">
    <w:abstractNumId w:val="22"/>
  </w:num>
  <w:num w:numId="21" w16cid:durableId="274095281">
    <w:abstractNumId w:val="5"/>
  </w:num>
  <w:num w:numId="22" w16cid:durableId="1340231213">
    <w:abstractNumId w:val="13"/>
  </w:num>
  <w:num w:numId="23" w16cid:durableId="1013143236">
    <w:abstractNumId w:val="25"/>
  </w:num>
  <w:num w:numId="24" w16cid:durableId="3477566">
    <w:abstractNumId w:val="17"/>
  </w:num>
  <w:num w:numId="25" w16cid:durableId="562757655">
    <w:abstractNumId w:val="6"/>
  </w:num>
  <w:num w:numId="26" w16cid:durableId="869147388">
    <w:abstractNumId w:val="15"/>
  </w:num>
  <w:num w:numId="27" w16cid:durableId="186279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02CAD"/>
    <w:rsid w:val="00016CA2"/>
    <w:rsid w:val="00020209"/>
    <w:rsid w:val="00023271"/>
    <w:rsid w:val="00035F3D"/>
    <w:rsid w:val="0004661D"/>
    <w:rsid w:val="00087EEF"/>
    <w:rsid w:val="00092A00"/>
    <w:rsid w:val="000B0B87"/>
    <w:rsid w:val="000D3921"/>
    <w:rsid w:val="000E3F9E"/>
    <w:rsid w:val="000F3D14"/>
    <w:rsid w:val="00123078"/>
    <w:rsid w:val="00135A73"/>
    <w:rsid w:val="0015071C"/>
    <w:rsid w:val="00155995"/>
    <w:rsid w:val="0015745B"/>
    <w:rsid w:val="00186685"/>
    <w:rsid w:val="00192B25"/>
    <w:rsid w:val="001A36FD"/>
    <w:rsid w:val="001C29A3"/>
    <w:rsid w:val="001C36EE"/>
    <w:rsid w:val="001D686C"/>
    <w:rsid w:val="001E380F"/>
    <w:rsid w:val="001F292F"/>
    <w:rsid w:val="002034A5"/>
    <w:rsid w:val="00205670"/>
    <w:rsid w:val="002059C1"/>
    <w:rsid w:val="00216A95"/>
    <w:rsid w:val="00247FD4"/>
    <w:rsid w:val="00251E7F"/>
    <w:rsid w:val="00255C04"/>
    <w:rsid w:val="002571EB"/>
    <w:rsid w:val="0026202E"/>
    <w:rsid w:val="002800EC"/>
    <w:rsid w:val="00280A9E"/>
    <w:rsid w:val="0028202C"/>
    <w:rsid w:val="002A0082"/>
    <w:rsid w:val="002A21B6"/>
    <w:rsid w:val="002A495C"/>
    <w:rsid w:val="002B2F12"/>
    <w:rsid w:val="002C1D1A"/>
    <w:rsid w:val="002D6E8E"/>
    <w:rsid w:val="002E08D2"/>
    <w:rsid w:val="002F1BD3"/>
    <w:rsid w:val="002F2371"/>
    <w:rsid w:val="002F58EE"/>
    <w:rsid w:val="003021BC"/>
    <w:rsid w:val="00331F6D"/>
    <w:rsid w:val="00332080"/>
    <w:rsid w:val="00346A89"/>
    <w:rsid w:val="00365458"/>
    <w:rsid w:val="00377D28"/>
    <w:rsid w:val="00386754"/>
    <w:rsid w:val="00386F6B"/>
    <w:rsid w:val="003921AD"/>
    <w:rsid w:val="00394DDF"/>
    <w:rsid w:val="00396399"/>
    <w:rsid w:val="003A69EC"/>
    <w:rsid w:val="003A6A8E"/>
    <w:rsid w:val="003B6127"/>
    <w:rsid w:val="003C004C"/>
    <w:rsid w:val="003D2208"/>
    <w:rsid w:val="003D56BE"/>
    <w:rsid w:val="003E05FC"/>
    <w:rsid w:val="003E4ABD"/>
    <w:rsid w:val="003E4E6A"/>
    <w:rsid w:val="003F1FF5"/>
    <w:rsid w:val="003F32CB"/>
    <w:rsid w:val="004035E8"/>
    <w:rsid w:val="00430BBA"/>
    <w:rsid w:val="00432907"/>
    <w:rsid w:val="00435AD9"/>
    <w:rsid w:val="00453B5B"/>
    <w:rsid w:val="00476FE5"/>
    <w:rsid w:val="00480118"/>
    <w:rsid w:val="0048086A"/>
    <w:rsid w:val="00495AC8"/>
    <w:rsid w:val="004B597B"/>
    <w:rsid w:val="004B7D07"/>
    <w:rsid w:val="00501A6C"/>
    <w:rsid w:val="0051097F"/>
    <w:rsid w:val="005209CB"/>
    <w:rsid w:val="00531670"/>
    <w:rsid w:val="00531B15"/>
    <w:rsid w:val="00544574"/>
    <w:rsid w:val="00544E93"/>
    <w:rsid w:val="00546152"/>
    <w:rsid w:val="00564B97"/>
    <w:rsid w:val="005A0F4F"/>
    <w:rsid w:val="005A5316"/>
    <w:rsid w:val="005B6968"/>
    <w:rsid w:val="005C09B9"/>
    <w:rsid w:val="005C2CBF"/>
    <w:rsid w:val="005D10BF"/>
    <w:rsid w:val="005D27C4"/>
    <w:rsid w:val="005D3C3F"/>
    <w:rsid w:val="005D795C"/>
    <w:rsid w:val="005F64CF"/>
    <w:rsid w:val="00603673"/>
    <w:rsid w:val="00604138"/>
    <w:rsid w:val="00612FF6"/>
    <w:rsid w:val="00631C07"/>
    <w:rsid w:val="00643400"/>
    <w:rsid w:val="00647FB1"/>
    <w:rsid w:val="00650530"/>
    <w:rsid w:val="0065217D"/>
    <w:rsid w:val="00654029"/>
    <w:rsid w:val="006612BF"/>
    <w:rsid w:val="006626D8"/>
    <w:rsid w:val="00663AD0"/>
    <w:rsid w:val="006832A6"/>
    <w:rsid w:val="00685599"/>
    <w:rsid w:val="00691A2D"/>
    <w:rsid w:val="00693E72"/>
    <w:rsid w:val="00696E01"/>
    <w:rsid w:val="00697262"/>
    <w:rsid w:val="006A56B4"/>
    <w:rsid w:val="006A6BE3"/>
    <w:rsid w:val="006B6490"/>
    <w:rsid w:val="006F7D24"/>
    <w:rsid w:val="007125A5"/>
    <w:rsid w:val="00735F63"/>
    <w:rsid w:val="00736F23"/>
    <w:rsid w:val="00746A47"/>
    <w:rsid w:val="007857E1"/>
    <w:rsid w:val="007A46D2"/>
    <w:rsid w:val="007C0D08"/>
    <w:rsid w:val="007C112C"/>
    <w:rsid w:val="007D3B52"/>
    <w:rsid w:val="007E3490"/>
    <w:rsid w:val="007E45CA"/>
    <w:rsid w:val="00804F2B"/>
    <w:rsid w:val="00810A09"/>
    <w:rsid w:val="00812148"/>
    <w:rsid w:val="00823AEF"/>
    <w:rsid w:val="008328F9"/>
    <w:rsid w:val="008356AF"/>
    <w:rsid w:val="008378C2"/>
    <w:rsid w:val="00844CAD"/>
    <w:rsid w:val="008501E2"/>
    <w:rsid w:val="008B416F"/>
    <w:rsid w:val="008B5F9C"/>
    <w:rsid w:val="008C4896"/>
    <w:rsid w:val="008D242E"/>
    <w:rsid w:val="008D3CEE"/>
    <w:rsid w:val="008E0DB9"/>
    <w:rsid w:val="008E2EF3"/>
    <w:rsid w:val="008E427E"/>
    <w:rsid w:val="0091090B"/>
    <w:rsid w:val="0091378E"/>
    <w:rsid w:val="00922E6D"/>
    <w:rsid w:val="00932972"/>
    <w:rsid w:val="00936FA7"/>
    <w:rsid w:val="009375BF"/>
    <w:rsid w:val="00956957"/>
    <w:rsid w:val="009641F4"/>
    <w:rsid w:val="00986E64"/>
    <w:rsid w:val="00993D8A"/>
    <w:rsid w:val="009B58DD"/>
    <w:rsid w:val="009B7CC6"/>
    <w:rsid w:val="009C7A4A"/>
    <w:rsid w:val="009E18F9"/>
    <w:rsid w:val="00A042C8"/>
    <w:rsid w:val="00A17893"/>
    <w:rsid w:val="00A21C24"/>
    <w:rsid w:val="00A347F7"/>
    <w:rsid w:val="00A35AA2"/>
    <w:rsid w:val="00A361D5"/>
    <w:rsid w:val="00A41A72"/>
    <w:rsid w:val="00A57E33"/>
    <w:rsid w:val="00A71745"/>
    <w:rsid w:val="00A743D5"/>
    <w:rsid w:val="00A802CC"/>
    <w:rsid w:val="00A94833"/>
    <w:rsid w:val="00A97680"/>
    <w:rsid w:val="00AB74F2"/>
    <w:rsid w:val="00AD105D"/>
    <w:rsid w:val="00AE0F73"/>
    <w:rsid w:val="00AE5CD1"/>
    <w:rsid w:val="00AF67EE"/>
    <w:rsid w:val="00B049C5"/>
    <w:rsid w:val="00B04D5D"/>
    <w:rsid w:val="00B262F6"/>
    <w:rsid w:val="00B375C9"/>
    <w:rsid w:val="00B438C0"/>
    <w:rsid w:val="00B92A1A"/>
    <w:rsid w:val="00B93A7B"/>
    <w:rsid w:val="00B95B4E"/>
    <w:rsid w:val="00BA643C"/>
    <w:rsid w:val="00BB0613"/>
    <w:rsid w:val="00BB5FC2"/>
    <w:rsid w:val="00BC57C7"/>
    <w:rsid w:val="00BD2A70"/>
    <w:rsid w:val="00BD7C5E"/>
    <w:rsid w:val="00C041C4"/>
    <w:rsid w:val="00C074ED"/>
    <w:rsid w:val="00C172D2"/>
    <w:rsid w:val="00C23F68"/>
    <w:rsid w:val="00C53F05"/>
    <w:rsid w:val="00C670FB"/>
    <w:rsid w:val="00C7009F"/>
    <w:rsid w:val="00C81645"/>
    <w:rsid w:val="00C835B7"/>
    <w:rsid w:val="00CA36C9"/>
    <w:rsid w:val="00CA4107"/>
    <w:rsid w:val="00CA4711"/>
    <w:rsid w:val="00CB0919"/>
    <w:rsid w:val="00CB6B20"/>
    <w:rsid w:val="00CC0161"/>
    <w:rsid w:val="00CE2A75"/>
    <w:rsid w:val="00CE3329"/>
    <w:rsid w:val="00CF4D4E"/>
    <w:rsid w:val="00D20176"/>
    <w:rsid w:val="00D21F26"/>
    <w:rsid w:val="00D37AD6"/>
    <w:rsid w:val="00D37D33"/>
    <w:rsid w:val="00D46FA0"/>
    <w:rsid w:val="00D4738E"/>
    <w:rsid w:val="00D558E9"/>
    <w:rsid w:val="00D70240"/>
    <w:rsid w:val="00D80B41"/>
    <w:rsid w:val="00D87242"/>
    <w:rsid w:val="00D87AB7"/>
    <w:rsid w:val="00D91088"/>
    <w:rsid w:val="00DA1874"/>
    <w:rsid w:val="00DA67DB"/>
    <w:rsid w:val="00DE162B"/>
    <w:rsid w:val="00DE495B"/>
    <w:rsid w:val="00DF7639"/>
    <w:rsid w:val="00DF7FD1"/>
    <w:rsid w:val="00E0669F"/>
    <w:rsid w:val="00E10883"/>
    <w:rsid w:val="00E239AA"/>
    <w:rsid w:val="00E26A5E"/>
    <w:rsid w:val="00E3625E"/>
    <w:rsid w:val="00E43EF2"/>
    <w:rsid w:val="00E50CE5"/>
    <w:rsid w:val="00E511A8"/>
    <w:rsid w:val="00E56E88"/>
    <w:rsid w:val="00E61740"/>
    <w:rsid w:val="00E6671C"/>
    <w:rsid w:val="00E743E3"/>
    <w:rsid w:val="00E92B2C"/>
    <w:rsid w:val="00E96A97"/>
    <w:rsid w:val="00EA2444"/>
    <w:rsid w:val="00EA5227"/>
    <w:rsid w:val="00EA7246"/>
    <w:rsid w:val="00EA7C8F"/>
    <w:rsid w:val="00EB01DF"/>
    <w:rsid w:val="00EC3B55"/>
    <w:rsid w:val="00EE7B7D"/>
    <w:rsid w:val="00EF2314"/>
    <w:rsid w:val="00F01E66"/>
    <w:rsid w:val="00F02BA7"/>
    <w:rsid w:val="00F13EA6"/>
    <w:rsid w:val="00F247D6"/>
    <w:rsid w:val="00F3542A"/>
    <w:rsid w:val="00F52398"/>
    <w:rsid w:val="00F523B2"/>
    <w:rsid w:val="00F559A3"/>
    <w:rsid w:val="00F61936"/>
    <w:rsid w:val="00F92625"/>
    <w:rsid w:val="00F9572B"/>
    <w:rsid w:val="00F959CE"/>
    <w:rsid w:val="00F96884"/>
    <w:rsid w:val="00FA395E"/>
    <w:rsid w:val="00FA46C5"/>
    <w:rsid w:val="00FB7E6F"/>
    <w:rsid w:val="00FC4630"/>
    <w:rsid w:val="00FE002D"/>
    <w:rsid w:val="00FF75E8"/>
    <w:rsid w:val="033E0786"/>
    <w:rsid w:val="0B832F12"/>
    <w:rsid w:val="0BBE2565"/>
    <w:rsid w:val="0F8478B0"/>
    <w:rsid w:val="1A837B81"/>
    <w:rsid w:val="1F598F23"/>
    <w:rsid w:val="202A1AA4"/>
    <w:rsid w:val="2104F4D2"/>
    <w:rsid w:val="23115430"/>
    <w:rsid w:val="244EA7DA"/>
    <w:rsid w:val="24B62B1A"/>
    <w:rsid w:val="2889DB0C"/>
    <w:rsid w:val="29E4D473"/>
    <w:rsid w:val="32A2DFDE"/>
    <w:rsid w:val="38D24060"/>
    <w:rsid w:val="396A5446"/>
    <w:rsid w:val="43BF1A79"/>
    <w:rsid w:val="450243E7"/>
    <w:rsid w:val="45D971FA"/>
    <w:rsid w:val="5DE1A163"/>
    <w:rsid w:val="68FAAAC5"/>
    <w:rsid w:val="6C696B85"/>
    <w:rsid w:val="6CD2EEC6"/>
    <w:rsid w:val="6D25FD10"/>
    <w:rsid w:val="74B58D96"/>
    <w:rsid w:val="7CD0C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1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91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D686C"/>
    <w:pPr>
      <w:spacing w:after="0" w:line="240" w:lineRule="auto"/>
    </w:pPr>
    <w:rPr>
      <w:rFonts w:ascii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43E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zak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9AD0-3F9C-4F5B-AAC8-B1600034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do Regulaminu Ogłoszenie_Biogaz</dc:title>
  <dc:subject/>
  <dc:creator>Maryniak Katarzyna</dc:creator>
  <cp:keywords/>
  <dc:description/>
  <cp:lastModifiedBy>Żak Sylwia</cp:lastModifiedBy>
  <cp:revision>17</cp:revision>
  <cp:lastPrinted>2026-07-23T07:10:00Z</cp:lastPrinted>
  <dcterms:created xsi:type="dcterms:W3CDTF">2026-06-29T12:57:00Z</dcterms:created>
  <dcterms:modified xsi:type="dcterms:W3CDTF">2026-08-19T12:33:00Z</dcterms:modified>
</cp:coreProperties>
</file>