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2953E" w14:textId="1DB2242E" w:rsidR="00D136C9" w:rsidRPr="006A4286" w:rsidRDefault="00C15565" w:rsidP="00D83D75">
      <w:pPr>
        <w:spacing w:line="276" w:lineRule="auto"/>
        <w:rPr>
          <w:rFonts w:ascii="Times New Roman" w:hAnsi="Times New Roman" w:cs="Times New Roman"/>
        </w:rPr>
      </w:pPr>
      <w:r w:rsidRPr="006A4286">
        <w:rPr>
          <w:rFonts w:ascii="Times New Roman" w:hAnsi="Times New Roman" w:cs="Times New Roman"/>
        </w:rPr>
        <w:t>AT.272.</w:t>
      </w:r>
      <w:r w:rsidR="009F68EF">
        <w:rPr>
          <w:rFonts w:ascii="Times New Roman" w:hAnsi="Times New Roman" w:cs="Times New Roman"/>
        </w:rPr>
        <w:t>9</w:t>
      </w:r>
      <w:r w:rsidRPr="006A4286">
        <w:rPr>
          <w:rFonts w:ascii="Times New Roman" w:hAnsi="Times New Roman" w:cs="Times New Roman"/>
        </w:rPr>
        <w:t>.2</w:t>
      </w:r>
      <w:r w:rsidR="00753E54">
        <w:rPr>
          <w:rFonts w:ascii="Times New Roman" w:hAnsi="Times New Roman" w:cs="Times New Roman"/>
        </w:rPr>
        <w:t>0</w:t>
      </w:r>
      <w:r w:rsidRPr="006A4286">
        <w:rPr>
          <w:rFonts w:ascii="Times New Roman" w:hAnsi="Times New Roman" w:cs="Times New Roman"/>
        </w:rPr>
        <w:t>2</w:t>
      </w:r>
      <w:r w:rsidR="00C2732A">
        <w:rPr>
          <w:rFonts w:ascii="Times New Roman" w:hAnsi="Times New Roman" w:cs="Times New Roman"/>
        </w:rPr>
        <w:t>5</w:t>
      </w:r>
    </w:p>
    <w:p w14:paraId="63A44283" w14:textId="130A418F" w:rsidR="00C870E7" w:rsidRPr="006A4286" w:rsidRDefault="00C870E7" w:rsidP="00C870E7">
      <w:pPr>
        <w:jc w:val="right"/>
        <w:rPr>
          <w:rFonts w:ascii="Times New Roman" w:hAnsi="Times New Roman" w:cs="Times New Roman"/>
        </w:rPr>
      </w:pPr>
      <w:r w:rsidRPr="006A4286">
        <w:rPr>
          <w:rFonts w:ascii="Times New Roman" w:hAnsi="Times New Roman" w:cs="Times New Roman"/>
        </w:rPr>
        <w:t xml:space="preserve">Załącznik nr </w:t>
      </w:r>
      <w:r w:rsidR="00543F1B" w:rsidRPr="006A4286">
        <w:rPr>
          <w:rFonts w:ascii="Times New Roman" w:hAnsi="Times New Roman" w:cs="Times New Roman"/>
        </w:rPr>
        <w:t>4</w:t>
      </w:r>
    </w:p>
    <w:p w14:paraId="2F98975F" w14:textId="6941A8DD" w:rsidR="009C3C60" w:rsidRPr="006A4286" w:rsidRDefault="009C3C60" w:rsidP="009C3C60">
      <w:pPr>
        <w:pStyle w:val="Bezodstpw"/>
        <w:jc w:val="center"/>
        <w:rPr>
          <w:rFonts w:ascii="Times New Roman" w:hAnsi="Times New Roman" w:cs="Times New Roman"/>
        </w:rPr>
      </w:pPr>
      <w:r w:rsidRPr="006A4286">
        <w:rPr>
          <w:rFonts w:ascii="Times New Roman" w:hAnsi="Times New Roman" w:cs="Times New Roman"/>
        </w:rPr>
        <w:t xml:space="preserve">UMOWA nr </w:t>
      </w:r>
      <w:r w:rsidR="00C15565" w:rsidRPr="006A4286">
        <w:rPr>
          <w:rFonts w:ascii="Times New Roman" w:hAnsi="Times New Roman" w:cs="Times New Roman"/>
        </w:rPr>
        <w:t>AT.273………………………………</w:t>
      </w:r>
    </w:p>
    <w:p w14:paraId="28E656B7" w14:textId="7550F47A" w:rsidR="005F0329" w:rsidRPr="006A4286" w:rsidRDefault="00C15565" w:rsidP="005F0329">
      <w:pPr>
        <w:pStyle w:val="Bezodstpw"/>
        <w:jc w:val="center"/>
        <w:rPr>
          <w:rFonts w:ascii="Times New Roman" w:hAnsi="Times New Roman" w:cs="Times New Roman"/>
          <w:b/>
          <w:bCs/>
          <w:i/>
        </w:rPr>
      </w:pPr>
      <w:r w:rsidRPr="006A4286">
        <w:rPr>
          <w:rFonts w:ascii="Times New Roman" w:hAnsi="Times New Roman" w:cs="Times New Roman"/>
          <w:b/>
          <w:bCs/>
          <w:i/>
        </w:rPr>
        <w:t>/wzór umowy/</w:t>
      </w:r>
    </w:p>
    <w:p w14:paraId="7822A744" w14:textId="77777777" w:rsidR="00396B85" w:rsidRPr="006A4286" w:rsidRDefault="00396B85" w:rsidP="00C870E7">
      <w:pPr>
        <w:jc w:val="left"/>
        <w:rPr>
          <w:rFonts w:ascii="Times New Roman" w:hAnsi="Times New Roman" w:cs="Times New Roman"/>
        </w:rPr>
      </w:pPr>
    </w:p>
    <w:p w14:paraId="2799629B" w14:textId="68CE4F9D" w:rsidR="00C870E7" w:rsidRPr="006A4286" w:rsidRDefault="00C870E7" w:rsidP="00C870E7">
      <w:pPr>
        <w:jc w:val="left"/>
        <w:rPr>
          <w:rFonts w:ascii="Times New Roman" w:hAnsi="Times New Roman" w:cs="Times New Roman"/>
        </w:rPr>
      </w:pPr>
      <w:r w:rsidRPr="006A4286">
        <w:rPr>
          <w:rFonts w:ascii="Times New Roman" w:hAnsi="Times New Roman" w:cs="Times New Roman"/>
        </w:rPr>
        <w:t>Zawarta w dniu ………………….20</w:t>
      </w:r>
      <w:r w:rsidR="00C37765" w:rsidRPr="006A4286">
        <w:rPr>
          <w:rFonts w:ascii="Times New Roman" w:hAnsi="Times New Roman" w:cs="Times New Roman"/>
        </w:rPr>
        <w:t>2</w:t>
      </w:r>
      <w:r w:rsidR="00C2732A">
        <w:rPr>
          <w:rFonts w:ascii="Times New Roman" w:hAnsi="Times New Roman" w:cs="Times New Roman"/>
        </w:rPr>
        <w:t>5</w:t>
      </w:r>
      <w:r w:rsidR="004F229F" w:rsidRPr="006A4286">
        <w:rPr>
          <w:rFonts w:ascii="Times New Roman" w:hAnsi="Times New Roman" w:cs="Times New Roman"/>
        </w:rPr>
        <w:t xml:space="preserve"> </w:t>
      </w:r>
      <w:r w:rsidRPr="006A4286">
        <w:rPr>
          <w:rFonts w:ascii="Times New Roman" w:hAnsi="Times New Roman" w:cs="Times New Roman"/>
        </w:rPr>
        <w:t>roku pomiędzy:</w:t>
      </w:r>
    </w:p>
    <w:p w14:paraId="426889A8" w14:textId="77777777" w:rsidR="003742D4" w:rsidRPr="006A4286" w:rsidRDefault="00C870E7" w:rsidP="00C870E7">
      <w:pPr>
        <w:jc w:val="left"/>
        <w:rPr>
          <w:rFonts w:ascii="Times New Roman" w:hAnsi="Times New Roman" w:cs="Times New Roman"/>
        </w:rPr>
      </w:pPr>
      <w:r w:rsidRPr="006A4286">
        <w:rPr>
          <w:rFonts w:ascii="Times New Roman" w:hAnsi="Times New Roman" w:cs="Times New Roman"/>
        </w:rPr>
        <w:t xml:space="preserve">Powiatową Stacją Sanitarno-Epidemiologiczną w Piotrkowie Trybunalskim  </w:t>
      </w:r>
      <w:r w:rsidR="00F75701" w:rsidRPr="006A4286">
        <w:rPr>
          <w:rFonts w:ascii="Times New Roman" w:hAnsi="Times New Roman" w:cs="Times New Roman"/>
        </w:rPr>
        <w:t xml:space="preserve">  </w:t>
      </w:r>
      <w:r w:rsidR="00D412DE" w:rsidRPr="006A4286">
        <w:rPr>
          <w:rFonts w:ascii="Times New Roman" w:hAnsi="Times New Roman" w:cs="Times New Roman"/>
        </w:rPr>
        <w:t xml:space="preserve"> </w:t>
      </w:r>
    </w:p>
    <w:p w14:paraId="3F75D875" w14:textId="77777777" w:rsidR="003742D4" w:rsidRPr="006A4286" w:rsidRDefault="00D412DE" w:rsidP="003742D4">
      <w:pPr>
        <w:jc w:val="left"/>
        <w:rPr>
          <w:rFonts w:ascii="Times New Roman" w:hAnsi="Times New Roman" w:cs="Times New Roman"/>
        </w:rPr>
      </w:pPr>
      <w:r w:rsidRPr="006A4286">
        <w:rPr>
          <w:rFonts w:ascii="Times New Roman" w:hAnsi="Times New Roman" w:cs="Times New Roman"/>
        </w:rPr>
        <w:t xml:space="preserve">97-300 Piotrków </w:t>
      </w:r>
      <w:r w:rsidR="003742D4" w:rsidRPr="006A4286">
        <w:rPr>
          <w:rFonts w:ascii="Times New Roman" w:hAnsi="Times New Roman" w:cs="Times New Roman"/>
        </w:rPr>
        <w:t>Trybunalski</w:t>
      </w:r>
      <w:r w:rsidR="00C870E7" w:rsidRPr="006A4286">
        <w:rPr>
          <w:rFonts w:ascii="Times New Roman" w:hAnsi="Times New Roman" w:cs="Times New Roman"/>
        </w:rPr>
        <w:t xml:space="preserve"> Aleja 3 Maja 8 </w:t>
      </w:r>
      <w:r w:rsidR="00F75701" w:rsidRPr="006A4286">
        <w:rPr>
          <w:rFonts w:ascii="Times New Roman" w:hAnsi="Times New Roman" w:cs="Times New Roman"/>
        </w:rPr>
        <w:t xml:space="preserve"> </w:t>
      </w:r>
      <w:r w:rsidR="00FE2FD1" w:rsidRPr="006A4286">
        <w:rPr>
          <w:rFonts w:ascii="Times New Roman" w:hAnsi="Times New Roman" w:cs="Times New Roman"/>
        </w:rPr>
        <w:t xml:space="preserve"> </w:t>
      </w:r>
      <w:r w:rsidRPr="006A4286">
        <w:rPr>
          <w:rFonts w:ascii="Times New Roman" w:hAnsi="Times New Roman" w:cs="Times New Roman"/>
        </w:rPr>
        <w:t>NIP: 771-23-33-799; Regon: 000310752,</w:t>
      </w:r>
    </w:p>
    <w:p w14:paraId="26FDE5F5" w14:textId="51043462" w:rsidR="00D412DE" w:rsidRPr="006A4286" w:rsidRDefault="003742D4" w:rsidP="003742D4">
      <w:pPr>
        <w:jc w:val="left"/>
        <w:rPr>
          <w:rFonts w:ascii="Times New Roman" w:hAnsi="Times New Roman" w:cs="Times New Roman"/>
        </w:rPr>
      </w:pPr>
      <w:r w:rsidRPr="006A4286">
        <w:rPr>
          <w:rFonts w:ascii="Times New Roman" w:hAnsi="Times New Roman" w:cs="Times New Roman"/>
        </w:rPr>
        <w:t xml:space="preserve">faks: 44 647 76 26,  zwaną w dalszej części umowy Zamawiającym </w:t>
      </w:r>
      <w:r w:rsidR="00D412DE" w:rsidRPr="006A4286">
        <w:rPr>
          <w:rFonts w:ascii="Times New Roman" w:hAnsi="Times New Roman" w:cs="Times New Roman"/>
        </w:rPr>
        <w:t>reprezentowan</w:t>
      </w:r>
      <w:r w:rsidR="00B85754" w:rsidRPr="006A4286">
        <w:rPr>
          <w:rFonts w:ascii="Times New Roman" w:hAnsi="Times New Roman" w:cs="Times New Roman"/>
        </w:rPr>
        <w:t>a</w:t>
      </w:r>
      <w:r w:rsidR="00D412DE" w:rsidRPr="006A4286">
        <w:rPr>
          <w:rFonts w:ascii="Times New Roman" w:hAnsi="Times New Roman" w:cs="Times New Roman"/>
        </w:rPr>
        <w:t xml:space="preserve"> przez: ………………………………………………</w:t>
      </w:r>
      <w:r w:rsidRPr="006A4286">
        <w:rPr>
          <w:rFonts w:ascii="Times New Roman" w:hAnsi="Times New Roman" w:cs="Times New Roman"/>
        </w:rPr>
        <w:t>…</w:t>
      </w:r>
      <w:r w:rsidR="00B74476">
        <w:rPr>
          <w:rFonts w:ascii="Times New Roman" w:hAnsi="Times New Roman" w:cs="Times New Roman"/>
        </w:rPr>
        <w:t>………………….</w:t>
      </w:r>
      <w:r w:rsidRPr="006A4286">
        <w:rPr>
          <w:rFonts w:ascii="Times New Roman" w:hAnsi="Times New Roman" w:cs="Times New Roman"/>
        </w:rPr>
        <w:t>………………….</w:t>
      </w:r>
      <w:r w:rsidR="00B74476">
        <w:rPr>
          <w:rFonts w:ascii="Times New Roman" w:hAnsi="Times New Roman" w:cs="Times New Roman"/>
        </w:rPr>
        <w:t>.</w:t>
      </w:r>
      <w:r w:rsidR="00FE2FD1" w:rsidRPr="006A4286">
        <w:rPr>
          <w:rFonts w:ascii="Times New Roman" w:hAnsi="Times New Roman" w:cs="Times New Roman"/>
        </w:rPr>
        <w:t xml:space="preserve"> </w:t>
      </w:r>
    </w:p>
    <w:p w14:paraId="756BBF98" w14:textId="77777777" w:rsidR="00D412DE" w:rsidRPr="006A4286" w:rsidRDefault="00D412DE" w:rsidP="00D412DE">
      <w:pPr>
        <w:pStyle w:val="Bezodstpw"/>
        <w:spacing w:line="360" w:lineRule="auto"/>
        <w:rPr>
          <w:rFonts w:ascii="Times New Roman" w:hAnsi="Times New Roman" w:cs="Times New Roman"/>
        </w:rPr>
      </w:pPr>
      <w:r w:rsidRPr="006A4286">
        <w:rPr>
          <w:rFonts w:ascii="Times New Roman" w:hAnsi="Times New Roman" w:cs="Times New Roman"/>
        </w:rPr>
        <w:t>a  Firmą</w:t>
      </w:r>
      <w:r w:rsidR="00FE2FD1" w:rsidRPr="006A4286">
        <w:rPr>
          <w:rFonts w:ascii="Times New Roman" w:hAnsi="Times New Roman" w:cs="Times New Roman"/>
        </w:rPr>
        <w:t xml:space="preserve">  ………………………………………………………………………………</w:t>
      </w:r>
    </w:p>
    <w:p w14:paraId="41A21105" w14:textId="32F80886" w:rsidR="00B85754" w:rsidRPr="006A4286" w:rsidRDefault="00B85754" w:rsidP="00D412DE">
      <w:pPr>
        <w:pStyle w:val="Bezodstpw"/>
        <w:spacing w:line="360" w:lineRule="auto"/>
        <w:rPr>
          <w:rFonts w:ascii="Times New Roman" w:hAnsi="Times New Roman" w:cs="Times New Roman"/>
        </w:rPr>
      </w:pPr>
      <w:r w:rsidRPr="006A4286">
        <w:rPr>
          <w:rFonts w:ascii="Times New Roman" w:hAnsi="Times New Roman" w:cs="Times New Roman"/>
        </w:rPr>
        <w:t>reprezentowana przez: …………………………………………………</w:t>
      </w:r>
      <w:r w:rsidR="00B74476">
        <w:rPr>
          <w:rFonts w:ascii="Times New Roman" w:hAnsi="Times New Roman" w:cs="Times New Roman"/>
        </w:rPr>
        <w:t>……….</w:t>
      </w:r>
      <w:r w:rsidRPr="006A4286">
        <w:rPr>
          <w:rFonts w:ascii="Times New Roman" w:hAnsi="Times New Roman" w:cs="Times New Roman"/>
        </w:rPr>
        <w:t>…….</w:t>
      </w:r>
    </w:p>
    <w:p w14:paraId="0173CEC0" w14:textId="72511229" w:rsidR="00D412DE" w:rsidRPr="006A4286" w:rsidRDefault="00D412DE" w:rsidP="00D412DE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6A4286">
        <w:rPr>
          <w:rFonts w:ascii="Times New Roman" w:hAnsi="Times New Roman" w:cs="Times New Roman"/>
          <w:color w:val="000000"/>
        </w:rPr>
        <w:t>NIP:…………………, Regon: …………………… ;KRS:………………………</w:t>
      </w:r>
      <w:r w:rsidR="00B74476">
        <w:rPr>
          <w:rFonts w:ascii="Times New Roman" w:hAnsi="Times New Roman" w:cs="Times New Roman"/>
          <w:color w:val="000000"/>
        </w:rPr>
        <w:t>..</w:t>
      </w:r>
      <w:r w:rsidRPr="006A4286">
        <w:rPr>
          <w:rFonts w:ascii="Times New Roman" w:hAnsi="Times New Roman" w:cs="Times New Roman"/>
          <w:color w:val="000000"/>
        </w:rPr>
        <w:t xml:space="preserve">… </w:t>
      </w:r>
    </w:p>
    <w:p w14:paraId="7F60F8AC" w14:textId="77777777" w:rsidR="00C2732A" w:rsidRPr="00BD6714" w:rsidRDefault="00FE2FD1" w:rsidP="00C2732A">
      <w:pPr>
        <w:spacing w:after="120"/>
        <w:rPr>
          <w:rFonts w:ascii="Times New Roman" w:hAnsi="Times New Roman" w:cs="Times New Roman"/>
        </w:rPr>
      </w:pPr>
      <w:bookmarkStart w:id="0" w:name="_Hlk60735527"/>
      <w:r w:rsidRPr="006A4286">
        <w:rPr>
          <w:rFonts w:ascii="Times New Roman" w:eastAsia="Calibri" w:hAnsi="Times New Roman" w:cs="Times New Roman"/>
          <w:color w:val="000000"/>
        </w:rPr>
        <w:t>w wyniku postępowania</w:t>
      </w:r>
      <w:r w:rsidR="003D2AC0" w:rsidRPr="006A4286">
        <w:rPr>
          <w:rFonts w:ascii="Times New Roman" w:eastAsia="Calibri" w:hAnsi="Times New Roman" w:cs="Times New Roman"/>
          <w:color w:val="000000"/>
        </w:rPr>
        <w:t xml:space="preserve">, </w:t>
      </w:r>
      <w:r w:rsidR="005C5CFF" w:rsidRPr="006A4286">
        <w:rPr>
          <w:rFonts w:ascii="Times New Roman" w:hAnsi="Times New Roman" w:cs="Times New Roman"/>
        </w:rPr>
        <w:t xml:space="preserve">o wartości poniżej 130 tysięcy złotych netto, do którego nie stosuje się przepisów ustawy z dnia 11 września 2019 roku </w:t>
      </w:r>
      <w:proofErr w:type="spellStart"/>
      <w:r w:rsidR="005C5CFF" w:rsidRPr="006A4286">
        <w:rPr>
          <w:rFonts w:ascii="Times New Roman" w:hAnsi="Times New Roman" w:cs="Times New Roman"/>
        </w:rPr>
        <w:t>Pzp</w:t>
      </w:r>
      <w:proofErr w:type="spellEnd"/>
      <w:r w:rsidR="00EE0D71">
        <w:rPr>
          <w:rFonts w:ascii="Times New Roman" w:hAnsi="Times New Roman" w:cs="Times New Roman"/>
        </w:rPr>
        <w:t xml:space="preserve">, tj. </w:t>
      </w:r>
      <w:r w:rsidR="00C2732A">
        <w:rPr>
          <w:rFonts w:ascii="Times New Roman" w:hAnsi="Times New Roman" w:cs="Times New Roman"/>
        </w:rPr>
        <w:t xml:space="preserve">(Dz. U. z 2024 r. poz. 1320 z </w:t>
      </w:r>
      <w:proofErr w:type="spellStart"/>
      <w:r w:rsidR="00C2732A">
        <w:rPr>
          <w:rFonts w:ascii="Times New Roman" w:hAnsi="Times New Roman" w:cs="Times New Roman"/>
        </w:rPr>
        <w:t>późn</w:t>
      </w:r>
      <w:proofErr w:type="spellEnd"/>
      <w:r w:rsidR="00C2732A">
        <w:rPr>
          <w:rFonts w:ascii="Times New Roman" w:hAnsi="Times New Roman" w:cs="Times New Roman"/>
        </w:rPr>
        <w:t xml:space="preserve">. zm. ) </w:t>
      </w:r>
      <w:r w:rsidR="00C2732A" w:rsidRPr="00BD6714">
        <w:rPr>
          <w:rFonts w:ascii="Times New Roman" w:hAnsi="Times New Roman" w:cs="Times New Roman"/>
        </w:rPr>
        <w:t xml:space="preserve">– dalej </w:t>
      </w:r>
      <w:proofErr w:type="spellStart"/>
      <w:r w:rsidR="00C2732A" w:rsidRPr="00BD6714">
        <w:rPr>
          <w:rFonts w:ascii="Times New Roman" w:hAnsi="Times New Roman" w:cs="Times New Roman"/>
        </w:rPr>
        <w:t>Pzp</w:t>
      </w:r>
      <w:proofErr w:type="spellEnd"/>
      <w:r w:rsidR="00C2732A" w:rsidRPr="00BD6714">
        <w:rPr>
          <w:rFonts w:ascii="Times New Roman" w:hAnsi="Times New Roman" w:cs="Times New Roman"/>
        </w:rPr>
        <w:t xml:space="preserve">. </w:t>
      </w:r>
    </w:p>
    <w:p w14:paraId="2A0DCBBA" w14:textId="4630D159" w:rsidR="00EE0D71" w:rsidRPr="00E7490E" w:rsidRDefault="00EE0D71" w:rsidP="00EE0D71">
      <w:pPr>
        <w:pStyle w:val="Bezodstpw"/>
        <w:spacing w:line="360" w:lineRule="auto"/>
        <w:rPr>
          <w:rFonts w:ascii="Times New Roman" w:hAnsi="Times New Roman" w:cs="Times New Roman"/>
          <w:b/>
        </w:rPr>
      </w:pPr>
    </w:p>
    <w:p w14:paraId="20EB67B0" w14:textId="6B3CDEB4" w:rsidR="005C5CFF" w:rsidRPr="006A4286" w:rsidRDefault="005C5CFF" w:rsidP="00EE0D71">
      <w:pPr>
        <w:pStyle w:val="Bezodstpw"/>
        <w:spacing w:line="360" w:lineRule="auto"/>
        <w:rPr>
          <w:rFonts w:ascii="Times New Roman" w:hAnsi="Times New Roman" w:cs="Times New Roman"/>
        </w:rPr>
      </w:pPr>
      <w:r w:rsidRPr="006A4286">
        <w:rPr>
          <w:rFonts w:ascii="Times New Roman" w:hAnsi="Times New Roman" w:cs="Times New Roman"/>
        </w:rPr>
        <w:t xml:space="preserve">  </w:t>
      </w:r>
    </w:p>
    <w:bookmarkEnd w:id="0"/>
    <w:p w14:paraId="514D3E3E" w14:textId="77777777" w:rsidR="007C7C9F" w:rsidRPr="006A4286" w:rsidRDefault="007C7C9F" w:rsidP="007C7C9F">
      <w:pPr>
        <w:jc w:val="center"/>
        <w:rPr>
          <w:rFonts w:ascii="Times New Roman" w:eastAsia="Calibri" w:hAnsi="Times New Roman" w:cs="Times New Roman"/>
          <w:b/>
          <w:color w:val="000000"/>
        </w:rPr>
      </w:pPr>
      <w:r w:rsidRPr="006A4286">
        <w:rPr>
          <w:rFonts w:ascii="Times New Roman" w:eastAsia="Calibri" w:hAnsi="Times New Roman" w:cs="Times New Roman"/>
          <w:b/>
          <w:color w:val="000000"/>
        </w:rPr>
        <w:t>§ 1</w:t>
      </w:r>
    </w:p>
    <w:p w14:paraId="67E51ECE" w14:textId="4407F176" w:rsidR="007179E6" w:rsidRPr="007A7206" w:rsidRDefault="007A7206" w:rsidP="007A7206">
      <w:pPr>
        <w:tabs>
          <w:tab w:val="left" w:pos="3660"/>
        </w:tabs>
        <w:rPr>
          <w:rFonts w:ascii="Times New Roman" w:hAnsi="Times New Roman"/>
        </w:rPr>
      </w:pPr>
      <w:r w:rsidRPr="007A7206">
        <w:rPr>
          <w:rFonts w:ascii="Times New Roman" w:eastAsia="Calibri" w:hAnsi="Times New Roman" w:cs="Times New Roman"/>
          <w:color w:val="000000"/>
        </w:rPr>
        <w:t>1.</w:t>
      </w:r>
      <w:r>
        <w:rPr>
          <w:rFonts w:ascii="Times New Roman" w:hAnsi="Times New Roman"/>
        </w:rPr>
        <w:t xml:space="preserve"> </w:t>
      </w:r>
      <w:r w:rsidR="007179E6" w:rsidRPr="007A7206">
        <w:rPr>
          <w:rFonts w:ascii="Times New Roman" w:hAnsi="Times New Roman"/>
        </w:rPr>
        <w:t>Przedmiotem umowy jest zakup oleju napędowego</w:t>
      </w:r>
      <w:r w:rsidR="00357E79" w:rsidRPr="007A7206">
        <w:rPr>
          <w:rFonts w:ascii="Times New Roman" w:hAnsi="Times New Roman"/>
        </w:rPr>
        <w:t xml:space="preserve"> i </w:t>
      </w:r>
      <w:r w:rsidR="007179E6" w:rsidRPr="007A7206">
        <w:rPr>
          <w:rFonts w:ascii="Times New Roman" w:hAnsi="Times New Roman"/>
        </w:rPr>
        <w:t>benzyny</w:t>
      </w:r>
      <w:r w:rsidR="006A4286" w:rsidRPr="007A7206">
        <w:rPr>
          <w:rFonts w:ascii="Times New Roman" w:hAnsi="Times New Roman"/>
        </w:rPr>
        <w:t xml:space="preserve"> bezołowiowej</w:t>
      </w:r>
      <w:r w:rsidR="007179E6" w:rsidRPr="007A7206">
        <w:rPr>
          <w:rFonts w:ascii="Times New Roman" w:hAnsi="Times New Roman"/>
        </w:rPr>
        <w:t xml:space="preserve"> </w:t>
      </w:r>
      <w:r w:rsidRPr="007A7206">
        <w:rPr>
          <w:rFonts w:ascii="Times New Roman" w:hAnsi="Times New Roman"/>
        </w:rPr>
        <w:t xml:space="preserve">oraz materiałów eksploatacyjnych </w:t>
      </w:r>
      <w:r w:rsidR="007179E6" w:rsidRPr="007A7206">
        <w:rPr>
          <w:rFonts w:ascii="Times New Roman" w:hAnsi="Times New Roman"/>
        </w:rPr>
        <w:t xml:space="preserve">do 2 samochodów służbowych Powiatowej Stacji Sanitarno-Epidemiologicznej </w:t>
      </w:r>
      <w:r>
        <w:rPr>
          <w:rFonts w:ascii="Times New Roman" w:hAnsi="Times New Roman"/>
        </w:rPr>
        <w:t xml:space="preserve">                    </w:t>
      </w:r>
      <w:r w:rsidR="007179E6" w:rsidRPr="007A7206">
        <w:rPr>
          <w:rFonts w:ascii="Times New Roman" w:hAnsi="Times New Roman"/>
        </w:rPr>
        <w:t>w Piotrkowie Tryb.</w:t>
      </w:r>
    </w:p>
    <w:p w14:paraId="5BDBA066" w14:textId="77777777" w:rsidR="007179E6" w:rsidRPr="006A4286" w:rsidRDefault="007179E6" w:rsidP="007179E6">
      <w:pPr>
        <w:rPr>
          <w:rFonts w:ascii="Times New Roman" w:hAnsi="Times New Roman" w:cs="Times New Roman"/>
        </w:rPr>
      </w:pPr>
      <w:r w:rsidRPr="006A4286">
        <w:rPr>
          <w:rFonts w:ascii="Times New Roman" w:hAnsi="Times New Roman" w:cs="Times New Roman"/>
        </w:rPr>
        <w:t>Przewidywana wielkość zamówienia wynosi:</w:t>
      </w:r>
    </w:p>
    <w:p w14:paraId="13A5418C" w14:textId="2D07806C" w:rsidR="007179E6" w:rsidRPr="006A4286" w:rsidRDefault="007179E6" w:rsidP="007179E6">
      <w:pPr>
        <w:rPr>
          <w:rFonts w:ascii="Times New Roman" w:hAnsi="Times New Roman" w:cs="Times New Roman"/>
        </w:rPr>
      </w:pPr>
      <w:r w:rsidRPr="006A4286">
        <w:rPr>
          <w:rFonts w:ascii="Times New Roman" w:hAnsi="Times New Roman" w:cs="Times New Roman"/>
        </w:rPr>
        <w:t xml:space="preserve">- olej napędowy  - </w:t>
      </w:r>
      <w:r w:rsidR="006A4286">
        <w:rPr>
          <w:rFonts w:ascii="Times New Roman" w:hAnsi="Times New Roman" w:cs="Times New Roman"/>
        </w:rPr>
        <w:t>15</w:t>
      </w:r>
      <w:r w:rsidRPr="006A4286">
        <w:rPr>
          <w:rFonts w:ascii="Times New Roman" w:hAnsi="Times New Roman" w:cs="Times New Roman"/>
        </w:rPr>
        <w:t>00</w:t>
      </w:r>
      <w:r w:rsidR="005D491E">
        <w:rPr>
          <w:rFonts w:ascii="Times New Roman" w:hAnsi="Times New Roman" w:cs="Times New Roman"/>
        </w:rPr>
        <w:t xml:space="preserve"> </w:t>
      </w:r>
      <w:r w:rsidRPr="006A4286">
        <w:rPr>
          <w:rFonts w:ascii="Times New Roman" w:hAnsi="Times New Roman" w:cs="Times New Roman"/>
        </w:rPr>
        <w:t>litrów</w:t>
      </w:r>
    </w:p>
    <w:p w14:paraId="45D05F31" w14:textId="0AAF9C52" w:rsidR="007179E6" w:rsidRPr="006A4286" w:rsidRDefault="007179E6" w:rsidP="007179E6">
      <w:pPr>
        <w:rPr>
          <w:rFonts w:ascii="Times New Roman" w:hAnsi="Times New Roman" w:cs="Times New Roman"/>
        </w:rPr>
      </w:pPr>
      <w:r w:rsidRPr="006A4286">
        <w:rPr>
          <w:rFonts w:ascii="Times New Roman" w:hAnsi="Times New Roman" w:cs="Times New Roman"/>
        </w:rPr>
        <w:t xml:space="preserve">- benzyna  </w:t>
      </w:r>
      <w:r w:rsidR="009F68EF">
        <w:rPr>
          <w:rFonts w:ascii="Times New Roman" w:hAnsi="Times New Roman" w:cs="Times New Roman"/>
        </w:rPr>
        <w:t>bezołowiowa 98</w:t>
      </w:r>
      <w:r w:rsidR="005D491E">
        <w:rPr>
          <w:rFonts w:ascii="Times New Roman" w:hAnsi="Times New Roman" w:cs="Times New Roman"/>
        </w:rPr>
        <w:t xml:space="preserve"> </w:t>
      </w:r>
      <w:r w:rsidRPr="006A4286">
        <w:rPr>
          <w:rFonts w:ascii="Times New Roman" w:hAnsi="Times New Roman" w:cs="Times New Roman"/>
        </w:rPr>
        <w:t xml:space="preserve">-   </w:t>
      </w:r>
      <w:r w:rsidR="006A4286">
        <w:rPr>
          <w:rFonts w:ascii="Times New Roman" w:hAnsi="Times New Roman" w:cs="Times New Roman"/>
        </w:rPr>
        <w:t>2</w:t>
      </w:r>
      <w:r w:rsidR="00C2732A">
        <w:rPr>
          <w:rFonts w:ascii="Times New Roman" w:hAnsi="Times New Roman" w:cs="Times New Roman"/>
        </w:rPr>
        <w:t>0</w:t>
      </w:r>
      <w:r w:rsidRPr="006A4286">
        <w:rPr>
          <w:rFonts w:ascii="Times New Roman" w:hAnsi="Times New Roman" w:cs="Times New Roman"/>
        </w:rPr>
        <w:t>00 litrów</w:t>
      </w:r>
    </w:p>
    <w:p w14:paraId="65E0B1A4" w14:textId="25565E1F" w:rsidR="007179E6" w:rsidRDefault="007179E6" w:rsidP="007179E6">
      <w:pPr>
        <w:rPr>
          <w:rFonts w:ascii="Times New Roman" w:hAnsi="Times New Roman" w:cs="Times New Roman"/>
        </w:rPr>
      </w:pPr>
      <w:r w:rsidRPr="006A4286">
        <w:rPr>
          <w:rFonts w:ascii="Times New Roman" w:hAnsi="Times New Roman" w:cs="Times New Roman"/>
        </w:rPr>
        <w:t>Zamawiający zastrzega sobie prawo do zmniejszenia  zakresu zakupów co do ilości ze względu na aktualne potrzeby. Zmniejszenie zakresu zamówienia nie stanowi podstaw do żadnych roszczeń Wykonawcy z tego powodu.</w:t>
      </w:r>
    </w:p>
    <w:p w14:paraId="33685F00" w14:textId="6AED0791" w:rsidR="006A4286" w:rsidRDefault="006A4286" w:rsidP="007179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Paliwa płynne muszą być zdatne do użytku, zarówno w warunkach letnich, jak i zimowych, a przede wszystkim muszą spełniać obowiązującego wymagania i normy: </w:t>
      </w:r>
    </w:p>
    <w:p w14:paraId="1EBC3D70" w14:textId="77777777" w:rsidR="00C2732A" w:rsidRPr="00C2732A" w:rsidRDefault="006A4286" w:rsidP="00C2732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- dla oleju napędowego (ON)- </w:t>
      </w:r>
      <w:r w:rsidR="00C2732A" w:rsidRPr="00C2732A">
        <w:rPr>
          <w:rFonts w:ascii="Times New Roman" w:hAnsi="Times New Roman" w:cs="Times New Roman"/>
          <w:b/>
          <w:bCs/>
        </w:rPr>
        <w:t>PN-EN 590:2022-08</w:t>
      </w:r>
    </w:p>
    <w:p w14:paraId="39C19874" w14:textId="58348E0F" w:rsidR="006A4286" w:rsidRDefault="006A4286" w:rsidP="007179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dla benzyny bezołowiowej (Pb)- </w:t>
      </w:r>
      <w:r w:rsidR="00C2732A" w:rsidRPr="00C2732A">
        <w:rPr>
          <w:rFonts w:ascii="Times New Roman" w:hAnsi="Times New Roman" w:cs="Times New Roman"/>
          <w:b/>
          <w:bCs/>
        </w:rPr>
        <w:t>PN-EN 228+A1:2017-06</w:t>
      </w:r>
    </w:p>
    <w:p w14:paraId="28A42CF4" w14:textId="26A47730" w:rsidR="006A4286" w:rsidRDefault="006A4286" w:rsidP="007179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Wykonawca zobowiązany będzie do przedstawienia dokumentów i świadectw jakościowych paliwa na każde żądanie Zamawiającego.</w:t>
      </w:r>
    </w:p>
    <w:p w14:paraId="06FB9E59" w14:textId="43324327" w:rsidR="00D068F8" w:rsidRDefault="00D068F8" w:rsidP="007179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Paliwa płynne będą tankowane do zbiorników pojazdów w wybranej stacji paliw, a w przypadku zaopatrzenia sprzętu w paliwo do kanistrów</w:t>
      </w:r>
      <w:r w:rsidR="00C90930">
        <w:rPr>
          <w:rFonts w:ascii="Times New Roman" w:hAnsi="Times New Roman" w:cs="Times New Roman"/>
        </w:rPr>
        <w:t>.</w:t>
      </w:r>
    </w:p>
    <w:p w14:paraId="30F67F77" w14:textId="4AA39855" w:rsidR="00D068F8" w:rsidRDefault="00D068F8" w:rsidP="007179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4. Wykaz pojazdów oraz osób upoważnionych do tankowania zawiera załącznik nr 1 do niniejszej umowy.</w:t>
      </w:r>
    </w:p>
    <w:p w14:paraId="0C0E5BBD" w14:textId="346ABAA8" w:rsidR="00D068F8" w:rsidRPr="006A4286" w:rsidRDefault="00D068F8" w:rsidP="007179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Dopuszcza się zmianę osób i pojazdów, o których mowa w ust. 4- co będzie wymagało zawarcia aneksu do umowy. </w:t>
      </w:r>
    </w:p>
    <w:p w14:paraId="7D658374" w14:textId="0EAC8E82" w:rsidR="007179E6" w:rsidRPr="006A4286" w:rsidRDefault="00D068F8" w:rsidP="007179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7179E6" w:rsidRPr="006A4286">
        <w:rPr>
          <w:rFonts w:ascii="Times New Roman" w:hAnsi="Times New Roman" w:cs="Times New Roman"/>
        </w:rPr>
        <w:t xml:space="preserve">. Umowa będzie realizowana od </w:t>
      </w:r>
      <w:r w:rsidR="00C2732A">
        <w:rPr>
          <w:rFonts w:ascii="Times New Roman" w:hAnsi="Times New Roman" w:cs="Times New Roman"/>
        </w:rPr>
        <w:t>01.01.2026</w:t>
      </w:r>
      <w:r w:rsidR="007179E6" w:rsidRPr="006A4286">
        <w:rPr>
          <w:rFonts w:ascii="Times New Roman" w:hAnsi="Times New Roman" w:cs="Times New Roman"/>
        </w:rPr>
        <w:t xml:space="preserve"> roku do dnia 31.</w:t>
      </w:r>
      <w:r w:rsidR="006A4286">
        <w:rPr>
          <w:rFonts w:ascii="Times New Roman" w:hAnsi="Times New Roman" w:cs="Times New Roman"/>
        </w:rPr>
        <w:t>12</w:t>
      </w:r>
      <w:r w:rsidR="007179E6" w:rsidRPr="006A4286">
        <w:rPr>
          <w:rFonts w:ascii="Times New Roman" w:hAnsi="Times New Roman" w:cs="Times New Roman"/>
        </w:rPr>
        <w:t>.202</w:t>
      </w:r>
      <w:r w:rsidR="00C2732A">
        <w:rPr>
          <w:rFonts w:ascii="Times New Roman" w:hAnsi="Times New Roman" w:cs="Times New Roman"/>
        </w:rPr>
        <w:t>6</w:t>
      </w:r>
      <w:r w:rsidR="007179E6" w:rsidRPr="006A4286">
        <w:rPr>
          <w:rFonts w:ascii="Times New Roman" w:hAnsi="Times New Roman" w:cs="Times New Roman"/>
        </w:rPr>
        <w:t xml:space="preserve"> roku</w:t>
      </w:r>
      <w:r w:rsidR="00935562" w:rsidRPr="006A4286">
        <w:rPr>
          <w:rFonts w:ascii="Times New Roman" w:hAnsi="Times New Roman" w:cs="Times New Roman"/>
        </w:rPr>
        <w:t xml:space="preserve">. </w:t>
      </w:r>
    </w:p>
    <w:p w14:paraId="3907AC3B" w14:textId="77777777" w:rsidR="00BF6C94" w:rsidRPr="006A4286" w:rsidRDefault="00BF6C94" w:rsidP="00BF6C94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ascii="Times New Roman" w:eastAsia="Calibri" w:hAnsi="Times New Roman" w:cs="Times New Roman"/>
          <w:color w:val="000000"/>
        </w:rPr>
      </w:pPr>
      <w:r w:rsidRPr="006A4286">
        <w:rPr>
          <w:rFonts w:ascii="Times New Roman" w:hAnsi="Times New Roman" w:cs="Times New Roman"/>
          <w:b/>
          <w:color w:val="000000"/>
        </w:rPr>
        <w:t xml:space="preserve">§ </w:t>
      </w:r>
      <w:r w:rsidR="00060A04" w:rsidRPr="006A4286">
        <w:rPr>
          <w:rFonts w:ascii="Times New Roman" w:hAnsi="Times New Roman" w:cs="Times New Roman"/>
          <w:b/>
          <w:color w:val="000000"/>
        </w:rPr>
        <w:t>2</w:t>
      </w:r>
    </w:p>
    <w:p w14:paraId="721E54D3" w14:textId="1BBB4AEE" w:rsidR="00B74476" w:rsidRDefault="00B85754" w:rsidP="00935562">
      <w:pPr>
        <w:rPr>
          <w:rFonts w:ascii="Times New Roman" w:hAnsi="Times New Roman" w:cs="Times New Roman"/>
        </w:rPr>
      </w:pPr>
      <w:r w:rsidRPr="006A4286">
        <w:rPr>
          <w:rFonts w:ascii="Times New Roman" w:hAnsi="Times New Roman" w:cs="Times New Roman"/>
        </w:rPr>
        <w:t xml:space="preserve">1.  </w:t>
      </w:r>
      <w:r w:rsidR="00B74476">
        <w:rPr>
          <w:rFonts w:ascii="Times New Roman" w:hAnsi="Times New Roman" w:cs="Times New Roman"/>
        </w:rPr>
        <w:t>Wartość umowy, wynosi: …………… netto  (słownie: …………………………………………...)  w tym należny podatek: VAT……. %</w:t>
      </w:r>
    </w:p>
    <w:p w14:paraId="2109F1F7" w14:textId="4803E5CF" w:rsidR="00B74476" w:rsidRDefault="00B74476" w:rsidP="00B744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Wartość umowy, wynosi: …………… brutto  (słownie: ……………………………………………….)  </w:t>
      </w:r>
    </w:p>
    <w:p w14:paraId="67F7EE2F" w14:textId="0752E066" w:rsidR="00935562" w:rsidRPr="006A4286" w:rsidRDefault="00B74476" w:rsidP="009355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B85754" w:rsidRPr="006A42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Rozliczenia za zatankowane paliwa będą następować w oparciu o dzienne ceny sprzedaży obowiązujące w dacie poszczególnych </w:t>
      </w:r>
      <w:proofErr w:type="spellStart"/>
      <w:r>
        <w:rPr>
          <w:rFonts w:ascii="Times New Roman" w:hAnsi="Times New Roman" w:cs="Times New Roman"/>
        </w:rPr>
        <w:t>tankowań</w:t>
      </w:r>
      <w:proofErr w:type="spellEnd"/>
      <w:r w:rsidR="00D332CB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pomniejszone o stały upust oferowany przez Wykonawcę od zakupu każdego litra paliwa w wysokości …………… zgodnie z ofertą z dnia ………………….r. stanowiącą załącznik nr 2 do niniejszej umowy. </w:t>
      </w:r>
    </w:p>
    <w:p w14:paraId="45E52A8B" w14:textId="3FD97B6A" w:rsidR="00935562" w:rsidRPr="006A4286" w:rsidRDefault="00B74476" w:rsidP="009355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935562" w:rsidRPr="006A4286">
        <w:rPr>
          <w:rFonts w:ascii="Times New Roman" w:hAnsi="Times New Roman" w:cs="Times New Roman"/>
        </w:rPr>
        <w:t>. Wykonawca zobowiązuje się do potwierdzenia każdorazowo ilości wydanego paliwa dokumentem WZ lub kwitem kasowym podając numer rejestracyjny pojazdu.</w:t>
      </w:r>
    </w:p>
    <w:p w14:paraId="67C1EB94" w14:textId="0142914F" w:rsidR="0088589A" w:rsidRDefault="00935562" w:rsidP="00935562">
      <w:pPr>
        <w:rPr>
          <w:rFonts w:ascii="Times New Roman" w:hAnsi="Times New Roman" w:cs="Times New Roman"/>
        </w:rPr>
      </w:pPr>
      <w:r w:rsidRPr="006A4286">
        <w:rPr>
          <w:rFonts w:ascii="Times New Roman" w:hAnsi="Times New Roman" w:cs="Times New Roman"/>
        </w:rPr>
        <w:t>Wykonawca będzie wystawiał fakturę zbiorczą wraz z dokumentami WZ lub kwitami kasowymi za pobrane paliwo 1 raz w tygodniu</w:t>
      </w:r>
      <w:r w:rsidR="0088589A">
        <w:rPr>
          <w:rFonts w:ascii="Times New Roman" w:hAnsi="Times New Roman" w:cs="Times New Roman"/>
        </w:rPr>
        <w:t>, które będą zawierać</w:t>
      </w:r>
      <w:r w:rsidR="00012B67">
        <w:rPr>
          <w:rFonts w:ascii="Times New Roman" w:hAnsi="Times New Roman" w:cs="Times New Roman"/>
        </w:rPr>
        <w:t xml:space="preserve">: </w:t>
      </w:r>
      <w:r w:rsidR="0088589A">
        <w:rPr>
          <w:rFonts w:ascii="Times New Roman" w:hAnsi="Times New Roman" w:cs="Times New Roman"/>
        </w:rPr>
        <w:t xml:space="preserve"> </w:t>
      </w:r>
    </w:p>
    <w:p w14:paraId="23E3F4BD" w14:textId="77777777" w:rsidR="0088589A" w:rsidRDefault="0088589A" w:rsidP="009355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-rodzaj paliwa, </w:t>
      </w:r>
    </w:p>
    <w:p w14:paraId="47F4DE0C" w14:textId="4EE9BA83" w:rsidR="0088589A" w:rsidRDefault="0088589A" w:rsidP="009355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-nr. rej. pojazdu, </w:t>
      </w:r>
    </w:p>
    <w:p w14:paraId="11B929DE" w14:textId="3930488D" w:rsidR="0088589A" w:rsidRDefault="0088589A" w:rsidP="009355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-data dokonania zakupu paliwa,</w:t>
      </w:r>
    </w:p>
    <w:p w14:paraId="77F8982A" w14:textId="0C5C15A7" w:rsidR="0088589A" w:rsidRDefault="0088589A" w:rsidP="009355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-ilość zakupionego paliwa,</w:t>
      </w:r>
    </w:p>
    <w:p w14:paraId="6DC2DA01" w14:textId="3404DE18" w:rsidR="0088589A" w:rsidRDefault="0088589A" w:rsidP="009355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-cena jednostkowa za 1l</w:t>
      </w:r>
    </w:p>
    <w:p w14:paraId="6E9E2736" w14:textId="248CB5D4" w:rsidR="0088589A" w:rsidRDefault="0088589A" w:rsidP="009355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-stawka VAT</w:t>
      </w:r>
    </w:p>
    <w:p w14:paraId="06B1AB5F" w14:textId="3A61FAD4" w:rsidR="0088589A" w:rsidRDefault="0088589A" w:rsidP="009355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-wartość brutto</w:t>
      </w:r>
    </w:p>
    <w:p w14:paraId="4A034E00" w14:textId="70C58C62" w:rsidR="0088589A" w:rsidRDefault="0088589A" w:rsidP="009355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-wartość VAT</w:t>
      </w:r>
    </w:p>
    <w:p w14:paraId="6472349F" w14:textId="36F568A0" w:rsidR="0088589A" w:rsidRPr="006A4286" w:rsidRDefault="0088589A" w:rsidP="009355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-wartość netto. </w:t>
      </w:r>
    </w:p>
    <w:p w14:paraId="63CD2F30" w14:textId="3158EC1B" w:rsidR="00F05504" w:rsidRPr="006A4286" w:rsidRDefault="00B74476" w:rsidP="008858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F13113" w:rsidRPr="006A4286">
        <w:rPr>
          <w:rFonts w:ascii="Times New Roman" w:hAnsi="Times New Roman" w:cs="Times New Roman"/>
        </w:rPr>
        <w:t>.</w:t>
      </w:r>
      <w:r w:rsidR="00F05504" w:rsidRPr="006A4286">
        <w:rPr>
          <w:rFonts w:ascii="Times New Roman" w:hAnsi="Times New Roman" w:cs="Times New Roman"/>
        </w:rPr>
        <w:t xml:space="preserve">   Strony dokonają rozliczenia przedmiotowej umowy na podstawie prawidłowo wystawionej przez   </w:t>
      </w:r>
    </w:p>
    <w:p w14:paraId="5198252B" w14:textId="3F8998F5" w:rsidR="00F05504" w:rsidRPr="006A4286" w:rsidRDefault="00F05504" w:rsidP="0088589A">
      <w:pPr>
        <w:rPr>
          <w:rFonts w:ascii="Times New Roman" w:hAnsi="Times New Roman" w:cs="Times New Roman"/>
        </w:rPr>
      </w:pPr>
      <w:r w:rsidRPr="006A4286">
        <w:rPr>
          <w:rFonts w:ascii="Times New Roman" w:hAnsi="Times New Roman" w:cs="Times New Roman"/>
        </w:rPr>
        <w:t xml:space="preserve">     Wykonawcę faktury VAT dostarczonej </w:t>
      </w:r>
      <w:r w:rsidR="00D068F8">
        <w:rPr>
          <w:rFonts w:ascii="Times New Roman" w:hAnsi="Times New Roman" w:cs="Times New Roman"/>
        </w:rPr>
        <w:t xml:space="preserve">e-mailowo na adres: </w:t>
      </w:r>
      <w:hyperlink r:id="rId8" w:history="1">
        <w:r w:rsidR="00D068F8" w:rsidRPr="0088589A">
          <w:rPr>
            <w:rStyle w:val="Hipercze"/>
            <w:rFonts w:ascii="Times New Roman" w:hAnsi="Times New Roman" w:cs="Times New Roman"/>
            <w:b/>
            <w:bCs/>
            <w:color w:val="auto"/>
            <w:sz w:val="20"/>
            <w:szCs w:val="20"/>
          </w:rPr>
          <w:t>ksiegowosc.psse.piotrkowtrybunalski@sanepid.gov.pl</w:t>
        </w:r>
      </w:hyperlink>
      <w:r w:rsidR="00D068F8" w:rsidRPr="0088589A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4D6CF91" w14:textId="69490683" w:rsidR="00F05504" w:rsidRPr="006A4286" w:rsidRDefault="00B74476" w:rsidP="008858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F05504" w:rsidRPr="006A4286">
        <w:rPr>
          <w:rFonts w:ascii="Times New Roman" w:hAnsi="Times New Roman" w:cs="Times New Roman"/>
        </w:rPr>
        <w:t xml:space="preserve">. </w:t>
      </w:r>
      <w:r w:rsidR="00F13113" w:rsidRPr="006A4286">
        <w:rPr>
          <w:rFonts w:ascii="Times New Roman" w:hAnsi="Times New Roman" w:cs="Times New Roman"/>
        </w:rPr>
        <w:t xml:space="preserve"> </w:t>
      </w:r>
      <w:r w:rsidR="00F05504" w:rsidRPr="006A4286">
        <w:rPr>
          <w:rFonts w:ascii="Times New Roman" w:hAnsi="Times New Roman" w:cs="Times New Roman"/>
        </w:rPr>
        <w:t xml:space="preserve"> Zamawiający dokona zapłaty należności przelewem na rachunek bankowy  Wykonawcy wskazany </w:t>
      </w:r>
    </w:p>
    <w:p w14:paraId="4FE5CB8F" w14:textId="77777777" w:rsidR="00F05504" w:rsidRPr="006A4286" w:rsidRDefault="00F05504" w:rsidP="0088589A">
      <w:pPr>
        <w:rPr>
          <w:rFonts w:ascii="Times New Roman" w:hAnsi="Times New Roman" w:cs="Times New Roman"/>
        </w:rPr>
      </w:pPr>
      <w:r w:rsidRPr="006A4286">
        <w:rPr>
          <w:rFonts w:ascii="Times New Roman" w:hAnsi="Times New Roman" w:cs="Times New Roman"/>
        </w:rPr>
        <w:t xml:space="preserve">     </w:t>
      </w:r>
      <w:r w:rsidR="00F13113" w:rsidRPr="006A4286">
        <w:rPr>
          <w:rFonts w:ascii="Times New Roman" w:hAnsi="Times New Roman" w:cs="Times New Roman"/>
        </w:rPr>
        <w:t xml:space="preserve"> </w:t>
      </w:r>
      <w:r w:rsidRPr="006A4286">
        <w:rPr>
          <w:rFonts w:ascii="Times New Roman" w:hAnsi="Times New Roman" w:cs="Times New Roman"/>
        </w:rPr>
        <w:t xml:space="preserve">na fakturze w terminie </w:t>
      </w:r>
      <w:r w:rsidRPr="006A4286">
        <w:rPr>
          <w:rFonts w:ascii="Times New Roman" w:hAnsi="Times New Roman" w:cs="Times New Roman"/>
          <w:b/>
          <w:bCs/>
        </w:rPr>
        <w:t>30</w:t>
      </w:r>
      <w:r w:rsidRPr="006A4286">
        <w:rPr>
          <w:rFonts w:ascii="Times New Roman" w:hAnsi="Times New Roman" w:cs="Times New Roman"/>
        </w:rPr>
        <w:t xml:space="preserve"> dni od daty otrzymania faktury</w:t>
      </w:r>
      <w:r w:rsidR="00293527" w:rsidRPr="006A4286">
        <w:rPr>
          <w:rFonts w:ascii="Times New Roman" w:hAnsi="Times New Roman" w:cs="Times New Roman"/>
        </w:rPr>
        <w:t>.</w:t>
      </w:r>
    </w:p>
    <w:p w14:paraId="3DBF1DA4" w14:textId="59090EF0" w:rsidR="00293527" w:rsidRPr="006A4286" w:rsidRDefault="00B74476" w:rsidP="0088589A">
      <w:pPr>
        <w:widowControl w:val="0"/>
        <w:ind w:right="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293527" w:rsidRPr="006A4286">
        <w:rPr>
          <w:rFonts w:ascii="Times New Roman" w:hAnsi="Times New Roman" w:cs="Times New Roman"/>
        </w:rPr>
        <w:t xml:space="preserve">.  Zamawiający dopuszcza składanie ustrukturyzowanych faktur drogą elektroniczną zgodnie </w:t>
      </w:r>
    </w:p>
    <w:p w14:paraId="67E0FD9C" w14:textId="77777777" w:rsidR="00293527" w:rsidRPr="006A4286" w:rsidRDefault="00293527" w:rsidP="0088589A">
      <w:pPr>
        <w:widowControl w:val="0"/>
        <w:ind w:right="40"/>
        <w:rPr>
          <w:rFonts w:ascii="Times New Roman" w:hAnsi="Times New Roman" w:cs="Times New Roman"/>
        </w:rPr>
      </w:pPr>
      <w:r w:rsidRPr="006A4286">
        <w:rPr>
          <w:rFonts w:ascii="Times New Roman" w:hAnsi="Times New Roman" w:cs="Times New Roman"/>
        </w:rPr>
        <w:t xml:space="preserve">z postanowieniami ustawy z dnia 09 listopada 2018 r. o elektronicznym fakturowaniu </w:t>
      </w:r>
    </w:p>
    <w:p w14:paraId="3D6E2C21" w14:textId="45846389" w:rsidR="00293527" w:rsidRPr="006A4286" w:rsidRDefault="00293527" w:rsidP="0088589A">
      <w:pPr>
        <w:widowControl w:val="0"/>
        <w:ind w:right="40"/>
        <w:rPr>
          <w:rFonts w:ascii="Times New Roman" w:hAnsi="Times New Roman" w:cs="Times New Roman"/>
        </w:rPr>
      </w:pPr>
      <w:r w:rsidRPr="006A4286">
        <w:rPr>
          <w:rFonts w:ascii="Times New Roman" w:hAnsi="Times New Roman" w:cs="Times New Roman"/>
        </w:rPr>
        <w:t>w zamówieniach publicznych, koncesjach na roboty budowlane lub usługi oraz partnerstwie publiczno- prywatnym.</w:t>
      </w:r>
      <w:r w:rsidR="0012230F" w:rsidRPr="006A4286">
        <w:rPr>
          <w:rFonts w:ascii="Times New Roman" w:hAnsi="Times New Roman" w:cs="Times New Roman"/>
        </w:rPr>
        <w:t xml:space="preserve"> </w:t>
      </w:r>
      <w:bookmarkStart w:id="1" w:name="_Hlk60735601"/>
      <w:r w:rsidR="0012230F" w:rsidRPr="006A4286">
        <w:rPr>
          <w:rFonts w:ascii="Times New Roman" w:hAnsi="Times New Roman" w:cs="Times New Roman"/>
        </w:rPr>
        <w:t xml:space="preserve">(Dz. U. z </w:t>
      </w:r>
      <w:r w:rsidR="00B269EC" w:rsidRPr="006A4286">
        <w:rPr>
          <w:rFonts w:ascii="Times New Roman" w:hAnsi="Times New Roman" w:cs="Times New Roman"/>
        </w:rPr>
        <w:t>2020</w:t>
      </w:r>
      <w:r w:rsidR="0012230F" w:rsidRPr="006A4286">
        <w:rPr>
          <w:rFonts w:ascii="Times New Roman" w:hAnsi="Times New Roman" w:cs="Times New Roman"/>
        </w:rPr>
        <w:t xml:space="preserve"> r. poz. </w:t>
      </w:r>
      <w:r w:rsidR="00B269EC" w:rsidRPr="006A4286">
        <w:rPr>
          <w:rFonts w:ascii="Times New Roman" w:hAnsi="Times New Roman" w:cs="Times New Roman"/>
        </w:rPr>
        <w:t xml:space="preserve">1666 z </w:t>
      </w:r>
      <w:proofErr w:type="spellStart"/>
      <w:r w:rsidR="00B269EC" w:rsidRPr="006A4286">
        <w:rPr>
          <w:rFonts w:ascii="Times New Roman" w:hAnsi="Times New Roman" w:cs="Times New Roman"/>
        </w:rPr>
        <w:t>późn</w:t>
      </w:r>
      <w:proofErr w:type="spellEnd"/>
      <w:r w:rsidR="00B269EC" w:rsidRPr="006A4286">
        <w:rPr>
          <w:rFonts w:ascii="Times New Roman" w:hAnsi="Times New Roman" w:cs="Times New Roman"/>
        </w:rPr>
        <w:t xml:space="preserve">. zm. </w:t>
      </w:r>
      <w:r w:rsidR="0012230F" w:rsidRPr="006A4286">
        <w:rPr>
          <w:rFonts w:ascii="Times New Roman" w:hAnsi="Times New Roman" w:cs="Times New Roman"/>
        </w:rPr>
        <w:t>).</w:t>
      </w:r>
      <w:bookmarkEnd w:id="1"/>
      <w:r w:rsidRPr="006A4286">
        <w:rPr>
          <w:rFonts w:ascii="Times New Roman" w:hAnsi="Times New Roman" w:cs="Times New Roman"/>
        </w:rPr>
        <w:t xml:space="preserve">Wykonawcy uprawnieni są do składania faktur za pośrednictwem platformy elektronicznego fakturowania na stronie: </w:t>
      </w:r>
      <w:hyperlink r:id="rId9" w:history="1">
        <w:r w:rsidRPr="006A4286">
          <w:rPr>
            <w:rStyle w:val="Hipercze"/>
            <w:rFonts w:ascii="Times New Roman" w:hAnsi="Times New Roman" w:cs="Times New Roman"/>
            <w:color w:val="auto"/>
          </w:rPr>
          <w:t>https://efaktura.gov.pl</w:t>
        </w:r>
      </w:hyperlink>
      <w:r w:rsidRPr="006A4286">
        <w:rPr>
          <w:rFonts w:ascii="Times New Roman" w:hAnsi="Times New Roman" w:cs="Times New Roman"/>
        </w:rPr>
        <w:t xml:space="preserve">. </w:t>
      </w:r>
    </w:p>
    <w:p w14:paraId="469FBB64" w14:textId="4635F2B6" w:rsidR="00293527" w:rsidRPr="006A4286" w:rsidRDefault="00B74476" w:rsidP="0088589A">
      <w:pPr>
        <w:widowControl w:val="0"/>
        <w:ind w:right="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293527" w:rsidRPr="006A4286">
        <w:rPr>
          <w:rFonts w:ascii="Times New Roman" w:hAnsi="Times New Roman" w:cs="Times New Roman"/>
        </w:rPr>
        <w:t xml:space="preserve">. W przypadku składania przez Wykonawcę faktur ustrukturyzowanych - Wykonawca zobowiązany                                                                                       </w:t>
      </w:r>
      <w:r w:rsidR="00293527" w:rsidRPr="006A4286">
        <w:rPr>
          <w:rFonts w:ascii="Times New Roman" w:hAnsi="Times New Roman" w:cs="Times New Roman"/>
        </w:rPr>
        <w:lastRenderedPageBreak/>
        <w:t>jest do poinformowania o tym fakcie  Zamawiającego przed złożeniem pierwszej faktury, z co najmniej 7 dniowym wyprzedzeniem czasowym.</w:t>
      </w:r>
    </w:p>
    <w:p w14:paraId="78E4B727" w14:textId="7118BA04" w:rsidR="00F13113" w:rsidRPr="006A4286" w:rsidRDefault="00B74476" w:rsidP="008858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F05504" w:rsidRPr="006A4286">
        <w:rPr>
          <w:rFonts w:ascii="Times New Roman" w:hAnsi="Times New Roman" w:cs="Times New Roman"/>
        </w:rPr>
        <w:t xml:space="preserve">. </w:t>
      </w:r>
      <w:r w:rsidR="00F13113" w:rsidRPr="006A4286">
        <w:rPr>
          <w:rFonts w:ascii="Times New Roman" w:hAnsi="Times New Roman" w:cs="Times New Roman"/>
        </w:rPr>
        <w:t xml:space="preserve"> </w:t>
      </w:r>
      <w:r w:rsidR="00F05504" w:rsidRPr="006A4286">
        <w:rPr>
          <w:rFonts w:ascii="Times New Roman" w:hAnsi="Times New Roman" w:cs="Times New Roman"/>
        </w:rPr>
        <w:t xml:space="preserve"> Za termin zapłaty uznaje się dzień obciążenia rachunku Zamawiającego.</w:t>
      </w:r>
    </w:p>
    <w:p w14:paraId="273C20AA" w14:textId="77777777" w:rsidR="00633377" w:rsidRPr="000A3E5B" w:rsidRDefault="00633377" w:rsidP="00633377">
      <w:pPr>
        <w:pStyle w:val="Tytu"/>
        <w:spacing w:line="360" w:lineRule="auto"/>
        <w:ind w:left="340"/>
        <w:jc w:val="both"/>
        <w:rPr>
          <w:b w:val="0"/>
          <w:sz w:val="16"/>
          <w:szCs w:val="16"/>
        </w:rPr>
      </w:pPr>
    </w:p>
    <w:p w14:paraId="48BDDB52" w14:textId="77777777" w:rsidR="00633377" w:rsidRPr="000A3E5B" w:rsidRDefault="00633377" w:rsidP="00633377">
      <w:pPr>
        <w:pStyle w:val="Tytu"/>
        <w:ind w:left="340"/>
        <w:rPr>
          <w:sz w:val="22"/>
          <w:szCs w:val="14"/>
        </w:rPr>
      </w:pPr>
      <w:r w:rsidRPr="000A3E5B">
        <w:rPr>
          <w:sz w:val="22"/>
          <w:szCs w:val="14"/>
        </w:rPr>
        <w:t>§ 3</w:t>
      </w:r>
    </w:p>
    <w:p w14:paraId="3693B028" w14:textId="77777777" w:rsidR="00633377" w:rsidRPr="000A3E5B" w:rsidRDefault="00633377" w:rsidP="00633377">
      <w:pPr>
        <w:pStyle w:val="Tytu"/>
        <w:spacing w:line="360" w:lineRule="auto"/>
        <w:ind w:left="340"/>
        <w:jc w:val="left"/>
        <w:rPr>
          <w:b w:val="0"/>
          <w:bCs/>
          <w:sz w:val="22"/>
          <w:szCs w:val="14"/>
        </w:rPr>
      </w:pPr>
      <w:r w:rsidRPr="000A3E5B">
        <w:rPr>
          <w:b w:val="0"/>
          <w:bCs/>
          <w:sz w:val="22"/>
          <w:szCs w:val="14"/>
        </w:rPr>
        <w:t xml:space="preserve">1. Ceny jednostkowe netto ustalone w załączniku nr 1 do umowy będą podlegały waloryzacji    zgodnie z art. 439 </w:t>
      </w:r>
      <w:proofErr w:type="spellStart"/>
      <w:r w:rsidRPr="000A3E5B">
        <w:rPr>
          <w:b w:val="0"/>
          <w:bCs/>
          <w:sz w:val="22"/>
          <w:szCs w:val="14"/>
        </w:rPr>
        <w:t>Pzp</w:t>
      </w:r>
      <w:proofErr w:type="spellEnd"/>
      <w:r w:rsidRPr="000A3E5B">
        <w:rPr>
          <w:b w:val="0"/>
          <w:bCs/>
          <w:sz w:val="22"/>
          <w:szCs w:val="14"/>
        </w:rPr>
        <w:t xml:space="preserve"> przez okres trwania umowy. </w:t>
      </w:r>
    </w:p>
    <w:p w14:paraId="5AD9C06D" w14:textId="77777777" w:rsidR="00633377" w:rsidRPr="000A3E5B" w:rsidRDefault="00633377" w:rsidP="00633377">
      <w:pPr>
        <w:pStyle w:val="Tytu"/>
        <w:spacing w:line="360" w:lineRule="auto"/>
        <w:ind w:left="340"/>
        <w:jc w:val="left"/>
        <w:rPr>
          <w:b w:val="0"/>
          <w:bCs/>
          <w:sz w:val="22"/>
          <w:szCs w:val="14"/>
        </w:rPr>
      </w:pPr>
      <w:r w:rsidRPr="000A3E5B">
        <w:rPr>
          <w:b w:val="0"/>
          <w:bCs/>
          <w:sz w:val="22"/>
          <w:szCs w:val="14"/>
        </w:rPr>
        <w:t xml:space="preserve">2.  Zamawiający dopuszcza możliwość zmiany wynagrodzenia Wykonawcy w przypadku zmian cen    materiałów związanych z realizacją zamówienia (waloryzacja). </w:t>
      </w:r>
    </w:p>
    <w:p w14:paraId="6EB803E4" w14:textId="77777777" w:rsidR="00633377" w:rsidRPr="000A3E5B" w:rsidRDefault="00633377" w:rsidP="00633377">
      <w:pPr>
        <w:pStyle w:val="Tytu"/>
        <w:spacing w:line="360" w:lineRule="auto"/>
        <w:ind w:left="340"/>
        <w:jc w:val="left"/>
        <w:rPr>
          <w:b w:val="0"/>
          <w:bCs/>
          <w:sz w:val="22"/>
          <w:szCs w:val="14"/>
        </w:rPr>
      </w:pPr>
      <w:r w:rsidRPr="000A3E5B">
        <w:rPr>
          <w:b w:val="0"/>
          <w:bCs/>
          <w:sz w:val="22"/>
          <w:szCs w:val="14"/>
        </w:rPr>
        <w:t>3.   Zamawiający określa, że:</w:t>
      </w:r>
    </w:p>
    <w:p w14:paraId="247A2A0E" w14:textId="77777777" w:rsidR="00633377" w:rsidRPr="000A3E5B" w:rsidRDefault="00633377" w:rsidP="00633377">
      <w:pPr>
        <w:pStyle w:val="Tytu"/>
        <w:spacing w:line="360" w:lineRule="auto"/>
        <w:ind w:left="340"/>
        <w:jc w:val="left"/>
        <w:rPr>
          <w:b w:val="0"/>
          <w:bCs/>
          <w:sz w:val="22"/>
          <w:szCs w:val="14"/>
        </w:rPr>
      </w:pPr>
      <w:r w:rsidRPr="000A3E5B">
        <w:rPr>
          <w:b w:val="0"/>
          <w:bCs/>
          <w:sz w:val="22"/>
          <w:szCs w:val="14"/>
        </w:rPr>
        <w:t xml:space="preserve">1) wysokość wynagrodzenia Wykonawcy może ulec zmianie w przypadku zmiany cen  </w:t>
      </w:r>
    </w:p>
    <w:p w14:paraId="7DAC2809" w14:textId="77777777" w:rsidR="00633377" w:rsidRPr="000A3E5B" w:rsidRDefault="00633377" w:rsidP="00633377">
      <w:pPr>
        <w:pStyle w:val="Tytu"/>
        <w:spacing w:line="360" w:lineRule="auto"/>
        <w:ind w:left="340"/>
        <w:jc w:val="left"/>
        <w:rPr>
          <w:b w:val="0"/>
          <w:bCs/>
          <w:sz w:val="22"/>
          <w:szCs w:val="14"/>
        </w:rPr>
      </w:pPr>
      <w:r w:rsidRPr="000A3E5B">
        <w:rPr>
          <w:b w:val="0"/>
          <w:bCs/>
          <w:sz w:val="22"/>
          <w:szCs w:val="14"/>
        </w:rPr>
        <w:t>2) wynagrodzenie będzie podlegało waloryzacji począwszy od daty zawarcia umowy z Wykonawcą;</w:t>
      </w:r>
    </w:p>
    <w:p w14:paraId="5088D003" w14:textId="77777777" w:rsidR="00633377" w:rsidRPr="000A3E5B" w:rsidRDefault="00633377" w:rsidP="00633377">
      <w:pPr>
        <w:pStyle w:val="Tytu"/>
        <w:spacing w:line="360" w:lineRule="auto"/>
        <w:ind w:left="340"/>
        <w:jc w:val="left"/>
        <w:rPr>
          <w:b w:val="0"/>
          <w:bCs/>
          <w:sz w:val="22"/>
          <w:szCs w:val="14"/>
        </w:rPr>
      </w:pPr>
      <w:r w:rsidRPr="000A3E5B">
        <w:rPr>
          <w:b w:val="0"/>
          <w:bCs/>
          <w:sz w:val="22"/>
          <w:szCs w:val="14"/>
        </w:rPr>
        <w:t>3) waloryzacja będzie odbywać się w oparciu o kwartalny wskaźnik cen  towarów i usług konsumpcyjnych ogółem ogłaszany w komunikacie Prezesa Głównego Urzędu Statystycznego;</w:t>
      </w:r>
    </w:p>
    <w:p w14:paraId="2BA0EEEA" w14:textId="77777777" w:rsidR="00633377" w:rsidRPr="000A3E5B" w:rsidRDefault="00633377" w:rsidP="00633377">
      <w:pPr>
        <w:pStyle w:val="Tytu"/>
        <w:spacing w:line="360" w:lineRule="auto"/>
        <w:ind w:left="340"/>
        <w:jc w:val="left"/>
        <w:rPr>
          <w:b w:val="0"/>
          <w:bCs/>
          <w:sz w:val="22"/>
          <w:szCs w:val="14"/>
        </w:rPr>
      </w:pPr>
      <w:r w:rsidRPr="000A3E5B">
        <w:rPr>
          <w:b w:val="0"/>
          <w:bCs/>
          <w:sz w:val="22"/>
          <w:szCs w:val="14"/>
        </w:rPr>
        <w:t xml:space="preserve">4) poziom zmiany wynagrodzenia zostanie ustalony na podstawie kwartalnego wskaźnika zmiany cen towarów i usług konsumpcyjnych ogłoszonego w komunikacie Prezesa Głównego Urzędu Statystycznego, w którym poziom zmiany będzie stanowił różnicę ceny towarów i usług ogłoszonych w komunikacie Prezesa Głównego Urzędu Statystycznego z miesięcy półrocza, za które wnioskowana jest zmiana, a poziomem cen towarów i usług wynikających z komunikatu Prezesa GUS za kwartały poprzedniego półrocza. W przypadku gdyby wskaźniki przestały być dostępne, zastosowanie znajdą inne, najbardziej zbliżone, wskaźniki publikowane przez Prezesa GUS; </w:t>
      </w:r>
    </w:p>
    <w:p w14:paraId="57FA4918" w14:textId="77777777" w:rsidR="00633377" w:rsidRPr="000A3E5B" w:rsidRDefault="00633377" w:rsidP="00633377">
      <w:pPr>
        <w:pStyle w:val="Tytu"/>
        <w:spacing w:line="360" w:lineRule="auto"/>
        <w:ind w:left="340"/>
        <w:jc w:val="left"/>
        <w:rPr>
          <w:b w:val="0"/>
          <w:bCs/>
          <w:sz w:val="22"/>
          <w:szCs w:val="14"/>
        </w:rPr>
      </w:pPr>
      <w:r w:rsidRPr="000A3E5B">
        <w:rPr>
          <w:b w:val="0"/>
          <w:bCs/>
          <w:sz w:val="22"/>
          <w:szCs w:val="14"/>
        </w:rPr>
        <w:t>5) sposób określenia wpływu zmiany cen towarów i usług na koszt wykonania zamówienia nastąpi na   podstawie pisemnego wniosku Strony wnioskującej o zmianę oraz dokumentów dołączonych do tego wniosku potwierdzających m. in. rzeczywiste zastosowanie i poniesienie poszczególnych kosztów w ramach niniejszego zamówienia, a także na podstawie komunikatów Prezesa GUS, o których mowa powyżej;</w:t>
      </w:r>
    </w:p>
    <w:p w14:paraId="37D2FF80" w14:textId="77777777" w:rsidR="00633377" w:rsidRPr="000A3E5B" w:rsidRDefault="00633377" w:rsidP="00633377">
      <w:pPr>
        <w:pStyle w:val="Tytu"/>
        <w:spacing w:line="360" w:lineRule="auto"/>
        <w:ind w:left="340"/>
        <w:jc w:val="left"/>
        <w:rPr>
          <w:b w:val="0"/>
          <w:bCs/>
          <w:sz w:val="22"/>
          <w:szCs w:val="14"/>
        </w:rPr>
      </w:pPr>
      <w:r w:rsidRPr="000A3E5B">
        <w:rPr>
          <w:b w:val="0"/>
          <w:bCs/>
          <w:sz w:val="22"/>
          <w:szCs w:val="14"/>
        </w:rPr>
        <w:t>6) wniosek powinien zawierać wyczerpujące uzasadnienie faktyczne i wskazanie podstaw prawnych oraz dokładne wyliczenie wynagrodzenia Wykonawcy po zmianie umowy;</w:t>
      </w:r>
    </w:p>
    <w:p w14:paraId="34A0ACEA" w14:textId="77777777" w:rsidR="00633377" w:rsidRPr="000A3E5B" w:rsidRDefault="00633377" w:rsidP="00633377">
      <w:pPr>
        <w:pStyle w:val="Tytu"/>
        <w:spacing w:line="360" w:lineRule="auto"/>
        <w:ind w:left="340"/>
        <w:jc w:val="left"/>
        <w:rPr>
          <w:b w:val="0"/>
          <w:bCs/>
          <w:sz w:val="22"/>
          <w:szCs w:val="14"/>
        </w:rPr>
      </w:pPr>
      <w:r w:rsidRPr="000A3E5B">
        <w:rPr>
          <w:b w:val="0"/>
          <w:bCs/>
          <w:sz w:val="22"/>
          <w:szCs w:val="14"/>
        </w:rPr>
        <w:t>7) maksymalna wartość zmiany wynagrodzenia jaką dopuszcza Zamawiający, to łącznie 1,5 %                     w stosunku do wartości całkowitego wynagrodzenia brutto określonego w § 3 ust. 1 umowy;</w:t>
      </w:r>
    </w:p>
    <w:p w14:paraId="13165791" w14:textId="77777777" w:rsidR="00633377" w:rsidRPr="000A3E5B" w:rsidRDefault="00633377" w:rsidP="00633377">
      <w:pPr>
        <w:pStyle w:val="Tytu"/>
        <w:spacing w:line="360" w:lineRule="auto"/>
        <w:ind w:left="340"/>
        <w:jc w:val="left"/>
        <w:rPr>
          <w:b w:val="0"/>
          <w:bCs/>
          <w:sz w:val="22"/>
          <w:szCs w:val="14"/>
        </w:rPr>
      </w:pPr>
      <w:r w:rsidRPr="000A3E5B">
        <w:rPr>
          <w:b w:val="0"/>
          <w:bCs/>
          <w:sz w:val="22"/>
          <w:szCs w:val="14"/>
        </w:rPr>
        <w:t>8) zmiana wysokości wynagrodzenia może nastąpić co 6 miesięcy;</w:t>
      </w:r>
    </w:p>
    <w:p w14:paraId="5B29FEE3" w14:textId="77777777" w:rsidR="00633377" w:rsidRPr="000A3E5B" w:rsidRDefault="00633377" w:rsidP="00633377">
      <w:pPr>
        <w:pStyle w:val="Tytu"/>
        <w:spacing w:line="360" w:lineRule="auto"/>
        <w:ind w:left="340"/>
        <w:jc w:val="left"/>
        <w:rPr>
          <w:b w:val="0"/>
          <w:bCs/>
          <w:sz w:val="22"/>
          <w:szCs w:val="14"/>
        </w:rPr>
      </w:pPr>
      <w:r w:rsidRPr="000A3E5B">
        <w:rPr>
          <w:b w:val="0"/>
          <w:bCs/>
          <w:sz w:val="22"/>
          <w:szCs w:val="14"/>
        </w:rPr>
        <w:t xml:space="preserve">9) zmiana wysokości wynagrodzenia opisana w niniejszym ustępie następuje w przypadku ziszczenia się powyższych warunków. </w:t>
      </w:r>
    </w:p>
    <w:p w14:paraId="7524208E" w14:textId="39979B36" w:rsidR="00633377" w:rsidRPr="000A3E5B" w:rsidRDefault="0026626F" w:rsidP="00633377">
      <w:pPr>
        <w:pStyle w:val="Tytu"/>
        <w:spacing w:line="360" w:lineRule="auto"/>
        <w:ind w:left="340"/>
        <w:jc w:val="left"/>
        <w:rPr>
          <w:b w:val="0"/>
          <w:bCs/>
          <w:sz w:val="22"/>
          <w:szCs w:val="14"/>
        </w:rPr>
      </w:pPr>
      <w:r>
        <w:rPr>
          <w:b w:val="0"/>
          <w:bCs/>
          <w:sz w:val="22"/>
          <w:szCs w:val="14"/>
        </w:rPr>
        <w:t>4</w:t>
      </w:r>
      <w:r w:rsidR="00633377" w:rsidRPr="000A3E5B">
        <w:rPr>
          <w:b w:val="0"/>
          <w:bCs/>
          <w:sz w:val="22"/>
          <w:szCs w:val="14"/>
        </w:rPr>
        <w:t xml:space="preserve">.  Strony zgodnie ustalają,  iż Wykonawcy za wykonanie przedmiotu umowy Zamawiający zapłaci wynagrodzenie ustalone na podstawie cen jednostkowych z oferty Wykonawcy i ilości </w:t>
      </w:r>
    </w:p>
    <w:p w14:paraId="0601DC7A" w14:textId="77777777" w:rsidR="00633377" w:rsidRPr="000A3E5B" w:rsidRDefault="00633377" w:rsidP="00633377">
      <w:pPr>
        <w:pStyle w:val="Tytu"/>
        <w:spacing w:line="360" w:lineRule="auto"/>
        <w:ind w:left="340"/>
        <w:jc w:val="left"/>
        <w:rPr>
          <w:b w:val="0"/>
          <w:bCs/>
          <w:sz w:val="22"/>
          <w:szCs w:val="14"/>
        </w:rPr>
      </w:pPr>
      <w:r w:rsidRPr="000A3E5B">
        <w:rPr>
          <w:b w:val="0"/>
          <w:bCs/>
          <w:sz w:val="22"/>
          <w:szCs w:val="14"/>
        </w:rPr>
        <w:lastRenderedPageBreak/>
        <w:t>rzeczywiście zamówionej przez Zamawiającego.</w:t>
      </w:r>
    </w:p>
    <w:p w14:paraId="1073F596" w14:textId="58BB1161" w:rsidR="00633377" w:rsidRPr="000A3E5B" w:rsidRDefault="0026626F" w:rsidP="00633377">
      <w:pPr>
        <w:pStyle w:val="Tytu"/>
        <w:spacing w:line="360" w:lineRule="auto"/>
        <w:ind w:left="340"/>
        <w:jc w:val="left"/>
        <w:rPr>
          <w:b w:val="0"/>
          <w:bCs/>
          <w:sz w:val="22"/>
          <w:szCs w:val="14"/>
        </w:rPr>
      </w:pPr>
      <w:r>
        <w:rPr>
          <w:b w:val="0"/>
          <w:bCs/>
          <w:sz w:val="22"/>
          <w:szCs w:val="14"/>
        </w:rPr>
        <w:t>5</w:t>
      </w:r>
      <w:r w:rsidR="00633377" w:rsidRPr="000A3E5B">
        <w:rPr>
          <w:b w:val="0"/>
          <w:bCs/>
          <w:sz w:val="22"/>
          <w:szCs w:val="14"/>
        </w:rPr>
        <w:t xml:space="preserve">. Strony dopuszczają możliwość zmiany cen jednostkowych Towaru, a w konsekwencji wartości </w:t>
      </w:r>
    </w:p>
    <w:p w14:paraId="4BA136FC" w14:textId="77777777" w:rsidR="00633377" w:rsidRPr="000A3E5B" w:rsidRDefault="00633377" w:rsidP="00633377">
      <w:pPr>
        <w:pStyle w:val="Tytu"/>
        <w:spacing w:line="360" w:lineRule="auto"/>
        <w:ind w:left="340"/>
        <w:jc w:val="left"/>
        <w:rPr>
          <w:b w:val="0"/>
          <w:bCs/>
          <w:sz w:val="22"/>
          <w:szCs w:val="14"/>
        </w:rPr>
      </w:pPr>
      <w:r w:rsidRPr="000A3E5B">
        <w:rPr>
          <w:b w:val="0"/>
          <w:bCs/>
          <w:sz w:val="22"/>
          <w:szCs w:val="14"/>
        </w:rPr>
        <w:t xml:space="preserve"> brutto dostawy określonej w ust. 1  wyłącznie  w przypadku zmiany stawki podatku VAT </w:t>
      </w:r>
      <w:r>
        <w:rPr>
          <w:b w:val="0"/>
          <w:bCs/>
          <w:sz w:val="22"/>
          <w:szCs w:val="14"/>
        </w:rPr>
        <w:t xml:space="preserve">                      </w:t>
      </w:r>
      <w:r w:rsidRPr="000A3E5B">
        <w:rPr>
          <w:b w:val="0"/>
          <w:bCs/>
          <w:sz w:val="22"/>
          <w:szCs w:val="14"/>
        </w:rPr>
        <w:t>i  wyłącznie o wartość wprowadzonej zmiany stawki podatku.  Zmiany cen jednostkowych nastąpią w takim przypadku z dniem wejścia w życie aktu prawnego, zmieniającego stawkę podatku VAT i będą mieć zastosowanie do dostaw realizowanych po dniu wejścia w życie nowej stawki.</w:t>
      </w:r>
    </w:p>
    <w:p w14:paraId="02C743EF" w14:textId="4E9B364F" w:rsidR="00633377" w:rsidRPr="000A3E5B" w:rsidRDefault="0026626F" w:rsidP="00633377">
      <w:pPr>
        <w:pStyle w:val="Tytu"/>
        <w:spacing w:line="360" w:lineRule="auto"/>
        <w:ind w:left="340"/>
        <w:jc w:val="left"/>
        <w:rPr>
          <w:b w:val="0"/>
          <w:bCs/>
          <w:sz w:val="22"/>
          <w:szCs w:val="14"/>
        </w:rPr>
      </w:pPr>
      <w:r>
        <w:rPr>
          <w:b w:val="0"/>
          <w:bCs/>
          <w:sz w:val="22"/>
          <w:szCs w:val="14"/>
        </w:rPr>
        <w:t>6</w:t>
      </w:r>
      <w:r w:rsidR="00633377">
        <w:rPr>
          <w:b w:val="0"/>
          <w:bCs/>
          <w:sz w:val="22"/>
          <w:szCs w:val="14"/>
        </w:rPr>
        <w:t>.</w:t>
      </w:r>
      <w:r w:rsidR="00633377" w:rsidRPr="000A3E5B">
        <w:rPr>
          <w:b w:val="0"/>
          <w:bCs/>
          <w:sz w:val="22"/>
          <w:szCs w:val="14"/>
        </w:rPr>
        <w:t xml:space="preserve">Zmiana ceny, o której mowa powyżej nie stanowi zmiany umowy.  </w:t>
      </w:r>
    </w:p>
    <w:p w14:paraId="3B623C7E" w14:textId="77777777" w:rsidR="00B74476" w:rsidRDefault="00B74476" w:rsidP="00543BC2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ascii="Times New Roman" w:hAnsi="Times New Roman" w:cs="Times New Roman"/>
          <w:b/>
          <w:color w:val="000000"/>
        </w:rPr>
      </w:pPr>
    </w:p>
    <w:p w14:paraId="470BEC67" w14:textId="2CA12F2C" w:rsidR="00543BC2" w:rsidRPr="006A4286" w:rsidRDefault="0059337F" w:rsidP="00543BC2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ascii="Times New Roman" w:hAnsi="Times New Roman" w:cs="Times New Roman"/>
          <w:b/>
          <w:color w:val="000000"/>
        </w:rPr>
      </w:pPr>
      <w:r w:rsidRPr="006A4286">
        <w:rPr>
          <w:rFonts w:ascii="Times New Roman" w:hAnsi="Times New Roman" w:cs="Times New Roman"/>
          <w:b/>
          <w:color w:val="000000"/>
        </w:rPr>
        <w:t xml:space="preserve">§ </w:t>
      </w:r>
      <w:r w:rsidR="00633377">
        <w:rPr>
          <w:rFonts w:ascii="Times New Roman" w:hAnsi="Times New Roman" w:cs="Times New Roman"/>
          <w:b/>
          <w:color w:val="000000"/>
        </w:rPr>
        <w:t>4</w:t>
      </w:r>
    </w:p>
    <w:p w14:paraId="2F790422" w14:textId="77777777" w:rsidR="00543BC2" w:rsidRPr="006A4286" w:rsidRDefault="00543BC2" w:rsidP="00543BC2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  <w:b/>
          <w:color w:val="000000"/>
        </w:rPr>
      </w:pPr>
      <w:r w:rsidRPr="006A4286">
        <w:rPr>
          <w:rFonts w:ascii="Times New Roman" w:hAnsi="Times New Roman" w:cs="Times New Roman"/>
          <w:color w:val="000000"/>
        </w:rPr>
        <w:t xml:space="preserve">1.   Wykonawca oświadcza, iż posiada niezbędne kwalifikacje do realizacji przedmiotu umowy i </w:t>
      </w:r>
    </w:p>
    <w:p w14:paraId="50A06896" w14:textId="77777777" w:rsidR="00FA5C9D" w:rsidRPr="006A4286" w:rsidRDefault="00543BC2" w:rsidP="00543BC2">
      <w:pPr>
        <w:widowControl w:val="0"/>
        <w:autoSpaceDE w:val="0"/>
        <w:autoSpaceDN w:val="0"/>
        <w:adjustRightInd w:val="0"/>
        <w:spacing w:line="373" w:lineRule="exact"/>
        <w:rPr>
          <w:rFonts w:ascii="Times New Roman" w:eastAsia="Calibri" w:hAnsi="Times New Roman" w:cs="Times New Roman"/>
        </w:rPr>
      </w:pPr>
      <w:r w:rsidRPr="006A4286">
        <w:rPr>
          <w:rFonts w:ascii="Times New Roman" w:hAnsi="Times New Roman" w:cs="Times New Roman"/>
          <w:color w:val="000000"/>
        </w:rPr>
        <w:t xml:space="preserve">        przyjmuje go do wykonania na warunkach określonych niniejszą umową.</w:t>
      </w:r>
      <w:r w:rsidR="00FA5C9D" w:rsidRPr="006A4286">
        <w:rPr>
          <w:rFonts w:ascii="Times New Roman" w:eastAsia="Calibri" w:hAnsi="Times New Roman" w:cs="Times New Roman"/>
        </w:rPr>
        <w:t xml:space="preserve">   </w:t>
      </w:r>
    </w:p>
    <w:p w14:paraId="2DD30974" w14:textId="6255DD49" w:rsidR="00494F9F" w:rsidRPr="006A4286" w:rsidRDefault="00494F9F" w:rsidP="007D7F9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  <w:rPr>
          <w:rFonts w:ascii="Times New Roman" w:hAnsi="Times New Roman"/>
        </w:rPr>
      </w:pPr>
      <w:r w:rsidRPr="006A4286">
        <w:rPr>
          <w:rFonts w:ascii="Times New Roman" w:hAnsi="Times New Roman"/>
        </w:rPr>
        <w:t xml:space="preserve">W toku realizacji niniejszej Umowy Strony zobowiązane są do zachowania należytej staranności, współdziałania i wzajemnego, niezwłocznego przekazywania sobie informacji niezbędnych dla prawidłowego wykonania Umowy. Strony ponoszą odpowiedzialność za prawdziwość, kompletność i rzetelność tych informacji. </w:t>
      </w:r>
    </w:p>
    <w:p w14:paraId="141E7166" w14:textId="6B41327E" w:rsidR="003945BA" w:rsidRPr="006A4286" w:rsidRDefault="00C7633D" w:rsidP="00C7633D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ascii="Times New Roman" w:eastAsia="Calibri" w:hAnsi="Times New Roman" w:cs="Times New Roman"/>
          <w:b/>
        </w:rPr>
      </w:pPr>
      <w:r w:rsidRPr="006A4286">
        <w:rPr>
          <w:rFonts w:ascii="Times New Roman" w:eastAsia="Calibri" w:hAnsi="Times New Roman" w:cs="Times New Roman"/>
          <w:b/>
        </w:rPr>
        <w:t xml:space="preserve">§ </w:t>
      </w:r>
      <w:r w:rsidR="00633377">
        <w:rPr>
          <w:rFonts w:ascii="Times New Roman" w:eastAsia="Calibri" w:hAnsi="Times New Roman" w:cs="Times New Roman"/>
          <w:b/>
        </w:rPr>
        <w:t>5</w:t>
      </w:r>
    </w:p>
    <w:p w14:paraId="6EF109C1" w14:textId="77777777" w:rsidR="003945BA" w:rsidRPr="006A4286" w:rsidRDefault="00B85754" w:rsidP="00B85754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6A4286">
        <w:rPr>
          <w:rFonts w:ascii="Times New Roman" w:eastAsia="Calibri" w:hAnsi="Times New Roman" w:cs="Times New Roman"/>
        </w:rPr>
        <w:t>1.</w:t>
      </w:r>
      <w:r w:rsidRPr="006A4286">
        <w:rPr>
          <w:rFonts w:ascii="Times New Roman" w:hAnsi="Times New Roman" w:cs="Times New Roman"/>
        </w:rPr>
        <w:t xml:space="preserve">    </w:t>
      </w:r>
      <w:r w:rsidR="00494F9F" w:rsidRPr="006A4286">
        <w:rPr>
          <w:rFonts w:ascii="Times New Roman" w:hAnsi="Times New Roman" w:cs="Times New Roman"/>
        </w:rPr>
        <w:t>Zamawiający może dochodzić od Wykonawcy kar umownych w następujących sytuacjach:</w:t>
      </w:r>
    </w:p>
    <w:p w14:paraId="0B3C3751" w14:textId="2DA23D21" w:rsidR="00CD1BD6" w:rsidRDefault="00494F9F" w:rsidP="0026626F">
      <w:pPr>
        <w:widowControl w:val="0"/>
        <w:autoSpaceDE w:val="0"/>
        <w:autoSpaceDN w:val="0"/>
        <w:adjustRightInd w:val="0"/>
        <w:spacing w:line="373" w:lineRule="exact"/>
        <w:ind w:left="426" w:hanging="426"/>
        <w:rPr>
          <w:rFonts w:ascii="Times New Roman" w:hAnsi="Times New Roman" w:cs="Times New Roman"/>
        </w:rPr>
      </w:pPr>
      <w:r w:rsidRPr="006A4286">
        <w:rPr>
          <w:rFonts w:ascii="Times New Roman" w:hAnsi="Times New Roman" w:cs="Times New Roman"/>
        </w:rPr>
        <w:t xml:space="preserve"> </w:t>
      </w:r>
      <w:r w:rsidR="00AA284E" w:rsidRPr="006A4286">
        <w:rPr>
          <w:rFonts w:ascii="Times New Roman" w:hAnsi="Times New Roman" w:cs="Times New Roman"/>
        </w:rPr>
        <w:t xml:space="preserve">Wykonawca zapłaci Zamawiającemu karę umowną w wysokości 5% wartości niniejszej umowy, gdy Zamawiający odstąpi od umowy z powodu okoliczności za które odpowiada Wykonawca. </w:t>
      </w:r>
    </w:p>
    <w:p w14:paraId="57D1AD24" w14:textId="067662B7" w:rsidR="0088589A" w:rsidRPr="006A4286" w:rsidRDefault="0088589A" w:rsidP="00AA284E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796D18">
        <w:rPr>
          <w:rFonts w:ascii="Times New Roman" w:hAnsi="Times New Roman" w:cs="Times New Roman"/>
        </w:rPr>
        <w:t xml:space="preserve">W przypadku odstąpienia od umowy z przyczyn, za które ponosi odpowiedzialność Wykonawca, zapłaci on Zamawiającemu karę umowną w wysokości 5% wynagrodzenia brutto. </w:t>
      </w:r>
    </w:p>
    <w:p w14:paraId="6D1323F3" w14:textId="0B6A40D8" w:rsidR="00015F1B" w:rsidRPr="006A4286" w:rsidRDefault="0026626F" w:rsidP="00015F1B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015F1B" w:rsidRPr="006A4286">
        <w:rPr>
          <w:rFonts w:ascii="Times New Roman" w:hAnsi="Times New Roman" w:cs="Times New Roman"/>
        </w:rPr>
        <w:t xml:space="preserve">.   Zamawiający zastrzega sobie prawo dochodzenia odszkodowania uzupełniającego do wysokości </w:t>
      </w:r>
    </w:p>
    <w:p w14:paraId="12572036" w14:textId="77777777" w:rsidR="00015F1B" w:rsidRPr="006A4286" w:rsidRDefault="00015F1B" w:rsidP="00015F1B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6A4286">
        <w:rPr>
          <w:rFonts w:ascii="Times New Roman" w:hAnsi="Times New Roman" w:cs="Times New Roman"/>
        </w:rPr>
        <w:t xml:space="preserve">       rzeczywiście poniesionej szkody w przypadku gdy zapłacone kary umowne mają niższą wartość.</w:t>
      </w:r>
    </w:p>
    <w:p w14:paraId="337B5FB4" w14:textId="518650D0" w:rsidR="00015F1B" w:rsidRPr="006A4286" w:rsidRDefault="0026626F" w:rsidP="00015F1B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015F1B" w:rsidRPr="006A4286">
        <w:rPr>
          <w:rFonts w:ascii="Times New Roman" w:hAnsi="Times New Roman" w:cs="Times New Roman"/>
        </w:rPr>
        <w:t>.   Zapłata kar umownych nie wpływa na obowiązki Wykonawcy wobec Zamawiającego.</w:t>
      </w:r>
    </w:p>
    <w:p w14:paraId="1F135D0D" w14:textId="5D3D6F05" w:rsidR="00015F1B" w:rsidRPr="006A4286" w:rsidRDefault="0026626F" w:rsidP="00015F1B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015F1B" w:rsidRPr="006A4286">
        <w:rPr>
          <w:rFonts w:ascii="Times New Roman" w:hAnsi="Times New Roman" w:cs="Times New Roman"/>
        </w:rPr>
        <w:t>.   Wykonawca wyraża zgodę na potrącenie kar umownych z przysługującego mu wynagrodzenia.</w:t>
      </w:r>
    </w:p>
    <w:p w14:paraId="37642651" w14:textId="77777777" w:rsidR="00396B85" w:rsidRPr="006A4286" w:rsidRDefault="00396B85" w:rsidP="00015F1B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</w:p>
    <w:p w14:paraId="44E57B56" w14:textId="5378D355" w:rsidR="00494F9F" w:rsidRPr="006A4286" w:rsidRDefault="0041061E" w:rsidP="0041061E">
      <w:pPr>
        <w:jc w:val="center"/>
        <w:rPr>
          <w:rFonts w:ascii="Times New Roman" w:hAnsi="Times New Roman" w:cs="Times New Roman"/>
          <w:b/>
        </w:rPr>
      </w:pPr>
      <w:r w:rsidRPr="006A4286">
        <w:rPr>
          <w:rFonts w:ascii="Times New Roman" w:hAnsi="Times New Roman" w:cs="Times New Roman"/>
          <w:b/>
        </w:rPr>
        <w:t xml:space="preserve">§ </w:t>
      </w:r>
      <w:r w:rsidR="00633377">
        <w:rPr>
          <w:rFonts w:ascii="Times New Roman" w:hAnsi="Times New Roman" w:cs="Times New Roman"/>
          <w:b/>
        </w:rPr>
        <w:t>6</w:t>
      </w:r>
    </w:p>
    <w:p w14:paraId="32B97440" w14:textId="6A1920B8" w:rsidR="003945BA" w:rsidRPr="006A4286" w:rsidRDefault="0041061E" w:rsidP="003945BA">
      <w:pPr>
        <w:jc w:val="left"/>
        <w:rPr>
          <w:rFonts w:ascii="Times New Roman" w:hAnsi="Times New Roman" w:cs="Times New Roman"/>
          <w:color w:val="000000"/>
        </w:rPr>
      </w:pPr>
      <w:r w:rsidRPr="006A4286">
        <w:rPr>
          <w:rFonts w:ascii="Times New Roman" w:hAnsi="Times New Roman" w:cs="Times New Roman"/>
          <w:color w:val="000000"/>
        </w:rPr>
        <w:t>1</w:t>
      </w:r>
      <w:r w:rsidR="003945BA" w:rsidRPr="006A4286">
        <w:rPr>
          <w:rFonts w:ascii="Times New Roman" w:hAnsi="Times New Roman" w:cs="Times New Roman"/>
          <w:color w:val="000000"/>
        </w:rPr>
        <w:t xml:space="preserve">.  Osobami </w:t>
      </w:r>
      <w:r w:rsidR="00AA284E" w:rsidRPr="006A4286">
        <w:rPr>
          <w:rFonts w:ascii="Times New Roman" w:hAnsi="Times New Roman" w:cs="Times New Roman"/>
          <w:color w:val="000000"/>
        </w:rPr>
        <w:t>do kontaktu</w:t>
      </w:r>
      <w:r w:rsidRPr="006A4286">
        <w:rPr>
          <w:rFonts w:ascii="Times New Roman" w:hAnsi="Times New Roman" w:cs="Times New Roman"/>
          <w:color w:val="000000"/>
        </w:rPr>
        <w:t xml:space="preserve"> ze strony Zamawiającego są:</w:t>
      </w:r>
    </w:p>
    <w:p w14:paraId="2828B5A2" w14:textId="77777777" w:rsidR="00753E54" w:rsidRPr="006A4286" w:rsidRDefault="00753E54" w:rsidP="00753E54">
      <w:pPr>
        <w:jc w:val="left"/>
        <w:rPr>
          <w:rFonts w:ascii="Times New Roman" w:hAnsi="Times New Roman" w:cs="Times New Roman"/>
          <w:color w:val="000000"/>
        </w:rPr>
      </w:pPr>
      <w:r w:rsidRPr="006A4286">
        <w:rPr>
          <w:rFonts w:ascii="Times New Roman" w:hAnsi="Times New Roman" w:cs="Times New Roman"/>
          <w:color w:val="000000"/>
        </w:rPr>
        <w:t xml:space="preserve">      1/    ……………………………….  Tel.  ………………………   email……………………………</w:t>
      </w:r>
    </w:p>
    <w:p w14:paraId="3CCCCF1C" w14:textId="77777777" w:rsidR="00753E54" w:rsidRPr="006A4286" w:rsidRDefault="00753E54" w:rsidP="00753E54">
      <w:pPr>
        <w:jc w:val="left"/>
        <w:rPr>
          <w:rFonts w:ascii="Times New Roman" w:hAnsi="Times New Roman" w:cs="Times New Roman"/>
          <w:color w:val="000000"/>
        </w:rPr>
      </w:pPr>
      <w:r w:rsidRPr="006A4286">
        <w:rPr>
          <w:rFonts w:ascii="Times New Roman" w:hAnsi="Times New Roman" w:cs="Times New Roman"/>
          <w:color w:val="000000"/>
        </w:rPr>
        <w:t xml:space="preserve">      2/    ……………………………….  Tel.  ………………………   email…………………………..</w:t>
      </w:r>
    </w:p>
    <w:p w14:paraId="2909E61D" w14:textId="4AD772CD" w:rsidR="003945BA" w:rsidRPr="006A4286" w:rsidRDefault="0041061E" w:rsidP="003945BA">
      <w:pPr>
        <w:jc w:val="left"/>
        <w:rPr>
          <w:rFonts w:ascii="Times New Roman" w:hAnsi="Times New Roman" w:cs="Times New Roman"/>
          <w:color w:val="000000"/>
        </w:rPr>
      </w:pPr>
      <w:r w:rsidRPr="006A4286">
        <w:rPr>
          <w:rFonts w:ascii="Times New Roman" w:hAnsi="Times New Roman" w:cs="Times New Roman"/>
          <w:color w:val="000000"/>
        </w:rPr>
        <w:t xml:space="preserve">2.   </w:t>
      </w:r>
      <w:r w:rsidR="003945BA" w:rsidRPr="006A4286">
        <w:rPr>
          <w:rFonts w:ascii="Times New Roman" w:hAnsi="Times New Roman" w:cs="Times New Roman"/>
          <w:color w:val="000000"/>
        </w:rPr>
        <w:t xml:space="preserve">Osobami </w:t>
      </w:r>
      <w:r w:rsidR="00AA284E" w:rsidRPr="006A4286">
        <w:rPr>
          <w:rFonts w:ascii="Times New Roman" w:hAnsi="Times New Roman" w:cs="Times New Roman"/>
          <w:color w:val="000000"/>
        </w:rPr>
        <w:t>do kontaktu ze strony Wykonawcy</w:t>
      </w:r>
      <w:r w:rsidR="00F75F86">
        <w:rPr>
          <w:rFonts w:ascii="Times New Roman" w:hAnsi="Times New Roman" w:cs="Times New Roman"/>
          <w:color w:val="000000"/>
        </w:rPr>
        <w:t xml:space="preserve"> są</w:t>
      </w:r>
      <w:r w:rsidRPr="006A4286">
        <w:rPr>
          <w:rFonts w:ascii="Times New Roman" w:hAnsi="Times New Roman" w:cs="Times New Roman"/>
          <w:color w:val="000000"/>
        </w:rPr>
        <w:t>:</w:t>
      </w:r>
    </w:p>
    <w:p w14:paraId="7BCDB20F" w14:textId="7567E4FE" w:rsidR="003945BA" w:rsidRPr="006A4286" w:rsidRDefault="003945BA" w:rsidP="003945BA">
      <w:pPr>
        <w:jc w:val="left"/>
        <w:rPr>
          <w:rFonts w:ascii="Times New Roman" w:hAnsi="Times New Roman" w:cs="Times New Roman"/>
          <w:color w:val="000000"/>
        </w:rPr>
      </w:pPr>
      <w:r w:rsidRPr="006A4286">
        <w:rPr>
          <w:rFonts w:ascii="Times New Roman" w:hAnsi="Times New Roman" w:cs="Times New Roman"/>
          <w:color w:val="000000"/>
        </w:rPr>
        <w:t xml:space="preserve">      </w:t>
      </w:r>
      <w:r w:rsidR="0041061E" w:rsidRPr="006A4286">
        <w:rPr>
          <w:rFonts w:ascii="Times New Roman" w:hAnsi="Times New Roman" w:cs="Times New Roman"/>
          <w:color w:val="000000"/>
        </w:rPr>
        <w:t>1/</w:t>
      </w:r>
      <w:r w:rsidRPr="006A4286">
        <w:rPr>
          <w:rFonts w:ascii="Times New Roman" w:hAnsi="Times New Roman" w:cs="Times New Roman"/>
          <w:color w:val="000000"/>
        </w:rPr>
        <w:t xml:space="preserve">    ……………………………….  Tel.  ………………………   email……………………</w:t>
      </w:r>
      <w:r w:rsidR="00396B85" w:rsidRPr="006A4286">
        <w:rPr>
          <w:rFonts w:ascii="Times New Roman" w:hAnsi="Times New Roman" w:cs="Times New Roman"/>
          <w:color w:val="000000"/>
        </w:rPr>
        <w:t>……</w:t>
      </w:r>
      <w:r w:rsidRPr="006A4286">
        <w:rPr>
          <w:rFonts w:ascii="Times New Roman" w:hAnsi="Times New Roman" w:cs="Times New Roman"/>
          <w:color w:val="000000"/>
        </w:rPr>
        <w:t>…</w:t>
      </w:r>
    </w:p>
    <w:p w14:paraId="1D34ED40" w14:textId="2DC8E36E" w:rsidR="0041061E" w:rsidRPr="006A4286" w:rsidRDefault="0041061E" w:rsidP="0041061E">
      <w:pPr>
        <w:jc w:val="left"/>
        <w:rPr>
          <w:rFonts w:ascii="Times New Roman" w:hAnsi="Times New Roman" w:cs="Times New Roman"/>
          <w:color w:val="000000"/>
        </w:rPr>
      </w:pPr>
      <w:r w:rsidRPr="006A4286">
        <w:rPr>
          <w:rFonts w:ascii="Times New Roman" w:hAnsi="Times New Roman" w:cs="Times New Roman"/>
          <w:color w:val="000000"/>
        </w:rPr>
        <w:t xml:space="preserve">      2/    ……………………………….  Tel.  ………………………   email………………………</w:t>
      </w:r>
      <w:r w:rsidR="00396B85" w:rsidRPr="006A4286">
        <w:rPr>
          <w:rFonts w:ascii="Times New Roman" w:hAnsi="Times New Roman" w:cs="Times New Roman"/>
          <w:color w:val="000000"/>
        </w:rPr>
        <w:t>…..</w:t>
      </w:r>
    </w:p>
    <w:p w14:paraId="0AACF8B9" w14:textId="6477D409" w:rsidR="00396B85" w:rsidRDefault="00396B85" w:rsidP="0041061E">
      <w:pPr>
        <w:jc w:val="left"/>
        <w:rPr>
          <w:rFonts w:ascii="Times New Roman" w:hAnsi="Times New Roman" w:cs="Times New Roman"/>
          <w:color w:val="000000"/>
        </w:rPr>
      </w:pPr>
    </w:p>
    <w:p w14:paraId="35E7C166" w14:textId="6CAF92BE" w:rsidR="001A2F23" w:rsidRPr="006A4286" w:rsidRDefault="001A2F23" w:rsidP="001A2F23">
      <w:pPr>
        <w:jc w:val="center"/>
        <w:rPr>
          <w:rFonts w:ascii="Times New Roman" w:hAnsi="Times New Roman" w:cs="Times New Roman"/>
          <w:b/>
          <w:color w:val="000000"/>
        </w:rPr>
      </w:pPr>
      <w:r w:rsidRPr="006A4286">
        <w:rPr>
          <w:rFonts w:ascii="Times New Roman" w:hAnsi="Times New Roman" w:cs="Times New Roman"/>
          <w:b/>
          <w:color w:val="000000"/>
        </w:rPr>
        <w:t xml:space="preserve">§ </w:t>
      </w:r>
      <w:r w:rsidR="00633377">
        <w:rPr>
          <w:rFonts w:ascii="Times New Roman" w:hAnsi="Times New Roman" w:cs="Times New Roman"/>
          <w:b/>
          <w:color w:val="000000"/>
        </w:rPr>
        <w:t>7</w:t>
      </w:r>
    </w:p>
    <w:p w14:paraId="2F461169" w14:textId="714E2D5F" w:rsidR="001A2F23" w:rsidRPr="006A4286" w:rsidRDefault="001A2F23" w:rsidP="0041061E">
      <w:pPr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Zamawiający może odstąpić od umowy w razie wystąpienia istotnej zmiany okoliczności powodującej, że wykonanie umowy nie leży w interesie publicznym, czego nie można było przewidzieć w chwili jej zawarcia, zawiadamiając o tym wykonawcę na piśmie w terminie jednego miesiąca od powzięcia wiadomości o powyższych okolicznościach. Wówczas wykonawca otrzymuje wynagrodzenie w wysokości proporcjonalnej do wykonania części przedmiotu umowy. Postanowienia o karze umownej nie mają w tym przypadku zastosowania i wykonawca nie może żądać odszkodowania. </w:t>
      </w:r>
    </w:p>
    <w:p w14:paraId="28C69645" w14:textId="02530A2C" w:rsidR="003945BA" w:rsidRPr="006A4286" w:rsidRDefault="003945BA" w:rsidP="00AA284E">
      <w:pPr>
        <w:jc w:val="center"/>
        <w:rPr>
          <w:rFonts w:ascii="Times New Roman" w:hAnsi="Times New Roman" w:cs="Times New Roman"/>
          <w:b/>
          <w:color w:val="000000"/>
        </w:rPr>
      </w:pPr>
      <w:r w:rsidRPr="006A4286">
        <w:rPr>
          <w:rFonts w:ascii="Times New Roman" w:hAnsi="Times New Roman" w:cs="Times New Roman"/>
          <w:b/>
          <w:color w:val="000000"/>
        </w:rPr>
        <w:t xml:space="preserve">§ </w:t>
      </w:r>
      <w:r w:rsidR="00633377">
        <w:rPr>
          <w:rFonts w:ascii="Times New Roman" w:hAnsi="Times New Roman" w:cs="Times New Roman"/>
          <w:b/>
          <w:color w:val="000000"/>
        </w:rPr>
        <w:t>8</w:t>
      </w:r>
    </w:p>
    <w:p w14:paraId="657F9714" w14:textId="77777777" w:rsidR="00DE5CB8" w:rsidRPr="006A4286" w:rsidRDefault="00DE5CB8" w:rsidP="00DE5CB8">
      <w:pPr>
        <w:rPr>
          <w:rFonts w:ascii="Times New Roman" w:hAnsi="Times New Roman" w:cs="Times New Roman"/>
        </w:rPr>
      </w:pPr>
      <w:r w:rsidRPr="006A4286">
        <w:rPr>
          <w:rFonts w:ascii="Times New Roman" w:hAnsi="Times New Roman" w:cs="Times New Roman"/>
        </w:rPr>
        <w:t xml:space="preserve">1.   W sprawach nieuregulowanych niniejszą Umową mają zastosowanie przepisy prawa polskiego, w </w:t>
      </w:r>
    </w:p>
    <w:p w14:paraId="6AD3B514" w14:textId="77777777" w:rsidR="003945BA" w:rsidRPr="006A4286" w:rsidRDefault="00DE5CB8" w:rsidP="00DE5CB8">
      <w:pPr>
        <w:rPr>
          <w:rFonts w:ascii="Times New Roman" w:hAnsi="Times New Roman" w:cs="Times New Roman"/>
        </w:rPr>
      </w:pPr>
      <w:r w:rsidRPr="006A4286">
        <w:rPr>
          <w:rFonts w:ascii="Times New Roman" w:hAnsi="Times New Roman" w:cs="Times New Roman"/>
        </w:rPr>
        <w:t xml:space="preserve">       tym w szczególności Kodeksu Cywilnego.</w:t>
      </w:r>
    </w:p>
    <w:p w14:paraId="56D69FCC" w14:textId="77777777" w:rsidR="00DE5CB8" w:rsidRPr="006A4286" w:rsidRDefault="00DE5CB8" w:rsidP="00DE5CB8">
      <w:pPr>
        <w:rPr>
          <w:rFonts w:ascii="Times New Roman" w:hAnsi="Times New Roman" w:cs="Times New Roman"/>
        </w:rPr>
      </w:pPr>
      <w:r w:rsidRPr="006A4286">
        <w:rPr>
          <w:rFonts w:ascii="Times New Roman" w:hAnsi="Times New Roman" w:cs="Times New Roman"/>
        </w:rPr>
        <w:t xml:space="preserve">2.   Wszelkie spory mogące powstać na tle realizacji niniejszej Umowy Strony rozwiązywać będą </w:t>
      </w:r>
    </w:p>
    <w:p w14:paraId="02BD45BB" w14:textId="77777777" w:rsidR="00DE5CB8" w:rsidRPr="006A4286" w:rsidRDefault="00DE5CB8" w:rsidP="00DE5CB8">
      <w:pPr>
        <w:rPr>
          <w:rFonts w:ascii="Times New Roman" w:hAnsi="Times New Roman" w:cs="Times New Roman"/>
        </w:rPr>
      </w:pPr>
      <w:r w:rsidRPr="006A4286">
        <w:rPr>
          <w:rFonts w:ascii="Times New Roman" w:hAnsi="Times New Roman" w:cs="Times New Roman"/>
        </w:rPr>
        <w:t xml:space="preserve">       polubownie. Spory, których nie da się rozwiązać polubownie poddane zostaną pod rozstrzygnięcie </w:t>
      </w:r>
    </w:p>
    <w:p w14:paraId="3228CAA3" w14:textId="77777777" w:rsidR="00DE5CB8" w:rsidRDefault="00DE5CB8" w:rsidP="00DE5CB8">
      <w:pPr>
        <w:rPr>
          <w:rFonts w:ascii="Times New Roman" w:hAnsi="Times New Roman" w:cs="Times New Roman"/>
        </w:rPr>
      </w:pPr>
      <w:r w:rsidRPr="006A4286">
        <w:rPr>
          <w:rFonts w:ascii="Times New Roman" w:hAnsi="Times New Roman" w:cs="Times New Roman"/>
        </w:rPr>
        <w:t xml:space="preserve">       sądu powszechnego właściwego miejscowo ze względu na siedzibę Zamawiającego.</w:t>
      </w:r>
    </w:p>
    <w:p w14:paraId="1A41970B" w14:textId="185938DC" w:rsidR="001A2F23" w:rsidRDefault="001A2F23" w:rsidP="00DE5C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  Zakazuje się zmian postanowień niniejszej umowy w stosunku do treści oferty, za wyjątkiem niżej    wymienionych możliwości i warunków dokonania tej zmiany: </w:t>
      </w:r>
    </w:p>
    <w:p w14:paraId="07070B65" w14:textId="7122FC66" w:rsidR="001A2F23" w:rsidRDefault="001A2F23" w:rsidP="00DE5C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dopuszczalna jest zmiana umowy polegająca na zmianie danych wykonawcy bez zmiany samego wykonawcy (np. zmiana siedziby, adresu, nazwy)</w:t>
      </w:r>
    </w:p>
    <w:p w14:paraId="54411084" w14:textId="702A670B" w:rsidR="001A2F23" w:rsidRDefault="001A2F23" w:rsidP="00DE5C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dopuszczalna jest zmiana osób przewidzianych do realizacji zamówienia oraz pojazdów wymienionych w załączniku nr 1 do niniejszej umowy</w:t>
      </w:r>
    </w:p>
    <w:p w14:paraId="52F0B3D4" w14:textId="4466C33C" w:rsidR="001A2F23" w:rsidRPr="006A4286" w:rsidRDefault="001A2F23" w:rsidP="00DE5C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 dopuszczalna jest zmiana wynagrodzenia brutto, w przypadku zmiany przepisów obowiązujących dot. podatku VAT o różnicę  pomiędzy stawką obowiązującą w chwili podpisania umowy, a stawką po zmianie. </w:t>
      </w:r>
    </w:p>
    <w:p w14:paraId="61F28F6E" w14:textId="418AE9A7" w:rsidR="00AF1CB3" w:rsidRPr="006A4286" w:rsidRDefault="001A2F23" w:rsidP="00DE5C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DE5CB8" w:rsidRPr="006A4286">
        <w:rPr>
          <w:rFonts w:ascii="Times New Roman" w:hAnsi="Times New Roman" w:cs="Times New Roman"/>
        </w:rPr>
        <w:t xml:space="preserve">.    Niniejszą Umowę sporządzono w dwóch jednobrzmiących egzemplarzach, jeden dla </w:t>
      </w:r>
    </w:p>
    <w:p w14:paraId="317552FE" w14:textId="77777777" w:rsidR="00DE5CB8" w:rsidRPr="006A4286" w:rsidRDefault="00AF1CB3" w:rsidP="00DE5CB8">
      <w:pPr>
        <w:rPr>
          <w:rFonts w:ascii="Times New Roman" w:hAnsi="Times New Roman" w:cs="Times New Roman"/>
        </w:rPr>
      </w:pPr>
      <w:r w:rsidRPr="006A4286">
        <w:rPr>
          <w:rFonts w:ascii="Times New Roman" w:hAnsi="Times New Roman" w:cs="Times New Roman"/>
        </w:rPr>
        <w:t xml:space="preserve">       </w:t>
      </w:r>
      <w:r w:rsidR="00DE5CB8" w:rsidRPr="006A4286">
        <w:rPr>
          <w:rFonts w:ascii="Times New Roman" w:hAnsi="Times New Roman" w:cs="Times New Roman"/>
        </w:rPr>
        <w:t>Zamawiającego i jeden dla Wykonawcy</w:t>
      </w:r>
      <w:r w:rsidRPr="006A4286">
        <w:rPr>
          <w:rFonts w:ascii="Times New Roman" w:hAnsi="Times New Roman" w:cs="Times New Roman"/>
        </w:rPr>
        <w:t>.</w:t>
      </w:r>
    </w:p>
    <w:p w14:paraId="7CFDA08E" w14:textId="4FD792A9" w:rsidR="00AF1CB3" w:rsidRPr="001A2F23" w:rsidRDefault="001A2F23" w:rsidP="00F75F86">
      <w:pPr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 w:rsidR="00F75F86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</w:t>
      </w:r>
      <w:r w:rsidR="00AF1CB3" w:rsidRPr="001A2F23">
        <w:rPr>
          <w:rFonts w:ascii="Times New Roman" w:hAnsi="Times New Roman"/>
        </w:rPr>
        <w:t>Integralną część niniejszej Umowy stanowią następujące załączniki:</w:t>
      </w:r>
    </w:p>
    <w:p w14:paraId="29054FF6" w14:textId="607BE27F" w:rsidR="003945BA" w:rsidRPr="006A4286" w:rsidRDefault="00AF1CB3" w:rsidP="00AF1CB3">
      <w:pPr>
        <w:spacing w:after="200" w:line="240" w:lineRule="auto"/>
        <w:ind w:left="405"/>
        <w:jc w:val="left"/>
        <w:rPr>
          <w:rFonts w:ascii="Times New Roman" w:hAnsi="Times New Roman" w:cs="Times New Roman"/>
        </w:rPr>
      </w:pPr>
      <w:r w:rsidRPr="006A4286">
        <w:rPr>
          <w:rFonts w:ascii="Times New Roman" w:hAnsi="Times New Roman" w:cs="Times New Roman"/>
        </w:rPr>
        <w:t>Zał</w:t>
      </w:r>
      <w:r w:rsidR="003945BA" w:rsidRPr="006A4286">
        <w:rPr>
          <w:rFonts w:ascii="Times New Roman" w:hAnsi="Times New Roman" w:cs="Times New Roman"/>
        </w:rPr>
        <w:t>ącznik nr</w:t>
      </w:r>
      <w:r w:rsidRPr="006A4286">
        <w:rPr>
          <w:rFonts w:ascii="Times New Roman" w:hAnsi="Times New Roman" w:cs="Times New Roman"/>
        </w:rPr>
        <w:t xml:space="preserve"> </w:t>
      </w:r>
      <w:r w:rsidR="003945BA" w:rsidRPr="006A4286">
        <w:rPr>
          <w:rFonts w:ascii="Times New Roman" w:hAnsi="Times New Roman" w:cs="Times New Roman"/>
        </w:rPr>
        <w:t xml:space="preserve"> 1</w:t>
      </w:r>
      <w:r w:rsidRPr="006A4286">
        <w:rPr>
          <w:rFonts w:ascii="Times New Roman" w:hAnsi="Times New Roman" w:cs="Times New Roman"/>
        </w:rPr>
        <w:t xml:space="preserve"> - </w:t>
      </w:r>
      <w:r w:rsidR="003945BA" w:rsidRPr="006A4286">
        <w:rPr>
          <w:rFonts w:ascii="Times New Roman" w:hAnsi="Times New Roman" w:cs="Times New Roman"/>
        </w:rPr>
        <w:t xml:space="preserve"> </w:t>
      </w:r>
      <w:r w:rsidR="00C90930">
        <w:rPr>
          <w:rFonts w:ascii="Times New Roman" w:hAnsi="Times New Roman" w:cs="Times New Roman"/>
        </w:rPr>
        <w:t xml:space="preserve">Wykaz pojazdów oraz osób upoważnionych do tankowania aut </w:t>
      </w:r>
    </w:p>
    <w:p w14:paraId="4BD96B41" w14:textId="55A541DA" w:rsidR="00AF1CB3" w:rsidRPr="006A4286" w:rsidRDefault="00AF1CB3" w:rsidP="00AF1CB3">
      <w:pPr>
        <w:spacing w:after="200" w:line="240" w:lineRule="auto"/>
        <w:ind w:left="405"/>
        <w:jc w:val="left"/>
        <w:rPr>
          <w:rFonts w:ascii="Times New Roman" w:hAnsi="Times New Roman" w:cs="Times New Roman"/>
        </w:rPr>
      </w:pPr>
      <w:r w:rsidRPr="006A4286">
        <w:rPr>
          <w:rFonts w:ascii="Times New Roman" w:hAnsi="Times New Roman" w:cs="Times New Roman"/>
        </w:rPr>
        <w:t xml:space="preserve">Załącznik nr  2  - Oferta Wykonawcy </w:t>
      </w:r>
    </w:p>
    <w:p w14:paraId="3556DBF5" w14:textId="77777777" w:rsidR="00CE6F0D" w:rsidRPr="006A4286" w:rsidRDefault="003945BA" w:rsidP="00293527">
      <w:pPr>
        <w:jc w:val="left"/>
        <w:rPr>
          <w:rFonts w:ascii="Times New Roman" w:hAnsi="Times New Roman" w:cs="Times New Roman"/>
          <w:b/>
        </w:rPr>
      </w:pPr>
      <w:r w:rsidRPr="006A4286">
        <w:rPr>
          <w:rFonts w:ascii="Times New Roman" w:hAnsi="Times New Roman" w:cs="Times New Roman"/>
          <w:b/>
        </w:rPr>
        <w:t>Z</w:t>
      </w:r>
      <w:r w:rsidR="00AF1CB3" w:rsidRPr="006A4286">
        <w:rPr>
          <w:rFonts w:ascii="Times New Roman" w:hAnsi="Times New Roman" w:cs="Times New Roman"/>
          <w:b/>
        </w:rPr>
        <w:t>AMAWIAJĄCY</w:t>
      </w:r>
      <w:r w:rsidRPr="006A4286">
        <w:rPr>
          <w:rFonts w:ascii="Times New Roman" w:hAnsi="Times New Roman" w:cs="Times New Roman"/>
          <w:b/>
        </w:rPr>
        <w:t xml:space="preserve">:                                                                                           </w:t>
      </w:r>
      <w:r w:rsidR="00AF1CB3" w:rsidRPr="006A4286">
        <w:rPr>
          <w:rFonts w:ascii="Times New Roman" w:hAnsi="Times New Roman" w:cs="Times New Roman"/>
          <w:b/>
        </w:rPr>
        <w:t>WYKONAWCA</w:t>
      </w:r>
      <w:r w:rsidRPr="006A4286">
        <w:rPr>
          <w:rFonts w:ascii="Times New Roman" w:hAnsi="Times New Roman" w:cs="Times New Roman"/>
          <w:b/>
        </w:rPr>
        <w:t>:</w:t>
      </w:r>
    </w:p>
    <w:p w14:paraId="6041198C" w14:textId="77777777" w:rsidR="00CE6F0D" w:rsidRPr="006A4286" w:rsidRDefault="00CE6F0D" w:rsidP="00CE6F0D">
      <w:pPr>
        <w:widowControl w:val="0"/>
        <w:autoSpaceDE w:val="0"/>
        <w:autoSpaceDN w:val="0"/>
        <w:adjustRightInd w:val="0"/>
        <w:spacing w:line="373" w:lineRule="exact"/>
        <w:jc w:val="left"/>
        <w:rPr>
          <w:rFonts w:ascii="Times New Roman" w:hAnsi="Times New Roman" w:cs="Times New Roman"/>
          <w:b/>
          <w:color w:val="000000"/>
        </w:rPr>
      </w:pPr>
    </w:p>
    <w:sectPr w:rsidR="00CE6F0D" w:rsidRPr="006A4286" w:rsidSect="001A5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364C9" w14:textId="77777777" w:rsidR="001F7310" w:rsidRDefault="001F7310" w:rsidP="00180161">
      <w:pPr>
        <w:spacing w:line="240" w:lineRule="auto"/>
      </w:pPr>
      <w:r>
        <w:separator/>
      </w:r>
    </w:p>
  </w:endnote>
  <w:endnote w:type="continuationSeparator" w:id="0">
    <w:p w14:paraId="092EC5FC" w14:textId="77777777" w:rsidR="001F7310" w:rsidRDefault="001F7310" w:rsidP="001801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46D22" w14:textId="77777777" w:rsidR="001F7310" w:rsidRDefault="001F7310" w:rsidP="00180161">
      <w:pPr>
        <w:spacing w:line="240" w:lineRule="auto"/>
      </w:pPr>
      <w:r>
        <w:separator/>
      </w:r>
    </w:p>
  </w:footnote>
  <w:footnote w:type="continuationSeparator" w:id="0">
    <w:p w14:paraId="2C14D755" w14:textId="77777777" w:rsidR="001F7310" w:rsidRDefault="001F7310" w:rsidP="001801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B1FFD"/>
    <w:multiLevelType w:val="hybridMultilevel"/>
    <w:tmpl w:val="6E6C8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A34B7"/>
    <w:multiLevelType w:val="hybridMultilevel"/>
    <w:tmpl w:val="920098AC"/>
    <w:lvl w:ilvl="0" w:tplc="E5962D9E">
      <w:start w:val="2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0D302FB7"/>
    <w:multiLevelType w:val="hybridMultilevel"/>
    <w:tmpl w:val="8CECD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B097E"/>
    <w:multiLevelType w:val="hybridMultilevel"/>
    <w:tmpl w:val="2022120E"/>
    <w:lvl w:ilvl="0" w:tplc="70A6F30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41207"/>
    <w:multiLevelType w:val="hybridMultilevel"/>
    <w:tmpl w:val="80D27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877BF"/>
    <w:multiLevelType w:val="hybridMultilevel"/>
    <w:tmpl w:val="19704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71528"/>
    <w:multiLevelType w:val="hybridMultilevel"/>
    <w:tmpl w:val="4BF214D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51D83"/>
    <w:multiLevelType w:val="hybridMultilevel"/>
    <w:tmpl w:val="D164A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434BB"/>
    <w:multiLevelType w:val="hybridMultilevel"/>
    <w:tmpl w:val="3E909DBC"/>
    <w:lvl w:ilvl="0" w:tplc="BD0C2F0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F6ED1"/>
    <w:multiLevelType w:val="hybridMultilevel"/>
    <w:tmpl w:val="04F22182"/>
    <w:lvl w:ilvl="0" w:tplc="30D483F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3AFF16F5"/>
    <w:multiLevelType w:val="hybridMultilevel"/>
    <w:tmpl w:val="65D4F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76301"/>
    <w:multiLevelType w:val="hybridMultilevel"/>
    <w:tmpl w:val="5C3A7576"/>
    <w:lvl w:ilvl="0" w:tplc="F5E050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D3A26"/>
    <w:multiLevelType w:val="hybridMultilevel"/>
    <w:tmpl w:val="37FC0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54FF5"/>
    <w:multiLevelType w:val="hybridMultilevel"/>
    <w:tmpl w:val="FE9E800A"/>
    <w:lvl w:ilvl="0" w:tplc="FA8EB02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51620"/>
    <w:multiLevelType w:val="hybridMultilevel"/>
    <w:tmpl w:val="25743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EC29EF"/>
    <w:multiLevelType w:val="hybridMultilevel"/>
    <w:tmpl w:val="8C82E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2F1A7F"/>
    <w:multiLevelType w:val="hybridMultilevel"/>
    <w:tmpl w:val="7862B5D8"/>
    <w:lvl w:ilvl="0" w:tplc="C38448A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035EBE"/>
    <w:multiLevelType w:val="hybridMultilevel"/>
    <w:tmpl w:val="BB4499E8"/>
    <w:lvl w:ilvl="0" w:tplc="B5A288F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1A439D"/>
    <w:multiLevelType w:val="hybridMultilevel"/>
    <w:tmpl w:val="88300B46"/>
    <w:lvl w:ilvl="0" w:tplc="0415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0B2EF8"/>
    <w:multiLevelType w:val="hybridMultilevel"/>
    <w:tmpl w:val="2F985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D6BC7"/>
    <w:multiLevelType w:val="hybridMultilevel"/>
    <w:tmpl w:val="DCCC3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15ED8"/>
    <w:multiLevelType w:val="hybridMultilevel"/>
    <w:tmpl w:val="702E1D7C"/>
    <w:lvl w:ilvl="0" w:tplc="66566CF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DA4DC7"/>
    <w:multiLevelType w:val="hybridMultilevel"/>
    <w:tmpl w:val="3314E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82BE6"/>
    <w:multiLevelType w:val="hybridMultilevel"/>
    <w:tmpl w:val="2EEC8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1E7995"/>
    <w:multiLevelType w:val="hybridMultilevel"/>
    <w:tmpl w:val="C50A9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CE2F9E"/>
    <w:multiLevelType w:val="hybridMultilevel"/>
    <w:tmpl w:val="3FC60F40"/>
    <w:lvl w:ilvl="0" w:tplc="438266E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F61CFC"/>
    <w:multiLevelType w:val="hybridMultilevel"/>
    <w:tmpl w:val="5CF49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1B5104"/>
    <w:multiLevelType w:val="hybridMultilevel"/>
    <w:tmpl w:val="704EF920"/>
    <w:lvl w:ilvl="0" w:tplc="CFF8EBE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E234D4"/>
    <w:multiLevelType w:val="hybridMultilevel"/>
    <w:tmpl w:val="3EBC3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93D23"/>
    <w:multiLevelType w:val="hybridMultilevel"/>
    <w:tmpl w:val="71D68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8E7E4E"/>
    <w:multiLevelType w:val="hybridMultilevel"/>
    <w:tmpl w:val="DD0EE896"/>
    <w:lvl w:ilvl="0" w:tplc="DC321B3A">
      <w:start w:val="1"/>
      <w:numFmt w:val="decimal"/>
      <w:lvlText w:val="%1)"/>
      <w:lvlJc w:val="left"/>
      <w:pPr>
        <w:ind w:left="8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D981241"/>
    <w:multiLevelType w:val="hybridMultilevel"/>
    <w:tmpl w:val="88D03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91255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505700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6872875">
    <w:abstractNumId w:val="14"/>
  </w:num>
  <w:num w:numId="4" w16cid:durableId="378479706">
    <w:abstractNumId w:val="12"/>
  </w:num>
  <w:num w:numId="5" w16cid:durableId="1415082101">
    <w:abstractNumId w:val="4"/>
  </w:num>
  <w:num w:numId="6" w16cid:durableId="1772773751">
    <w:abstractNumId w:val="8"/>
  </w:num>
  <w:num w:numId="7" w16cid:durableId="1451973895">
    <w:abstractNumId w:val="25"/>
  </w:num>
  <w:num w:numId="8" w16cid:durableId="240257972">
    <w:abstractNumId w:val="0"/>
  </w:num>
  <w:num w:numId="9" w16cid:durableId="74978946">
    <w:abstractNumId w:val="24"/>
  </w:num>
  <w:num w:numId="10" w16cid:durableId="1013190738">
    <w:abstractNumId w:val="18"/>
  </w:num>
  <w:num w:numId="11" w16cid:durableId="891692020">
    <w:abstractNumId w:val="27"/>
  </w:num>
  <w:num w:numId="12" w16cid:durableId="1168986673">
    <w:abstractNumId w:val="10"/>
  </w:num>
  <w:num w:numId="13" w16cid:durableId="945309806">
    <w:abstractNumId w:val="16"/>
  </w:num>
  <w:num w:numId="14" w16cid:durableId="561133747">
    <w:abstractNumId w:val="20"/>
  </w:num>
  <w:num w:numId="15" w16cid:durableId="35854146">
    <w:abstractNumId w:val="32"/>
  </w:num>
  <w:num w:numId="16" w16cid:durableId="1950770575">
    <w:abstractNumId w:val="2"/>
  </w:num>
  <w:num w:numId="17" w16cid:durableId="564031682">
    <w:abstractNumId w:val="26"/>
  </w:num>
  <w:num w:numId="18" w16cid:durableId="1957328904">
    <w:abstractNumId w:val="6"/>
  </w:num>
  <w:num w:numId="19" w16cid:durableId="588999214">
    <w:abstractNumId w:val="11"/>
  </w:num>
  <w:num w:numId="20" w16cid:durableId="1278835307">
    <w:abstractNumId w:val="3"/>
  </w:num>
  <w:num w:numId="21" w16cid:durableId="1996914404">
    <w:abstractNumId w:val="13"/>
  </w:num>
  <w:num w:numId="22" w16cid:durableId="1331367082">
    <w:abstractNumId w:val="7"/>
  </w:num>
  <w:num w:numId="23" w16cid:durableId="1615363247">
    <w:abstractNumId w:val="30"/>
  </w:num>
  <w:num w:numId="24" w16cid:durableId="875893033">
    <w:abstractNumId w:val="5"/>
  </w:num>
  <w:num w:numId="25" w16cid:durableId="1094938101">
    <w:abstractNumId w:val="23"/>
  </w:num>
  <w:num w:numId="26" w16cid:durableId="1032801790">
    <w:abstractNumId w:val="21"/>
  </w:num>
  <w:num w:numId="27" w16cid:durableId="2121681027">
    <w:abstractNumId w:val="22"/>
  </w:num>
  <w:num w:numId="28" w16cid:durableId="1713533394">
    <w:abstractNumId w:val="15"/>
  </w:num>
  <w:num w:numId="29" w16cid:durableId="1429540921">
    <w:abstractNumId w:val="9"/>
  </w:num>
  <w:num w:numId="30" w16cid:durableId="19132762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9696749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108122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C5"/>
    <w:rsid w:val="00012B67"/>
    <w:rsid w:val="00015F1B"/>
    <w:rsid w:val="000164D3"/>
    <w:rsid w:val="000348D4"/>
    <w:rsid w:val="00037EC8"/>
    <w:rsid w:val="0004388E"/>
    <w:rsid w:val="00055D5C"/>
    <w:rsid w:val="00060A04"/>
    <w:rsid w:val="00072822"/>
    <w:rsid w:val="00082CE3"/>
    <w:rsid w:val="00092C56"/>
    <w:rsid w:val="000B5170"/>
    <w:rsid w:val="000C0E4E"/>
    <w:rsid w:val="000E1FB1"/>
    <w:rsid w:val="000E37B0"/>
    <w:rsid w:val="00100311"/>
    <w:rsid w:val="00100316"/>
    <w:rsid w:val="00101FAE"/>
    <w:rsid w:val="00102BDD"/>
    <w:rsid w:val="001061F2"/>
    <w:rsid w:val="001134DB"/>
    <w:rsid w:val="0012186F"/>
    <w:rsid w:val="0012230F"/>
    <w:rsid w:val="00123B0E"/>
    <w:rsid w:val="001551D6"/>
    <w:rsid w:val="00157696"/>
    <w:rsid w:val="00170B65"/>
    <w:rsid w:val="00180161"/>
    <w:rsid w:val="00190D5A"/>
    <w:rsid w:val="001A2F23"/>
    <w:rsid w:val="001A33D7"/>
    <w:rsid w:val="001A5483"/>
    <w:rsid w:val="001B09F1"/>
    <w:rsid w:val="001B707F"/>
    <w:rsid w:val="001C27AC"/>
    <w:rsid w:val="001C6F73"/>
    <w:rsid w:val="001C770F"/>
    <w:rsid w:val="001D799E"/>
    <w:rsid w:val="001F5016"/>
    <w:rsid w:val="001F7310"/>
    <w:rsid w:val="00200885"/>
    <w:rsid w:val="00200901"/>
    <w:rsid w:val="00206546"/>
    <w:rsid w:val="00216C2E"/>
    <w:rsid w:val="00220740"/>
    <w:rsid w:val="00233668"/>
    <w:rsid w:val="00237E2E"/>
    <w:rsid w:val="0024387C"/>
    <w:rsid w:val="002475AF"/>
    <w:rsid w:val="00251914"/>
    <w:rsid w:val="002522A1"/>
    <w:rsid w:val="00253C93"/>
    <w:rsid w:val="00255BE6"/>
    <w:rsid w:val="0026344A"/>
    <w:rsid w:val="00264DD8"/>
    <w:rsid w:val="00265EAF"/>
    <w:rsid w:val="0026626F"/>
    <w:rsid w:val="002818A3"/>
    <w:rsid w:val="00281CA3"/>
    <w:rsid w:val="00293527"/>
    <w:rsid w:val="00295321"/>
    <w:rsid w:val="002B1053"/>
    <w:rsid w:val="002B2444"/>
    <w:rsid w:val="002C728B"/>
    <w:rsid w:val="002F7AE4"/>
    <w:rsid w:val="00312EA8"/>
    <w:rsid w:val="00317EDD"/>
    <w:rsid w:val="003212E1"/>
    <w:rsid w:val="003220E9"/>
    <w:rsid w:val="003315AA"/>
    <w:rsid w:val="00341635"/>
    <w:rsid w:val="003528F4"/>
    <w:rsid w:val="00357E79"/>
    <w:rsid w:val="003742D4"/>
    <w:rsid w:val="00375B07"/>
    <w:rsid w:val="003805F1"/>
    <w:rsid w:val="00380877"/>
    <w:rsid w:val="003850F2"/>
    <w:rsid w:val="003945BA"/>
    <w:rsid w:val="00396B85"/>
    <w:rsid w:val="003A7E1C"/>
    <w:rsid w:val="003C05C9"/>
    <w:rsid w:val="003D09B3"/>
    <w:rsid w:val="003D2AC0"/>
    <w:rsid w:val="003E0839"/>
    <w:rsid w:val="003F078E"/>
    <w:rsid w:val="003F60C6"/>
    <w:rsid w:val="004033BF"/>
    <w:rsid w:val="0041061E"/>
    <w:rsid w:val="00417CA8"/>
    <w:rsid w:val="00420930"/>
    <w:rsid w:val="00427E2B"/>
    <w:rsid w:val="00427EF8"/>
    <w:rsid w:val="004372E1"/>
    <w:rsid w:val="00440D78"/>
    <w:rsid w:val="0044662A"/>
    <w:rsid w:val="00447753"/>
    <w:rsid w:val="004533FB"/>
    <w:rsid w:val="004537AC"/>
    <w:rsid w:val="00474F13"/>
    <w:rsid w:val="004829C0"/>
    <w:rsid w:val="004924E9"/>
    <w:rsid w:val="00494F9F"/>
    <w:rsid w:val="004965B6"/>
    <w:rsid w:val="004B7609"/>
    <w:rsid w:val="004B7D1D"/>
    <w:rsid w:val="004C1F5E"/>
    <w:rsid w:val="004C4FCB"/>
    <w:rsid w:val="004E0098"/>
    <w:rsid w:val="004E6C42"/>
    <w:rsid w:val="004F1808"/>
    <w:rsid w:val="004F229F"/>
    <w:rsid w:val="0050204D"/>
    <w:rsid w:val="00506863"/>
    <w:rsid w:val="00511348"/>
    <w:rsid w:val="00515860"/>
    <w:rsid w:val="005169F4"/>
    <w:rsid w:val="00527EAC"/>
    <w:rsid w:val="00537041"/>
    <w:rsid w:val="00537094"/>
    <w:rsid w:val="00543BC2"/>
    <w:rsid w:val="00543F1B"/>
    <w:rsid w:val="00556500"/>
    <w:rsid w:val="0059337F"/>
    <w:rsid w:val="0059419A"/>
    <w:rsid w:val="005A73F0"/>
    <w:rsid w:val="005C338F"/>
    <w:rsid w:val="005C539F"/>
    <w:rsid w:val="005C5A1B"/>
    <w:rsid w:val="005C5AAD"/>
    <w:rsid w:val="005C5CFF"/>
    <w:rsid w:val="005D491E"/>
    <w:rsid w:val="005F0329"/>
    <w:rsid w:val="005F79C0"/>
    <w:rsid w:val="00605AAE"/>
    <w:rsid w:val="00605F29"/>
    <w:rsid w:val="00614231"/>
    <w:rsid w:val="00615564"/>
    <w:rsid w:val="00621024"/>
    <w:rsid w:val="0062144C"/>
    <w:rsid w:val="00633377"/>
    <w:rsid w:val="00633AAE"/>
    <w:rsid w:val="00657567"/>
    <w:rsid w:val="006741AB"/>
    <w:rsid w:val="0067672E"/>
    <w:rsid w:val="006810E3"/>
    <w:rsid w:val="0068675C"/>
    <w:rsid w:val="00690DF7"/>
    <w:rsid w:val="00694663"/>
    <w:rsid w:val="006954DD"/>
    <w:rsid w:val="006A4286"/>
    <w:rsid w:val="006A5C83"/>
    <w:rsid w:val="006C75A4"/>
    <w:rsid w:val="006D359E"/>
    <w:rsid w:val="006D6B0D"/>
    <w:rsid w:val="006E07C5"/>
    <w:rsid w:val="006E69EA"/>
    <w:rsid w:val="006E73FC"/>
    <w:rsid w:val="00701A73"/>
    <w:rsid w:val="00702FF7"/>
    <w:rsid w:val="00706900"/>
    <w:rsid w:val="007179E6"/>
    <w:rsid w:val="00717D2F"/>
    <w:rsid w:val="007249C5"/>
    <w:rsid w:val="00734848"/>
    <w:rsid w:val="00753E54"/>
    <w:rsid w:val="00757934"/>
    <w:rsid w:val="00792609"/>
    <w:rsid w:val="00793395"/>
    <w:rsid w:val="00796D18"/>
    <w:rsid w:val="007A0A6B"/>
    <w:rsid w:val="007A7206"/>
    <w:rsid w:val="007B3B25"/>
    <w:rsid w:val="007B6ADE"/>
    <w:rsid w:val="007C121B"/>
    <w:rsid w:val="007C7C9F"/>
    <w:rsid w:val="007D79D3"/>
    <w:rsid w:val="007D7F9E"/>
    <w:rsid w:val="007E2E75"/>
    <w:rsid w:val="007E67EF"/>
    <w:rsid w:val="007E6BD0"/>
    <w:rsid w:val="007F1653"/>
    <w:rsid w:val="00805E7F"/>
    <w:rsid w:val="008123B2"/>
    <w:rsid w:val="00813572"/>
    <w:rsid w:val="00813BDB"/>
    <w:rsid w:val="00822806"/>
    <w:rsid w:val="0082541D"/>
    <w:rsid w:val="00831C51"/>
    <w:rsid w:val="00833BAD"/>
    <w:rsid w:val="008402B6"/>
    <w:rsid w:val="0085548B"/>
    <w:rsid w:val="0086131C"/>
    <w:rsid w:val="00866166"/>
    <w:rsid w:val="00872801"/>
    <w:rsid w:val="0088589A"/>
    <w:rsid w:val="00895B80"/>
    <w:rsid w:val="008A13A7"/>
    <w:rsid w:val="008B288B"/>
    <w:rsid w:val="008C2F6F"/>
    <w:rsid w:val="008C6877"/>
    <w:rsid w:val="008C7A9A"/>
    <w:rsid w:val="008C7D7F"/>
    <w:rsid w:val="008D4E82"/>
    <w:rsid w:val="008D51C5"/>
    <w:rsid w:val="008E03BD"/>
    <w:rsid w:val="008E363D"/>
    <w:rsid w:val="008E70BD"/>
    <w:rsid w:val="009024B9"/>
    <w:rsid w:val="00922111"/>
    <w:rsid w:val="009244B8"/>
    <w:rsid w:val="009266ED"/>
    <w:rsid w:val="00926CE5"/>
    <w:rsid w:val="00935562"/>
    <w:rsid w:val="00941014"/>
    <w:rsid w:val="009432C1"/>
    <w:rsid w:val="00954F6F"/>
    <w:rsid w:val="009579AA"/>
    <w:rsid w:val="00964CF0"/>
    <w:rsid w:val="009739B8"/>
    <w:rsid w:val="00974C96"/>
    <w:rsid w:val="00981306"/>
    <w:rsid w:val="0098653F"/>
    <w:rsid w:val="009A0B81"/>
    <w:rsid w:val="009B0426"/>
    <w:rsid w:val="009C3C60"/>
    <w:rsid w:val="009C6AC6"/>
    <w:rsid w:val="009D719F"/>
    <w:rsid w:val="009E11BA"/>
    <w:rsid w:val="009F3BF2"/>
    <w:rsid w:val="009F68EF"/>
    <w:rsid w:val="00A05FCD"/>
    <w:rsid w:val="00A10E08"/>
    <w:rsid w:val="00A16240"/>
    <w:rsid w:val="00A204A8"/>
    <w:rsid w:val="00A45D87"/>
    <w:rsid w:val="00A520E0"/>
    <w:rsid w:val="00A55781"/>
    <w:rsid w:val="00A60706"/>
    <w:rsid w:val="00A6668D"/>
    <w:rsid w:val="00AA284E"/>
    <w:rsid w:val="00AB354B"/>
    <w:rsid w:val="00AC1C63"/>
    <w:rsid w:val="00AC6946"/>
    <w:rsid w:val="00AE60BC"/>
    <w:rsid w:val="00AF1CB3"/>
    <w:rsid w:val="00AF446C"/>
    <w:rsid w:val="00B03FDA"/>
    <w:rsid w:val="00B10931"/>
    <w:rsid w:val="00B10B7C"/>
    <w:rsid w:val="00B20E9F"/>
    <w:rsid w:val="00B24D25"/>
    <w:rsid w:val="00B269EC"/>
    <w:rsid w:val="00B44A84"/>
    <w:rsid w:val="00B56263"/>
    <w:rsid w:val="00B66497"/>
    <w:rsid w:val="00B74476"/>
    <w:rsid w:val="00B7565F"/>
    <w:rsid w:val="00B81186"/>
    <w:rsid w:val="00B85754"/>
    <w:rsid w:val="00B923DF"/>
    <w:rsid w:val="00BA4409"/>
    <w:rsid w:val="00BA6D6F"/>
    <w:rsid w:val="00BB3501"/>
    <w:rsid w:val="00BD35DC"/>
    <w:rsid w:val="00BD4607"/>
    <w:rsid w:val="00BD6DBC"/>
    <w:rsid w:val="00BE0E2D"/>
    <w:rsid w:val="00BE4AE5"/>
    <w:rsid w:val="00BE6356"/>
    <w:rsid w:val="00BF6C94"/>
    <w:rsid w:val="00BF7280"/>
    <w:rsid w:val="00BF7C87"/>
    <w:rsid w:val="00C0227D"/>
    <w:rsid w:val="00C024C7"/>
    <w:rsid w:val="00C101A7"/>
    <w:rsid w:val="00C10C27"/>
    <w:rsid w:val="00C1124C"/>
    <w:rsid w:val="00C15565"/>
    <w:rsid w:val="00C1696A"/>
    <w:rsid w:val="00C25869"/>
    <w:rsid w:val="00C2725E"/>
    <w:rsid w:val="00C2732A"/>
    <w:rsid w:val="00C37765"/>
    <w:rsid w:val="00C502E7"/>
    <w:rsid w:val="00C525C7"/>
    <w:rsid w:val="00C5333C"/>
    <w:rsid w:val="00C6414A"/>
    <w:rsid w:val="00C67821"/>
    <w:rsid w:val="00C76205"/>
    <w:rsid w:val="00C7633D"/>
    <w:rsid w:val="00C870E7"/>
    <w:rsid w:val="00C90930"/>
    <w:rsid w:val="00C95370"/>
    <w:rsid w:val="00C95642"/>
    <w:rsid w:val="00CA185A"/>
    <w:rsid w:val="00CA4619"/>
    <w:rsid w:val="00CB2FC0"/>
    <w:rsid w:val="00CB6640"/>
    <w:rsid w:val="00CC15FF"/>
    <w:rsid w:val="00CD09CF"/>
    <w:rsid w:val="00CD1BD6"/>
    <w:rsid w:val="00CD4979"/>
    <w:rsid w:val="00CD6A58"/>
    <w:rsid w:val="00CE197E"/>
    <w:rsid w:val="00CE2BC2"/>
    <w:rsid w:val="00CE6F0D"/>
    <w:rsid w:val="00D00343"/>
    <w:rsid w:val="00D01E88"/>
    <w:rsid w:val="00D068F8"/>
    <w:rsid w:val="00D136C9"/>
    <w:rsid w:val="00D2045A"/>
    <w:rsid w:val="00D224C0"/>
    <w:rsid w:val="00D25FED"/>
    <w:rsid w:val="00D332CB"/>
    <w:rsid w:val="00D412DE"/>
    <w:rsid w:val="00D47B7D"/>
    <w:rsid w:val="00D60FC6"/>
    <w:rsid w:val="00D61AFE"/>
    <w:rsid w:val="00D61F03"/>
    <w:rsid w:val="00D6788C"/>
    <w:rsid w:val="00D76931"/>
    <w:rsid w:val="00D83D75"/>
    <w:rsid w:val="00D83DF7"/>
    <w:rsid w:val="00D90659"/>
    <w:rsid w:val="00D9570D"/>
    <w:rsid w:val="00DA5D83"/>
    <w:rsid w:val="00DA7204"/>
    <w:rsid w:val="00DB4235"/>
    <w:rsid w:val="00DC39D0"/>
    <w:rsid w:val="00DC3E8F"/>
    <w:rsid w:val="00DE0799"/>
    <w:rsid w:val="00DE5CB8"/>
    <w:rsid w:val="00DE7FAE"/>
    <w:rsid w:val="00DF3C21"/>
    <w:rsid w:val="00E07EF2"/>
    <w:rsid w:val="00E21D13"/>
    <w:rsid w:val="00E33D33"/>
    <w:rsid w:val="00E36331"/>
    <w:rsid w:val="00E43551"/>
    <w:rsid w:val="00E45753"/>
    <w:rsid w:val="00E51014"/>
    <w:rsid w:val="00E52EC7"/>
    <w:rsid w:val="00E652EA"/>
    <w:rsid w:val="00E71123"/>
    <w:rsid w:val="00E910D6"/>
    <w:rsid w:val="00EA68A1"/>
    <w:rsid w:val="00EC4B63"/>
    <w:rsid w:val="00ED432D"/>
    <w:rsid w:val="00EE0D71"/>
    <w:rsid w:val="00EE793C"/>
    <w:rsid w:val="00EF350C"/>
    <w:rsid w:val="00F02039"/>
    <w:rsid w:val="00F05504"/>
    <w:rsid w:val="00F05B2C"/>
    <w:rsid w:val="00F06EAA"/>
    <w:rsid w:val="00F121CD"/>
    <w:rsid w:val="00F12BFD"/>
    <w:rsid w:val="00F13113"/>
    <w:rsid w:val="00F21885"/>
    <w:rsid w:val="00F22256"/>
    <w:rsid w:val="00F22BF1"/>
    <w:rsid w:val="00F3214D"/>
    <w:rsid w:val="00F35551"/>
    <w:rsid w:val="00F61DF9"/>
    <w:rsid w:val="00F75701"/>
    <w:rsid w:val="00F75F86"/>
    <w:rsid w:val="00F80B72"/>
    <w:rsid w:val="00F81738"/>
    <w:rsid w:val="00F84BDF"/>
    <w:rsid w:val="00F92725"/>
    <w:rsid w:val="00F93452"/>
    <w:rsid w:val="00F94A49"/>
    <w:rsid w:val="00FA097C"/>
    <w:rsid w:val="00FA3058"/>
    <w:rsid w:val="00FA5C9D"/>
    <w:rsid w:val="00FA74F8"/>
    <w:rsid w:val="00FB15FB"/>
    <w:rsid w:val="00FB6D32"/>
    <w:rsid w:val="00FC4B6E"/>
    <w:rsid w:val="00FE003B"/>
    <w:rsid w:val="00FE1684"/>
    <w:rsid w:val="00FE2463"/>
    <w:rsid w:val="00FE2FD1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046FE"/>
  <w15:docId w15:val="{995616F4-711B-4759-AADA-D60E5701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5504"/>
  </w:style>
  <w:style w:type="paragraph" w:styleId="Nagwek1">
    <w:name w:val="heading 1"/>
    <w:basedOn w:val="Normalny"/>
    <w:next w:val="Normalny"/>
    <w:link w:val="Nagwek1Znak"/>
    <w:uiPriority w:val="9"/>
    <w:qFormat/>
    <w:rsid w:val="00C273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E07C5"/>
    <w:pPr>
      <w:spacing w:line="240" w:lineRule="auto"/>
    </w:pPr>
  </w:style>
  <w:style w:type="character" w:styleId="Hipercze">
    <w:name w:val="Hyperlink"/>
    <w:basedOn w:val="Domylnaczcionkaakapitu"/>
    <w:rsid w:val="006E07C5"/>
    <w:rPr>
      <w:color w:val="0000FF"/>
      <w:u w:val="single"/>
    </w:rPr>
  </w:style>
  <w:style w:type="table" w:styleId="Tabela-Siatka">
    <w:name w:val="Table Grid"/>
    <w:basedOn w:val="Standardowy"/>
    <w:uiPriority w:val="59"/>
    <w:rsid w:val="006A5C83"/>
    <w:pPr>
      <w:spacing w:line="240" w:lineRule="auto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18016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0161"/>
  </w:style>
  <w:style w:type="paragraph" w:styleId="Stopka">
    <w:name w:val="footer"/>
    <w:basedOn w:val="Normalny"/>
    <w:link w:val="StopkaZnak"/>
    <w:uiPriority w:val="99"/>
    <w:semiHidden/>
    <w:unhideWhenUsed/>
    <w:rsid w:val="0018016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80161"/>
  </w:style>
  <w:style w:type="paragraph" w:styleId="Akapitzlist">
    <w:name w:val="List Paragraph"/>
    <w:aliases w:val="L1,Numerowanie,2 heading,A_wyliczenie,K-P_odwolanie,Akapit z listą5,maz_wyliczenie,opis dzialania,CW_Lista"/>
    <w:basedOn w:val="Normalny"/>
    <w:link w:val="AkapitzlistZnak"/>
    <w:uiPriority w:val="99"/>
    <w:qFormat/>
    <w:rsid w:val="00180161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78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88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5CB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5C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5CB8"/>
    <w:rPr>
      <w:vertAlign w:val="superscript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"/>
    <w:link w:val="Akapitzlist"/>
    <w:uiPriority w:val="99"/>
    <w:locked/>
    <w:rsid w:val="00396B85"/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68F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C2732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ytu">
    <w:name w:val="Title"/>
    <w:basedOn w:val="Normalny"/>
    <w:link w:val="TytuZnak"/>
    <w:qFormat/>
    <w:rsid w:val="00633377"/>
    <w:pPr>
      <w:spacing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633377"/>
    <w:rPr>
      <w:rFonts w:ascii="Times New Roman" w:eastAsia="Times New Roman" w:hAnsi="Times New Roman" w:cs="Times New Roman"/>
      <w:b/>
      <w:sz w:val="3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iegowosc.psse.piotrkowtrybunalski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fak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35C72-8FA5-4271-9463-8811AC4EF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1</Pages>
  <Words>1581</Words>
  <Characters>9486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PSSE-ADMINISTRACJA</dc:creator>
  <cp:keywords/>
  <dc:description/>
  <cp:lastModifiedBy>PSSE Piotrków Trybunalski - Alicja Wezyk</cp:lastModifiedBy>
  <cp:revision>97</cp:revision>
  <cp:lastPrinted>2025-12-02T08:13:00Z</cp:lastPrinted>
  <dcterms:created xsi:type="dcterms:W3CDTF">2016-10-24T08:38:00Z</dcterms:created>
  <dcterms:modified xsi:type="dcterms:W3CDTF">2025-12-03T10:35:00Z</dcterms:modified>
</cp:coreProperties>
</file>