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D861DC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D861DC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6A27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 Nadleśniczego Nadleśnictwa Ełk</w:t>
            </w:r>
          </w:p>
        </w:tc>
        <w:tc>
          <w:tcPr>
            <w:tcW w:w="1295" w:type="dxa"/>
          </w:tcPr>
          <w:p w:rsidR="00555083" w:rsidRDefault="006A27CB" w:rsidP="00F14951">
            <w:pPr>
              <w:pStyle w:val="TableParagraph"/>
              <w:ind w:left="0"/>
              <w:jc w:val="center"/>
              <w:rPr>
                <w:sz w:val="20"/>
              </w:rPr>
            </w:pPr>
            <w:r w:rsidRPr="006A27CB">
              <w:rPr>
                <w:sz w:val="20"/>
              </w:rPr>
              <w:t>02.01.2024r</w:t>
            </w:r>
          </w:p>
        </w:tc>
        <w:tc>
          <w:tcPr>
            <w:tcW w:w="5981" w:type="dxa"/>
          </w:tcPr>
          <w:p w:rsidR="00555083" w:rsidRDefault="006A27CB" w:rsidP="000E3727">
            <w:pPr>
              <w:pStyle w:val="TableParagraph"/>
              <w:rPr>
                <w:sz w:val="20"/>
              </w:rPr>
            </w:pPr>
            <w:r w:rsidRPr="006A27CB">
              <w:rPr>
                <w:sz w:val="20"/>
              </w:rPr>
              <w:t xml:space="preserve">w sprawie wyrażenia zgody na organizację </w:t>
            </w:r>
            <w:proofErr w:type="spellStart"/>
            <w:r w:rsidRPr="006A27CB">
              <w:rPr>
                <w:sz w:val="20"/>
              </w:rPr>
              <w:t>monofunkcyjnej</w:t>
            </w:r>
            <w:proofErr w:type="spellEnd"/>
            <w:r w:rsidRPr="006A27CB">
              <w:rPr>
                <w:sz w:val="20"/>
              </w:rPr>
              <w:t xml:space="preserve"> imprezy pracowniczej pod nazwą własną ,,Wyjście do teatru'' organizowanej przez Nadleśnictwo Ełk.</w:t>
            </w:r>
          </w:p>
        </w:tc>
        <w:tc>
          <w:tcPr>
            <w:tcW w:w="1995" w:type="dxa"/>
          </w:tcPr>
          <w:p w:rsidR="00555083" w:rsidRDefault="006A27CB">
            <w:pPr>
              <w:pStyle w:val="TableParagraph"/>
              <w:rPr>
                <w:sz w:val="20"/>
              </w:rPr>
            </w:pPr>
            <w:r w:rsidRPr="006A27CB">
              <w:rPr>
                <w:sz w:val="20"/>
              </w:rPr>
              <w:t>NK.166.2.1.2024</w:t>
            </w:r>
          </w:p>
        </w:tc>
      </w:tr>
      <w:tr w:rsidR="00CD584A" w:rsidTr="00D861DC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EA47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EA476D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16.01.2024r.</w:t>
            </w:r>
          </w:p>
        </w:tc>
        <w:tc>
          <w:tcPr>
            <w:tcW w:w="5981" w:type="dxa"/>
          </w:tcPr>
          <w:p w:rsidR="00CD584A" w:rsidRDefault="00EA476D" w:rsidP="00EA476D">
            <w:pPr>
              <w:pStyle w:val="TableParagraph"/>
              <w:tabs>
                <w:tab w:val="left" w:pos="1740"/>
              </w:tabs>
              <w:rPr>
                <w:sz w:val="20"/>
              </w:rPr>
            </w:pPr>
            <w:r w:rsidRPr="00EA476D">
              <w:rPr>
                <w:sz w:val="20"/>
              </w:rPr>
              <w:t>w sprawie ustalenia ceny otwarcia na pozostałości drzewne w aplikacji e-drewno na rok 2024</w:t>
            </w:r>
          </w:p>
        </w:tc>
        <w:tc>
          <w:tcPr>
            <w:tcW w:w="1995" w:type="dxa"/>
          </w:tcPr>
          <w:p w:rsidR="00CD584A" w:rsidRDefault="00EA47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ZG.802.3.2.2024</w:t>
            </w:r>
          </w:p>
        </w:tc>
      </w:tr>
      <w:tr w:rsidR="00CD584A" w:rsidTr="004011DE">
        <w:trPr>
          <w:trHeight w:val="389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DC07B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DC07B5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29.03.2024r</w:t>
            </w:r>
          </w:p>
        </w:tc>
        <w:tc>
          <w:tcPr>
            <w:tcW w:w="5981" w:type="dxa"/>
          </w:tcPr>
          <w:p w:rsidR="00CD584A" w:rsidRDefault="00DC07B5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2024r.</w:t>
            </w:r>
          </w:p>
        </w:tc>
        <w:tc>
          <w:tcPr>
            <w:tcW w:w="1995" w:type="dxa"/>
          </w:tcPr>
          <w:p w:rsidR="00CD584A" w:rsidRDefault="00DC07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ZG.2620.1.2024</w:t>
            </w:r>
          </w:p>
        </w:tc>
      </w:tr>
      <w:tr w:rsidR="00CD584A" w:rsidTr="00D861DC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3E339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4 Nadleśniczego Nadleśnictwa Ełk</w:t>
            </w:r>
          </w:p>
        </w:tc>
        <w:tc>
          <w:tcPr>
            <w:tcW w:w="1295" w:type="dxa"/>
          </w:tcPr>
          <w:p w:rsidR="00CD584A" w:rsidRDefault="003E3397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22.04.2024</w:t>
            </w:r>
          </w:p>
        </w:tc>
        <w:tc>
          <w:tcPr>
            <w:tcW w:w="5981" w:type="dxa"/>
          </w:tcPr>
          <w:p w:rsidR="00421A2D" w:rsidRDefault="003E3397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ceny otwarcia na pozostałości zgromadzone i ułożone w stosy w aplikacji e-drewno na rok 2024</w:t>
            </w:r>
          </w:p>
        </w:tc>
        <w:tc>
          <w:tcPr>
            <w:tcW w:w="1995" w:type="dxa"/>
          </w:tcPr>
          <w:p w:rsidR="00CD584A" w:rsidRDefault="003E33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ZG.802.3.14.2024</w:t>
            </w:r>
          </w:p>
        </w:tc>
      </w:tr>
      <w:bookmarkEnd w:id="0"/>
      <w:tr w:rsidR="00CD584A" w:rsidTr="007C571C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3E3397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5 Nadleśniczego Nadleśnictwa Ełk</w:t>
            </w:r>
          </w:p>
        </w:tc>
        <w:tc>
          <w:tcPr>
            <w:tcW w:w="1295" w:type="dxa"/>
          </w:tcPr>
          <w:p w:rsidR="00CD584A" w:rsidRDefault="00447DCA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06.05.2024r.</w:t>
            </w:r>
          </w:p>
        </w:tc>
        <w:tc>
          <w:tcPr>
            <w:tcW w:w="5981" w:type="dxa"/>
          </w:tcPr>
          <w:p w:rsidR="00CD584A" w:rsidRDefault="00447DCA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wyrażenia zgody na organizację </w:t>
            </w:r>
            <w:proofErr w:type="spellStart"/>
            <w:r>
              <w:rPr>
                <w:sz w:val="20"/>
              </w:rPr>
              <w:t>monofuknkcyjnej</w:t>
            </w:r>
            <w:proofErr w:type="spellEnd"/>
            <w:r>
              <w:rPr>
                <w:sz w:val="20"/>
              </w:rPr>
              <w:t xml:space="preserve"> imprezy pracowniczej pod nazwą własną: Impreza integracyjna pracowników Nadleśnictwa Ełk-Dzień Leśnika, organizowanej przez Nadleśnictwo Ełk.</w:t>
            </w:r>
          </w:p>
        </w:tc>
        <w:tc>
          <w:tcPr>
            <w:tcW w:w="1995" w:type="dxa"/>
          </w:tcPr>
          <w:p w:rsidR="00CD584A" w:rsidRDefault="00447DCA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NK.166.1.2.2024</w:t>
            </w: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F14951" w:rsidP="00F149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Decyzja nr 6 Nadleśniczego Nadleśnictwa Ełk</w:t>
            </w:r>
          </w:p>
        </w:tc>
        <w:tc>
          <w:tcPr>
            <w:tcW w:w="1295" w:type="dxa"/>
          </w:tcPr>
          <w:p w:rsidR="00CD584A" w:rsidRDefault="00F14951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03.06.2024r.</w:t>
            </w:r>
          </w:p>
        </w:tc>
        <w:tc>
          <w:tcPr>
            <w:tcW w:w="5981" w:type="dxa"/>
          </w:tcPr>
          <w:p w:rsidR="00CD584A" w:rsidRDefault="00F1495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Decyzji nr 3.2024 dotyczącej prowadzenia akcji bezpośredniej w ochronie przeciwpożarowej lasów w 2024r.</w:t>
            </w:r>
          </w:p>
        </w:tc>
        <w:tc>
          <w:tcPr>
            <w:tcW w:w="1995" w:type="dxa"/>
          </w:tcPr>
          <w:p w:rsidR="00CD584A" w:rsidRDefault="00F1495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ZG.2620.1.2024</w:t>
            </w: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F14951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7 Nadleśniczego Nadleśnictwa Ełk</w:t>
            </w:r>
          </w:p>
        </w:tc>
        <w:tc>
          <w:tcPr>
            <w:tcW w:w="1295" w:type="dxa"/>
          </w:tcPr>
          <w:p w:rsidR="00CD584A" w:rsidRDefault="00EE08E9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06.06.2024r.</w:t>
            </w:r>
          </w:p>
        </w:tc>
        <w:tc>
          <w:tcPr>
            <w:tcW w:w="5981" w:type="dxa"/>
          </w:tcPr>
          <w:p w:rsidR="00CD584A" w:rsidRDefault="00EE08E9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 minimalnych sortymentów reprezentatywnych do procedur sprzedaży drewna stosowanych przez Nadleśnictwo Ełk na III tercję 2024</w:t>
            </w:r>
          </w:p>
        </w:tc>
        <w:tc>
          <w:tcPr>
            <w:tcW w:w="1995" w:type="dxa"/>
          </w:tcPr>
          <w:p w:rsidR="00CD584A" w:rsidRDefault="00EE08E9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ZG.805.4.2024</w:t>
            </w:r>
          </w:p>
        </w:tc>
      </w:tr>
      <w:tr w:rsidR="00AE3D7D" w:rsidTr="007C571C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8 Nadleśniczego Nadleśnictwa Ełk</w:t>
            </w: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02.07.2024r.</w:t>
            </w: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ustalenia wysokości odszkodowania za szkody wyrządzone przez zwierzynę łowną w uprawach rolnych.</w:t>
            </w: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ZG.7330.3.2024</w:t>
            </w:r>
          </w:p>
        </w:tc>
      </w:tr>
      <w:tr w:rsidR="00AE3D7D" w:rsidTr="007C571C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9 Nadleśniczego Nadleśnictwa Ełk</w:t>
            </w: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08.07.2024r.</w:t>
            </w: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unieważnienia aukcji w aplikacji ‘’ e-drewno’’</w:t>
            </w: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ZG.802.3.23.2024</w:t>
            </w:r>
          </w:p>
        </w:tc>
      </w:tr>
      <w:tr w:rsidR="00176755" w:rsidTr="007C571C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176755" w:rsidRDefault="00760A25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10  Nadleśniczego Nadleśnictwa Ełk</w:t>
            </w:r>
          </w:p>
        </w:tc>
        <w:tc>
          <w:tcPr>
            <w:tcW w:w="1295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18.07.2024r.</w:t>
            </w:r>
          </w:p>
        </w:tc>
        <w:tc>
          <w:tcPr>
            <w:tcW w:w="5981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zupełnej</w:t>
            </w:r>
          </w:p>
        </w:tc>
        <w:tc>
          <w:tcPr>
            <w:tcW w:w="1995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ZG.7601.8.2024</w:t>
            </w:r>
          </w:p>
        </w:tc>
      </w:tr>
      <w:tr w:rsidR="00176755" w:rsidTr="007C571C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rPr>
                <w:sz w:val="20"/>
              </w:rPr>
            </w:pPr>
            <w:bookmarkStart w:id="3" w:name="_Hlk176250369"/>
            <w:r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176755" w:rsidRDefault="00760A25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11 Nadleśniczego Nadleśnictwa Ełk</w:t>
            </w:r>
          </w:p>
        </w:tc>
        <w:tc>
          <w:tcPr>
            <w:tcW w:w="1295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18.07.2024r.</w:t>
            </w:r>
          </w:p>
        </w:tc>
        <w:tc>
          <w:tcPr>
            <w:tcW w:w="5981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zmiany rębni zupełnej </w:t>
            </w:r>
          </w:p>
        </w:tc>
        <w:tc>
          <w:tcPr>
            <w:tcW w:w="1995" w:type="dxa"/>
          </w:tcPr>
          <w:p w:rsidR="00176755" w:rsidRDefault="00760A25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ZG.7601.11.2024</w:t>
            </w:r>
          </w:p>
        </w:tc>
      </w:tr>
      <w:bookmarkEnd w:id="1"/>
      <w:bookmarkEnd w:id="2"/>
      <w:bookmarkEnd w:id="3"/>
      <w:tr w:rsidR="00760A25" w:rsidTr="002D2CDE">
        <w:trPr>
          <w:trHeight w:val="397"/>
        </w:trPr>
        <w:tc>
          <w:tcPr>
            <w:tcW w:w="491" w:type="dxa"/>
          </w:tcPr>
          <w:p w:rsidR="00760A25" w:rsidRDefault="00760A25" w:rsidP="00760A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12 Nadleśniczego Nadleśnictwa Ełk</w:t>
            </w: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18.07.2024r.</w:t>
            </w:r>
          </w:p>
        </w:tc>
        <w:tc>
          <w:tcPr>
            <w:tcW w:w="5981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gniazdowej.</w:t>
            </w: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ZG.7601.12.2024</w:t>
            </w:r>
          </w:p>
        </w:tc>
      </w:tr>
      <w:tr w:rsidR="00760A25" w:rsidTr="002D2CDE">
        <w:trPr>
          <w:trHeight w:val="397"/>
        </w:trPr>
        <w:tc>
          <w:tcPr>
            <w:tcW w:w="491" w:type="dxa"/>
          </w:tcPr>
          <w:p w:rsidR="00760A25" w:rsidRDefault="00017E5F" w:rsidP="00017E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760A25" w:rsidRDefault="00017E5F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760A25" w:rsidRDefault="00017E5F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22.10.2024r.</w:t>
            </w:r>
          </w:p>
        </w:tc>
        <w:tc>
          <w:tcPr>
            <w:tcW w:w="5981" w:type="dxa"/>
          </w:tcPr>
          <w:p w:rsidR="00760A25" w:rsidRDefault="00017E5F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wysokości cen w ramach przygotowania ofert sprzedaży drewna w Portalu Leśno-Drzewnym, wysokości cen w ramach przygotowania ofert sprzedaży drewna w systemowych aukcjach w aplikacji e-drewno oraz cen otwarcia w aukcjach internetowych w aplikacji e-drewno w Nadleśnictwie Ełk na 2025 rok.</w:t>
            </w:r>
          </w:p>
        </w:tc>
        <w:tc>
          <w:tcPr>
            <w:tcW w:w="1995" w:type="dxa"/>
          </w:tcPr>
          <w:p w:rsidR="00760A25" w:rsidRDefault="00017E5F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ZG.805.7.2024</w:t>
            </w:r>
            <w:bookmarkStart w:id="4" w:name="_GoBack"/>
            <w:bookmarkEnd w:id="4"/>
          </w:p>
        </w:tc>
      </w:tr>
      <w:tr w:rsidR="00760A25" w:rsidTr="002D2CDE">
        <w:trPr>
          <w:trHeight w:val="397"/>
        </w:trPr>
        <w:tc>
          <w:tcPr>
            <w:tcW w:w="491" w:type="dxa"/>
          </w:tcPr>
          <w:p w:rsidR="00760A25" w:rsidRDefault="00760A25" w:rsidP="002D2CDE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  <w:tr w:rsidR="00760A25" w:rsidTr="002D2CDE">
        <w:trPr>
          <w:trHeight w:val="397"/>
        </w:trPr>
        <w:tc>
          <w:tcPr>
            <w:tcW w:w="491" w:type="dxa"/>
          </w:tcPr>
          <w:p w:rsidR="00760A25" w:rsidRDefault="00760A25" w:rsidP="002D2CDE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17E5F"/>
    <w:rsid w:val="000339EE"/>
    <w:rsid w:val="000E3727"/>
    <w:rsid w:val="00176755"/>
    <w:rsid w:val="001A780B"/>
    <w:rsid w:val="001D311C"/>
    <w:rsid w:val="001F7D27"/>
    <w:rsid w:val="002717CA"/>
    <w:rsid w:val="003739BD"/>
    <w:rsid w:val="003E3397"/>
    <w:rsid w:val="004011DE"/>
    <w:rsid w:val="004070D5"/>
    <w:rsid w:val="00421A2D"/>
    <w:rsid w:val="00447DCA"/>
    <w:rsid w:val="0054617B"/>
    <w:rsid w:val="00555083"/>
    <w:rsid w:val="005A788E"/>
    <w:rsid w:val="006553D9"/>
    <w:rsid w:val="00686CFD"/>
    <w:rsid w:val="006A27CB"/>
    <w:rsid w:val="00754261"/>
    <w:rsid w:val="00760A25"/>
    <w:rsid w:val="007D0472"/>
    <w:rsid w:val="00806D6F"/>
    <w:rsid w:val="00AA31CC"/>
    <w:rsid w:val="00AE3D7D"/>
    <w:rsid w:val="00AF6238"/>
    <w:rsid w:val="00B35299"/>
    <w:rsid w:val="00B43CE1"/>
    <w:rsid w:val="00B51F46"/>
    <w:rsid w:val="00B97509"/>
    <w:rsid w:val="00CA5E4F"/>
    <w:rsid w:val="00CD584A"/>
    <w:rsid w:val="00D861DC"/>
    <w:rsid w:val="00DC07B5"/>
    <w:rsid w:val="00E21E54"/>
    <w:rsid w:val="00EA476D"/>
    <w:rsid w:val="00EE08E9"/>
    <w:rsid w:val="00EE532F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F19C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Wojsiat</cp:lastModifiedBy>
  <cp:revision>13</cp:revision>
  <cp:lastPrinted>2024-09-03T08:09:00Z</cp:lastPrinted>
  <dcterms:created xsi:type="dcterms:W3CDTF">2024-01-18T07:51:00Z</dcterms:created>
  <dcterms:modified xsi:type="dcterms:W3CDTF">2024-11-08T09:00:00Z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