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717E7E" w14:textId="2C2DF53A" w:rsidR="00702AA8" w:rsidRPr="00AF28B3" w:rsidRDefault="00702AA8" w:rsidP="002D1310">
      <w:pPr>
        <w:pStyle w:val="Nagwek"/>
        <w:tabs>
          <w:tab w:val="clear" w:pos="4536"/>
          <w:tab w:val="clear" w:pos="9072"/>
        </w:tabs>
        <w:spacing w:line="288" w:lineRule="auto"/>
        <w:rPr>
          <w:rFonts w:cstheme="minorHAnsi"/>
        </w:rPr>
      </w:pPr>
    </w:p>
    <w:p w14:paraId="65371017" w14:textId="77777777" w:rsidR="004C26B2" w:rsidRPr="00AA69F1" w:rsidRDefault="004C26B2" w:rsidP="002D1310">
      <w:pPr>
        <w:pStyle w:val="Bezodstpw"/>
        <w:spacing w:line="288" w:lineRule="auto"/>
        <w:jc w:val="center"/>
        <w:rPr>
          <w:rFonts w:cstheme="minorHAnsi"/>
          <w:b/>
          <w:bCs/>
          <w:sz w:val="28"/>
          <w:szCs w:val="28"/>
        </w:rPr>
      </w:pPr>
    </w:p>
    <w:p w14:paraId="487005C1" w14:textId="1150CAE8" w:rsidR="00702AA8" w:rsidRPr="004B42A3" w:rsidRDefault="00AA69F1" w:rsidP="00026820">
      <w:pPr>
        <w:pStyle w:val="Bezodstpw"/>
        <w:spacing w:line="288" w:lineRule="auto"/>
        <w:rPr>
          <w:rFonts w:cstheme="minorHAnsi"/>
          <w:color w:val="000000" w:themeColor="text1"/>
          <w:sz w:val="36"/>
          <w:szCs w:val="36"/>
        </w:rPr>
      </w:pPr>
      <w:r w:rsidRPr="004B42A3">
        <w:rPr>
          <w:rFonts w:cstheme="minorHAnsi"/>
          <w:color w:val="000000" w:themeColor="text1"/>
          <w:sz w:val="36"/>
          <w:szCs w:val="36"/>
        </w:rPr>
        <w:t>Fundusze Europejskie na Rozwój Cyfrowy 2021-2027</w:t>
      </w:r>
    </w:p>
    <w:p w14:paraId="0C998EF0" w14:textId="080E42CB" w:rsidR="00702AA8" w:rsidRPr="004B42A3" w:rsidRDefault="00702AA8" w:rsidP="00026820">
      <w:pPr>
        <w:spacing w:after="0" w:line="288" w:lineRule="auto"/>
        <w:rPr>
          <w:rFonts w:cstheme="minorHAnsi"/>
          <w:color w:val="000000" w:themeColor="text1"/>
        </w:rPr>
      </w:pPr>
    </w:p>
    <w:p w14:paraId="6B7BF426" w14:textId="77777777" w:rsidR="00702AA8" w:rsidRPr="004B42A3" w:rsidRDefault="00702AA8" w:rsidP="00026820">
      <w:pPr>
        <w:spacing w:after="0" w:line="288" w:lineRule="auto"/>
        <w:rPr>
          <w:rFonts w:cstheme="minorHAnsi"/>
          <w:color w:val="000000" w:themeColor="text1"/>
        </w:rPr>
      </w:pPr>
    </w:p>
    <w:p w14:paraId="28C0733D" w14:textId="7E3BBC17" w:rsidR="00702AA8" w:rsidRPr="004B42A3" w:rsidRDefault="00702AA8" w:rsidP="00026820">
      <w:pPr>
        <w:spacing w:after="0" w:line="288" w:lineRule="auto"/>
        <w:rPr>
          <w:rFonts w:cstheme="minorHAnsi"/>
          <w:color w:val="000000" w:themeColor="text1"/>
        </w:rPr>
      </w:pPr>
    </w:p>
    <w:p w14:paraId="54ABBCD5" w14:textId="3FD6A571" w:rsidR="00344090" w:rsidRPr="004B42A3" w:rsidRDefault="00344090" w:rsidP="00026820">
      <w:pPr>
        <w:spacing w:after="0" w:line="288" w:lineRule="auto"/>
        <w:rPr>
          <w:rFonts w:cstheme="minorHAnsi"/>
          <w:color w:val="000000" w:themeColor="text1"/>
        </w:rPr>
      </w:pPr>
    </w:p>
    <w:p w14:paraId="2895B0E6" w14:textId="11E61946" w:rsidR="00344090" w:rsidRPr="004B42A3" w:rsidRDefault="00344090" w:rsidP="00026820">
      <w:pPr>
        <w:spacing w:after="0" w:line="288" w:lineRule="auto"/>
        <w:rPr>
          <w:rFonts w:cstheme="minorHAnsi"/>
          <w:color w:val="000000" w:themeColor="text1"/>
        </w:rPr>
      </w:pPr>
    </w:p>
    <w:p w14:paraId="43645890" w14:textId="13917657" w:rsidR="00344090" w:rsidRPr="004B42A3" w:rsidRDefault="00344090" w:rsidP="00026820">
      <w:pPr>
        <w:spacing w:after="0" w:line="288" w:lineRule="auto"/>
        <w:rPr>
          <w:rFonts w:cstheme="minorHAnsi"/>
          <w:color w:val="000000" w:themeColor="text1"/>
        </w:rPr>
      </w:pPr>
    </w:p>
    <w:p w14:paraId="4E759875" w14:textId="31E3E2A4" w:rsidR="00344090" w:rsidRPr="004B42A3" w:rsidRDefault="00344090" w:rsidP="00026820">
      <w:pPr>
        <w:spacing w:after="0" w:line="288" w:lineRule="auto"/>
        <w:rPr>
          <w:rFonts w:cstheme="minorHAnsi"/>
          <w:color w:val="000000" w:themeColor="text1"/>
        </w:rPr>
      </w:pPr>
    </w:p>
    <w:p w14:paraId="0E7A8373" w14:textId="77777777" w:rsidR="00AA69F1" w:rsidRPr="004B42A3" w:rsidRDefault="00AA69F1" w:rsidP="00026820">
      <w:pPr>
        <w:spacing w:after="0" w:line="288" w:lineRule="auto"/>
        <w:rPr>
          <w:rFonts w:cstheme="minorHAnsi"/>
          <w:color w:val="000000" w:themeColor="text1"/>
        </w:rPr>
      </w:pPr>
    </w:p>
    <w:p w14:paraId="071F93AB" w14:textId="04324F34" w:rsidR="00702AA8" w:rsidRPr="004B42A3" w:rsidRDefault="00070A17" w:rsidP="00A34DE7">
      <w:pPr>
        <w:spacing w:after="0" w:line="288" w:lineRule="auto"/>
        <w:rPr>
          <w:rFonts w:cstheme="minorHAnsi"/>
          <w:b/>
          <w:bCs/>
          <w:color w:val="000000" w:themeColor="text1"/>
          <w:sz w:val="28"/>
          <w:szCs w:val="28"/>
        </w:rPr>
      </w:pPr>
      <w:bookmarkStart w:id="0" w:name="_Hlk144194718"/>
      <w:r w:rsidRPr="004B42A3">
        <w:rPr>
          <w:rFonts w:cstheme="minorHAnsi"/>
          <w:b/>
          <w:bCs/>
          <w:color w:val="000000" w:themeColor="text1"/>
          <w:sz w:val="36"/>
          <w:szCs w:val="36"/>
        </w:rPr>
        <w:t>MINIMALNY ZAKRES STUDIUM WYKONALNOŚCI DLA DZIAŁANIA 2.</w:t>
      </w:r>
      <w:r w:rsidR="006214EE">
        <w:rPr>
          <w:rFonts w:cstheme="minorHAnsi"/>
          <w:b/>
          <w:bCs/>
          <w:color w:val="000000" w:themeColor="text1"/>
          <w:sz w:val="36"/>
          <w:szCs w:val="36"/>
        </w:rPr>
        <w:t>2</w:t>
      </w:r>
      <w:r w:rsidRPr="004B42A3">
        <w:rPr>
          <w:rFonts w:cstheme="minorHAnsi"/>
          <w:b/>
          <w:bCs/>
          <w:color w:val="000000" w:themeColor="text1"/>
          <w:sz w:val="36"/>
          <w:szCs w:val="36"/>
        </w:rPr>
        <w:t xml:space="preserve"> FERC</w:t>
      </w:r>
    </w:p>
    <w:bookmarkEnd w:id="0"/>
    <w:p w14:paraId="6170C490" w14:textId="77777777" w:rsidR="00702AA8" w:rsidRPr="004B42A3" w:rsidRDefault="00702AA8" w:rsidP="00026820">
      <w:pPr>
        <w:spacing w:after="0" w:line="288" w:lineRule="auto"/>
        <w:rPr>
          <w:rFonts w:cstheme="minorHAnsi"/>
          <w:color w:val="000000" w:themeColor="text1"/>
        </w:rPr>
      </w:pPr>
    </w:p>
    <w:p w14:paraId="31DD2BC6" w14:textId="77777777" w:rsidR="00902FBD" w:rsidRPr="004B42A3" w:rsidRDefault="00902FBD" w:rsidP="00026820">
      <w:pPr>
        <w:spacing w:after="0" w:line="288" w:lineRule="auto"/>
        <w:rPr>
          <w:rFonts w:cstheme="minorHAnsi"/>
          <w:b/>
          <w:bCs/>
          <w:color w:val="000000" w:themeColor="text1"/>
        </w:rPr>
      </w:pPr>
    </w:p>
    <w:p w14:paraId="4D1C929C" w14:textId="5BB9B99F" w:rsidR="00902FBD" w:rsidRPr="004B42A3" w:rsidRDefault="00902FBD" w:rsidP="00026820">
      <w:pPr>
        <w:spacing w:after="0" w:line="288" w:lineRule="auto"/>
        <w:rPr>
          <w:rFonts w:cstheme="minorHAnsi"/>
          <w:b/>
          <w:bCs/>
          <w:color w:val="000000" w:themeColor="text1"/>
        </w:rPr>
      </w:pPr>
    </w:p>
    <w:p w14:paraId="7F12F1BC" w14:textId="01A93C31" w:rsidR="00344090" w:rsidRPr="004B42A3" w:rsidRDefault="00344090" w:rsidP="00026820">
      <w:pPr>
        <w:spacing w:after="0" w:line="288" w:lineRule="auto"/>
        <w:rPr>
          <w:rFonts w:cstheme="minorHAnsi"/>
          <w:b/>
          <w:bCs/>
          <w:color w:val="000000" w:themeColor="text1"/>
        </w:rPr>
      </w:pPr>
    </w:p>
    <w:p w14:paraId="5476CDE9" w14:textId="07731355" w:rsidR="00344090" w:rsidRPr="004B42A3" w:rsidRDefault="00344090" w:rsidP="00026820">
      <w:pPr>
        <w:spacing w:after="0" w:line="288" w:lineRule="auto"/>
        <w:rPr>
          <w:rFonts w:cstheme="minorHAnsi"/>
          <w:b/>
          <w:bCs/>
          <w:color w:val="000000" w:themeColor="text1"/>
        </w:rPr>
      </w:pPr>
    </w:p>
    <w:p w14:paraId="64B9588D" w14:textId="620503BD" w:rsidR="00344090" w:rsidRPr="004B42A3" w:rsidRDefault="00344090" w:rsidP="00026820">
      <w:pPr>
        <w:spacing w:after="0" w:line="288" w:lineRule="auto"/>
        <w:rPr>
          <w:rFonts w:cstheme="minorHAnsi"/>
          <w:b/>
          <w:bCs/>
          <w:color w:val="000000" w:themeColor="text1"/>
        </w:rPr>
      </w:pPr>
    </w:p>
    <w:p w14:paraId="34B28B33" w14:textId="77777777" w:rsidR="00AA69F1" w:rsidRPr="004B42A3" w:rsidRDefault="00AA69F1" w:rsidP="00026820">
      <w:pPr>
        <w:spacing w:after="0" w:line="288" w:lineRule="auto"/>
        <w:rPr>
          <w:rFonts w:cstheme="minorHAnsi"/>
          <w:b/>
          <w:bCs/>
          <w:color w:val="000000" w:themeColor="text1"/>
        </w:rPr>
      </w:pPr>
    </w:p>
    <w:p w14:paraId="48BE5C32" w14:textId="77777777" w:rsidR="00AA69F1" w:rsidRPr="004B42A3" w:rsidRDefault="00AA69F1" w:rsidP="00026820">
      <w:pPr>
        <w:spacing w:after="0" w:line="288" w:lineRule="auto"/>
        <w:rPr>
          <w:rFonts w:cstheme="minorHAnsi"/>
          <w:b/>
          <w:bCs/>
          <w:color w:val="000000" w:themeColor="text1"/>
          <w:sz w:val="24"/>
          <w:szCs w:val="24"/>
        </w:rPr>
      </w:pPr>
      <w:r w:rsidRPr="004B42A3">
        <w:rPr>
          <w:rFonts w:cstheme="minorHAnsi"/>
          <w:b/>
          <w:bCs/>
          <w:color w:val="000000" w:themeColor="text1"/>
          <w:sz w:val="24"/>
          <w:szCs w:val="24"/>
        </w:rPr>
        <w:t xml:space="preserve">Priorytet FERC.02 </w:t>
      </w:r>
      <w:r w:rsidRPr="004B42A3">
        <w:rPr>
          <w:rFonts w:cstheme="minorHAnsi"/>
          <w:b/>
          <w:bCs/>
          <w:i/>
          <w:iCs/>
          <w:color w:val="000000" w:themeColor="text1"/>
          <w:sz w:val="24"/>
          <w:szCs w:val="24"/>
        </w:rPr>
        <w:t>Zaawansowane usługi cyfrowe</w:t>
      </w:r>
    </w:p>
    <w:p w14:paraId="09355BAA" w14:textId="72D56A7F" w:rsidR="00344090" w:rsidRPr="004B42A3" w:rsidRDefault="00AA69F1" w:rsidP="00026820">
      <w:pPr>
        <w:spacing w:after="0" w:line="288" w:lineRule="auto"/>
        <w:rPr>
          <w:rFonts w:cstheme="minorHAnsi"/>
          <w:b/>
          <w:bCs/>
          <w:color w:val="000000" w:themeColor="text1"/>
          <w:sz w:val="24"/>
          <w:szCs w:val="24"/>
        </w:rPr>
      </w:pPr>
      <w:r w:rsidRPr="004B42A3">
        <w:rPr>
          <w:rFonts w:cstheme="minorHAnsi"/>
          <w:b/>
          <w:bCs/>
          <w:color w:val="000000" w:themeColor="text1"/>
          <w:sz w:val="24"/>
          <w:szCs w:val="24"/>
        </w:rPr>
        <w:t>Działanie FERC.02.0</w:t>
      </w:r>
      <w:r w:rsidR="006214EE">
        <w:rPr>
          <w:rFonts w:cstheme="minorHAnsi"/>
          <w:b/>
          <w:bCs/>
          <w:color w:val="000000" w:themeColor="text1"/>
          <w:sz w:val="24"/>
          <w:szCs w:val="24"/>
        </w:rPr>
        <w:t>2</w:t>
      </w:r>
      <w:r w:rsidRPr="004B42A3">
        <w:rPr>
          <w:rFonts w:cstheme="minorHAnsi"/>
          <w:b/>
          <w:bCs/>
          <w:color w:val="000000" w:themeColor="text1"/>
          <w:sz w:val="24"/>
          <w:szCs w:val="24"/>
        </w:rPr>
        <w:t xml:space="preserve"> </w:t>
      </w:r>
      <w:r w:rsidR="006214EE" w:rsidRPr="006214EE">
        <w:rPr>
          <w:rFonts w:cstheme="minorHAnsi"/>
          <w:b/>
          <w:bCs/>
          <w:i/>
          <w:iCs/>
          <w:color w:val="000000" w:themeColor="text1"/>
          <w:sz w:val="24"/>
          <w:szCs w:val="24"/>
        </w:rPr>
        <w:t xml:space="preserve">Wzmocnienie krajowego systemu </w:t>
      </w:r>
      <w:proofErr w:type="spellStart"/>
      <w:r w:rsidR="006214EE" w:rsidRPr="006214EE">
        <w:rPr>
          <w:rFonts w:cstheme="minorHAnsi"/>
          <w:b/>
          <w:bCs/>
          <w:i/>
          <w:iCs/>
          <w:color w:val="000000" w:themeColor="text1"/>
          <w:sz w:val="24"/>
          <w:szCs w:val="24"/>
        </w:rPr>
        <w:t>cyberbezpieczeństwa</w:t>
      </w:r>
      <w:proofErr w:type="spellEnd"/>
    </w:p>
    <w:p w14:paraId="4A7247F9" w14:textId="77777777" w:rsidR="00702AA8" w:rsidRPr="004B42A3" w:rsidRDefault="00702AA8" w:rsidP="002D1310">
      <w:pPr>
        <w:spacing w:after="0" w:line="288" w:lineRule="auto"/>
        <w:rPr>
          <w:rFonts w:cstheme="minorHAnsi"/>
          <w:color w:val="000000" w:themeColor="text1"/>
        </w:rPr>
      </w:pPr>
    </w:p>
    <w:p w14:paraId="1D3FE8DC" w14:textId="77777777" w:rsidR="00702AA8" w:rsidRPr="004B42A3" w:rsidRDefault="00702AA8" w:rsidP="002D1310">
      <w:pPr>
        <w:spacing w:after="0" w:line="288" w:lineRule="auto"/>
        <w:rPr>
          <w:rFonts w:cstheme="minorHAnsi"/>
          <w:color w:val="000000" w:themeColor="text1"/>
        </w:rPr>
      </w:pPr>
    </w:p>
    <w:p w14:paraId="37D50BC0" w14:textId="77777777" w:rsidR="00702AA8" w:rsidRPr="004B42A3" w:rsidRDefault="00702AA8" w:rsidP="002D1310">
      <w:pPr>
        <w:spacing w:after="0" w:line="288" w:lineRule="auto"/>
        <w:rPr>
          <w:rFonts w:cstheme="minorHAnsi"/>
          <w:color w:val="000000" w:themeColor="text1"/>
        </w:rPr>
      </w:pPr>
    </w:p>
    <w:p w14:paraId="2B9FC46F" w14:textId="77777777" w:rsidR="00CD5816" w:rsidRPr="004B42A3" w:rsidRDefault="00CD5816" w:rsidP="002D1310">
      <w:pPr>
        <w:spacing w:after="0" w:line="288" w:lineRule="auto"/>
        <w:rPr>
          <w:rFonts w:cstheme="minorHAnsi"/>
          <w:color w:val="000000" w:themeColor="text1"/>
        </w:rPr>
      </w:pPr>
    </w:p>
    <w:p w14:paraId="66EE88D7" w14:textId="77777777" w:rsidR="00CD5816" w:rsidRPr="004B42A3" w:rsidRDefault="00CD5816" w:rsidP="002D1310">
      <w:pPr>
        <w:spacing w:after="0" w:line="288" w:lineRule="auto"/>
        <w:rPr>
          <w:rFonts w:cstheme="minorHAnsi"/>
          <w:color w:val="000000" w:themeColor="text1"/>
        </w:rPr>
      </w:pPr>
    </w:p>
    <w:p w14:paraId="6ACCDE1F" w14:textId="77777777" w:rsidR="00A46F9E" w:rsidRPr="004B42A3" w:rsidRDefault="00A46F9E" w:rsidP="002D1310">
      <w:pPr>
        <w:spacing w:after="0" w:line="288" w:lineRule="auto"/>
        <w:jc w:val="center"/>
        <w:rPr>
          <w:rFonts w:cstheme="minorHAnsi"/>
          <w:b/>
          <w:bCs/>
          <w:color w:val="000000" w:themeColor="text1"/>
        </w:rPr>
      </w:pPr>
    </w:p>
    <w:p w14:paraId="469EB75B" w14:textId="77777777" w:rsidR="00344090" w:rsidRPr="004B42A3" w:rsidRDefault="00344090" w:rsidP="002D1310">
      <w:pPr>
        <w:spacing w:after="0" w:line="288" w:lineRule="auto"/>
        <w:jc w:val="center"/>
        <w:rPr>
          <w:rFonts w:cstheme="minorHAnsi"/>
          <w:b/>
          <w:bCs/>
          <w:color w:val="000000" w:themeColor="text1"/>
        </w:rPr>
      </w:pPr>
    </w:p>
    <w:p w14:paraId="4923F1EF" w14:textId="6923CE6B" w:rsidR="00A46F9E" w:rsidRPr="004B42A3" w:rsidRDefault="00A46F9E" w:rsidP="002D1310">
      <w:pPr>
        <w:spacing w:after="0" w:line="288" w:lineRule="auto"/>
        <w:jc w:val="center"/>
        <w:rPr>
          <w:rFonts w:cstheme="minorHAnsi"/>
          <w:b/>
          <w:bCs/>
          <w:color w:val="000000" w:themeColor="text1"/>
        </w:rPr>
      </w:pPr>
    </w:p>
    <w:p w14:paraId="1DB2C899" w14:textId="6D5513CA" w:rsidR="00344090" w:rsidRPr="004B42A3" w:rsidRDefault="00344090" w:rsidP="002D1310">
      <w:pPr>
        <w:spacing w:after="0" w:line="288" w:lineRule="auto"/>
        <w:jc w:val="center"/>
        <w:rPr>
          <w:rFonts w:cstheme="minorHAnsi"/>
          <w:b/>
          <w:bCs/>
          <w:color w:val="000000" w:themeColor="text1"/>
        </w:rPr>
      </w:pPr>
    </w:p>
    <w:p w14:paraId="3861B206" w14:textId="5AFF3306" w:rsidR="004A26E4" w:rsidRPr="004B42A3" w:rsidRDefault="004A26E4" w:rsidP="002E44B2">
      <w:pPr>
        <w:spacing w:after="0" w:line="288" w:lineRule="auto"/>
        <w:rPr>
          <w:rFonts w:cstheme="minorHAnsi"/>
          <w:b/>
          <w:bCs/>
          <w:color w:val="000000" w:themeColor="text1"/>
        </w:rPr>
      </w:pPr>
    </w:p>
    <w:p w14:paraId="0B55593B" w14:textId="4092E5D7" w:rsidR="004A26E4" w:rsidRPr="004B42A3" w:rsidRDefault="004A26E4" w:rsidP="002E44B2">
      <w:pPr>
        <w:spacing w:after="0" w:line="288" w:lineRule="auto"/>
        <w:rPr>
          <w:rFonts w:cstheme="minorHAnsi"/>
          <w:b/>
          <w:bCs/>
          <w:color w:val="000000" w:themeColor="text1"/>
        </w:rPr>
      </w:pPr>
    </w:p>
    <w:p w14:paraId="5E88396D" w14:textId="2B100003" w:rsidR="00AA69F1" w:rsidRPr="004B42A3" w:rsidRDefault="00AA69F1" w:rsidP="002E44B2">
      <w:pPr>
        <w:spacing w:after="0" w:line="288" w:lineRule="auto"/>
        <w:rPr>
          <w:rFonts w:cstheme="minorHAnsi"/>
          <w:b/>
          <w:bCs/>
          <w:color w:val="000000" w:themeColor="text1"/>
        </w:rPr>
      </w:pPr>
    </w:p>
    <w:p w14:paraId="1FDD3EC5" w14:textId="05BDD094" w:rsidR="00AA69F1" w:rsidRPr="004B42A3" w:rsidRDefault="00AA69F1" w:rsidP="002E44B2">
      <w:pPr>
        <w:spacing w:after="0" w:line="288" w:lineRule="auto"/>
        <w:rPr>
          <w:rFonts w:cstheme="minorHAnsi"/>
          <w:b/>
          <w:bCs/>
          <w:color w:val="000000" w:themeColor="text1"/>
        </w:rPr>
      </w:pPr>
    </w:p>
    <w:p w14:paraId="5DF77C67" w14:textId="7A6C75EC" w:rsidR="00AA69F1" w:rsidRPr="004B42A3" w:rsidRDefault="00AA69F1" w:rsidP="002E44B2">
      <w:pPr>
        <w:spacing w:after="0" w:line="288" w:lineRule="auto"/>
        <w:rPr>
          <w:rFonts w:cstheme="minorHAnsi"/>
          <w:b/>
          <w:bCs/>
          <w:color w:val="000000" w:themeColor="text1"/>
        </w:rPr>
      </w:pPr>
    </w:p>
    <w:p w14:paraId="584ACE09" w14:textId="77777777" w:rsidR="00AA69F1" w:rsidRPr="004B42A3" w:rsidRDefault="00AA69F1" w:rsidP="002E44B2">
      <w:pPr>
        <w:spacing w:after="0" w:line="288" w:lineRule="auto"/>
        <w:rPr>
          <w:rFonts w:cstheme="minorHAnsi"/>
          <w:b/>
          <w:bCs/>
          <w:color w:val="000000" w:themeColor="text1"/>
        </w:rPr>
      </w:pPr>
    </w:p>
    <w:p w14:paraId="4DBAA8D6" w14:textId="77777777" w:rsidR="002E44B2" w:rsidRPr="004B42A3" w:rsidRDefault="002E44B2" w:rsidP="00DD62C5">
      <w:pPr>
        <w:spacing w:after="0" w:line="288" w:lineRule="auto"/>
        <w:rPr>
          <w:rFonts w:cstheme="minorHAnsi"/>
          <w:b/>
          <w:bCs/>
          <w:color w:val="000000" w:themeColor="text1"/>
        </w:rPr>
      </w:pPr>
    </w:p>
    <w:p w14:paraId="07A720EA" w14:textId="77777777" w:rsidR="00344090" w:rsidRPr="004B42A3" w:rsidRDefault="00344090" w:rsidP="002D1310">
      <w:pPr>
        <w:spacing w:after="0" w:line="288" w:lineRule="auto"/>
        <w:jc w:val="center"/>
        <w:rPr>
          <w:rFonts w:cstheme="minorHAnsi"/>
          <w:b/>
          <w:bCs/>
          <w:color w:val="000000" w:themeColor="text1"/>
        </w:rPr>
      </w:pPr>
    </w:p>
    <w:p w14:paraId="017FD71C" w14:textId="4914BD8F" w:rsidR="002E44B2" w:rsidRPr="004B42A3" w:rsidRDefault="00702AA8" w:rsidP="002D1310">
      <w:pPr>
        <w:spacing w:after="0" w:line="288" w:lineRule="auto"/>
        <w:jc w:val="center"/>
        <w:rPr>
          <w:rFonts w:cstheme="minorHAnsi"/>
          <w:b/>
          <w:bCs/>
          <w:color w:val="000000" w:themeColor="text1"/>
        </w:rPr>
      </w:pPr>
      <w:r w:rsidRPr="004B42A3">
        <w:rPr>
          <w:rFonts w:cstheme="minorHAnsi"/>
          <w:b/>
          <w:bCs/>
          <w:color w:val="000000" w:themeColor="text1"/>
        </w:rPr>
        <w:t xml:space="preserve">Warszawa, </w:t>
      </w:r>
      <w:r w:rsidR="008F1331">
        <w:rPr>
          <w:rFonts w:cstheme="minorHAnsi"/>
          <w:b/>
          <w:bCs/>
          <w:color w:val="000000" w:themeColor="text1"/>
        </w:rPr>
        <w:t>październik</w:t>
      </w:r>
      <w:r w:rsidRPr="004B42A3">
        <w:rPr>
          <w:rFonts w:cstheme="minorHAnsi"/>
          <w:b/>
          <w:bCs/>
          <w:color w:val="000000" w:themeColor="text1"/>
        </w:rPr>
        <w:t xml:space="preserve"> 2023</w:t>
      </w:r>
      <w:r w:rsidR="006117BD" w:rsidRPr="004B42A3">
        <w:rPr>
          <w:rFonts w:cstheme="minorHAnsi"/>
          <w:b/>
          <w:bCs/>
          <w:color w:val="000000" w:themeColor="text1"/>
        </w:rPr>
        <w:t xml:space="preserve"> </w:t>
      </w:r>
      <w:r w:rsidRPr="004B42A3">
        <w:rPr>
          <w:rFonts w:cstheme="minorHAnsi"/>
          <w:b/>
          <w:bCs/>
          <w:color w:val="000000" w:themeColor="text1"/>
        </w:rPr>
        <w:t>r.</w:t>
      </w:r>
    </w:p>
    <w:bookmarkStart w:id="1" w:name="_Toc515611131" w:displacedByCustomXml="next"/>
    <w:sdt>
      <w:sdtPr>
        <w:rPr>
          <w:rFonts w:asciiTheme="minorHAnsi" w:eastAsiaTheme="minorHAnsi" w:hAnsiTheme="minorHAnsi" w:cstheme="minorBidi"/>
          <w:color w:val="auto"/>
          <w:sz w:val="22"/>
          <w:szCs w:val="22"/>
          <w:lang w:eastAsia="en-US"/>
        </w:rPr>
        <w:id w:val="1499622632"/>
        <w:docPartObj>
          <w:docPartGallery w:val="Table of Contents"/>
          <w:docPartUnique/>
        </w:docPartObj>
      </w:sdtPr>
      <w:sdtEndPr>
        <w:rPr>
          <w:b/>
          <w:bCs/>
        </w:rPr>
      </w:sdtEndPr>
      <w:sdtContent>
        <w:p w14:paraId="6F61EFC3" w14:textId="03AEA36F" w:rsidR="00433B2C" w:rsidRDefault="00433B2C">
          <w:pPr>
            <w:pStyle w:val="Nagwekspisutreci"/>
          </w:pPr>
          <w:r>
            <w:t>Spis treści</w:t>
          </w:r>
        </w:p>
        <w:p w14:paraId="5DC086F4" w14:textId="77777777" w:rsidR="00A34DE7" w:rsidRPr="00A34DE7" w:rsidRDefault="00A34DE7" w:rsidP="00A34DE7">
          <w:pPr>
            <w:rPr>
              <w:lang w:eastAsia="pl-PL"/>
            </w:rPr>
          </w:pPr>
        </w:p>
        <w:p w14:paraId="1A1602E3" w14:textId="0466C994" w:rsidR="00917BFE" w:rsidRDefault="00433B2C">
          <w:pPr>
            <w:pStyle w:val="Spistreci1"/>
            <w:rPr>
              <w:rFonts w:eastAsiaTheme="minorEastAsia"/>
              <w:noProof/>
              <w:lang w:eastAsia="pl-PL"/>
            </w:rPr>
          </w:pPr>
          <w:r>
            <w:fldChar w:fldCharType="begin"/>
          </w:r>
          <w:r>
            <w:instrText xml:space="preserve"> TOC \o "1-3" \h \z \u </w:instrText>
          </w:r>
          <w:r>
            <w:fldChar w:fldCharType="separate"/>
          </w:r>
          <w:hyperlink w:anchor="_Toc146100396" w:history="1">
            <w:r w:rsidR="00917BFE" w:rsidRPr="002F29B9">
              <w:rPr>
                <w:rStyle w:val="Hipercze"/>
                <w:noProof/>
              </w:rPr>
              <w:t>1.</w:t>
            </w:r>
            <w:r w:rsidR="00917BFE">
              <w:rPr>
                <w:rFonts w:eastAsiaTheme="minorEastAsia"/>
                <w:noProof/>
                <w:lang w:eastAsia="pl-PL"/>
              </w:rPr>
              <w:tab/>
            </w:r>
            <w:r w:rsidR="00917BFE" w:rsidRPr="002F29B9">
              <w:rPr>
                <w:rStyle w:val="Hipercze"/>
                <w:noProof/>
              </w:rPr>
              <w:t>TYTUŁ PROJEKTU</w:t>
            </w:r>
            <w:r w:rsidR="00917BFE">
              <w:rPr>
                <w:noProof/>
                <w:webHidden/>
              </w:rPr>
              <w:tab/>
            </w:r>
            <w:r w:rsidR="00917BFE">
              <w:rPr>
                <w:noProof/>
                <w:webHidden/>
              </w:rPr>
              <w:fldChar w:fldCharType="begin"/>
            </w:r>
            <w:r w:rsidR="00917BFE">
              <w:rPr>
                <w:noProof/>
                <w:webHidden/>
              </w:rPr>
              <w:instrText xml:space="preserve"> PAGEREF _Toc146100396 \h </w:instrText>
            </w:r>
            <w:r w:rsidR="00917BFE">
              <w:rPr>
                <w:noProof/>
                <w:webHidden/>
              </w:rPr>
            </w:r>
            <w:r w:rsidR="00917BFE">
              <w:rPr>
                <w:noProof/>
                <w:webHidden/>
              </w:rPr>
              <w:fldChar w:fldCharType="separate"/>
            </w:r>
            <w:r w:rsidR="00917BFE">
              <w:rPr>
                <w:noProof/>
                <w:webHidden/>
              </w:rPr>
              <w:t>3</w:t>
            </w:r>
            <w:r w:rsidR="00917BFE">
              <w:rPr>
                <w:noProof/>
                <w:webHidden/>
              </w:rPr>
              <w:fldChar w:fldCharType="end"/>
            </w:r>
          </w:hyperlink>
        </w:p>
        <w:p w14:paraId="5979832C" w14:textId="6321117C" w:rsidR="00917BFE" w:rsidRDefault="00000000">
          <w:pPr>
            <w:pStyle w:val="Spistreci1"/>
            <w:rPr>
              <w:rFonts w:eastAsiaTheme="minorEastAsia"/>
              <w:noProof/>
              <w:lang w:eastAsia="pl-PL"/>
            </w:rPr>
          </w:pPr>
          <w:hyperlink w:anchor="_Toc146100397" w:history="1">
            <w:r w:rsidR="00917BFE" w:rsidRPr="002F29B9">
              <w:rPr>
                <w:rStyle w:val="Hipercze"/>
                <w:noProof/>
              </w:rPr>
              <w:t>2.</w:t>
            </w:r>
            <w:r w:rsidR="00917BFE">
              <w:rPr>
                <w:rFonts w:eastAsiaTheme="minorEastAsia"/>
                <w:noProof/>
                <w:lang w:eastAsia="pl-PL"/>
              </w:rPr>
              <w:tab/>
            </w:r>
            <w:r w:rsidR="00917BFE" w:rsidRPr="002F29B9">
              <w:rPr>
                <w:rStyle w:val="Hipercze"/>
                <w:noProof/>
              </w:rPr>
              <w:t>DEFINICJE CELÓW PROJEKTU</w:t>
            </w:r>
            <w:r w:rsidR="00917BFE">
              <w:rPr>
                <w:noProof/>
                <w:webHidden/>
              </w:rPr>
              <w:tab/>
            </w:r>
            <w:r w:rsidR="00917BFE">
              <w:rPr>
                <w:noProof/>
                <w:webHidden/>
              </w:rPr>
              <w:fldChar w:fldCharType="begin"/>
            </w:r>
            <w:r w:rsidR="00917BFE">
              <w:rPr>
                <w:noProof/>
                <w:webHidden/>
              </w:rPr>
              <w:instrText xml:space="preserve"> PAGEREF _Toc146100397 \h </w:instrText>
            </w:r>
            <w:r w:rsidR="00917BFE">
              <w:rPr>
                <w:noProof/>
                <w:webHidden/>
              </w:rPr>
            </w:r>
            <w:r w:rsidR="00917BFE">
              <w:rPr>
                <w:noProof/>
                <w:webHidden/>
              </w:rPr>
              <w:fldChar w:fldCharType="separate"/>
            </w:r>
            <w:r w:rsidR="00917BFE">
              <w:rPr>
                <w:noProof/>
                <w:webHidden/>
              </w:rPr>
              <w:t>3</w:t>
            </w:r>
            <w:r w:rsidR="00917BFE">
              <w:rPr>
                <w:noProof/>
                <w:webHidden/>
              </w:rPr>
              <w:fldChar w:fldCharType="end"/>
            </w:r>
          </w:hyperlink>
        </w:p>
        <w:p w14:paraId="25AA1E7B" w14:textId="7155ED16" w:rsidR="00917BFE" w:rsidRDefault="00000000">
          <w:pPr>
            <w:pStyle w:val="Spistreci1"/>
            <w:rPr>
              <w:rFonts w:eastAsiaTheme="minorEastAsia"/>
              <w:noProof/>
              <w:lang w:eastAsia="pl-PL"/>
            </w:rPr>
          </w:pPr>
          <w:hyperlink w:anchor="_Toc146100398" w:history="1">
            <w:r w:rsidR="00917BFE" w:rsidRPr="002F29B9">
              <w:rPr>
                <w:rStyle w:val="Hipercze"/>
                <w:noProof/>
              </w:rPr>
              <w:t>3.</w:t>
            </w:r>
            <w:r w:rsidR="00917BFE">
              <w:rPr>
                <w:rFonts w:eastAsiaTheme="minorEastAsia"/>
                <w:noProof/>
                <w:lang w:eastAsia="pl-PL"/>
              </w:rPr>
              <w:tab/>
            </w:r>
            <w:r w:rsidR="00917BFE" w:rsidRPr="002F29B9">
              <w:rPr>
                <w:rStyle w:val="Hipercze"/>
                <w:noProof/>
              </w:rPr>
              <w:t>IDENTYFIKACJA PROJEKTU</w:t>
            </w:r>
            <w:r w:rsidR="00917BFE">
              <w:rPr>
                <w:noProof/>
                <w:webHidden/>
              </w:rPr>
              <w:tab/>
            </w:r>
            <w:r w:rsidR="00917BFE">
              <w:rPr>
                <w:noProof/>
                <w:webHidden/>
              </w:rPr>
              <w:fldChar w:fldCharType="begin"/>
            </w:r>
            <w:r w:rsidR="00917BFE">
              <w:rPr>
                <w:noProof/>
                <w:webHidden/>
              </w:rPr>
              <w:instrText xml:space="preserve"> PAGEREF _Toc146100398 \h </w:instrText>
            </w:r>
            <w:r w:rsidR="00917BFE">
              <w:rPr>
                <w:noProof/>
                <w:webHidden/>
              </w:rPr>
            </w:r>
            <w:r w:rsidR="00917BFE">
              <w:rPr>
                <w:noProof/>
                <w:webHidden/>
              </w:rPr>
              <w:fldChar w:fldCharType="separate"/>
            </w:r>
            <w:r w:rsidR="00917BFE">
              <w:rPr>
                <w:noProof/>
                <w:webHidden/>
              </w:rPr>
              <w:t>3</w:t>
            </w:r>
            <w:r w:rsidR="00917BFE">
              <w:rPr>
                <w:noProof/>
                <w:webHidden/>
              </w:rPr>
              <w:fldChar w:fldCharType="end"/>
            </w:r>
          </w:hyperlink>
        </w:p>
        <w:p w14:paraId="0A6012F4" w14:textId="737261A7" w:rsidR="00917BFE" w:rsidRDefault="00000000">
          <w:pPr>
            <w:pStyle w:val="Spistreci1"/>
            <w:rPr>
              <w:rFonts w:eastAsiaTheme="minorEastAsia"/>
              <w:noProof/>
              <w:lang w:eastAsia="pl-PL"/>
            </w:rPr>
          </w:pPr>
          <w:hyperlink w:anchor="_Toc146100399" w:history="1">
            <w:r w:rsidR="00917BFE" w:rsidRPr="002F29B9">
              <w:rPr>
                <w:rStyle w:val="Hipercze"/>
                <w:noProof/>
              </w:rPr>
              <w:t>4.</w:t>
            </w:r>
            <w:r w:rsidR="00917BFE">
              <w:rPr>
                <w:rFonts w:eastAsiaTheme="minorEastAsia"/>
                <w:noProof/>
                <w:lang w:eastAsia="pl-PL"/>
              </w:rPr>
              <w:tab/>
            </w:r>
            <w:r w:rsidR="00917BFE" w:rsidRPr="002F29B9">
              <w:rPr>
                <w:rStyle w:val="Hipercze"/>
                <w:noProof/>
              </w:rPr>
              <w:t>HARMONOGRAM I KONTROLA POSTĘPÓW W PROJEKCIE</w:t>
            </w:r>
            <w:r w:rsidR="00917BFE">
              <w:rPr>
                <w:noProof/>
                <w:webHidden/>
              </w:rPr>
              <w:tab/>
            </w:r>
            <w:r w:rsidR="00917BFE">
              <w:rPr>
                <w:noProof/>
                <w:webHidden/>
              </w:rPr>
              <w:fldChar w:fldCharType="begin"/>
            </w:r>
            <w:r w:rsidR="00917BFE">
              <w:rPr>
                <w:noProof/>
                <w:webHidden/>
              </w:rPr>
              <w:instrText xml:space="preserve"> PAGEREF _Toc146100399 \h </w:instrText>
            </w:r>
            <w:r w:rsidR="00917BFE">
              <w:rPr>
                <w:noProof/>
                <w:webHidden/>
              </w:rPr>
            </w:r>
            <w:r w:rsidR="00917BFE">
              <w:rPr>
                <w:noProof/>
                <w:webHidden/>
              </w:rPr>
              <w:fldChar w:fldCharType="separate"/>
            </w:r>
            <w:r w:rsidR="00917BFE">
              <w:rPr>
                <w:noProof/>
                <w:webHidden/>
              </w:rPr>
              <w:t>3</w:t>
            </w:r>
            <w:r w:rsidR="00917BFE">
              <w:rPr>
                <w:noProof/>
                <w:webHidden/>
              </w:rPr>
              <w:fldChar w:fldCharType="end"/>
            </w:r>
          </w:hyperlink>
        </w:p>
        <w:p w14:paraId="22C3CBF2" w14:textId="729C6ECC" w:rsidR="00917BFE" w:rsidRDefault="00000000">
          <w:pPr>
            <w:pStyle w:val="Spistreci1"/>
            <w:rPr>
              <w:rFonts w:eastAsiaTheme="minorEastAsia"/>
              <w:noProof/>
              <w:lang w:eastAsia="pl-PL"/>
            </w:rPr>
          </w:pPr>
          <w:hyperlink w:anchor="_Toc146100400" w:history="1">
            <w:r w:rsidR="00917BFE" w:rsidRPr="002F29B9">
              <w:rPr>
                <w:rStyle w:val="Hipercze"/>
                <w:noProof/>
              </w:rPr>
              <w:t>5.</w:t>
            </w:r>
            <w:r w:rsidR="00917BFE">
              <w:rPr>
                <w:rFonts w:eastAsiaTheme="minorEastAsia"/>
                <w:noProof/>
                <w:lang w:eastAsia="pl-PL"/>
              </w:rPr>
              <w:tab/>
            </w:r>
            <w:r w:rsidR="00917BFE" w:rsidRPr="002F29B9">
              <w:rPr>
                <w:rStyle w:val="Hipercze"/>
                <w:noProof/>
              </w:rPr>
              <w:t>ANALIZA WYKONALNOŚCI, POPYTU I OPCJI</w:t>
            </w:r>
            <w:r w:rsidR="00917BFE">
              <w:rPr>
                <w:noProof/>
                <w:webHidden/>
              </w:rPr>
              <w:tab/>
            </w:r>
            <w:r w:rsidR="00917BFE">
              <w:rPr>
                <w:noProof/>
                <w:webHidden/>
              </w:rPr>
              <w:fldChar w:fldCharType="begin"/>
            </w:r>
            <w:r w:rsidR="00917BFE">
              <w:rPr>
                <w:noProof/>
                <w:webHidden/>
              </w:rPr>
              <w:instrText xml:space="preserve"> PAGEREF _Toc146100400 \h </w:instrText>
            </w:r>
            <w:r w:rsidR="00917BFE">
              <w:rPr>
                <w:noProof/>
                <w:webHidden/>
              </w:rPr>
            </w:r>
            <w:r w:rsidR="00917BFE">
              <w:rPr>
                <w:noProof/>
                <w:webHidden/>
              </w:rPr>
              <w:fldChar w:fldCharType="separate"/>
            </w:r>
            <w:r w:rsidR="00917BFE">
              <w:rPr>
                <w:noProof/>
                <w:webHidden/>
              </w:rPr>
              <w:t>5</w:t>
            </w:r>
            <w:r w:rsidR="00917BFE">
              <w:rPr>
                <w:noProof/>
                <w:webHidden/>
              </w:rPr>
              <w:fldChar w:fldCharType="end"/>
            </w:r>
          </w:hyperlink>
        </w:p>
        <w:p w14:paraId="4C73CA52" w14:textId="270BD771" w:rsidR="00917BFE" w:rsidRDefault="00000000">
          <w:pPr>
            <w:pStyle w:val="Spistreci1"/>
            <w:rPr>
              <w:rFonts w:eastAsiaTheme="minorEastAsia"/>
              <w:noProof/>
              <w:lang w:eastAsia="pl-PL"/>
            </w:rPr>
          </w:pPr>
          <w:hyperlink w:anchor="_Toc146100401" w:history="1">
            <w:r w:rsidR="00917BFE" w:rsidRPr="002F29B9">
              <w:rPr>
                <w:rStyle w:val="Hipercze"/>
                <w:noProof/>
              </w:rPr>
              <w:t>6.</w:t>
            </w:r>
            <w:r w:rsidR="00917BFE">
              <w:rPr>
                <w:rFonts w:eastAsiaTheme="minorEastAsia"/>
                <w:noProof/>
                <w:lang w:eastAsia="pl-PL"/>
              </w:rPr>
              <w:tab/>
            </w:r>
            <w:r w:rsidR="00917BFE" w:rsidRPr="002F29B9">
              <w:rPr>
                <w:rStyle w:val="Hipercze"/>
                <w:noProof/>
              </w:rPr>
              <w:t>ANALIZA FINANSOWA, W TYM OBLICZENIE WARTOŚCI DOFINANSOWANIA</w:t>
            </w:r>
            <w:r w:rsidR="00917BFE">
              <w:rPr>
                <w:noProof/>
                <w:webHidden/>
              </w:rPr>
              <w:tab/>
            </w:r>
            <w:r w:rsidR="00917BFE">
              <w:rPr>
                <w:noProof/>
                <w:webHidden/>
              </w:rPr>
              <w:fldChar w:fldCharType="begin"/>
            </w:r>
            <w:r w:rsidR="00917BFE">
              <w:rPr>
                <w:noProof/>
                <w:webHidden/>
              </w:rPr>
              <w:instrText xml:space="preserve"> PAGEREF _Toc146100401 \h </w:instrText>
            </w:r>
            <w:r w:rsidR="00917BFE">
              <w:rPr>
                <w:noProof/>
                <w:webHidden/>
              </w:rPr>
            </w:r>
            <w:r w:rsidR="00917BFE">
              <w:rPr>
                <w:noProof/>
                <w:webHidden/>
              </w:rPr>
              <w:fldChar w:fldCharType="separate"/>
            </w:r>
            <w:r w:rsidR="00917BFE">
              <w:rPr>
                <w:noProof/>
                <w:webHidden/>
              </w:rPr>
              <w:t>5</w:t>
            </w:r>
            <w:r w:rsidR="00917BFE">
              <w:rPr>
                <w:noProof/>
                <w:webHidden/>
              </w:rPr>
              <w:fldChar w:fldCharType="end"/>
            </w:r>
          </w:hyperlink>
        </w:p>
        <w:p w14:paraId="1125899A" w14:textId="243B3EA3" w:rsidR="00917BFE" w:rsidRDefault="00000000">
          <w:pPr>
            <w:pStyle w:val="Spistreci1"/>
            <w:rPr>
              <w:rFonts w:eastAsiaTheme="minorEastAsia"/>
              <w:noProof/>
              <w:lang w:eastAsia="pl-PL"/>
            </w:rPr>
          </w:pPr>
          <w:hyperlink w:anchor="_Toc146100402" w:history="1">
            <w:r w:rsidR="00917BFE" w:rsidRPr="002F29B9">
              <w:rPr>
                <w:rStyle w:val="Hipercze"/>
                <w:noProof/>
              </w:rPr>
              <w:t>7.</w:t>
            </w:r>
            <w:r w:rsidR="00917BFE">
              <w:rPr>
                <w:rFonts w:eastAsiaTheme="minorEastAsia"/>
                <w:noProof/>
                <w:lang w:eastAsia="pl-PL"/>
              </w:rPr>
              <w:tab/>
            </w:r>
            <w:r w:rsidR="00917BFE" w:rsidRPr="002F29B9">
              <w:rPr>
                <w:rStyle w:val="Hipercze"/>
                <w:noProof/>
              </w:rPr>
              <w:t>ANALIZA KOSZTÓW I KORZYŚCI</w:t>
            </w:r>
            <w:r w:rsidR="00917BFE">
              <w:rPr>
                <w:noProof/>
                <w:webHidden/>
              </w:rPr>
              <w:tab/>
            </w:r>
            <w:r w:rsidR="00917BFE">
              <w:rPr>
                <w:noProof/>
                <w:webHidden/>
              </w:rPr>
              <w:fldChar w:fldCharType="begin"/>
            </w:r>
            <w:r w:rsidR="00917BFE">
              <w:rPr>
                <w:noProof/>
                <w:webHidden/>
              </w:rPr>
              <w:instrText xml:space="preserve"> PAGEREF _Toc146100402 \h </w:instrText>
            </w:r>
            <w:r w:rsidR="00917BFE">
              <w:rPr>
                <w:noProof/>
                <w:webHidden/>
              </w:rPr>
            </w:r>
            <w:r w:rsidR="00917BFE">
              <w:rPr>
                <w:noProof/>
                <w:webHidden/>
              </w:rPr>
              <w:fldChar w:fldCharType="separate"/>
            </w:r>
            <w:r w:rsidR="00917BFE">
              <w:rPr>
                <w:noProof/>
                <w:webHidden/>
              </w:rPr>
              <w:t>6</w:t>
            </w:r>
            <w:r w:rsidR="00917BFE">
              <w:rPr>
                <w:noProof/>
                <w:webHidden/>
              </w:rPr>
              <w:fldChar w:fldCharType="end"/>
            </w:r>
          </w:hyperlink>
        </w:p>
        <w:p w14:paraId="681C9C4E" w14:textId="2EC0BC8F" w:rsidR="00917BFE" w:rsidRDefault="00000000">
          <w:pPr>
            <w:pStyle w:val="Spistreci1"/>
            <w:rPr>
              <w:rFonts w:eastAsiaTheme="minorEastAsia"/>
              <w:noProof/>
              <w:lang w:eastAsia="pl-PL"/>
            </w:rPr>
          </w:pPr>
          <w:hyperlink w:anchor="_Toc146100403" w:history="1">
            <w:r w:rsidR="00917BFE" w:rsidRPr="002F29B9">
              <w:rPr>
                <w:rStyle w:val="Hipercze"/>
                <w:noProof/>
              </w:rPr>
              <w:t>8.</w:t>
            </w:r>
            <w:r w:rsidR="00917BFE">
              <w:rPr>
                <w:rFonts w:eastAsiaTheme="minorEastAsia"/>
                <w:noProof/>
                <w:lang w:eastAsia="pl-PL"/>
              </w:rPr>
              <w:tab/>
            </w:r>
            <w:r w:rsidR="00917BFE" w:rsidRPr="002F29B9">
              <w:rPr>
                <w:rStyle w:val="Hipercze"/>
                <w:noProof/>
              </w:rPr>
              <w:t>ANALIZA RYZYKA I WRAŻLIWOŚCI</w:t>
            </w:r>
            <w:r w:rsidR="00917BFE">
              <w:rPr>
                <w:noProof/>
                <w:webHidden/>
              </w:rPr>
              <w:tab/>
            </w:r>
            <w:r w:rsidR="00917BFE">
              <w:rPr>
                <w:noProof/>
                <w:webHidden/>
              </w:rPr>
              <w:fldChar w:fldCharType="begin"/>
            </w:r>
            <w:r w:rsidR="00917BFE">
              <w:rPr>
                <w:noProof/>
                <w:webHidden/>
              </w:rPr>
              <w:instrText xml:space="preserve"> PAGEREF _Toc146100403 \h </w:instrText>
            </w:r>
            <w:r w:rsidR="00917BFE">
              <w:rPr>
                <w:noProof/>
                <w:webHidden/>
              </w:rPr>
            </w:r>
            <w:r w:rsidR="00917BFE">
              <w:rPr>
                <w:noProof/>
                <w:webHidden/>
              </w:rPr>
              <w:fldChar w:fldCharType="separate"/>
            </w:r>
            <w:r w:rsidR="00917BFE">
              <w:rPr>
                <w:noProof/>
                <w:webHidden/>
              </w:rPr>
              <w:t>6</w:t>
            </w:r>
            <w:r w:rsidR="00917BFE">
              <w:rPr>
                <w:noProof/>
                <w:webHidden/>
              </w:rPr>
              <w:fldChar w:fldCharType="end"/>
            </w:r>
          </w:hyperlink>
        </w:p>
        <w:p w14:paraId="2CA5417E" w14:textId="4E4607B5" w:rsidR="00917BFE" w:rsidRDefault="00000000">
          <w:pPr>
            <w:pStyle w:val="Spistreci1"/>
            <w:rPr>
              <w:rFonts w:eastAsiaTheme="minorEastAsia"/>
              <w:noProof/>
              <w:lang w:eastAsia="pl-PL"/>
            </w:rPr>
          </w:pPr>
          <w:hyperlink w:anchor="_Toc146100404" w:history="1">
            <w:r w:rsidR="00917BFE" w:rsidRPr="002F29B9">
              <w:rPr>
                <w:rStyle w:val="Hipercze"/>
                <w:noProof/>
              </w:rPr>
              <w:t>9.</w:t>
            </w:r>
            <w:r w:rsidR="00917BFE">
              <w:rPr>
                <w:rFonts w:eastAsiaTheme="minorEastAsia"/>
                <w:noProof/>
                <w:lang w:eastAsia="pl-PL"/>
              </w:rPr>
              <w:tab/>
            </w:r>
            <w:r w:rsidR="00917BFE" w:rsidRPr="002F29B9">
              <w:rPr>
                <w:rStyle w:val="Hipercze"/>
                <w:rFonts w:cstheme="minorHAnsi"/>
                <w:noProof/>
              </w:rPr>
              <w:t>WDROŻENIE I MONITOROWANIE ROZWIĄZAŃ W ZAKRESIE CYBERBEZPIECZEŃSTWA</w:t>
            </w:r>
            <w:r w:rsidR="00917BFE">
              <w:rPr>
                <w:noProof/>
                <w:webHidden/>
              </w:rPr>
              <w:tab/>
            </w:r>
            <w:r w:rsidR="00917BFE">
              <w:rPr>
                <w:noProof/>
                <w:webHidden/>
              </w:rPr>
              <w:fldChar w:fldCharType="begin"/>
            </w:r>
            <w:r w:rsidR="00917BFE">
              <w:rPr>
                <w:noProof/>
                <w:webHidden/>
              </w:rPr>
              <w:instrText xml:space="preserve"> PAGEREF _Toc146100404 \h </w:instrText>
            </w:r>
            <w:r w:rsidR="00917BFE">
              <w:rPr>
                <w:noProof/>
                <w:webHidden/>
              </w:rPr>
            </w:r>
            <w:r w:rsidR="00917BFE">
              <w:rPr>
                <w:noProof/>
                <w:webHidden/>
              </w:rPr>
              <w:fldChar w:fldCharType="separate"/>
            </w:r>
            <w:r w:rsidR="00917BFE">
              <w:rPr>
                <w:noProof/>
                <w:webHidden/>
              </w:rPr>
              <w:t>6</w:t>
            </w:r>
            <w:r w:rsidR="00917BFE">
              <w:rPr>
                <w:noProof/>
                <w:webHidden/>
              </w:rPr>
              <w:fldChar w:fldCharType="end"/>
            </w:r>
          </w:hyperlink>
        </w:p>
        <w:p w14:paraId="1B37F03F" w14:textId="5ACE3A7D" w:rsidR="00433B2C" w:rsidRDefault="00433B2C">
          <w:r>
            <w:rPr>
              <w:b/>
              <w:bCs/>
            </w:rPr>
            <w:fldChar w:fldCharType="end"/>
          </w:r>
        </w:p>
      </w:sdtContent>
    </w:sdt>
    <w:p w14:paraId="2FB68ECF" w14:textId="77777777" w:rsidR="00C77DEE" w:rsidRPr="00C77DEE" w:rsidRDefault="00C77DEE" w:rsidP="005710F1">
      <w:pPr>
        <w:rPr>
          <w:b/>
          <w:bCs/>
          <w:color w:val="000000" w:themeColor="text1"/>
          <w:sz w:val="24"/>
          <w:szCs w:val="24"/>
        </w:rPr>
      </w:pPr>
    </w:p>
    <w:p w14:paraId="2BED9630" w14:textId="77777777" w:rsidR="00C77DEE" w:rsidRPr="00C77DEE" w:rsidRDefault="00C77DEE" w:rsidP="005710F1">
      <w:pPr>
        <w:rPr>
          <w:b/>
          <w:bCs/>
          <w:color w:val="000000" w:themeColor="text1"/>
          <w:sz w:val="24"/>
          <w:szCs w:val="24"/>
        </w:rPr>
      </w:pPr>
    </w:p>
    <w:p w14:paraId="35C0EEB7" w14:textId="42F4CBA5" w:rsidR="00C77DEE" w:rsidRPr="00C77DEE" w:rsidRDefault="00E93CF9" w:rsidP="00E93CF9">
      <w:pPr>
        <w:tabs>
          <w:tab w:val="left" w:pos="3510"/>
        </w:tabs>
        <w:rPr>
          <w:b/>
          <w:bCs/>
          <w:color w:val="000000" w:themeColor="text1"/>
          <w:sz w:val="24"/>
          <w:szCs w:val="24"/>
        </w:rPr>
      </w:pPr>
      <w:r>
        <w:rPr>
          <w:b/>
          <w:bCs/>
          <w:color w:val="000000" w:themeColor="text1"/>
          <w:sz w:val="24"/>
          <w:szCs w:val="24"/>
        </w:rPr>
        <w:tab/>
      </w:r>
    </w:p>
    <w:p w14:paraId="25C8D012" w14:textId="77777777" w:rsidR="00C77DEE" w:rsidRPr="00C77DEE" w:rsidRDefault="00C77DEE" w:rsidP="005710F1">
      <w:pPr>
        <w:rPr>
          <w:b/>
          <w:bCs/>
          <w:color w:val="000000" w:themeColor="text1"/>
          <w:sz w:val="24"/>
          <w:szCs w:val="24"/>
        </w:rPr>
      </w:pPr>
    </w:p>
    <w:p w14:paraId="46182CB2" w14:textId="78245661" w:rsidR="005710F1" w:rsidRPr="005710F1" w:rsidRDefault="005710F1" w:rsidP="005710F1">
      <w:pPr>
        <w:rPr>
          <w:b/>
          <w:bCs/>
          <w:sz w:val="24"/>
          <w:szCs w:val="24"/>
        </w:rPr>
      </w:pPr>
      <w:r w:rsidRPr="00C658D1">
        <w:rPr>
          <w:b/>
          <w:bCs/>
          <w:color w:val="FF0000"/>
          <w:sz w:val="24"/>
          <w:szCs w:val="24"/>
        </w:rPr>
        <w:t xml:space="preserve">UWAGA: </w:t>
      </w:r>
      <w:r w:rsidRPr="005710F1">
        <w:rPr>
          <w:b/>
          <w:bCs/>
          <w:sz w:val="24"/>
          <w:szCs w:val="24"/>
        </w:rPr>
        <w:t xml:space="preserve">Niniejszy dokument nie stanowi szablonu studium wykonalności, a jedynie wskazuje na minimalny zakres jaki powinno ono zawierać, aby można było ocenić Państwa projekt. W związku z powyższym tworząc studium wykonalności należy pamiętać, że musi ono </w:t>
      </w:r>
      <w:r>
        <w:rPr>
          <w:b/>
          <w:bCs/>
          <w:sz w:val="24"/>
          <w:szCs w:val="24"/>
        </w:rPr>
        <w:t xml:space="preserve">obligatoryjnie </w:t>
      </w:r>
      <w:r w:rsidRPr="005710F1">
        <w:rPr>
          <w:b/>
          <w:bCs/>
          <w:sz w:val="24"/>
          <w:szCs w:val="24"/>
        </w:rPr>
        <w:t xml:space="preserve">zawierać </w:t>
      </w:r>
      <w:r>
        <w:rPr>
          <w:b/>
          <w:bCs/>
          <w:sz w:val="24"/>
          <w:szCs w:val="24"/>
        </w:rPr>
        <w:t>minimum zakres informacji</w:t>
      </w:r>
      <w:r w:rsidRPr="005710F1">
        <w:rPr>
          <w:b/>
          <w:bCs/>
          <w:sz w:val="24"/>
          <w:szCs w:val="24"/>
        </w:rPr>
        <w:t xml:space="preserve"> wskazan</w:t>
      </w:r>
      <w:r>
        <w:rPr>
          <w:b/>
          <w:bCs/>
          <w:sz w:val="24"/>
          <w:szCs w:val="24"/>
        </w:rPr>
        <w:t>y</w:t>
      </w:r>
      <w:r w:rsidRPr="005710F1">
        <w:rPr>
          <w:b/>
          <w:bCs/>
          <w:sz w:val="24"/>
          <w:szCs w:val="24"/>
        </w:rPr>
        <w:t xml:space="preserve"> w niniejszym dokumencie.</w:t>
      </w:r>
    </w:p>
    <w:p w14:paraId="53141627" w14:textId="44A2C07E" w:rsidR="005710F1" w:rsidRDefault="005710F1" w:rsidP="005710F1"/>
    <w:p w14:paraId="32BF7D69" w14:textId="04A3C388" w:rsidR="005710F1" w:rsidRDefault="005710F1" w:rsidP="005710F1"/>
    <w:p w14:paraId="1990F7CC" w14:textId="1DF63742" w:rsidR="00C77DEE" w:rsidRDefault="00C77DEE" w:rsidP="005710F1"/>
    <w:p w14:paraId="2B884F9F" w14:textId="7F9E5F29" w:rsidR="00C77DEE" w:rsidRDefault="00C77DEE" w:rsidP="005710F1"/>
    <w:p w14:paraId="79B5AAF1" w14:textId="46453D8E" w:rsidR="00C77DEE" w:rsidRDefault="00C77DEE" w:rsidP="005710F1"/>
    <w:p w14:paraId="69574C39" w14:textId="238C1659" w:rsidR="00C77DEE" w:rsidRDefault="00C77DEE" w:rsidP="005710F1"/>
    <w:p w14:paraId="50421897" w14:textId="77777777" w:rsidR="00D42E30" w:rsidRDefault="00D42E30" w:rsidP="005710F1"/>
    <w:p w14:paraId="6AEB8DD9" w14:textId="08617108" w:rsidR="00C77DEE" w:rsidRDefault="00C77DEE" w:rsidP="005710F1"/>
    <w:p w14:paraId="1D39EFF0" w14:textId="77777777" w:rsidR="00917BFE" w:rsidRDefault="00917BFE" w:rsidP="005710F1"/>
    <w:p w14:paraId="25C76D13" w14:textId="77777777" w:rsidR="005F1B28" w:rsidRPr="005710F1" w:rsidRDefault="005F1B28" w:rsidP="005710F1"/>
    <w:p w14:paraId="588B1DE6" w14:textId="03CC0CEA" w:rsidR="00A8180B" w:rsidRPr="00BE4717" w:rsidRDefault="009C7EC5" w:rsidP="00433B2C">
      <w:pPr>
        <w:pStyle w:val="Nagwek1"/>
        <w:keepNext w:val="0"/>
        <w:widowControl w:val="0"/>
        <w:numPr>
          <w:ilvl w:val="0"/>
          <w:numId w:val="1"/>
        </w:numPr>
        <w:spacing w:after="60" w:line="288" w:lineRule="auto"/>
        <w:ind w:left="0" w:firstLine="0"/>
        <w:jc w:val="left"/>
        <w:rPr>
          <w:sz w:val="28"/>
          <w:szCs w:val="28"/>
        </w:rPr>
      </w:pPr>
      <w:bookmarkStart w:id="2" w:name="_Toc146100396"/>
      <w:r w:rsidRPr="00BE4717">
        <w:rPr>
          <w:sz w:val="28"/>
          <w:szCs w:val="28"/>
        </w:rPr>
        <w:t>TYTUŁ PROJEKTU</w:t>
      </w:r>
      <w:bookmarkEnd w:id="1"/>
      <w:bookmarkEnd w:id="2"/>
    </w:p>
    <w:p w14:paraId="1820EC55" w14:textId="77777777" w:rsidR="00433B2C" w:rsidRDefault="009C7EC5" w:rsidP="00433B2C">
      <w:pPr>
        <w:pStyle w:val="Akapitzlist"/>
        <w:spacing w:line="288" w:lineRule="auto"/>
        <w:ind w:left="0"/>
        <w:contextualSpacing w:val="0"/>
        <w:rPr>
          <w:sz w:val="24"/>
          <w:szCs w:val="24"/>
        </w:rPr>
      </w:pPr>
      <w:r w:rsidRPr="008D1C5B">
        <w:rPr>
          <w:sz w:val="24"/>
          <w:szCs w:val="24"/>
        </w:rPr>
        <w:t>W celu identyfikacji projektu wskaż jego tytuł.</w:t>
      </w:r>
    </w:p>
    <w:p w14:paraId="5605E7C2" w14:textId="0714D6C4" w:rsidR="00CC7FF0" w:rsidRPr="008D1C5B" w:rsidRDefault="00CC7FF0" w:rsidP="00433B2C">
      <w:pPr>
        <w:pStyle w:val="Akapitzlist"/>
        <w:spacing w:line="288" w:lineRule="auto"/>
        <w:ind w:left="0"/>
        <w:contextualSpacing w:val="0"/>
        <w:rPr>
          <w:sz w:val="24"/>
          <w:szCs w:val="24"/>
        </w:rPr>
      </w:pPr>
    </w:p>
    <w:p w14:paraId="529CA497" w14:textId="5EDD6A20" w:rsidR="004A095A" w:rsidRPr="00633097" w:rsidRDefault="00D91BA9" w:rsidP="00433B2C">
      <w:pPr>
        <w:pStyle w:val="Nagwek1"/>
        <w:numPr>
          <w:ilvl w:val="0"/>
          <w:numId w:val="1"/>
        </w:numPr>
        <w:spacing w:line="288" w:lineRule="auto"/>
        <w:ind w:left="0" w:firstLine="0"/>
        <w:jc w:val="left"/>
        <w:rPr>
          <w:sz w:val="28"/>
          <w:szCs w:val="28"/>
        </w:rPr>
      </w:pPr>
      <w:bookmarkStart w:id="3" w:name="_Toc146100397"/>
      <w:r w:rsidRPr="00633097">
        <w:rPr>
          <w:sz w:val="28"/>
          <w:szCs w:val="28"/>
        </w:rPr>
        <w:t>DEFINICJE CELÓW PROJEKTU</w:t>
      </w:r>
      <w:bookmarkEnd w:id="3"/>
    </w:p>
    <w:p w14:paraId="6F3D377F" w14:textId="49D1125F" w:rsidR="00254C3C" w:rsidRDefault="00254C3C" w:rsidP="00433B2C">
      <w:pPr>
        <w:spacing w:after="0" w:line="288" w:lineRule="auto"/>
        <w:rPr>
          <w:sz w:val="24"/>
          <w:szCs w:val="24"/>
        </w:rPr>
      </w:pPr>
      <w:r w:rsidRPr="00254C3C">
        <w:rPr>
          <w:sz w:val="24"/>
          <w:szCs w:val="24"/>
        </w:rPr>
        <w:t>Definicje celów projektu należy opracować zgodnie z metodyką przedstawioną w „Wytycznych dotyczących zagadnień związanych z przygotowaniem projektów inwestycyjnych, w tym hybrydowych na lata 2021-2027” (Rozdział 3 Definicja celów projektu).</w:t>
      </w:r>
      <w:r w:rsidR="008E2AB2">
        <w:rPr>
          <w:sz w:val="24"/>
          <w:szCs w:val="24"/>
        </w:rPr>
        <w:br/>
      </w:r>
    </w:p>
    <w:p w14:paraId="74BA9A0E" w14:textId="77777777" w:rsidR="00433B2C" w:rsidRPr="00254C3C" w:rsidRDefault="00433B2C" w:rsidP="00433B2C">
      <w:pPr>
        <w:spacing w:after="0" w:line="288" w:lineRule="auto"/>
        <w:rPr>
          <w:sz w:val="24"/>
          <w:szCs w:val="24"/>
        </w:rPr>
      </w:pPr>
    </w:p>
    <w:p w14:paraId="2DA9162A" w14:textId="2D73CD53" w:rsidR="004A095A" w:rsidRPr="00633097" w:rsidRDefault="004A095A" w:rsidP="00433B2C">
      <w:pPr>
        <w:pStyle w:val="Nagwek1"/>
        <w:numPr>
          <w:ilvl w:val="0"/>
          <w:numId w:val="1"/>
        </w:numPr>
        <w:spacing w:line="288" w:lineRule="auto"/>
        <w:ind w:left="0" w:firstLine="0"/>
        <w:jc w:val="left"/>
        <w:rPr>
          <w:sz w:val="28"/>
          <w:szCs w:val="28"/>
        </w:rPr>
      </w:pPr>
      <w:bookmarkStart w:id="4" w:name="_Toc146100398"/>
      <w:r w:rsidRPr="00633097">
        <w:rPr>
          <w:sz w:val="28"/>
          <w:szCs w:val="28"/>
        </w:rPr>
        <w:t>IDENTYFIKACJA PROJEKTU</w:t>
      </w:r>
      <w:bookmarkEnd w:id="4"/>
    </w:p>
    <w:p w14:paraId="6640FFC2" w14:textId="42174694" w:rsidR="00A54EC8" w:rsidRDefault="00254C3C" w:rsidP="00433B2C">
      <w:pPr>
        <w:spacing w:after="0" w:line="288" w:lineRule="auto"/>
        <w:rPr>
          <w:sz w:val="24"/>
          <w:szCs w:val="24"/>
        </w:rPr>
      </w:pPr>
      <w:r>
        <w:rPr>
          <w:sz w:val="24"/>
          <w:szCs w:val="24"/>
        </w:rPr>
        <w:t>N</w:t>
      </w:r>
      <w:r w:rsidRPr="00254C3C">
        <w:rPr>
          <w:sz w:val="24"/>
          <w:szCs w:val="24"/>
        </w:rPr>
        <w:t xml:space="preserve">ależy opracować zgodnie z metodyką przedstawioną w „Wytycznych dotyczących zagadnień związanych z przygotowaniem projektów inwestycyjnych, w tym hybrydowych na lata 2021-2027” (Rozdział </w:t>
      </w:r>
      <w:r>
        <w:rPr>
          <w:sz w:val="24"/>
          <w:szCs w:val="24"/>
        </w:rPr>
        <w:t>4</w:t>
      </w:r>
      <w:r w:rsidRPr="00254C3C">
        <w:rPr>
          <w:sz w:val="24"/>
          <w:szCs w:val="24"/>
        </w:rPr>
        <w:t xml:space="preserve"> </w:t>
      </w:r>
      <w:r>
        <w:rPr>
          <w:sz w:val="24"/>
          <w:szCs w:val="24"/>
        </w:rPr>
        <w:t>Identyfikacja projektu</w:t>
      </w:r>
      <w:r w:rsidRPr="00254C3C">
        <w:rPr>
          <w:sz w:val="24"/>
          <w:szCs w:val="24"/>
        </w:rPr>
        <w:t>).</w:t>
      </w:r>
    </w:p>
    <w:p w14:paraId="109ED859" w14:textId="77777777" w:rsidR="00433B2C" w:rsidRPr="00163A92" w:rsidRDefault="00433B2C" w:rsidP="00433B2C">
      <w:pPr>
        <w:spacing w:after="0" w:line="288" w:lineRule="auto"/>
        <w:rPr>
          <w:sz w:val="24"/>
          <w:szCs w:val="24"/>
        </w:rPr>
      </w:pPr>
    </w:p>
    <w:p w14:paraId="33C38BE3" w14:textId="6CC5BA0B" w:rsidR="0092693D" w:rsidRDefault="0092693D" w:rsidP="00433B2C">
      <w:pPr>
        <w:spacing w:after="0" w:line="288" w:lineRule="auto"/>
        <w:rPr>
          <w:i/>
          <w:iCs/>
          <w:color w:val="FF0000"/>
          <w:sz w:val="24"/>
          <w:szCs w:val="24"/>
          <w:u w:val="single"/>
        </w:rPr>
      </w:pPr>
    </w:p>
    <w:p w14:paraId="3821E1EF" w14:textId="1E4A54DC" w:rsidR="005A0413" w:rsidRPr="00633097" w:rsidRDefault="005A0413" w:rsidP="00433B2C">
      <w:pPr>
        <w:pStyle w:val="Nagwek1"/>
        <w:numPr>
          <w:ilvl w:val="0"/>
          <w:numId w:val="1"/>
        </w:numPr>
        <w:spacing w:line="288" w:lineRule="auto"/>
        <w:ind w:left="0" w:firstLine="0"/>
        <w:jc w:val="left"/>
        <w:rPr>
          <w:sz w:val="28"/>
          <w:szCs w:val="28"/>
        </w:rPr>
      </w:pPr>
      <w:bookmarkStart w:id="5" w:name="_Toc146100399"/>
      <w:r w:rsidRPr="00633097">
        <w:rPr>
          <w:sz w:val="28"/>
          <w:szCs w:val="28"/>
        </w:rPr>
        <w:t>HARMONOGRAM I KONTROLA POSTĘPÓW W PROJEKCIE</w:t>
      </w:r>
      <w:bookmarkEnd w:id="5"/>
      <w:r w:rsidRPr="00633097">
        <w:rPr>
          <w:sz w:val="28"/>
          <w:szCs w:val="28"/>
        </w:rPr>
        <w:t xml:space="preserve"> </w:t>
      </w:r>
    </w:p>
    <w:p w14:paraId="38C939D9" w14:textId="491015B4" w:rsidR="005A0413" w:rsidRPr="005A0413" w:rsidRDefault="005A0413" w:rsidP="00433B2C">
      <w:pPr>
        <w:pStyle w:val="Poprawka"/>
        <w:spacing w:line="288" w:lineRule="auto"/>
        <w:rPr>
          <w:rFonts w:cstheme="minorHAnsi"/>
          <w:sz w:val="24"/>
          <w:szCs w:val="24"/>
        </w:rPr>
      </w:pPr>
      <w:r w:rsidRPr="005A0413">
        <w:rPr>
          <w:rFonts w:cstheme="minorHAnsi"/>
          <w:sz w:val="24"/>
          <w:szCs w:val="24"/>
        </w:rPr>
        <w:t>Należy zaplanować stosowne do zakresu projektu kamieni</w:t>
      </w:r>
      <w:r w:rsidR="008F62D9">
        <w:rPr>
          <w:rFonts w:cstheme="minorHAnsi"/>
          <w:sz w:val="24"/>
          <w:szCs w:val="24"/>
        </w:rPr>
        <w:t>e</w:t>
      </w:r>
      <w:r w:rsidRPr="005A0413">
        <w:rPr>
          <w:rFonts w:cstheme="minorHAnsi"/>
          <w:sz w:val="24"/>
          <w:szCs w:val="24"/>
        </w:rPr>
        <w:t xml:space="preserve"> milow</w:t>
      </w:r>
      <w:r w:rsidR="008F62D9">
        <w:rPr>
          <w:rFonts w:cstheme="minorHAnsi"/>
          <w:sz w:val="24"/>
          <w:szCs w:val="24"/>
        </w:rPr>
        <w:t>e</w:t>
      </w:r>
      <w:r w:rsidRPr="005A0413">
        <w:rPr>
          <w:rFonts w:cstheme="minorHAnsi"/>
          <w:sz w:val="24"/>
          <w:szCs w:val="24"/>
        </w:rPr>
        <w:t xml:space="preserve"> powiązan</w:t>
      </w:r>
      <w:r w:rsidR="008F62D9">
        <w:rPr>
          <w:rFonts w:cstheme="minorHAnsi"/>
          <w:sz w:val="24"/>
          <w:szCs w:val="24"/>
        </w:rPr>
        <w:t>e</w:t>
      </w:r>
      <w:r w:rsidRPr="005A0413">
        <w:rPr>
          <w:rFonts w:cstheme="minorHAnsi"/>
          <w:sz w:val="24"/>
          <w:szCs w:val="24"/>
        </w:rPr>
        <w:t xml:space="preserve"> z etapami realizacji projektu umożliwiając</w:t>
      </w:r>
      <w:r w:rsidR="00BE0CB2">
        <w:rPr>
          <w:rFonts w:cstheme="minorHAnsi"/>
          <w:sz w:val="24"/>
          <w:szCs w:val="24"/>
        </w:rPr>
        <w:t>ymi</w:t>
      </w:r>
      <w:r w:rsidRPr="005A0413">
        <w:rPr>
          <w:rFonts w:cstheme="minorHAnsi"/>
          <w:sz w:val="24"/>
          <w:szCs w:val="24"/>
        </w:rPr>
        <w:t xml:space="preserve"> skuteczną kontrolę postępów jego realizacji. </w:t>
      </w:r>
      <w:r w:rsidRPr="005A0413">
        <w:rPr>
          <w:rFonts w:cstheme="minorHAnsi"/>
          <w:bCs/>
          <w:sz w:val="24"/>
          <w:szCs w:val="24"/>
        </w:rPr>
        <w:t>Kamienie milowe powinny być powiązane z wytwarzaniem i wdrażaniem kluczowych Produktów projektu</w:t>
      </w:r>
      <w:r>
        <w:rPr>
          <w:rFonts w:cstheme="minorHAnsi"/>
          <w:bCs/>
          <w:sz w:val="24"/>
          <w:szCs w:val="24"/>
        </w:rPr>
        <w:t>.</w:t>
      </w:r>
      <w:r w:rsidR="008E2AB2">
        <w:rPr>
          <w:rFonts w:cstheme="minorHAnsi"/>
          <w:bCs/>
          <w:sz w:val="24"/>
          <w:szCs w:val="24"/>
        </w:rPr>
        <w:br/>
      </w:r>
    </w:p>
    <w:p w14:paraId="3F55CD1E" w14:textId="11C71CF9" w:rsidR="005A0413" w:rsidRPr="005A0413" w:rsidRDefault="005A0413" w:rsidP="00433B2C">
      <w:pPr>
        <w:spacing w:after="0" w:line="288" w:lineRule="auto"/>
        <w:rPr>
          <w:rFonts w:cstheme="minorHAnsi"/>
          <w:sz w:val="24"/>
          <w:szCs w:val="24"/>
        </w:rPr>
      </w:pPr>
      <w:r w:rsidRPr="005A0413">
        <w:rPr>
          <w:rFonts w:cstheme="minorHAnsi"/>
          <w:sz w:val="24"/>
          <w:szCs w:val="24"/>
        </w:rPr>
        <w:t>Na każde 6 miesięcy realizacji projektu musi przypadać jeden kamień milowy.</w:t>
      </w:r>
      <w:r w:rsidR="008E2AB2">
        <w:rPr>
          <w:rFonts w:cstheme="minorHAnsi"/>
          <w:sz w:val="24"/>
          <w:szCs w:val="24"/>
        </w:rPr>
        <w:br/>
      </w:r>
    </w:p>
    <w:p w14:paraId="44218132" w14:textId="19BFE000" w:rsidR="005A0413" w:rsidRDefault="00705B7B" w:rsidP="00433B2C">
      <w:pPr>
        <w:spacing w:after="0" w:line="288" w:lineRule="auto"/>
        <w:rPr>
          <w:sz w:val="24"/>
          <w:szCs w:val="24"/>
        </w:rPr>
      </w:pPr>
      <w:r>
        <w:rPr>
          <w:sz w:val="24"/>
          <w:szCs w:val="24"/>
        </w:rPr>
        <w:t>H</w:t>
      </w:r>
      <w:r w:rsidRPr="00705B7B">
        <w:rPr>
          <w:sz w:val="24"/>
          <w:szCs w:val="24"/>
        </w:rPr>
        <w:t xml:space="preserve">armonogram kamieni milowych </w:t>
      </w:r>
      <w:r>
        <w:rPr>
          <w:sz w:val="24"/>
          <w:szCs w:val="24"/>
        </w:rPr>
        <w:t xml:space="preserve">należy </w:t>
      </w:r>
      <w:r w:rsidRPr="00705B7B">
        <w:rPr>
          <w:sz w:val="24"/>
          <w:szCs w:val="24"/>
        </w:rPr>
        <w:t>zaprezentować w formie</w:t>
      </w:r>
      <w:r>
        <w:rPr>
          <w:sz w:val="24"/>
          <w:szCs w:val="24"/>
        </w:rPr>
        <w:t xml:space="preserve"> poniższej</w:t>
      </w:r>
      <w:r w:rsidRPr="00705B7B">
        <w:rPr>
          <w:sz w:val="24"/>
          <w:szCs w:val="24"/>
        </w:rPr>
        <w:t xml:space="preserve"> tabeli</w:t>
      </w:r>
      <w:r>
        <w:rPr>
          <w:sz w:val="24"/>
          <w:szCs w:val="24"/>
        </w:rPr>
        <w:t>:</w:t>
      </w:r>
    </w:p>
    <w:tbl>
      <w:tblPr>
        <w:tblW w:w="9281"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52"/>
        <w:gridCol w:w="1910"/>
        <w:gridCol w:w="1417"/>
        <w:gridCol w:w="1559"/>
        <w:gridCol w:w="1843"/>
      </w:tblGrid>
      <w:tr w:rsidR="004D6547" w:rsidRPr="008F4E28" w14:paraId="6DD2DF96" w14:textId="77777777" w:rsidTr="00A66E01">
        <w:trPr>
          <w:trHeight w:val="701"/>
        </w:trPr>
        <w:tc>
          <w:tcPr>
            <w:tcW w:w="2552" w:type="dxa"/>
            <w:shd w:val="pct12" w:color="auto" w:fill="FFFFFF"/>
            <w:vAlign w:val="center"/>
          </w:tcPr>
          <w:p w14:paraId="2199FBCE" w14:textId="77777777" w:rsidR="004D6547" w:rsidRPr="004D6547" w:rsidRDefault="004D6547" w:rsidP="00433B2C">
            <w:pPr>
              <w:spacing w:line="288" w:lineRule="auto"/>
              <w:rPr>
                <w:b/>
                <w:sz w:val="24"/>
                <w:szCs w:val="24"/>
              </w:rPr>
            </w:pPr>
            <w:r w:rsidRPr="004D6547">
              <w:rPr>
                <w:b/>
                <w:sz w:val="24"/>
                <w:szCs w:val="24"/>
              </w:rPr>
              <w:t>Kamienie milowe</w:t>
            </w:r>
          </w:p>
        </w:tc>
        <w:tc>
          <w:tcPr>
            <w:tcW w:w="1910" w:type="dxa"/>
            <w:shd w:val="pct12" w:color="auto" w:fill="FFFFFF"/>
            <w:vAlign w:val="center"/>
          </w:tcPr>
          <w:p w14:paraId="2B5DC822" w14:textId="77777777" w:rsidR="004D6547" w:rsidRPr="004D6547" w:rsidRDefault="004D6547" w:rsidP="00433B2C">
            <w:pPr>
              <w:spacing w:line="288" w:lineRule="auto"/>
              <w:rPr>
                <w:b/>
                <w:sz w:val="24"/>
                <w:szCs w:val="24"/>
              </w:rPr>
            </w:pPr>
            <w:r w:rsidRPr="004D6547">
              <w:rPr>
                <w:b/>
                <w:sz w:val="24"/>
                <w:szCs w:val="24"/>
              </w:rPr>
              <w:t>Opis funkcjonalny kamienia milowego</w:t>
            </w:r>
          </w:p>
        </w:tc>
        <w:tc>
          <w:tcPr>
            <w:tcW w:w="1417" w:type="dxa"/>
            <w:shd w:val="pct12" w:color="auto" w:fill="FFFFFF"/>
            <w:vAlign w:val="center"/>
          </w:tcPr>
          <w:p w14:paraId="47D37FF7" w14:textId="77777777" w:rsidR="004D6547" w:rsidRPr="004D6547" w:rsidRDefault="004D6547" w:rsidP="00433B2C">
            <w:pPr>
              <w:spacing w:line="288" w:lineRule="auto"/>
              <w:rPr>
                <w:b/>
                <w:sz w:val="24"/>
                <w:szCs w:val="24"/>
              </w:rPr>
            </w:pPr>
            <w:r w:rsidRPr="004D6547">
              <w:rPr>
                <w:b/>
                <w:sz w:val="24"/>
                <w:szCs w:val="24"/>
              </w:rPr>
              <w:t>Planowana data zakończenia</w:t>
            </w:r>
          </w:p>
        </w:tc>
        <w:tc>
          <w:tcPr>
            <w:tcW w:w="1559" w:type="dxa"/>
            <w:shd w:val="pct12" w:color="auto" w:fill="FFFFFF"/>
            <w:vAlign w:val="center"/>
          </w:tcPr>
          <w:p w14:paraId="17E108BD" w14:textId="77777777" w:rsidR="004D6547" w:rsidRPr="004D6547" w:rsidRDefault="004D6547" w:rsidP="00433B2C">
            <w:pPr>
              <w:spacing w:line="288" w:lineRule="auto"/>
              <w:rPr>
                <w:b/>
                <w:sz w:val="24"/>
                <w:szCs w:val="24"/>
              </w:rPr>
            </w:pPr>
            <w:r w:rsidRPr="004D6547">
              <w:rPr>
                <w:b/>
                <w:sz w:val="24"/>
                <w:szCs w:val="24"/>
              </w:rPr>
              <w:t xml:space="preserve">Data punktu krytycznego </w:t>
            </w:r>
          </w:p>
        </w:tc>
        <w:tc>
          <w:tcPr>
            <w:tcW w:w="1843" w:type="dxa"/>
            <w:shd w:val="pct12" w:color="auto" w:fill="FFFFFF"/>
            <w:vAlign w:val="center"/>
          </w:tcPr>
          <w:p w14:paraId="2F19049E" w14:textId="77777777" w:rsidR="004D6547" w:rsidRPr="004D6547" w:rsidRDefault="004D6547" w:rsidP="00433B2C">
            <w:pPr>
              <w:spacing w:line="288" w:lineRule="auto"/>
              <w:rPr>
                <w:b/>
                <w:sz w:val="24"/>
                <w:szCs w:val="24"/>
              </w:rPr>
            </w:pPr>
            <w:r w:rsidRPr="004D6547">
              <w:rPr>
                <w:b/>
                <w:sz w:val="24"/>
                <w:szCs w:val="24"/>
              </w:rPr>
              <w:t xml:space="preserve">Data punktu ostatecznego </w:t>
            </w:r>
          </w:p>
        </w:tc>
      </w:tr>
      <w:tr w:rsidR="004D6547" w:rsidRPr="008F4E28" w14:paraId="11FADF73" w14:textId="77777777" w:rsidTr="00A66E01">
        <w:tc>
          <w:tcPr>
            <w:tcW w:w="2552" w:type="dxa"/>
            <w:shd w:val="clear" w:color="auto" w:fill="FFFFFF"/>
          </w:tcPr>
          <w:p w14:paraId="4DD8748D" w14:textId="77777777" w:rsidR="004D6547" w:rsidRPr="004D6547" w:rsidRDefault="004D6547" w:rsidP="00433B2C">
            <w:pPr>
              <w:spacing w:line="288" w:lineRule="auto"/>
              <w:rPr>
                <w:sz w:val="24"/>
                <w:szCs w:val="24"/>
              </w:rPr>
            </w:pPr>
            <w:r w:rsidRPr="004D6547">
              <w:rPr>
                <w:sz w:val="24"/>
                <w:szCs w:val="24"/>
              </w:rPr>
              <w:t>Nazwa kamienia milowego &lt;tekst&gt; (maksymalnie 300 znaków)</w:t>
            </w:r>
          </w:p>
        </w:tc>
        <w:tc>
          <w:tcPr>
            <w:tcW w:w="1910" w:type="dxa"/>
          </w:tcPr>
          <w:p w14:paraId="03FC3731" w14:textId="77777777" w:rsidR="004D6547" w:rsidRPr="004D6547" w:rsidRDefault="004D6547" w:rsidP="00433B2C">
            <w:pPr>
              <w:spacing w:line="288" w:lineRule="auto"/>
              <w:rPr>
                <w:sz w:val="24"/>
                <w:szCs w:val="24"/>
              </w:rPr>
            </w:pPr>
            <w:r w:rsidRPr="004D6547">
              <w:rPr>
                <w:sz w:val="24"/>
                <w:szCs w:val="24"/>
              </w:rPr>
              <w:t>(maksymalnie 1000 znaków)</w:t>
            </w:r>
          </w:p>
        </w:tc>
        <w:tc>
          <w:tcPr>
            <w:tcW w:w="1417" w:type="dxa"/>
            <w:shd w:val="clear" w:color="auto" w:fill="FFFFFF"/>
          </w:tcPr>
          <w:p w14:paraId="7DDE10D7" w14:textId="77777777" w:rsidR="004D6547" w:rsidRPr="004D6547" w:rsidRDefault="004D6547" w:rsidP="00433B2C">
            <w:pPr>
              <w:spacing w:line="288" w:lineRule="auto"/>
              <w:rPr>
                <w:i/>
                <w:sz w:val="24"/>
                <w:szCs w:val="24"/>
              </w:rPr>
            </w:pPr>
            <w:r w:rsidRPr="004D6547">
              <w:rPr>
                <w:sz w:val="24"/>
                <w:szCs w:val="24"/>
              </w:rPr>
              <w:t>RRRR-MM-DD</w:t>
            </w:r>
          </w:p>
        </w:tc>
        <w:tc>
          <w:tcPr>
            <w:tcW w:w="1559" w:type="dxa"/>
            <w:shd w:val="clear" w:color="auto" w:fill="FFFFFF"/>
          </w:tcPr>
          <w:p w14:paraId="4B38F13B" w14:textId="77777777" w:rsidR="004D6547" w:rsidRPr="004D6547" w:rsidRDefault="004D6547" w:rsidP="00433B2C">
            <w:pPr>
              <w:spacing w:line="288" w:lineRule="auto"/>
              <w:rPr>
                <w:i/>
                <w:sz w:val="24"/>
                <w:szCs w:val="24"/>
              </w:rPr>
            </w:pPr>
            <w:r w:rsidRPr="004D6547">
              <w:rPr>
                <w:sz w:val="24"/>
                <w:szCs w:val="24"/>
              </w:rPr>
              <w:t>RRRR-MM-DD</w:t>
            </w:r>
          </w:p>
        </w:tc>
        <w:tc>
          <w:tcPr>
            <w:tcW w:w="1843" w:type="dxa"/>
            <w:shd w:val="clear" w:color="auto" w:fill="FFFFFF"/>
          </w:tcPr>
          <w:p w14:paraId="628B3847" w14:textId="77777777" w:rsidR="004D6547" w:rsidRPr="004D6547" w:rsidRDefault="004D6547" w:rsidP="00433B2C">
            <w:pPr>
              <w:spacing w:line="288" w:lineRule="auto"/>
              <w:rPr>
                <w:i/>
                <w:sz w:val="24"/>
                <w:szCs w:val="24"/>
              </w:rPr>
            </w:pPr>
            <w:r w:rsidRPr="004D6547">
              <w:rPr>
                <w:sz w:val="24"/>
                <w:szCs w:val="24"/>
              </w:rPr>
              <w:t>RRRR-MM-DD</w:t>
            </w:r>
          </w:p>
        </w:tc>
      </w:tr>
      <w:tr w:rsidR="004D6547" w:rsidRPr="008F4E28" w14:paraId="4BADD94D" w14:textId="77777777" w:rsidTr="00A66E01">
        <w:tc>
          <w:tcPr>
            <w:tcW w:w="2552" w:type="dxa"/>
            <w:shd w:val="clear" w:color="auto" w:fill="FFFFFF"/>
          </w:tcPr>
          <w:p w14:paraId="605B0894" w14:textId="77777777" w:rsidR="004D6547" w:rsidRPr="004D6547" w:rsidRDefault="004D6547" w:rsidP="00433B2C">
            <w:pPr>
              <w:spacing w:line="288" w:lineRule="auto"/>
              <w:rPr>
                <w:sz w:val="24"/>
                <w:szCs w:val="24"/>
              </w:rPr>
            </w:pPr>
            <w:r w:rsidRPr="004D6547">
              <w:rPr>
                <w:sz w:val="24"/>
                <w:szCs w:val="24"/>
              </w:rPr>
              <w:t>(..)</w:t>
            </w:r>
          </w:p>
        </w:tc>
        <w:tc>
          <w:tcPr>
            <w:tcW w:w="1910" w:type="dxa"/>
          </w:tcPr>
          <w:p w14:paraId="1F6512C0" w14:textId="77777777" w:rsidR="004D6547" w:rsidRPr="004D6547" w:rsidRDefault="004D6547" w:rsidP="00433B2C">
            <w:pPr>
              <w:spacing w:line="288" w:lineRule="auto"/>
              <w:rPr>
                <w:sz w:val="24"/>
                <w:szCs w:val="24"/>
              </w:rPr>
            </w:pPr>
            <w:r w:rsidRPr="004D6547">
              <w:rPr>
                <w:sz w:val="24"/>
                <w:szCs w:val="24"/>
              </w:rPr>
              <w:t>(..)</w:t>
            </w:r>
          </w:p>
        </w:tc>
        <w:tc>
          <w:tcPr>
            <w:tcW w:w="1417" w:type="dxa"/>
            <w:shd w:val="clear" w:color="auto" w:fill="FFFFFF"/>
          </w:tcPr>
          <w:p w14:paraId="038D0255" w14:textId="77777777" w:rsidR="004D6547" w:rsidRPr="004D6547" w:rsidRDefault="004D6547" w:rsidP="00433B2C">
            <w:pPr>
              <w:spacing w:line="288" w:lineRule="auto"/>
              <w:rPr>
                <w:i/>
                <w:sz w:val="24"/>
                <w:szCs w:val="24"/>
              </w:rPr>
            </w:pPr>
            <w:r w:rsidRPr="004D6547">
              <w:rPr>
                <w:sz w:val="24"/>
                <w:szCs w:val="24"/>
              </w:rPr>
              <w:t>(..)</w:t>
            </w:r>
          </w:p>
        </w:tc>
        <w:tc>
          <w:tcPr>
            <w:tcW w:w="1559" w:type="dxa"/>
            <w:shd w:val="clear" w:color="auto" w:fill="FFFFFF"/>
          </w:tcPr>
          <w:p w14:paraId="539F1B4B" w14:textId="77777777" w:rsidR="004D6547" w:rsidRPr="004D6547" w:rsidRDefault="004D6547" w:rsidP="00433B2C">
            <w:pPr>
              <w:spacing w:line="288" w:lineRule="auto"/>
              <w:rPr>
                <w:i/>
                <w:sz w:val="24"/>
                <w:szCs w:val="24"/>
              </w:rPr>
            </w:pPr>
            <w:r w:rsidRPr="004D6547">
              <w:rPr>
                <w:sz w:val="24"/>
                <w:szCs w:val="24"/>
              </w:rPr>
              <w:t>(..)</w:t>
            </w:r>
          </w:p>
        </w:tc>
        <w:tc>
          <w:tcPr>
            <w:tcW w:w="1843" w:type="dxa"/>
            <w:shd w:val="clear" w:color="auto" w:fill="FFFFFF"/>
          </w:tcPr>
          <w:p w14:paraId="19E6F0BA" w14:textId="77777777" w:rsidR="004D6547" w:rsidRPr="004D6547" w:rsidRDefault="004D6547" w:rsidP="00433B2C">
            <w:pPr>
              <w:spacing w:line="288" w:lineRule="auto"/>
              <w:rPr>
                <w:i/>
                <w:sz w:val="24"/>
                <w:szCs w:val="24"/>
              </w:rPr>
            </w:pPr>
            <w:r w:rsidRPr="004D6547">
              <w:rPr>
                <w:sz w:val="24"/>
                <w:szCs w:val="24"/>
              </w:rPr>
              <w:t>(..)</w:t>
            </w:r>
          </w:p>
        </w:tc>
      </w:tr>
      <w:tr w:rsidR="004D6547" w:rsidRPr="008F4E28" w14:paraId="6E93C24A" w14:textId="77777777" w:rsidTr="00A66E01">
        <w:tc>
          <w:tcPr>
            <w:tcW w:w="2552" w:type="dxa"/>
          </w:tcPr>
          <w:p w14:paraId="67762E9F" w14:textId="77777777" w:rsidR="004D6547" w:rsidRPr="004D6547" w:rsidRDefault="004D6547" w:rsidP="00433B2C">
            <w:pPr>
              <w:spacing w:line="288" w:lineRule="auto"/>
              <w:rPr>
                <w:sz w:val="24"/>
                <w:szCs w:val="24"/>
              </w:rPr>
            </w:pPr>
            <w:r w:rsidRPr="004D6547">
              <w:rPr>
                <w:sz w:val="24"/>
                <w:szCs w:val="24"/>
              </w:rPr>
              <w:lastRenderedPageBreak/>
              <w:t>Nazwa kamienia milowego &lt;tekst&gt; (maksymalnie 300 znaków)</w:t>
            </w:r>
          </w:p>
        </w:tc>
        <w:tc>
          <w:tcPr>
            <w:tcW w:w="1910" w:type="dxa"/>
          </w:tcPr>
          <w:p w14:paraId="3BE766D3" w14:textId="77777777" w:rsidR="004D6547" w:rsidRPr="004D6547" w:rsidRDefault="004D6547" w:rsidP="00433B2C">
            <w:pPr>
              <w:spacing w:line="288" w:lineRule="auto"/>
              <w:rPr>
                <w:sz w:val="24"/>
                <w:szCs w:val="24"/>
              </w:rPr>
            </w:pPr>
            <w:r w:rsidRPr="004D6547">
              <w:rPr>
                <w:sz w:val="24"/>
                <w:szCs w:val="24"/>
              </w:rPr>
              <w:t>(maksymalnie 1000 znaków)</w:t>
            </w:r>
          </w:p>
        </w:tc>
        <w:tc>
          <w:tcPr>
            <w:tcW w:w="1417" w:type="dxa"/>
            <w:shd w:val="clear" w:color="auto" w:fill="FFFFFF"/>
          </w:tcPr>
          <w:p w14:paraId="3760770F" w14:textId="77777777" w:rsidR="004D6547" w:rsidRPr="004D6547" w:rsidRDefault="004D6547" w:rsidP="00433B2C">
            <w:pPr>
              <w:spacing w:line="288" w:lineRule="auto"/>
              <w:rPr>
                <w:sz w:val="24"/>
                <w:szCs w:val="24"/>
              </w:rPr>
            </w:pPr>
            <w:r w:rsidRPr="004D6547">
              <w:rPr>
                <w:sz w:val="24"/>
                <w:szCs w:val="24"/>
              </w:rPr>
              <w:t>RRRR-MM-DD</w:t>
            </w:r>
          </w:p>
        </w:tc>
        <w:tc>
          <w:tcPr>
            <w:tcW w:w="1559" w:type="dxa"/>
            <w:shd w:val="clear" w:color="auto" w:fill="FFFFFF"/>
          </w:tcPr>
          <w:p w14:paraId="0AC43C17" w14:textId="77777777" w:rsidR="004D6547" w:rsidRPr="004D6547" w:rsidRDefault="004D6547" w:rsidP="00433B2C">
            <w:pPr>
              <w:spacing w:line="288" w:lineRule="auto"/>
              <w:rPr>
                <w:sz w:val="24"/>
                <w:szCs w:val="24"/>
              </w:rPr>
            </w:pPr>
            <w:r w:rsidRPr="004D6547">
              <w:rPr>
                <w:sz w:val="24"/>
                <w:szCs w:val="24"/>
              </w:rPr>
              <w:t>RRRR-MM-DD</w:t>
            </w:r>
          </w:p>
        </w:tc>
        <w:tc>
          <w:tcPr>
            <w:tcW w:w="1843" w:type="dxa"/>
            <w:shd w:val="clear" w:color="auto" w:fill="FFFFFF"/>
          </w:tcPr>
          <w:p w14:paraId="2541F654" w14:textId="77777777" w:rsidR="004D6547" w:rsidRPr="004D6547" w:rsidRDefault="004D6547" w:rsidP="00433B2C">
            <w:pPr>
              <w:spacing w:line="288" w:lineRule="auto"/>
              <w:rPr>
                <w:sz w:val="24"/>
                <w:szCs w:val="24"/>
              </w:rPr>
            </w:pPr>
            <w:r w:rsidRPr="004D6547">
              <w:rPr>
                <w:sz w:val="24"/>
                <w:szCs w:val="24"/>
              </w:rPr>
              <w:t>RRRR-MM-DD</w:t>
            </w:r>
          </w:p>
        </w:tc>
      </w:tr>
      <w:tr w:rsidR="004D6547" w:rsidRPr="008F4E28" w14:paraId="67C71DA2" w14:textId="77777777" w:rsidTr="00A66E01">
        <w:trPr>
          <w:trHeight w:val="301"/>
        </w:trPr>
        <w:tc>
          <w:tcPr>
            <w:tcW w:w="2552" w:type="dxa"/>
          </w:tcPr>
          <w:p w14:paraId="35917F8E" w14:textId="77777777" w:rsidR="004D6547" w:rsidRPr="004D6547" w:rsidRDefault="004D6547" w:rsidP="00433B2C">
            <w:pPr>
              <w:spacing w:line="288" w:lineRule="auto"/>
              <w:rPr>
                <w:sz w:val="24"/>
                <w:szCs w:val="24"/>
              </w:rPr>
            </w:pPr>
            <w:r w:rsidRPr="004D6547">
              <w:rPr>
                <w:sz w:val="24"/>
                <w:szCs w:val="24"/>
              </w:rPr>
              <w:t>(..)</w:t>
            </w:r>
          </w:p>
        </w:tc>
        <w:tc>
          <w:tcPr>
            <w:tcW w:w="1910" w:type="dxa"/>
          </w:tcPr>
          <w:p w14:paraId="29D72901" w14:textId="77777777" w:rsidR="004D6547" w:rsidRPr="004D6547" w:rsidRDefault="004D6547" w:rsidP="00433B2C">
            <w:pPr>
              <w:spacing w:line="288" w:lineRule="auto"/>
              <w:rPr>
                <w:sz w:val="24"/>
                <w:szCs w:val="24"/>
              </w:rPr>
            </w:pPr>
            <w:r w:rsidRPr="004D6547">
              <w:rPr>
                <w:sz w:val="24"/>
                <w:szCs w:val="24"/>
              </w:rPr>
              <w:t>(..)</w:t>
            </w:r>
          </w:p>
        </w:tc>
        <w:tc>
          <w:tcPr>
            <w:tcW w:w="1417" w:type="dxa"/>
            <w:shd w:val="clear" w:color="auto" w:fill="FFFFFF"/>
          </w:tcPr>
          <w:p w14:paraId="3E4CCA9A" w14:textId="77777777" w:rsidR="004D6547" w:rsidRPr="004D6547" w:rsidRDefault="004D6547" w:rsidP="00433B2C">
            <w:pPr>
              <w:spacing w:line="288" w:lineRule="auto"/>
              <w:rPr>
                <w:sz w:val="24"/>
                <w:szCs w:val="24"/>
              </w:rPr>
            </w:pPr>
            <w:r w:rsidRPr="004D6547">
              <w:rPr>
                <w:sz w:val="24"/>
                <w:szCs w:val="24"/>
              </w:rPr>
              <w:t>(..)</w:t>
            </w:r>
          </w:p>
        </w:tc>
        <w:tc>
          <w:tcPr>
            <w:tcW w:w="1559" w:type="dxa"/>
            <w:shd w:val="clear" w:color="auto" w:fill="FFFFFF"/>
          </w:tcPr>
          <w:p w14:paraId="23055B7A" w14:textId="77777777" w:rsidR="004D6547" w:rsidRPr="004D6547" w:rsidRDefault="004D6547" w:rsidP="00433B2C">
            <w:pPr>
              <w:spacing w:line="288" w:lineRule="auto"/>
              <w:rPr>
                <w:sz w:val="24"/>
                <w:szCs w:val="24"/>
              </w:rPr>
            </w:pPr>
            <w:r w:rsidRPr="004D6547">
              <w:rPr>
                <w:sz w:val="24"/>
                <w:szCs w:val="24"/>
              </w:rPr>
              <w:t>(..)</w:t>
            </w:r>
          </w:p>
        </w:tc>
        <w:tc>
          <w:tcPr>
            <w:tcW w:w="1843" w:type="dxa"/>
            <w:shd w:val="clear" w:color="auto" w:fill="FFFFFF"/>
          </w:tcPr>
          <w:p w14:paraId="1F930F85" w14:textId="77777777" w:rsidR="004D6547" w:rsidRPr="004D6547" w:rsidRDefault="004D6547" w:rsidP="00433B2C">
            <w:pPr>
              <w:spacing w:line="288" w:lineRule="auto"/>
              <w:rPr>
                <w:sz w:val="24"/>
                <w:szCs w:val="24"/>
              </w:rPr>
            </w:pPr>
            <w:r w:rsidRPr="004D6547">
              <w:rPr>
                <w:sz w:val="24"/>
                <w:szCs w:val="24"/>
              </w:rPr>
              <w:t>(..)</w:t>
            </w:r>
          </w:p>
        </w:tc>
      </w:tr>
    </w:tbl>
    <w:p w14:paraId="03033351" w14:textId="77777777" w:rsidR="00F317EB" w:rsidRDefault="00F317EB" w:rsidP="00433B2C">
      <w:pPr>
        <w:spacing w:line="288" w:lineRule="auto"/>
        <w:rPr>
          <w:sz w:val="24"/>
          <w:szCs w:val="24"/>
          <w:u w:val="single"/>
        </w:rPr>
      </w:pPr>
    </w:p>
    <w:p w14:paraId="710131F8" w14:textId="27521B35" w:rsidR="00705B7B" w:rsidRPr="00F317EB" w:rsidRDefault="00F317EB" w:rsidP="00433B2C">
      <w:pPr>
        <w:spacing w:after="0" w:line="288" w:lineRule="auto"/>
        <w:rPr>
          <w:sz w:val="24"/>
          <w:szCs w:val="24"/>
          <w:u w:val="single"/>
        </w:rPr>
      </w:pPr>
      <w:r w:rsidRPr="00D40F6F">
        <w:rPr>
          <w:sz w:val="24"/>
          <w:szCs w:val="24"/>
          <w:u w:val="single"/>
        </w:rPr>
        <w:t>Objaśnienie do powyższej tabelki</w:t>
      </w:r>
      <w:r w:rsidR="00FF0A6C">
        <w:rPr>
          <w:sz w:val="24"/>
          <w:szCs w:val="24"/>
          <w:u w:val="single"/>
        </w:rPr>
        <w:br/>
      </w:r>
    </w:p>
    <w:p w14:paraId="3B17BF93" w14:textId="28DBCB44" w:rsidR="004D6547" w:rsidRPr="004D6547" w:rsidRDefault="004D6547" w:rsidP="00433B2C">
      <w:pPr>
        <w:spacing w:after="0" w:line="288" w:lineRule="auto"/>
        <w:rPr>
          <w:sz w:val="24"/>
          <w:szCs w:val="24"/>
        </w:rPr>
      </w:pPr>
      <w:r w:rsidRPr="004D6547">
        <w:rPr>
          <w:b/>
          <w:bCs/>
          <w:sz w:val="24"/>
          <w:szCs w:val="24"/>
        </w:rPr>
        <w:t>Opis funkcjonalny kamienia milowego</w:t>
      </w:r>
      <w:r w:rsidRPr="004D6547">
        <w:rPr>
          <w:sz w:val="24"/>
          <w:szCs w:val="24"/>
        </w:rPr>
        <w:t xml:space="preserve"> - należy w sposób funkcjonalny opisać kamień milowy wskazując na bezpośredni produkt finalny danego kamienia milowego projektu. Na zakończenie kamienia mają powstać realne, mierzalne produkty. Należy także mieć na względzie, iż kamienie powinny wpisywać się w funkcje systemu oraz umożliwiać etapowe przekazywanie funkcjonalności dla użytkownika końcowego. Opis nie powinien zawierać opisu konkretnej technologii bądź rozwiązania technologicznego, które skutkuje zmniejszeniem elastyczności prowadzenia projektu.</w:t>
      </w:r>
      <w:r w:rsidR="00FF0A6C">
        <w:rPr>
          <w:sz w:val="24"/>
          <w:szCs w:val="24"/>
        </w:rPr>
        <w:br/>
      </w:r>
    </w:p>
    <w:p w14:paraId="191D35B5" w14:textId="1311B04B" w:rsidR="004D6547" w:rsidRPr="004D6547" w:rsidRDefault="004D6547" w:rsidP="00433B2C">
      <w:pPr>
        <w:spacing w:after="0" w:line="288" w:lineRule="auto"/>
        <w:rPr>
          <w:sz w:val="24"/>
          <w:szCs w:val="24"/>
        </w:rPr>
      </w:pPr>
      <w:r w:rsidRPr="004D6547">
        <w:rPr>
          <w:b/>
          <w:bCs/>
          <w:sz w:val="24"/>
          <w:szCs w:val="24"/>
        </w:rPr>
        <w:t>Planowana data zakończenia</w:t>
      </w:r>
      <w:r w:rsidRPr="004D6547">
        <w:rPr>
          <w:sz w:val="24"/>
          <w:szCs w:val="24"/>
        </w:rPr>
        <w:t xml:space="preserve"> – należy wpisać datę, planowanego osiągniecia produktów kamienia milowego projektu.</w:t>
      </w:r>
      <w:r w:rsidR="00FF0A6C">
        <w:rPr>
          <w:sz w:val="24"/>
          <w:szCs w:val="24"/>
        </w:rPr>
        <w:br/>
      </w:r>
    </w:p>
    <w:p w14:paraId="10A2294A" w14:textId="5B9B04DB" w:rsidR="004D6547" w:rsidRPr="004D6547" w:rsidRDefault="004D6547" w:rsidP="00433B2C">
      <w:pPr>
        <w:spacing w:after="0" w:line="288" w:lineRule="auto"/>
        <w:rPr>
          <w:sz w:val="24"/>
          <w:szCs w:val="24"/>
        </w:rPr>
      </w:pPr>
      <w:r w:rsidRPr="004D6547">
        <w:rPr>
          <w:b/>
          <w:bCs/>
          <w:sz w:val="24"/>
          <w:szCs w:val="24"/>
        </w:rPr>
        <w:t>Data punktu krytycznego</w:t>
      </w:r>
      <w:r w:rsidRPr="004D6547">
        <w:rPr>
          <w:sz w:val="24"/>
          <w:szCs w:val="24"/>
        </w:rPr>
        <w:t xml:space="preserve"> – należy wpisać termin, którego przekroczenie dla danego kamienia milowego stanowi zagrożenie dla realizacji tego kamienia milowego lub całego projektu. </w:t>
      </w:r>
      <w:r w:rsidR="00FB28A3">
        <w:rPr>
          <w:sz w:val="24"/>
          <w:szCs w:val="24"/>
        </w:rPr>
        <w:t xml:space="preserve">Przekroczenie tej daty będzie oznaczać, że opóźnienie realizacji takiego kamienia milowego opóźni wdrożenie całego projektu. </w:t>
      </w:r>
      <w:r w:rsidRPr="004D6547">
        <w:rPr>
          <w:sz w:val="24"/>
          <w:szCs w:val="24"/>
        </w:rPr>
        <w:t>Data punktu krytycznego, co do zasady, powinna być wcześniejszą datą, iż data punktu ostatecznego.</w:t>
      </w:r>
      <w:r w:rsidR="00FF0A6C">
        <w:rPr>
          <w:sz w:val="24"/>
          <w:szCs w:val="24"/>
        </w:rPr>
        <w:br/>
      </w:r>
    </w:p>
    <w:p w14:paraId="3816A8C4" w14:textId="65162EFB" w:rsidR="004D6547" w:rsidRPr="004D6547" w:rsidRDefault="004D6547" w:rsidP="00433B2C">
      <w:pPr>
        <w:spacing w:after="0" w:line="288" w:lineRule="auto"/>
        <w:rPr>
          <w:sz w:val="24"/>
          <w:szCs w:val="24"/>
        </w:rPr>
      </w:pPr>
      <w:r w:rsidRPr="004D6547">
        <w:rPr>
          <w:b/>
          <w:bCs/>
          <w:sz w:val="24"/>
          <w:szCs w:val="24"/>
        </w:rPr>
        <w:t>Data punktu ostatecznego</w:t>
      </w:r>
      <w:r w:rsidRPr="004D6547">
        <w:rPr>
          <w:sz w:val="24"/>
          <w:szCs w:val="24"/>
        </w:rPr>
        <w:t xml:space="preserve"> – należy wpisać termin, po przekroczeniu którego dla danego kamienia milowego nie ma możliwości zrealizowania tego kamienia milowego bądź projektu zgodnie z założeniami.</w:t>
      </w:r>
      <w:r w:rsidR="00FF0A6C">
        <w:rPr>
          <w:sz w:val="24"/>
          <w:szCs w:val="24"/>
        </w:rPr>
        <w:br/>
      </w:r>
    </w:p>
    <w:p w14:paraId="06E56BA3" w14:textId="1F1542D4" w:rsidR="005A0413" w:rsidRPr="00B06E33" w:rsidRDefault="004D6547" w:rsidP="00433B2C">
      <w:pPr>
        <w:spacing w:after="0" w:line="288" w:lineRule="auto"/>
        <w:rPr>
          <w:sz w:val="24"/>
          <w:szCs w:val="24"/>
        </w:rPr>
      </w:pPr>
      <w:r w:rsidRPr="004D6547">
        <w:rPr>
          <w:sz w:val="24"/>
          <w:szCs w:val="24"/>
        </w:rPr>
        <w:t>Należy mieć na względzie że daty planowanego zakończenia, punktu krytycznego i ostatecznego nie powinny być tożsame, powinny uwzględniać horyzont czasowy umożliwiający podjęcie stosownych działań zaradczych i naprawczych zgodnie z definicją dat oraz umożliwiających prawidłową i terminową realizację projektu zgodnie z jego założeniami.</w:t>
      </w:r>
      <w:r w:rsidR="00FF0A6C">
        <w:rPr>
          <w:sz w:val="24"/>
          <w:szCs w:val="24"/>
        </w:rPr>
        <w:br/>
      </w:r>
    </w:p>
    <w:p w14:paraId="0D17D8AA" w14:textId="12B644E8" w:rsidR="00163A92" w:rsidRDefault="008C35C0" w:rsidP="00433B2C">
      <w:pPr>
        <w:spacing w:after="0" w:line="288" w:lineRule="auto"/>
        <w:rPr>
          <w:i/>
          <w:iCs/>
          <w:color w:val="FF0000"/>
          <w:sz w:val="24"/>
          <w:szCs w:val="24"/>
          <w:u w:val="single"/>
        </w:rPr>
      </w:pPr>
      <w:r w:rsidRPr="008D1C5B">
        <w:rPr>
          <w:color w:val="FF0000"/>
          <w:sz w:val="24"/>
          <w:szCs w:val="24"/>
          <w:u w:val="single"/>
        </w:rPr>
        <w:t xml:space="preserve">Patrz kryterium merytoryczne </w:t>
      </w:r>
      <w:r w:rsidR="00163A92">
        <w:rPr>
          <w:i/>
          <w:iCs/>
          <w:color w:val="FF0000"/>
          <w:sz w:val="24"/>
          <w:szCs w:val="24"/>
          <w:u w:val="single"/>
        </w:rPr>
        <w:t xml:space="preserve">Nr 9 </w:t>
      </w:r>
      <w:r w:rsidR="00163A92" w:rsidRPr="00163A92">
        <w:rPr>
          <w:i/>
          <w:iCs/>
          <w:color w:val="FF0000"/>
          <w:sz w:val="24"/>
          <w:szCs w:val="24"/>
          <w:u w:val="single"/>
        </w:rPr>
        <w:t>Harmonogram zadań projektu oraz zakres finansowy</w:t>
      </w:r>
    </w:p>
    <w:p w14:paraId="757E28E8" w14:textId="77777777" w:rsidR="00D42E30" w:rsidRDefault="00D42E30" w:rsidP="00433B2C">
      <w:pPr>
        <w:spacing w:after="0" w:line="288" w:lineRule="auto"/>
        <w:rPr>
          <w:color w:val="FF0000"/>
          <w:sz w:val="24"/>
          <w:szCs w:val="24"/>
          <w:u w:val="single"/>
        </w:rPr>
      </w:pPr>
    </w:p>
    <w:p w14:paraId="06147F04" w14:textId="5B09C0C9" w:rsidR="003D2C74" w:rsidRDefault="003D2C74" w:rsidP="003D2C74">
      <w:pPr>
        <w:spacing w:after="0" w:line="288" w:lineRule="auto"/>
        <w:rPr>
          <w:sz w:val="24"/>
          <w:szCs w:val="24"/>
        </w:rPr>
      </w:pPr>
    </w:p>
    <w:p w14:paraId="51E41C50" w14:textId="1ED76892" w:rsidR="009A2D06" w:rsidRPr="009A2D06" w:rsidRDefault="00FF0A6C" w:rsidP="00433B2C">
      <w:pPr>
        <w:spacing w:line="288" w:lineRule="auto"/>
        <w:rPr>
          <w:b/>
          <w:i/>
          <w:iCs/>
          <w:sz w:val="24"/>
          <w:szCs w:val="24"/>
        </w:rPr>
      </w:pPr>
      <w:r>
        <w:rPr>
          <w:sz w:val="24"/>
          <w:szCs w:val="24"/>
        </w:rPr>
        <w:lastRenderedPageBreak/>
        <w:br/>
      </w:r>
    </w:p>
    <w:p w14:paraId="26E133FB" w14:textId="3311EEC0" w:rsidR="00C22A40" w:rsidRPr="00633097" w:rsidRDefault="00C22A40" w:rsidP="00433B2C">
      <w:pPr>
        <w:pStyle w:val="Nagwek1"/>
        <w:numPr>
          <w:ilvl w:val="0"/>
          <w:numId w:val="1"/>
        </w:numPr>
        <w:spacing w:line="288" w:lineRule="auto"/>
        <w:ind w:left="0" w:firstLine="0"/>
        <w:jc w:val="left"/>
        <w:rPr>
          <w:color w:val="000000" w:themeColor="text1"/>
          <w:sz w:val="28"/>
          <w:szCs w:val="28"/>
        </w:rPr>
      </w:pPr>
      <w:bookmarkStart w:id="6" w:name="_Toc146100400"/>
      <w:r w:rsidRPr="00633097">
        <w:rPr>
          <w:color w:val="000000" w:themeColor="text1"/>
          <w:sz w:val="28"/>
          <w:szCs w:val="28"/>
        </w:rPr>
        <w:t>ANALIZA WYKONALNOŚCI</w:t>
      </w:r>
      <w:r w:rsidR="000C2997">
        <w:rPr>
          <w:color w:val="000000" w:themeColor="text1"/>
          <w:sz w:val="28"/>
          <w:szCs w:val="28"/>
        </w:rPr>
        <w:t>, POPYTU I OPCJI</w:t>
      </w:r>
      <w:bookmarkEnd w:id="6"/>
    </w:p>
    <w:p w14:paraId="6A5E9554" w14:textId="3CE15B97" w:rsidR="00660685" w:rsidRPr="009A2D06" w:rsidRDefault="00C22A40" w:rsidP="009A2D06">
      <w:pPr>
        <w:spacing w:after="0" w:line="288" w:lineRule="auto"/>
        <w:rPr>
          <w:rFonts w:cstheme="minorHAnsi"/>
          <w:sz w:val="24"/>
          <w:szCs w:val="24"/>
        </w:rPr>
      </w:pPr>
      <w:r w:rsidRPr="00C22A40">
        <w:rPr>
          <w:rFonts w:cstheme="minorHAnsi"/>
          <w:sz w:val="24"/>
          <w:szCs w:val="24"/>
        </w:rPr>
        <w:t>Należy przedstawić wnioski z analizy wykonalności. Wykazać wykonalność projektu w kontekście zaplanowanych zasobów.</w:t>
      </w:r>
      <w:r w:rsidR="009A2D06">
        <w:rPr>
          <w:rFonts w:cstheme="minorHAnsi"/>
          <w:sz w:val="24"/>
          <w:szCs w:val="24"/>
        </w:rPr>
        <w:t xml:space="preserve"> </w:t>
      </w:r>
      <w:r w:rsidR="00660685" w:rsidRPr="00660685">
        <w:rPr>
          <w:rFonts w:cstheme="minorHAnsi"/>
          <w:bCs/>
          <w:sz w:val="24"/>
          <w:szCs w:val="24"/>
        </w:rPr>
        <w:t xml:space="preserve">Należy opisać </w:t>
      </w:r>
      <w:r w:rsidR="00D94CBD" w:rsidRPr="00660685">
        <w:rPr>
          <w:rFonts w:cstheme="minorHAnsi"/>
          <w:bCs/>
          <w:sz w:val="24"/>
          <w:szCs w:val="24"/>
        </w:rPr>
        <w:t>w jaki sposób jest planowane utrzymanie systemu przy zachowaniu wymaganego poziomu efektywności oraz bezpieczeństwa informacji w perspektywie 5 lat po zakończeniu projektu</w:t>
      </w:r>
      <w:r w:rsidR="0006143D">
        <w:rPr>
          <w:rFonts w:cstheme="minorHAnsi"/>
          <w:bCs/>
          <w:sz w:val="24"/>
          <w:szCs w:val="24"/>
        </w:rPr>
        <w:t>.</w:t>
      </w:r>
      <w:r w:rsidR="0006143D">
        <w:rPr>
          <w:rFonts w:cstheme="minorHAnsi"/>
          <w:bCs/>
          <w:sz w:val="24"/>
          <w:szCs w:val="24"/>
        </w:rPr>
        <w:br/>
      </w:r>
    </w:p>
    <w:p w14:paraId="182E603E" w14:textId="11FDA682" w:rsidR="00C127C1" w:rsidRDefault="00660685" w:rsidP="00433B2C">
      <w:pPr>
        <w:spacing w:after="0" w:line="288" w:lineRule="auto"/>
        <w:rPr>
          <w:rFonts w:cstheme="minorHAnsi"/>
          <w:bCs/>
          <w:sz w:val="24"/>
          <w:szCs w:val="24"/>
        </w:rPr>
      </w:pPr>
      <w:r w:rsidRPr="00660685">
        <w:rPr>
          <w:rFonts w:cstheme="minorHAnsi"/>
          <w:bCs/>
          <w:sz w:val="24"/>
          <w:szCs w:val="24"/>
        </w:rPr>
        <w:t>Należy wykazać, że p</w:t>
      </w:r>
      <w:r w:rsidR="00D94CBD" w:rsidRPr="00660685">
        <w:rPr>
          <w:rFonts w:cstheme="minorHAnsi"/>
          <w:bCs/>
          <w:sz w:val="24"/>
          <w:szCs w:val="24"/>
        </w:rPr>
        <w:t xml:space="preserve">lanowane utrzymanie zapewni możliwość dostosowywania do zmieniającego się otoczenia tj.: </w:t>
      </w:r>
      <w:r w:rsidRPr="00660685">
        <w:rPr>
          <w:rFonts w:cstheme="minorHAnsi"/>
          <w:sz w:val="24"/>
          <w:szCs w:val="24"/>
        </w:rPr>
        <w:t>o</w:t>
      </w:r>
      <w:r w:rsidR="00D94CBD" w:rsidRPr="00660685">
        <w:rPr>
          <w:rFonts w:cstheme="minorHAnsi"/>
          <w:sz w:val="24"/>
          <w:szCs w:val="24"/>
        </w:rPr>
        <w:t>pisa</w:t>
      </w:r>
      <w:r w:rsidRPr="00660685">
        <w:rPr>
          <w:rFonts w:cstheme="minorHAnsi"/>
          <w:sz w:val="24"/>
          <w:szCs w:val="24"/>
        </w:rPr>
        <w:t>ć</w:t>
      </w:r>
      <w:r w:rsidR="00D94CBD" w:rsidRPr="00660685">
        <w:rPr>
          <w:rFonts w:cstheme="minorHAnsi"/>
          <w:sz w:val="24"/>
          <w:szCs w:val="24"/>
        </w:rPr>
        <w:t xml:space="preserve"> sposób, w jaki zapewnione zostanie finansowanie i zasoby na</w:t>
      </w:r>
      <w:r w:rsidRPr="00660685">
        <w:rPr>
          <w:rFonts w:cstheme="minorHAnsi"/>
          <w:sz w:val="24"/>
          <w:szCs w:val="24"/>
        </w:rPr>
        <w:t xml:space="preserve"> </w:t>
      </w:r>
      <w:r w:rsidR="00D94CBD" w:rsidRPr="00660685">
        <w:rPr>
          <w:rFonts w:cstheme="minorHAnsi"/>
          <w:sz w:val="24"/>
          <w:szCs w:val="24"/>
        </w:rPr>
        <w:t>dostosowanie systemu do zmieniającego się otoczenia prawnego i organizacyjnego w okresie realizacji i okresie trwałości projektu</w:t>
      </w:r>
      <w:r w:rsidR="00D94CBD" w:rsidRPr="00660685">
        <w:rPr>
          <w:rFonts w:cstheme="minorHAnsi"/>
          <w:bCs/>
          <w:sz w:val="24"/>
          <w:szCs w:val="24"/>
        </w:rPr>
        <w:t>.</w:t>
      </w:r>
      <w:r w:rsidR="009A2D06">
        <w:rPr>
          <w:rFonts w:cstheme="minorHAnsi"/>
          <w:bCs/>
          <w:sz w:val="24"/>
          <w:szCs w:val="24"/>
        </w:rPr>
        <w:t xml:space="preserve"> </w:t>
      </w:r>
      <w:r w:rsidRPr="00660685">
        <w:rPr>
          <w:rFonts w:cstheme="minorHAnsi"/>
          <w:bCs/>
          <w:sz w:val="24"/>
          <w:szCs w:val="24"/>
        </w:rPr>
        <w:t>Należy opisać zasoby finansowe i organizacyjne (kadrowe) jakie zostały zaplanowane w okresie utrzymania.</w:t>
      </w:r>
    </w:p>
    <w:p w14:paraId="3EE55C68" w14:textId="5DCD4A44" w:rsidR="00D94CBD" w:rsidRDefault="0006143D" w:rsidP="00433B2C">
      <w:pPr>
        <w:spacing w:after="0" w:line="288" w:lineRule="auto"/>
        <w:rPr>
          <w:sz w:val="24"/>
          <w:szCs w:val="24"/>
        </w:rPr>
      </w:pPr>
      <w:r>
        <w:rPr>
          <w:rFonts w:cstheme="minorHAnsi"/>
          <w:bCs/>
          <w:sz w:val="24"/>
          <w:szCs w:val="24"/>
        </w:rPr>
        <w:br/>
      </w:r>
      <w:r w:rsidR="009A2D06">
        <w:rPr>
          <w:sz w:val="24"/>
          <w:szCs w:val="24"/>
        </w:rPr>
        <w:t>Analizę wykonalności</w:t>
      </w:r>
      <w:r w:rsidR="000C2997">
        <w:rPr>
          <w:sz w:val="24"/>
          <w:szCs w:val="24"/>
        </w:rPr>
        <w:t xml:space="preserve">, popytu i opcji </w:t>
      </w:r>
      <w:r w:rsidR="009A2D06" w:rsidRPr="00254C3C">
        <w:rPr>
          <w:sz w:val="24"/>
          <w:szCs w:val="24"/>
        </w:rPr>
        <w:t xml:space="preserve">należy opracować zgodnie z metodyką przedstawioną w „Wytycznych dotyczących zagadnień związanych z przygotowaniem projektów inwestycyjnych, w tym hybrydowych na lata 2021-2027” (Rozdział </w:t>
      </w:r>
      <w:r w:rsidR="009A2D06">
        <w:rPr>
          <w:sz w:val="24"/>
          <w:szCs w:val="24"/>
        </w:rPr>
        <w:t>5</w:t>
      </w:r>
      <w:r w:rsidR="009A2D06" w:rsidRPr="00254C3C">
        <w:rPr>
          <w:sz w:val="24"/>
          <w:szCs w:val="24"/>
        </w:rPr>
        <w:t xml:space="preserve"> </w:t>
      </w:r>
      <w:r w:rsidR="009A2D06" w:rsidRPr="004707E8">
        <w:rPr>
          <w:sz w:val="24"/>
          <w:szCs w:val="24"/>
        </w:rPr>
        <w:t>analiz</w:t>
      </w:r>
      <w:r w:rsidR="009A2D06">
        <w:rPr>
          <w:sz w:val="24"/>
          <w:szCs w:val="24"/>
        </w:rPr>
        <w:t>a</w:t>
      </w:r>
      <w:r w:rsidR="009A2D06" w:rsidRPr="004707E8">
        <w:rPr>
          <w:sz w:val="24"/>
          <w:szCs w:val="24"/>
        </w:rPr>
        <w:t xml:space="preserve"> wykonalności, analiz</w:t>
      </w:r>
      <w:r w:rsidR="009A2D06">
        <w:rPr>
          <w:sz w:val="24"/>
          <w:szCs w:val="24"/>
        </w:rPr>
        <w:t>a</w:t>
      </w:r>
      <w:r w:rsidR="009A2D06" w:rsidRPr="004707E8">
        <w:rPr>
          <w:sz w:val="24"/>
          <w:szCs w:val="24"/>
        </w:rPr>
        <w:t xml:space="preserve"> popytu oraz analiz</w:t>
      </w:r>
      <w:r w:rsidR="009A2D06">
        <w:rPr>
          <w:sz w:val="24"/>
          <w:szCs w:val="24"/>
        </w:rPr>
        <w:t>a</w:t>
      </w:r>
      <w:r w:rsidR="009A2D06" w:rsidRPr="004707E8">
        <w:rPr>
          <w:sz w:val="24"/>
          <w:szCs w:val="24"/>
        </w:rPr>
        <w:t xml:space="preserve"> opcji</w:t>
      </w:r>
      <w:r w:rsidR="009A2D06" w:rsidRPr="00254C3C">
        <w:rPr>
          <w:sz w:val="24"/>
          <w:szCs w:val="24"/>
        </w:rPr>
        <w:t>).</w:t>
      </w:r>
    </w:p>
    <w:p w14:paraId="0B88B091" w14:textId="77777777" w:rsidR="009A2D06" w:rsidRPr="009A2D06" w:rsidRDefault="009A2D06" w:rsidP="00433B2C">
      <w:pPr>
        <w:spacing w:after="0" w:line="288" w:lineRule="auto"/>
        <w:rPr>
          <w:rFonts w:cstheme="minorHAnsi"/>
          <w:b/>
          <w:bCs/>
          <w:sz w:val="24"/>
          <w:szCs w:val="24"/>
        </w:rPr>
      </w:pPr>
    </w:p>
    <w:p w14:paraId="69FDB262" w14:textId="173F1B95" w:rsidR="00B84D46" w:rsidRPr="0074519B" w:rsidRDefault="00B84D46" w:rsidP="00433B2C">
      <w:pPr>
        <w:spacing w:after="0" w:line="288" w:lineRule="auto"/>
        <w:rPr>
          <w:i/>
          <w:iCs/>
          <w:color w:val="FF0000"/>
          <w:sz w:val="24"/>
          <w:szCs w:val="24"/>
          <w:u w:val="single"/>
        </w:rPr>
      </w:pPr>
      <w:r w:rsidRPr="00D0250A">
        <w:rPr>
          <w:color w:val="FF0000"/>
          <w:sz w:val="24"/>
          <w:szCs w:val="24"/>
          <w:u w:val="single"/>
        </w:rPr>
        <w:t xml:space="preserve">Patrz kryterium merytoryczne nr </w:t>
      </w:r>
      <w:r>
        <w:rPr>
          <w:color w:val="FF0000"/>
          <w:sz w:val="24"/>
          <w:szCs w:val="24"/>
          <w:u w:val="single"/>
        </w:rPr>
        <w:t>1</w:t>
      </w:r>
      <w:r w:rsidR="00D83A56">
        <w:rPr>
          <w:color w:val="FF0000"/>
          <w:sz w:val="24"/>
          <w:szCs w:val="24"/>
          <w:u w:val="single"/>
        </w:rPr>
        <w:t>3</w:t>
      </w:r>
      <w:r w:rsidRPr="00D0250A">
        <w:rPr>
          <w:color w:val="FF0000"/>
          <w:sz w:val="24"/>
          <w:szCs w:val="24"/>
          <w:u w:val="single"/>
        </w:rPr>
        <w:t xml:space="preserve"> </w:t>
      </w:r>
      <w:r w:rsidRPr="00D0250A">
        <w:rPr>
          <w:i/>
          <w:iCs/>
          <w:color w:val="FF0000"/>
          <w:sz w:val="24"/>
          <w:szCs w:val="24"/>
          <w:u w:val="single"/>
        </w:rPr>
        <w:t>„</w:t>
      </w:r>
      <w:r w:rsidRPr="00B84D46">
        <w:rPr>
          <w:bCs/>
          <w:i/>
          <w:iCs/>
          <w:color w:val="FF0000"/>
          <w:sz w:val="24"/>
          <w:szCs w:val="24"/>
          <w:u w:val="single"/>
        </w:rPr>
        <w:t xml:space="preserve">Zaplanowanie działań i zasobów zapewniających </w:t>
      </w:r>
      <w:bookmarkStart w:id="7" w:name="_Hlk144203428"/>
      <w:r w:rsidRPr="00B84D46">
        <w:rPr>
          <w:bCs/>
          <w:i/>
          <w:iCs/>
          <w:color w:val="FF0000"/>
          <w:sz w:val="24"/>
          <w:szCs w:val="24"/>
          <w:u w:val="single"/>
        </w:rPr>
        <w:t xml:space="preserve">skuteczne wdrożenie i bezpieczne utrzymanie systemu </w:t>
      </w:r>
      <w:bookmarkEnd w:id="7"/>
      <w:r w:rsidRPr="00B84D46">
        <w:rPr>
          <w:bCs/>
          <w:i/>
          <w:iCs/>
          <w:color w:val="FF0000"/>
          <w:sz w:val="24"/>
          <w:szCs w:val="24"/>
          <w:u w:val="single"/>
        </w:rPr>
        <w:t>(infrastruktura, oprogramowanie, zasoby kadrowe)</w:t>
      </w:r>
      <w:r w:rsidRPr="00D0250A">
        <w:rPr>
          <w:bCs/>
          <w:i/>
          <w:iCs/>
          <w:color w:val="FF0000"/>
          <w:sz w:val="24"/>
          <w:szCs w:val="24"/>
          <w:u w:val="single"/>
        </w:rPr>
        <w:t>”</w:t>
      </w:r>
      <w:r w:rsidR="000C2997">
        <w:rPr>
          <w:i/>
          <w:iCs/>
          <w:color w:val="FF0000"/>
          <w:sz w:val="24"/>
          <w:szCs w:val="24"/>
          <w:u w:val="single"/>
        </w:rPr>
        <w:t xml:space="preserve">, </w:t>
      </w:r>
      <w:r w:rsidR="000C2997" w:rsidRPr="008D1C5B">
        <w:rPr>
          <w:color w:val="FF0000"/>
          <w:sz w:val="24"/>
          <w:szCs w:val="24"/>
          <w:u w:val="single"/>
        </w:rPr>
        <w:t xml:space="preserve">nr </w:t>
      </w:r>
      <w:r w:rsidR="000C2997">
        <w:rPr>
          <w:color w:val="FF0000"/>
          <w:sz w:val="24"/>
          <w:szCs w:val="24"/>
          <w:u w:val="single"/>
        </w:rPr>
        <w:t>8</w:t>
      </w:r>
      <w:r w:rsidR="000C2997">
        <w:rPr>
          <w:i/>
          <w:iCs/>
          <w:color w:val="FF0000"/>
          <w:sz w:val="24"/>
          <w:szCs w:val="24"/>
          <w:u w:val="single"/>
        </w:rPr>
        <w:t xml:space="preserve"> „</w:t>
      </w:r>
      <w:r w:rsidR="000C2997" w:rsidRPr="00BE0CB2">
        <w:rPr>
          <w:i/>
          <w:iCs/>
          <w:color w:val="FF0000"/>
          <w:sz w:val="24"/>
          <w:szCs w:val="24"/>
          <w:u w:val="single"/>
        </w:rPr>
        <w:t>Kwalifikowalność i racjonalność planowanych wydatków</w:t>
      </w:r>
      <w:r w:rsidR="000C2997">
        <w:rPr>
          <w:i/>
          <w:iCs/>
          <w:color w:val="FF0000"/>
          <w:sz w:val="24"/>
          <w:szCs w:val="24"/>
          <w:u w:val="single"/>
        </w:rPr>
        <w:t>”</w:t>
      </w:r>
      <w:r w:rsidR="0006143D">
        <w:rPr>
          <w:i/>
          <w:iCs/>
          <w:color w:val="FF0000"/>
          <w:sz w:val="24"/>
          <w:szCs w:val="24"/>
          <w:u w:val="single"/>
        </w:rPr>
        <w:br/>
      </w:r>
    </w:p>
    <w:p w14:paraId="571B8337" w14:textId="77777777" w:rsidR="001E47F6" w:rsidRPr="0074519B" w:rsidRDefault="001E47F6" w:rsidP="00433B2C">
      <w:pPr>
        <w:spacing w:line="288" w:lineRule="auto"/>
        <w:rPr>
          <w:sz w:val="24"/>
          <w:szCs w:val="24"/>
        </w:rPr>
      </w:pPr>
    </w:p>
    <w:p w14:paraId="26952665" w14:textId="5BC581BC" w:rsidR="0074519B" w:rsidRPr="00633097" w:rsidRDefault="00D571CA" w:rsidP="00433B2C">
      <w:pPr>
        <w:pStyle w:val="Nagwek1"/>
        <w:numPr>
          <w:ilvl w:val="0"/>
          <w:numId w:val="1"/>
        </w:numPr>
        <w:spacing w:line="288" w:lineRule="auto"/>
        <w:ind w:left="0" w:firstLine="0"/>
        <w:jc w:val="left"/>
        <w:rPr>
          <w:sz w:val="28"/>
          <w:szCs w:val="28"/>
        </w:rPr>
      </w:pPr>
      <w:bookmarkStart w:id="8" w:name="_Toc146100401"/>
      <w:r w:rsidRPr="00633097">
        <w:rPr>
          <w:sz w:val="28"/>
          <w:szCs w:val="28"/>
        </w:rPr>
        <w:t>ANALIZA FINANSOWA</w:t>
      </w:r>
      <w:r w:rsidR="00D959BC">
        <w:rPr>
          <w:sz w:val="28"/>
          <w:szCs w:val="28"/>
        </w:rPr>
        <w:t>,</w:t>
      </w:r>
      <w:r w:rsidRPr="00633097">
        <w:rPr>
          <w:sz w:val="28"/>
          <w:szCs w:val="28"/>
        </w:rPr>
        <w:t xml:space="preserve"> W TYM OBLICZENIE WARTOŚCI DOFINANSOWANIA</w:t>
      </w:r>
      <w:bookmarkEnd w:id="8"/>
      <w:r w:rsidRPr="00633097">
        <w:rPr>
          <w:sz w:val="28"/>
          <w:szCs w:val="28"/>
        </w:rPr>
        <w:t xml:space="preserve"> </w:t>
      </w:r>
    </w:p>
    <w:p w14:paraId="5CE22D16" w14:textId="557CB881" w:rsidR="00D571CA" w:rsidRDefault="00D571CA" w:rsidP="00433B2C">
      <w:pPr>
        <w:spacing w:after="0" w:line="288" w:lineRule="auto"/>
        <w:rPr>
          <w:sz w:val="24"/>
          <w:szCs w:val="24"/>
        </w:rPr>
      </w:pPr>
      <w:r w:rsidRPr="00D571CA">
        <w:rPr>
          <w:sz w:val="24"/>
          <w:szCs w:val="24"/>
        </w:rPr>
        <w:t xml:space="preserve">Analizę </w:t>
      </w:r>
      <w:r>
        <w:rPr>
          <w:sz w:val="24"/>
          <w:szCs w:val="24"/>
        </w:rPr>
        <w:t>finansową, w tym obliczenie wartości dofinansowania</w:t>
      </w:r>
      <w:r w:rsidRPr="00D571CA">
        <w:rPr>
          <w:sz w:val="24"/>
          <w:szCs w:val="24"/>
        </w:rPr>
        <w:t xml:space="preserve"> należy opracować zgodnie z metodyką przedstawioną w „Wytycznych dotyczących zagadnień związanych z przygotowaniem projektów inwestycyjnych, w tym hybrydowych na lata 2021-2027” (Rozdział </w:t>
      </w:r>
      <w:r>
        <w:rPr>
          <w:sz w:val="24"/>
          <w:szCs w:val="24"/>
        </w:rPr>
        <w:t>6</w:t>
      </w:r>
      <w:r w:rsidRPr="00D571CA">
        <w:rPr>
          <w:sz w:val="24"/>
          <w:szCs w:val="24"/>
        </w:rPr>
        <w:t xml:space="preserve"> analiza </w:t>
      </w:r>
      <w:r>
        <w:rPr>
          <w:sz w:val="24"/>
          <w:szCs w:val="24"/>
        </w:rPr>
        <w:t>finansowa</w:t>
      </w:r>
      <w:r w:rsidRPr="00D571CA">
        <w:rPr>
          <w:sz w:val="24"/>
          <w:szCs w:val="24"/>
        </w:rPr>
        <w:t>).</w:t>
      </w:r>
      <w:r w:rsidR="0006143D">
        <w:rPr>
          <w:sz w:val="24"/>
          <w:szCs w:val="24"/>
        </w:rPr>
        <w:br/>
      </w:r>
    </w:p>
    <w:p w14:paraId="030E874F" w14:textId="52011178" w:rsidR="0084280A" w:rsidRDefault="001E47F6" w:rsidP="00433B2C">
      <w:pPr>
        <w:spacing w:after="0" w:line="288" w:lineRule="auto"/>
        <w:rPr>
          <w:i/>
          <w:iCs/>
          <w:color w:val="FF0000"/>
          <w:sz w:val="24"/>
          <w:szCs w:val="24"/>
          <w:u w:val="single"/>
        </w:rPr>
      </w:pPr>
      <w:r w:rsidRPr="001E47F6">
        <w:rPr>
          <w:color w:val="FF0000"/>
          <w:sz w:val="24"/>
          <w:szCs w:val="24"/>
          <w:u w:val="single"/>
        </w:rPr>
        <w:t>Patrz kryterium merytoryczne nr 8 „Kwalifikowalność i racjonalność planowanych wydatków”</w:t>
      </w:r>
      <w:r w:rsidR="0006143D">
        <w:rPr>
          <w:i/>
          <w:iCs/>
          <w:color w:val="FF0000"/>
          <w:sz w:val="24"/>
          <w:szCs w:val="24"/>
          <w:u w:val="single"/>
        </w:rPr>
        <w:br/>
      </w:r>
    </w:p>
    <w:p w14:paraId="0E07FAA5" w14:textId="77777777" w:rsidR="000C2997" w:rsidRPr="0006143D" w:rsidRDefault="000C2997" w:rsidP="00433B2C">
      <w:pPr>
        <w:spacing w:after="0" w:line="288" w:lineRule="auto"/>
        <w:rPr>
          <w:i/>
          <w:iCs/>
          <w:color w:val="FF0000"/>
          <w:sz w:val="24"/>
          <w:szCs w:val="24"/>
          <w:u w:val="single"/>
        </w:rPr>
      </w:pPr>
    </w:p>
    <w:p w14:paraId="7E680CF1" w14:textId="430EFA70" w:rsidR="00FD5EBC" w:rsidRPr="00633097" w:rsidRDefault="00D959BC" w:rsidP="00433B2C">
      <w:pPr>
        <w:pStyle w:val="Nagwek1"/>
        <w:numPr>
          <w:ilvl w:val="0"/>
          <w:numId w:val="1"/>
        </w:numPr>
        <w:spacing w:line="288" w:lineRule="auto"/>
        <w:ind w:left="0" w:firstLine="0"/>
        <w:jc w:val="left"/>
        <w:rPr>
          <w:sz w:val="28"/>
          <w:szCs w:val="28"/>
        </w:rPr>
      </w:pPr>
      <w:r>
        <w:rPr>
          <w:sz w:val="28"/>
          <w:szCs w:val="28"/>
        </w:rPr>
        <w:lastRenderedPageBreak/>
        <w:t xml:space="preserve"> </w:t>
      </w:r>
      <w:bookmarkStart w:id="9" w:name="_Toc146100402"/>
      <w:r w:rsidR="00FD5EBC" w:rsidRPr="00633097">
        <w:rPr>
          <w:sz w:val="28"/>
          <w:szCs w:val="28"/>
        </w:rPr>
        <w:t>ANALIZA KOSZTÓW I KORZYŚCI</w:t>
      </w:r>
      <w:bookmarkEnd w:id="9"/>
    </w:p>
    <w:p w14:paraId="1D5209A2" w14:textId="73206465" w:rsidR="00FD5EBC" w:rsidRDefault="00FD5EBC" w:rsidP="00433B2C">
      <w:pPr>
        <w:spacing w:after="0" w:line="288" w:lineRule="auto"/>
        <w:rPr>
          <w:sz w:val="24"/>
          <w:szCs w:val="24"/>
        </w:rPr>
      </w:pPr>
      <w:r w:rsidRPr="00FD5EBC">
        <w:rPr>
          <w:sz w:val="24"/>
          <w:szCs w:val="24"/>
        </w:rPr>
        <w:t xml:space="preserve">Analizę </w:t>
      </w:r>
      <w:r>
        <w:rPr>
          <w:sz w:val="24"/>
          <w:szCs w:val="24"/>
        </w:rPr>
        <w:t>kosztów i korzyści</w:t>
      </w:r>
      <w:r w:rsidRPr="00FD5EBC">
        <w:rPr>
          <w:sz w:val="24"/>
          <w:szCs w:val="24"/>
        </w:rPr>
        <w:t xml:space="preserve"> należy opracować zgodnie z metodyką przedstawioną w „Wytycznych dotyczących zagadnień związanych z przygotowaniem projektów inwestycyjnych, w tym hybrydowych na lata 2021-2027” (Rozdział </w:t>
      </w:r>
      <w:r>
        <w:rPr>
          <w:sz w:val="24"/>
          <w:szCs w:val="24"/>
        </w:rPr>
        <w:t>7</w:t>
      </w:r>
      <w:r w:rsidRPr="00FD5EBC">
        <w:rPr>
          <w:sz w:val="24"/>
          <w:szCs w:val="24"/>
        </w:rPr>
        <w:t xml:space="preserve"> </w:t>
      </w:r>
      <w:r>
        <w:rPr>
          <w:sz w:val="24"/>
          <w:szCs w:val="24"/>
        </w:rPr>
        <w:t>analiza kosztów i korzyści</w:t>
      </w:r>
      <w:r w:rsidRPr="00FD5EBC">
        <w:rPr>
          <w:sz w:val="24"/>
          <w:szCs w:val="24"/>
        </w:rPr>
        <w:t>)</w:t>
      </w:r>
      <w:r w:rsidR="000B79B0">
        <w:rPr>
          <w:sz w:val="24"/>
          <w:szCs w:val="24"/>
        </w:rPr>
        <w:t xml:space="preserve"> </w:t>
      </w:r>
    </w:p>
    <w:p w14:paraId="3CB86AAE" w14:textId="77777777" w:rsidR="000C2997" w:rsidRDefault="000C2997" w:rsidP="00433B2C">
      <w:pPr>
        <w:spacing w:after="0" w:line="288" w:lineRule="auto"/>
        <w:rPr>
          <w:sz w:val="24"/>
          <w:szCs w:val="24"/>
        </w:rPr>
      </w:pPr>
    </w:p>
    <w:p w14:paraId="29768B80" w14:textId="77777777" w:rsidR="000C2997" w:rsidRDefault="001E47F6" w:rsidP="00433B2C">
      <w:pPr>
        <w:spacing w:after="0" w:line="288" w:lineRule="auto"/>
        <w:rPr>
          <w:color w:val="FF0000"/>
          <w:sz w:val="24"/>
          <w:szCs w:val="24"/>
          <w:u w:val="single"/>
        </w:rPr>
      </w:pPr>
      <w:r w:rsidRPr="001E47F6">
        <w:rPr>
          <w:color w:val="FF0000"/>
          <w:sz w:val="24"/>
          <w:szCs w:val="24"/>
          <w:u w:val="single"/>
        </w:rPr>
        <w:t>Patrz kryterium merytoryczne nr 8 „Kwalifikowalność i racjonalność planowanych wydatków”</w:t>
      </w:r>
    </w:p>
    <w:p w14:paraId="32E782AB" w14:textId="09E175F2" w:rsidR="0084280A" w:rsidRPr="0006143D" w:rsidRDefault="0006143D" w:rsidP="00433B2C">
      <w:pPr>
        <w:spacing w:after="0" w:line="288" w:lineRule="auto"/>
        <w:rPr>
          <w:i/>
          <w:iCs/>
          <w:color w:val="FF0000"/>
          <w:sz w:val="24"/>
          <w:szCs w:val="24"/>
          <w:u w:val="single"/>
        </w:rPr>
      </w:pPr>
      <w:r>
        <w:rPr>
          <w:i/>
          <w:iCs/>
          <w:color w:val="FF0000"/>
          <w:sz w:val="24"/>
          <w:szCs w:val="24"/>
          <w:u w:val="single"/>
        </w:rPr>
        <w:br/>
      </w:r>
    </w:p>
    <w:p w14:paraId="33A7A7CE" w14:textId="30AA7F2B" w:rsidR="00633097" w:rsidRPr="00633097" w:rsidRDefault="00D959BC" w:rsidP="00433B2C">
      <w:pPr>
        <w:pStyle w:val="Nagwek1"/>
        <w:numPr>
          <w:ilvl w:val="0"/>
          <w:numId w:val="1"/>
        </w:numPr>
        <w:spacing w:line="288" w:lineRule="auto"/>
        <w:ind w:left="0" w:firstLine="0"/>
        <w:jc w:val="left"/>
        <w:rPr>
          <w:sz w:val="28"/>
          <w:szCs w:val="28"/>
        </w:rPr>
      </w:pPr>
      <w:r>
        <w:rPr>
          <w:sz w:val="28"/>
          <w:szCs w:val="28"/>
        </w:rPr>
        <w:t xml:space="preserve"> </w:t>
      </w:r>
      <w:bookmarkStart w:id="10" w:name="_Toc146100403"/>
      <w:r w:rsidR="00DB63D6" w:rsidRPr="00633097">
        <w:rPr>
          <w:sz w:val="28"/>
          <w:szCs w:val="28"/>
        </w:rPr>
        <w:t>ANALIZA RYZYKA I WRAŻLIWOŚCI</w:t>
      </w:r>
      <w:bookmarkEnd w:id="10"/>
      <w:r w:rsidR="00DB63D6" w:rsidRPr="00633097">
        <w:rPr>
          <w:sz w:val="28"/>
          <w:szCs w:val="28"/>
        </w:rPr>
        <w:t xml:space="preserve"> </w:t>
      </w:r>
    </w:p>
    <w:p w14:paraId="2FF17775" w14:textId="6BAF657C" w:rsidR="00DB63D6" w:rsidRPr="00DB63D6" w:rsidRDefault="00DB63D6" w:rsidP="00433B2C">
      <w:pPr>
        <w:spacing w:after="0" w:line="288" w:lineRule="auto"/>
        <w:rPr>
          <w:sz w:val="24"/>
          <w:szCs w:val="24"/>
        </w:rPr>
      </w:pPr>
      <w:r w:rsidRPr="00DB63D6">
        <w:rPr>
          <w:sz w:val="24"/>
          <w:szCs w:val="24"/>
        </w:rPr>
        <w:t xml:space="preserve">Analizę </w:t>
      </w:r>
      <w:r>
        <w:rPr>
          <w:sz w:val="24"/>
          <w:szCs w:val="24"/>
        </w:rPr>
        <w:t>ryzyka i wrażliwości</w:t>
      </w:r>
      <w:r w:rsidRPr="00DB63D6">
        <w:rPr>
          <w:sz w:val="24"/>
          <w:szCs w:val="24"/>
        </w:rPr>
        <w:t xml:space="preserve"> należy opracować zgodnie z metodyką przedstawioną w „Wytycznych dotyczących zagadnień związanych z przygotowaniem projektów inwestycyjnych, w tym hybrydowych na lata 2021-2027” (Rozdział </w:t>
      </w:r>
      <w:r>
        <w:rPr>
          <w:sz w:val="24"/>
          <w:szCs w:val="24"/>
        </w:rPr>
        <w:t>8</w:t>
      </w:r>
      <w:r w:rsidRPr="00DB63D6">
        <w:rPr>
          <w:sz w:val="24"/>
          <w:szCs w:val="24"/>
        </w:rPr>
        <w:t xml:space="preserve"> </w:t>
      </w:r>
      <w:r>
        <w:rPr>
          <w:sz w:val="24"/>
          <w:szCs w:val="24"/>
        </w:rPr>
        <w:t>analiza ryzyka i wrażliwości</w:t>
      </w:r>
      <w:r w:rsidRPr="00DB63D6">
        <w:rPr>
          <w:sz w:val="24"/>
          <w:szCs w:val="24"/>
        </w:rPr>
        <w:t>).</w:t>
      </w:r>
      <w:r w:rsidR="0006143D">
        <w:rPr>
          <w:sz w:val="24"/>
          <w:szCs w:val="24"/>
        </w:rPr>
        <w:br/>
      </w:r>
    </w:p>
    <w:p w14:paraId="59AC593C" w14:textId="7DABFE9C" w:rsidR="00A21CBA" w:rsidRDefault="001E47F6" w:rsidP="00433B2C">
      <w:pPr>
        <w:spacing w:after="0" w:line="288" w:lineRule="auto"/>
        <w:rPr>
          <w:color w:val="FF0000"/>
          <w:sz w:val="24"/>
          <w:szCs w:val="24"/>
          <w:u w:val="single"/>
        </w:rPr>
      </w:pPr>
      <w:r w:rsidRPr="001E47F6">
        <w:rPr>
          <w:color w:val="FF0000"/>
          <w:sz w:val="24"/>
          <w:szCs w:val="24"/>
          <w:u w:val="single"/>
        </w:rPr>
        <w:t xml:space="preserve">Patrz kryterium merytoryczne </w:t>
      </w:r>
      <w:r w:rsidR="0011115E">
        <w:rPr>
          <w:color w:val="FF0000"/>
          <w:sz w:val="24"/>
          <w:szCs w:val="24"/>
          <w:u w:val="single"/>
        </w:rPr>
        <w:t>nr 11 „</w:t>
      </w:r>
      <w:r w:rsidR="0011115E" w:rsidRPr="0011115E">
        <w:rPr>
          <w:color w:val="FF0000"/>
          <w:sz w:val="24"/>
          <w:szCs w:val="24"/>
          <w:u w:val="single"/>
        </w:rPr>
        <w:t xml:space="preserve">Opis zidentyfikowanych </w:t>
      </w:r>
      <w:proofErr w:type="spellStart"/>
      <w:r w:rsidR="0011115E" w:rsidRPr="0011115E">
        <w:rPr>
          <w:color w:val="FF0000"/>
          <w:sz w:val="24"/>
          <w:szCs w:val="24"/>
          <w:u w:val="single"/>
        </w:rPr>
        <w:t>ryzyk</w:t>
      </w:r>
      <w:proofErr w:type="spellEnd"/>
      <w:r w:rsidR="0011115E" w:rsidRPr="0011115E">
        <w:rPr>
          <w:color w:val="FF0000"/>
          <w:sz w:val="24"/>
          <w:szCs w:val="24"/>
          <w:u w:val="single"/>
        </w:rPr>
        <w:t xml:space="preserve"> projektu</w:t>
      </w:r>
      <w:r w:rsidR="0011115E">
        <w:rPr>
          <w:color w:val="FF0000"/>
          <w:sz w:val="24"/>
          <w:szCs w:val="24"/>
          <w:u w:val="single"/>
        </w:rPr>
        <w:t>”</w:t>
      </w:r>
    </w:p>
    <w:p w14:paraId="797A6181" w14:textId="77777777" w:rsidR="000C2997" w:rsidRPr="00205F73" w:rsidRDefault="000C2997" w:rsidP="00433B2C">
      <w:pPr>
        <w:spacing w:after="0" w:line="288" w:lineRule="auto"/>
        <w:rPr>
          <w:color w:val="FF0000"/>
          <w:sz w:val="24"/>
          <w:szCs w:val="24"/>
          <w:u w:val="single"/>
        </w:rPr>
      </w:pPr>
    </w:p>
    <w:p w14:paraId="033C8241" w14:textId="77777777" w:rsidR="00A21CBA" w:rsidRDefault="00A21CBA" w:rsidP="00433B2C">
      <w:pPr>
        <w:spacing w:after="0" w:line="288" w:lineRule="auto"/>
        <w:rPr>
          <w:i/>
          <w:iCs/>
          <w:color w:val="FF0000"/>
          <w:sz w:val="24"/>
          <w:szCs w:val="24"/>
          <w:u w:val="single"/>
        </w:rPr>
      </w:pPr>
    </w:p>
    <w:p w14:paraId="5101EAA1" w14:textId="5B2329DA" w:rsidR="00415798" w:rsidRPr="00433B2C" w:rsidRDefault="0011115E" w:rsidP="00433B2C">
      <w:pPr>
        <w:pStyle w:val="Nagwek1"/>
        <w:numPr>
          <w:ilvl w:val="0"/>
          <w:numId w:val="1"/>
        </w:numPr>
        <w:spacing w:line="288" w:lineRule="auto"/>
        <w:ind w:left="0" w:firstLine="0"/>
        <w:jc w:val="left"/>
        <w:rPr>
          <w:sz w:val="28"/>
          <w:szCs w:val="28"/>
        </w:rPr>
      </w:pPr>
      <w:bookmarkStart w:id="11" w:name="_Toc146100404"/>
      <w:r w:rsidRPr="00F01177">
        <w:rPr>
          <w:rFonts w:cstheme="minorHAnsi"/>
          <w:color w:val="000000" w:themeColor="text1"/>
          <w:sz w:val="28"/>
          <w:szCs w:val="28"/>
        </w:rPr>
        <w:t>WDROŻENI</w:t>
      </w:r>
      <w:r w:rsidR="00A21CBA">
        <w:rPr>
          <w:rFonts w:cstheme="minorHAnsi"/>
          <w:color w:val="000000" w:themeColor="text1"/>
          <w:sz w:val="28"/>
          <w:szCs w:val="28"/>
        </w:rPr>
        <w:t>E</w:t>
      </w:r>
      <w:r w:rsidRPr="00F01177">
        <w:rPr>
          <w:rFonts w:cstheme="minorHAnsi"/>
          <w:color w:val="000000" w:themeColor="text1"/>
          <w:sz w:val="28"/>
          <w:szCs w:val="28"/>
        </w:rPr>
        <w:t xml:space="preserve"> I</w:t>
      </w:r>
      <w:r w:rsidR="00415798" w:rsidRPr="00F01177">
        <w:rPr>
          <w:rFonts w:cstheme="minorHAnsi"/>
          <w:color w:val="000000" w:themeColor="text1"/>
          <w:sz w:val="28"/>
          <w:szCs w:val="28"/>
        </w:rPr>
        <w:t xml:space="preserve"> MONITOROWANI</w:t>
      </w:r>
      <w:r w:rsidR="00A21CBA">
        <w:rPr>
          <w:rFonts w:cstheme="minorHAnsi"/>
          <w:color w:val="000000" w:themeColor="text1"/>
          <w:sz w:val="28"/>
          <w:szCs w:val="28"/>
        </w:rPr>
        <w:t>E</w:t>
      </w:r>
      <w:r w:rsidR="00433B2C">
        <w:rPr>
          <w:rFonts w:cstheme="minorHAnsi"/>
          <w:color w:val="000000" w:themeColor="text1"/>
          <w:sz w:val="28"/>
          <w:szCs w:val="28"/>
        </w:rPr>
        <w:t xml:space="preserve"> </w:t>
      </w:r>
      <w:r w:rsidR="003F714E">
        <w:rPr>
          <w:rFonts w:cstheme="minorHAnsi"/>
          <w:color w:val="000000" w:themeColor="text1"/>
          <w:sz w:val="28"/>
          <w:szCs w:val="28"/>
        </w:rPr>
        <w:t xml:space="preserve">ROZWIĄZAŃ W ZAKRESIE </w:t>
      </w:r>
      <w:r w:rsidRPr="00F01177">
        <w:rPr>
          <w:rFonts w:cstheme="minorHAnsi"/>
          <w:color w:val="000000" w:themeColor="text1"/>
          <w:sz w:val="28"/>
          <w:szCs w:val="28"/>
        </w:rPr>
        <w:t>CYBER</w:t>
      </w:r>
      <w:r w:rsidR="00415798" w:rsidRPr="00F01177">
        <w:rPr>
          <w:rFonts w:cstheme="minorHAnsi"/>
          <w:color w:val="000000" w:themeColor="text1"/>
          <w:sz w:val="28"/>
          <w:szCs w:val="28"/>
        </w:rPr>
        <w:t>BEZPIECZEŃSTWA</w:t>
      </w:r>
      <w:bookmarkEnd w:id="11"/>
      <w:r w:rsidR="00415798" w:rsidRPr="00F01177">
        <w:rPr>
          <w:rFonts w:cstheme="minorHAnsi"/>
          <w:color w:val="000000" w:themeColor="text1"/>
          <w:sz w:val="28"/>
          <w:szCs w:val="28"/>
        </w:rPr>
        <w:t xml:space="preserve"> </w:t>
      </w:r>
    </w:p>
    <w:p w14:paraId="474E8052" w14:textId="37AC6B46" w:rsidR="008F62D9" w:rsidRDefault="008F62D9" w:rsidP="00433B2C">
      <w:pPr>
        <w:spacing w:after="0" w:line="288" w:lineRule="auto"/>
        <w:rPr>
          <w:rFonts w:cstheme="minorHAnsi"/>
          <w:bCs/>
          <w:sz w:val="24"/>
          <w:szCs w:val="24"/>
        </w:rPr>
      </w:pPr>
      <w:r>
        <w:rPr>
          <w:rFonts w:cstheme="minorHAnsi"/>
          <w:sz w:val="24"/>
          <w:szCs w:val="24"/>
        </w:rPr>
        <w:t xml:space="preserve">Należy przedstawić </w:t>
      </w:r>
      <w:r w:rsidR="00FB484C">
        <w:rPr>
          <w:rFonts w:cstheme="minorHAnsi"/>
          <w:bCs/>
          <w:sz w:val="24"/>
          <w:szCs w:val="24"/>
        </w:rPr>
        <w:t>działania</w:t>
      </w:r>
      <w:r w:rsidR="00415798" w:rsidRPr="006E33D1">
        <w:rPr>
          <w:rFonts w:cstheme="minorHAnsi"/>
          <w:bCs/>
          <w:sz w:val="24"/>
          <w:szCs w:val="24"/>
        </w:rPr>
        <w:t xml:space="preserve"> </w:t>
      </w:r>
      <w:r w:rsidR="00FB484C">
        <w:rPr>
          <w:rFonts w:cstheme="minorHAnsi"/>
          <w:bCs/>
          <w:sz w:val="24"/>
          <w:szCs w:val="24"/>
        </w:rPr>
        <w:t>zapewniające</w:t>
      </w:r>
      <w:r w:rsidR="00FC3BA1">
        <w:rPr>
          <w:rFonts w:cstheme="minorHAnsi"/>
          <w:bCs/>
          <w:sz w:val="24"/>
          <w:szCs w:val="24"/>
        </w:rPr>
        <w:t xml:space="preserve"> wdrożenie rozwiązań oraz</w:t>
      </w:r>
      <w:r w:rsidR="00415798" w:rsidRPr="006E33D1">
        <w:rPr>
          <w:rFonts w:cstheme="minorHAnsi"/>
          <w:bCs/>
          <w:sz w:val="24"/>
          <w:szCs w:val="24"/>
        </w:rPr>
        <w:t xml:space="preserve"> monitorowani</w:t>
      </w:r>
      <w:r w:rsidR="00FB484C">
        <w:rPr>
          <w:rFonts w:cstheme="minorHAnsi"/>
          <w:bCs/>
          <w:sz w:val="24"/>
          <w:szCs w:val="24"/>
        </w:rPr>
        <w:t>e</w:t>
      </w:r>
      <w:r w:rsidR="00415798" w:rsidRPr="006E33D1">
        <w:rPr>
          <w:rFonts w:cstheme="minorHAnsi"/>
          <w:bCs/>
          <w:sz w:val="24"/>
          <w:szCs w:val="24"/>
        </w:rPr>
        <w:t xml:space="preserve"> bezpieczeństwa, w tym zaawansowane rozpoznawani</w:t>
      </w:r>
      <w:r w:rsidR="00FB484C">
        <w:rPr>
          <w:rFonts w:cstheme="minorHAnsi"/>
          <w:bCs/>
          <w:sz w:val="24"/>
          <w:szCs w:val="24"/>
        </w:rPr>
        <w:t>e</w:t>
      </w:r>
      <w:r w:rsidR="00415798" w:rsidRPr="006E33D1">
        <w:rPr>
          <w:rFonts w:cstheme="minorHAnsi"/>
          <w:bCs/>
          <w:sz w:val="24"/>
          <w:szCs w:val="24"/>
        </w:rPr>
        <w:t xml:space="preserve"> zagrożeń cyberprzestrzeni</w:t>
      </w:r>
      <w:r w:rsidR="00FB484C">
        <w:rPr>
          <w:rFonts w:cstheme="minorHAnsi"/>
          <w:bCs/>
          <w:sz w:val="24"/>
          <w:szCs w:val="24"/>
        </w:rPr>
        <w:t>.</w:t>
      </w:r>
    </w:p>
    <w:p w14:paraId="3888383C" w14:textId="1187848E" w:rsidR="00D571CA" w:rsidRDefault="008F62D9" w:rsidP="00433B2C">
      <w:pPr>
        <w:spacing w:after="0" w:line="288" w:lineRule="auto"/>
        <w:rPr>
          <w:rFonts w:cstheme="minorHAnsi"/>
          <w:bCs/>
          <w:sz w:val="24"/>
          <w:szCs w:val="24"/>
        </w:rPr>
      </w:pPr>
      <w:r>
        <w:rPr>
          <w:rFonts w:cstheme="minorHAnsi"/>
          <w:bCs/>
          <w:sz w:val="24"/>
          <w:szCs w:val="24"/>
        </w:rPr>
        <w:t>Analiza ww. działań powinna wykazać</w:t>
      </w:r>
      <w:r w:rsidR="00FB484C">
        <w:rPr>
          <w:rFonts w:cstheme="minorHAnsi"/>
          <w:bCs/>
          <w:sz w:val="24"/>
          <w:szCs w:val="24"/>
        </w:rPr>
        <w:t>,</w:t>
      </w:r>
      <w:r w:rsidR="00415798">
        <w:rPr>
          <w:rFonts w:cstheme="minorHAnsi"/>
          <w:bCs/>
          <w:sz w:val="24"/>
          <w:szCs w:val="24"/>
        </w:rPr>
        <w:t xml:space="preserve"> że</w:t>
      </w:r>
      <w:r w:rsidR="00FB484C">
        <w:rPr>
          <w:rFonts w:cstheme="minorHAnsi"/>
          <w:bCs/>
          <w:sz w:val="24"/>
          <w:szCs w:val="24"/>
        </w:rPr>
        <w:t xml:space="preserve"> prowadzą one do</w:t>
      </w:r>
      <w:r w:rsidR="00415798">
        <w:rPr>
          <w:rFonts w:cstheme="minorHAnsi"/>
          <w:bCs/>
          <w:sz w:val="24"/>
          <w:szCs w:val="24"/>
        </w:rPr>
        <w:t xml:space="preserve"> </w:t>
      </w:r>
      <w:r>
        <w:rPr>
          <w:rFonts w:cstheme="minorHAnsi"/>
          <w:bCs/>
          <w:sz w:val="24"/>
          <w:szCs w:val="24"/>
        </w:rPr>
        <w:t>zwiększeni</w:t>
      </w:r>
      <w:r w:rsidR="00FB484C">
        <w:rPr>
          <w:rFonts w:cstheme="minorHAnsi"/>
          <w:bCs/>
          <w:sz w:val="24"/>
          <w:szCs w:val="24"/>
        </w:rPr>
        <w:t>a</w:t>
      </w:r>
      <w:r w:rsidR="00415798" w:rsidRPr="006D1D89">
        <w:rPr>
          <w:rFonts w:cstheme="minorHAnsi"/>
          <w:bCs/>
          <w:sz w:val="24"/>
          <w:szCs w:val="24"/>
        </w:rPr>
        <w:t xml:space="preserve"> poziom</w:t>
      </w:r>
      <w:r w:rsidR="00415798">
        <w:rPr>
          <w:rFonts w:cstheme="minorHAnsi"/>
          <w:bCs/>
          <w:sz w:val="24"/>
          <w:szCs w:val="24"/>
        </w:rPr>
        <w:t>u</w:t>
      </w:r>
      <w:r w:rsidR="00415798" w:rsidRPr="006D1D89">
        <w:rPr>
          <w:rFonts w:cstheme="minorHAnsi"/>
          <w:bCs/>
          <w:sz w:val="24"/>
          <w:szCs w:val="24"/>
        </w:rPr>
        <w:t xml:space="preserve"> bezpieczeństwa informacji oraz zdolności do skutecznego zapobiegania i reagowania na incydenty w systemach informacyjnych </w:t>
      </w:r>
      <w:r w:rsidR="00415798">
        <w:rPr>
          <w:rFonts w:cstheme="minorHAnsi"/>
          <w:bCs/>
          <w:sz w:val="24"/>
          <w:szCs w:val="24"/>
        </w:rPr>
        <w:t>instytucji publicznych</w:t>
      </w:r>
      <w:r w:rsidR="0051063D">
        <w:rPr>
          <w:rFonts w:cstheme="minorHAnsi"/>
          <w:bCs/>
          <w:sz w:val="24"/>
          <w:szCs w:val="24"/>
        </w:rPr>
        <w:t>.</w:t>
      </w:r>
    </w:p>
    <w:p w14:paraId="170906E2" w14:textId="5059DB73" w:rsidR="00415798" w:rsidRDefault="00415798" w:rsidP="00433B2C">
      <w:pPr>
        <w:spacing w:after="0" w:line="288" w:lineRule="auto"/>
        <w:rPr>
          <w:rFonts w:cstheme="minorHAnsi"/>
          <w:bCs/>
          <w:sz w:val="24"/>
          <w:szCs w:val="24"/>
        </w:rPr>
      </w:pPr>
    </w:p>
    <w:p w14:paraId="2244B255" w14:textId="58E4E901" w:rsidR="00415798" w:rsidRPr="0006143D" w:rsidRDefault="00415798" w:rsidP="00433B2C">
      <w:pPr>
        <w:spacing w:after="0" w:line="288" w:lineRule="auto"/>
        <w:rPr>
          <w:i/>
          <w:iCs/>
          <w:color w:val="FF0000"/>
          <w:sz w:val="24"/>
          <w:szCs w:val="24"/>
          <w:u w:val="single"/>
        </w:rPr>
      </w:pPr>
      <w:r w:rsidRPr="00415798">
        <w:rPr>
          <w:i/>
          <w:iCs/>
          <w:color w:val="FF0000"/>
          <w:sz w:val="24"/>
          <w:szCs w:val="24"/>
          <w:u w:val="single"/>
        </w:rPr>
        <w:t>Patrz kryterium merytoryczne nr</w:t>
      </w:r>
      <w:r>
        <w:rPr>
          <w:i/>
          <w:iCs/>
          <w:color w:val="FF0000"/>
          <w:sz w:val="24"/>
          <w:szCs w:val="24"/>
          <w:u w:val="single"/>
        </w:rPr>
        <w:t xml:space="preserve"> 12 „</w:t>
      </w:r>
      <w:r w:rsidRPr="00415798">
        <w:rPr>
          <w:i/>
          <w:iCs/>
          <w:color w:val="FF0000"/>
          <w:sz w:val="24"/>
          <w:szCs w:val="24"/>
          <w:u w:val="single"/>
        </w:rPr>
        <w:t>Korzyści osiągnięte w wyniku realizacji projektu</w:t>
      </w:r>
      <w:r>
        <w:rPr>
          <w:i/>
          <w:iCs/>
          <w:color w:val="FF0000"/>
          <w:sz w:val="24"/>
          <w:szCs w:val="24"/>
          <w:u w:val="single"/>
        </w:rPr>
        <w:t>”</w:t>
      </w:r>
    </w:p>
    <w:sectPr w:rsidR="00415798" w:rsidRPr="0006143D" w:rsidSect="008A3B10">
      <w:headerReference w:type="even" r:id="rId8"/>
      <w:headerReference w:type="default" r:id="rId9"/>
      <w:footerReference w:type="even" r:id="rId10"/>
      <w:footerReference w:type="default" r:id="rId11"/>
      <w:headerReference w:type="first" r:id="rId12"/>
      <w:footerReference w:type="first" r:id="rId13"/>
      <w:pgSz w:w="11906" w:h="16838"/>
      <w:pgMar w:top="1304" w:right="1304" w:bottom="1304" w:left="1304" w:header="709" w:footer="47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635ADB" w14:textId="77777777" w:rsidR="00886C36" w:rsidRDefault="00886C36" w:rsidP="006117BD">
      <w:pPr>
        <w:spacing w:after="0" w:line="240" w:lineRule="auto"/>
      </w:pPr>
      <w:r>
        <w:separator/>
      </w:r>
    </w:p>
  </w:endnote>
  <w:endnote w:type="continuationSeparator" w:id="0">
    <w:p w14:paraId="4E4FBD55" w14:textId="77777777" w:rsidR="00886C36" w:rsidRDefault="00886C36" w:rsidP="006117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66EA63" w14:textId="77777777" w:rsidR="00CD4850" w:rsidRDefault="00CD4850">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80096913"/>
      <w:docPartObj>
        <w:docPartGallery w:val="Page Numbers (Bottom of Page)"/>
        <w:docPartUnique/>
      </w:docPartObj>
    </w:sdtPr>
    <w:sdtEndPr>
      <w:rPr>
        <w:sz w:val="18"/>
        <w:szCs w:val="18"/>
      </w:rPr>
    </w:sdtEndPr>
    <w:sdtContent>
      <w:p w14:paraId="4D7897C0" w14:textId="77777777" w:rsidR="00EE30C8" w:rsidRPr="004C26B2" w:rsidRDefault="00EE30C8" w:rsidP="004C26B2">
        <w:pPr>
          <w:pStyle w:val="Stopka"/>
          <w:jc w:val="center"/>
          <w:rPr>
            <w:sz w:val="18"/>
            <w:szCs w:val="18"/>
          </w:rPr>
        </w:pPr>
        <w:r w:rsidRPr="004C26B2">
          <w:rPr>
            <w:sz w:val="18"/>
            <w:szCs w:val="18"/>
          </w:rPr>
          <w:fldChar w:fldCharType="begin"/>
        </w:r>
        <w:r w:rsidRPr="004C26B2">
          <w:rPr>
            <w:sz w:val="18"/>
            <w:szCs w:val="18"/>
          </w:rPr>
          <w:instrText>PAGE   \* MERGEFORMAT</w:instrText>
        </w:r>
        <w:r w:rsidRPr="004C26B2">
          <w:rPr>
            <w:sz w:val="18"/>
            <w:szCs w:val="18"/>
          </w:rPr>
          <w:fldChar w:fldCharType="separate"/>
        </w:r>
        <w:r w:rsidRPr="004C26B2">
          <w:rPr>
            <w:sz w:val="18"/>
            <w:szCs w:val="18"/>
          </w:rPr>
          <w:t>2</w:t>
        </w:r>
        <w:r w:rsidRPr="004C26B2">
          <w:rPr>
            <w:sz w:val="18"/>
            <w:szCs w:val="18"/>
          </w:rPr>
          <w:fldChar w:fldCharType="end"/>
        </w:r>
      </w:p>
    </w:sdtContent>
  </w:sdt>
  <w:p w14:paraId="26628502" w14:textId="77777777" w:rsidR="00EE30C8" w:rsidRDefault="00EE30C8">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84C05B" w14:textId="77777777" w:rsidR="00CD4850" w:rsidRDefault="00CD4850">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E44B2C" w14:textId="77777777" w:rsidR="00886C36" w:rsidRDefault="00886C36" w:rsidP="006117BD">
      <w:pPr>
        <w:spacing w:after="0" w:line="240" w:lineRule="auto"/>
      </w:pPr>
      <w:r>
        <w:separator/>
      </w:r>
    </w:p>
  </w:footnote>
  <w:footnote w:type="continuationSeparator" w:id="0">
    <w:p w14:paraId="2427FCC7" w14:textId="77777777" w:rsidR="00886C36" w:rsidRDefault="00886C36" w:rsidP="006117B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697558" w14:textId="77777777" w:rsidR="00CD4850" w:rsidRDefault="00CD4850">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A419AA" w14:textId="77777777" w:rsidR="00EE30C8" w:rsidRDefault="00170DA3" w:rsidP="00BD489D">
    <w:pPr>
      <w:pStyle w:val="Nagwek"/>
      <w:ind w:left="-851"/>
    </w:pPr>
    <w:r>
      <w:rPr>
        <w:noProof/>
      </w:rPr>
      <w:drawing>
        <wp:inline distT="0" distB="0" distL="0" distR="0" wp14:anchorId="7DC51B7E" wp14:editId="4420953D">
          <wp:extent cx="6713533" cy="695325"/>
          <wp:effectExtent l="0" t="0" r="0" b="0"/>
          <wp:docPr id="247470826"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18053" cy="695793"/>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EA8BB9" w14:textId="5885027B" w:rsidR="00897054" w:rsidRDefault="00170DA3" w:rsidP="00BD489D">
    <w:pPr>
      <w:pStyle w:val="Nagwek"/>
      <w:ind w:left="-993"/>
    </w:pPr>
    <w:r>
      <w:rPr>
        <w:noProof/>
      </w:rPr>
      <w:drawing>
        <wp:inline distT="0" distB="0" distL="0" distR="0" wp14:anchorId="4F3DEB67" wp14:editId="245D3C34">
          <wp:extent cx="6689725" cy="692859"/>
          <wp:effectExtent l="0" t="0" r="0" b="0"/>
          <wp:docPr id="607883011" name="Obraz 1" descr="Obrazek przedstawia logotypy: Logotyp Programu FERC, Rzeczpospolita Polska, Dofinansowanie przez Unię Europejską oraz logo CPP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7883011" name="Obraz 1" descr="Obrazek przedstawia logotypy: Logotyp Programu FERC, Rzeczpospolita Polska, Dofinansowanie przez Unię Europejską oraz logo CPP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47421" cy="69883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310A52"/>
    <w:multiLevelType w:val="hybridMultilevel"/>
    <w:tmpl w:val="56209494"/>
    <w:lvl w:ilvl="0" w:tplc="253490E4">
      <w:start w:val="1"/>
      <w:numFmt w:val="bullet"/>
      <w:lvlText w:val=""/>
      <w:lvlJc w:val="left"/>
      <w:pPr>
        <w:ind w:left="1440" w:hanging="360"/>
      </w:pPr>
      <w:rPr>
        <w:rFonts w:ascii="Wingdings" w:hAnsi="Wingding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 w15:restartNumberingAfterBreak="0">
    <w:nsid w:val="0A4F2D2A"/>
    <w:multiLevelType w:val="hybridMultilevel"/>
    <w:tmpl w:val="F04C3E00"/>
    <w:lvl w:ilvl="0" w:tplc="0F50C6DC">
      <w:start w:val="1"/>
      <w:numFmt w:val="lowerLetter"/>
      <w:lvlText w:val="%1)"/>
      <w:lvlJc w:val="left"/>
      <w:pPr>
        <w:ind w:left="355" w:hanging="360"/>
      </w:pPr>
      <w:rPr>
        <w:rFonts w:hint="default"/>
        <w:b w:val="0"/>
        <w:bCs/>
      </w:rPr>
    </w:lvl>
    <w:lvl w:ilvl="1" w:tplc="FFFFFFFF" w:tentative="1">
      <w:start w:val="1"/>
      <w:numFmt w:val="lowerLetter"/>
      <w:lvlText w:val="%2."/>
      <w:lvlJc w:val="left"/>
      <w:pPr>
        <w:ind w:left="1075" w:hanging="360"/>
      </w:pPr>
    </w:lvl>
    <w:lvl w:ilvl="2" w:tplc="FFFFFFFF" w:tentative="1">
      <w:start w:val="1"/>
      <w:numFmt w:val="lowerRoman"/>
      <w:lvlText w:val="%3."/>
      <w:lvlJc w:val="right"/>
      <w:pPr>
        <w:ind w:left="1795" w:hanging="180"/>
      </w:pPr>
    </w:lvl>
    <w:lvl w:ilvl="3" w:tplc="FFFFFFFF" w:tentative="1">
      <w:start w:val="1"/>
      <w:numFmt w:val="decimal"/>
      <w:lvlText w:val="%4."/>
      <w:lvlJc w:val="left"/>
      <w:pPr>
        <w:ind w:left="2515" w:hanging="360"/>
      </w:pPr>
    </w:lvl>
    <w:lvl w:ilvl="4" w:tplc="FFFFFFFF" w:tentative="1">
      <w:start w:val="1"/>
      <w:numFmt w:val="lowerLetter"/>
      <w:lvlText w:val="%5."/>
      <w:lvlJc w:val="left"/>
      <w:pPr>
        <w:ind w:left="3235" w:hanging="360"/>
      </w:pPr>
    </w:lvl>
    <w:lvl w:ilvl="5" w:tplc="FFFFFFFF" w:tentative="1">
      <w:start w:val="1"/>
      <w:numFmt w:val="lowerRoman"/>
      <w:lvlText w:val="%6."/>
      <w:lvlJc w:val="right"/>
      <w:pPr>
        <w:ind w:left="3955" w:hanging="180"/>
      </w:pPr>
    </w:lvl>
    <w:lvl w:ilvl="6" w:tplc="FFFFFFFF" w:tentative="1">
      <w:start w:val="1"/>
      <w:numFmt w:val="decimal"/>
      <w:lvlText w:val="%7."/>
      <w:lvlJc w:val="left"/>
      <w:pPr>
        <w:ind w:left="4675" w:hanging="360"/>
      </w:pPr>
    </w:lvl>
    <w:lvl w:ilvl="7" w:tplc="FFFFFFFF" w:tentative="1">
      <w:start w:val="1"/>
      <w:numFmt w:val="lowerLetter"/>
      <w:lvlText w:val="%8."/>
      <w:lvlJc w:val="left"/>
      <w:pPr>
        <w:ind w:left="5395" w:hanging="360"/>
      </w:pPr>
    </w:lvl>
    <w:lvl w:ilvl="8" w:tplc="FFFFFFFF" w:tentative="1">
      <w:start w:val="1"/>
      <w:numFmt w:val="lowerRoman"/>
      <w:lvlText w:val="%9."/>
      <w:lvlJc w:val="right"/>
      <w:pPr>
        <w:ind w:left="6115" w:hanging="180"/>
      </w:pPr>
    </w:lvl>
  </w:abstractNum>
  <w:abstractNum w:abstractNumId="2" w15:restartNumberingAfterBreak="0">
    <w:nsid w:val="0D900CCB"/>
    <w:multiLevelType w:val="hybridMultilevel"/>
    <w:tmpl w:val="F2B8102E"/>
    <w:lvl w:ilvl="0" w:tplc="253490E4">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11162922"/>
    <w:multiLevelType w:val="hybridMultilevel"/>
    <w:tmpl w:val="7D9C41DA"/>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165B5D30"/>
    <w:multiLevelType w:val="hybridMultilevel"/>
    <w:tmpl w:val="679AF9C0"/>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1C941BAD"/>
    <w:multiLevelType w:val="hybridMultilevel"/>
    <w:tmpl w:val="E5F0C992"/>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4D184A6B"/>
    <w:multiLevelType w:val="hybridMultilevel"/>
    <w:tmpl w:val="1A94E8BA"/>
    <w:lvl w:ilvl="0" w:tplc="253490E4">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57E52761"/>
    <w:multiLevelType w:val="hybridMultilevel"/>
    <w:tmpl w:val="BD422598"/>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5A180FA4"/>
    <w:multiLevelType w:val="multilevel"/>
    <w:tmpl w:val="5C664DF0"/>
    <w:lvl w:ilvl="0">
      <w:start w:val="1"/>
      <w:numFmt w:val="decimal"/>
      <w:lvlText w:val="%1."/>
      <w:lvlJc w:val="left"/>
      <w:pPr>
        <w:ind w:left="720" w:hanging="360"/>
      </w:pPr>
      <w:rPr>
        <w:i w:val="0"/>
        <w:iCs w:val="0"/>
        <w:sz w:val="28"/>
        <w:szCs w:val="28"/>
      </w:rPr>
    </w:lvl>
    <w:lvl w:ilvl="1">
      <w:start w:val="1"/>
      <w:numFmt w:val="decimal"/>
      <w:isLgl/>
      <w:lvlText w:val="%1.%2"/>
      <w:lvlJc w:val="left"/>
      <w:pPr>
        <w:ind w:left="846"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9" w15:restartNumberingAfterBreak="0">
    <w:nsid w:val="6A481B5A"/>
    <w:multiLevelType w:val="hybridMultilevel"/>
    <w:tmpl w:val="F6FA571C"/>
    <w:lvl w:ilvl="0" w:tplc="253490E4">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6AA46564"/>
    <w:multiLevelType w:val="hybridMultilevel"/>
    <w:tmpl w:val="FC4A3CB8"/>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6DA817A7"/>
    <w:multiLevelType w:val="hybridMultilevel"/>
    <w:tmpl w:val="34B2DA00"/>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6EF21C1E"/>
    <w:multiLevelType w:val="hybridMultilevel"/>
    <w:tmpl w:val="A19C900C"/>
    <w:lvl w:ilvl="0" w:tplc="0415000D">
      <w:start w:val="1"/>
      <w:numFmt w:val="bullet"/>
      <w:lvlText w:val=""/>
      <w:lvlJc w:val="left"/>
      <w:pPr>
        <w:ind w:left="768" w:hanging="360"/>
      </w:pPr>
      <w:rPr>
        <w:rFonts w:ascii="Wingdings" w:hAnsi="Wingdings" w:hint="default"/>
      </w:rPr>
    </w:lvl>
    <w:lvl w:ilvl="1" w:tplc="04150003" w:tentative="1">
      <w:start w:val="1"/>
      <w:numFmt w:val="bullet"/>
      <w:lvlText w:val="o"/>
      <w:lvlJc w:val="left"/>
      <w:pPr>
        <w:ind w:left="1488" w:hanging="360"/>
      </w:pPr>
      <w:rPr>
        <w:rFonts w:ascii="Courier New" w:hAnsi="Courier New" w:cs="Courier New" w:hint="default"/>
      </w:rPr>
    </w:lvl>
    <w:lvl w:ilvl="2" w:tplc="04150005" w:tentative="1">
      <w:start w:val="1"/>
      <w:numFmt w:val="bullet"/>
      <w:lvlText w:val=""/>
      <w:lvlJc w:val="left"/>
      <w:pPr>
        <w:ind w:left="2208" w:hanging="360"/>
      </w:pPr>
      <w:rPr>
        <w:rFonts w:ascii="Wingdings" w:hAnsi="Wingdings" w:hint="default"/>
      </w:rPr>
    </w:lvl>
    <w:lvl w:ilvl="3" w:tplc="04150001" w:tentative="1">
      <w:start w:val="1"/>
      <w:numFmt w:val="bullet"/>
      <w:lvlText w:val=""/>
      <w:lvlJc w:val="left"/>
      <w:pPr>
        <w:ind w:left="2928" w:hanging="360"/>
      </w:pPr>
      <w:rPr>
        <w:rFonts w:ascii="Symbol" w:hAnsi="Symbol" w:hint="default"/>
      </w:rPr>
    </w:lvl>
    <w:lvl w:ilvl="4" w:tplc="04150003" w:tentative="1">
      <w:start w:val="1"/>
      <w:numFmt w:val="bullet"/>
      <w:lvlText w:val="o"/>
      <w:lvlJc w:val="left"/>
      <w:pPr>
        <w:ind w:left="3648" w:hanging="360"/>
      </w:pPr>
      <w:rPr>
        <w:rFonts w:ascii="Courier New" w:hAnsi="Courier New" w:cs="Courier New" w:hint="default"/>
      </w:rPr>
    </w:lvl>
    <w:lvl w:ilvl="5" w:tplc="04150005" w:tentative="1">
      <w:start w:val="1"/>
      <w:numFmt w:val="bullet"/>
      <w:lvlText w:val=""/>
      <w:lvlJc w:val="left"/>
      <w:pPr>
        <w:ind w:left="4368" w:hanging="360"/>
      </w:pPr>
      <w:rPr>
        <w:rFonts w:ascii="Wingdings" w:hAnsi="Wingdings" w:hint="default"/>
      </w:rPr>
    </w:lvl>
    <w:lvl w:ilvl="6" w:tplc="04150001" w:tentative="1">
      <w:start w:val="1"/>
      <w:numFmt w:val="bullet"/>
      <w:lvlText w:val=""/>
      <w:lvlJc w:val="left"/>
      <w:pPr>
        <w:ind w:left="5088" w:hanging="360"/>
      </w:pPr>
      <w:rPr>
        <w:rFonts w:ascii="Symbol" w:hAnsi="Symbol" w:hint="default"/>
      </w:rPr>
    </w:lvl>
    <w:lvl w:ilvl="7" w:tplc="04150003" w:tentative="1">
      <w:start w:val="1"/>
      <w:numFmt w:val="bullet"/>
      <w:lvlText w:val="o"/>
      <w:lvlJc w:val="left"/>
      <w:pPr>
        <w:ind w:left="5808" w:hanging="360"/>
      </w:pPr>
      <w:rPr>
        <w:rFonts w:ascii="Courier New" w:hAnsi="Courier New" w:cs="Courier New" w:hint="default"/>
      </w:rPr>
    </w:lvl>
    <w:lvl w:ilvl="8" w:tplc="04150005" w:tentative="1">
      <w:start w:val="1"/>
      <w:numFmt w:val="bullet"/>
      <w:lvlText w:val=""/>
      <w:lvlJc w:val="left"/>
      <w:pPr>
        <w:ind w:left="6528" w:hanging="360"/>
      </w:pPr>
      <w:rPr>
        <w:rFonts w:ascii="Wingdings" w:hAnsi="Wingdings" w:hint="default"/>
      </w:rPr>
    </w:lvl>
  </w:abstractNum>
  <w:num w:numId="1" w16cid:durableId="1883206049">
    <w:abstractNumId w:val="8"/>
  </w:num>
  <w:num w:numId="2" w16cid:durableId="1417360618">
    <w:abstractNumId w:val="12"/>
  </w:num>
  <w:num w:numId="3" w16cid:durableId="1435394566">
    <w:abstractNumId w:val="9"/>
  </w:num>
  <w:num w:numId="4" w16cid:durableId="1626963018">
    <w:abstractNumId w:val="6"/>
  </w:num>
  <w:num w:numId="5" w16cid:durableId="1456486258">
    <w:abstractNumId w:val="0"/>
  </w:num>
  <w:num w:numId="6" w16cid:durableId="1039234173">
    <w:abstractNumId w:val="2"/>
  </w:num>
  <w:num w:numId="7" w16cid:durableId="939794879">
    <w:abstractNumId w:val="4"/>
  </w:num>
  <w:num w:numId="8" w16cid:durableId="1255892425">
    <w:abstractNumId w:val="10"/>
  </w:num>
  <w:num w:numId="9" w16cid:durableId="1144661429">
    <w:abstractNumId w:val="11"/>
  </w:num>
  <w:num w:numId="10" w16cid:durableId="289867467">
    <w:abstractNumId w:val="3"/>
  </w:num>
  <w:num w:numId="11" w16cid:durableId="1740520081">
    <w:abstractNumId w:val="7"/>
  </w:num>
  <w:num w:numId="12" w16cid:durableId="1006440683">
    <w:abstractNumId w:val="5"/>
  </w:num>
  <w:num w:numId="13" w16cid:durableId="1158574470">
    <w:abstractNumId w:val="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5606"/>
    <w:rsid w:val="00001127"/>
    <w:rsid w:val="00001312"/>
    <w:rsid w:val="00001CB2"/>
    <w:rsid w:val="00001DCB"/>
    <w:rsid w:val="00002BBA"/>
    <w:rsid w:val="00003F1E"/>
    <w:rsid w:val="00004197"/>
    <w:rsid w:val="000051EF"/>
    <w:rsid w:val="0000554A"/>
    <w:rsid w:val="00005A4C"/>
    <w:rsid w:val="00006E46"/>
    <w:rsid w:val="00007DEB"/>
    <w:rsid w:val="00011E04"/>
    <w:rsid w:val="00013583"/>
    <w:rsid w:val="000142E9"/>
    <w:rsid w:val="0001631D"/>
    <w:rsid w:val="0001738E"/>
    <w:rsid w:val="000201E0"/>
    <w:rsid w:val="000204FA"/>
    <w:rsid w:val="000215AB"/>
    <w:rsid w:val="00022772"/>
    <w:rsid w:val="000229C3"/>
    <w:rsid w:val="000229F1"/>
    <w:rsid w:val="00022BBD"/>
    <w:rsid w:val="00022CAB"/>
    <w:rsid w:val="00025633"/>
    <w:rsid w:val="00025688"/>
    <w:rsid w:val="000257A1"/>
    <w:rsid w:val="00025B79"/>
    <w:rsid w:val="00025E10"/>
    <w:rsid w:val="00026155"/>
    <w:rsid w:val="00026820"/>
    <w:rsid w:val="000269F8"/>
    <w:rsid w:val="00026F77"/>
    <w:rsid w:val="0002760B"/>
    <w:rsid w:val="000278B3"/>
    <w:rsid w:val="000316C5"/>
    <w:rsid w:val="00032098"/>
    <w:rsid w:val="0003223F"/>
    <w:rsid w:val="000341B1"/>
    <w:rsid w:val="00034B55"/>
    <w:rsid w:val="000351B2"/>
    <w:rsid w:val="000356EA"/>
    <w:rsid w:val="00035773"/>
    <w:rsid w:val="00036276"/>
    <w:rsid w:val="0003689F"/>
    <w:rsid w:val="00037B80"/>
    <w:rsid w:val="00040408"/>
    <w:rsid w:val="00040FC0"/>
    <w:rsid w:val="00041E49"/>
    <w:rsid w:val="00041FA4"/>
    <w:rsid w:val="00042C94"/>
    <w:rsid w:val="000436B3"/>
    <w:rsid w:val="00044088"/>
    <w:rsid w:val="000449CB"/>
    <w:rsid w:val="00044B0D"/>
    <w:rsid w:val="00050A1C"/>
    <w:rsid w:val="000542F6"/>
    <w:rsid w:val="00054415"/>
    <w:rsid w:val="00054E51"/>
    <w:rsid w:val="0005592C"/>
    <w:rsid w:val="0005706E"/>
    <w:rsid w:val="00057258"/>
    <w:rsid w:val="0006143D"/>
    <w:rsid w:val="00061501"/>
    <w:rsid w:val="000618B2"/>
    <w:rsid w:val="000618F8"/>
    <w:rsid w:val="000621C4"/>
    <w:rsid w:val="00065404"/>
    <w:rsid w:val="00065ECC"/>
    <w:rsid w:val="00065FAD"/>
    <w:rsid w:val="0006622F"/>
    <w:rsid w:val="0006712A"/>
    <w:rsid w:val="000700C3"/>
    <w:rsid w:val="00070A17"/>
    <w:rsid w:val="00071C6D"/>
    <w:rsid w:val="00072358"/>
    <w:rsid w:val="00073722"/>
    <w:rsid w:val="00073F55"/>
    <w:rsid w:val="000751B5"/>
    <w:rsid w:val="00075ED2"/>
    <w:rsid w:val="0008015F"/>
    <w:rsid w:val="00080325"/>
    <w:rsid w:val="0008089F"/>
    <w:rsid w:val="00080A75"/>
    <w:rsid w:val="00080AC1"/>
    <w:rsid w:val="00080D2F"/>
    <w:rsid w:val="00081641"/>
    <w:rsid w:val="000837BC"/>
    <w:rsid w:val="00092574"/>
    <w:rsid w:val="00093C85"/>
    <w:rsid w:val="0009491B"/>
    <w:rsid w:val="00094B5E"/>
    <w:rsid w:val="00095CC3"/>
    <w:rsid w:val="0009644A"/>
    <w:rsid w:val="00096D5B"/>
    <w:rsid w:val="000972F2"/>
    <w:rsid w:val="0009731E"/>
    <w:rsid w:val="00097BF7"/>
    <w:rsid w:val="00097F45"/>
    <w:rsid w:val="000A083D"/>
    <w:rsid w:val="000A0850"/>
    <w:rsid w:val="000A0C16"/>
    <w:rsid w:val="000A23E9"/>
    <w:rsid w:val="000A249A"/>
    <w:rsid w:val="000A2A4B"/>
    <w:rsid w:val="000A30DD"/>
    <w:rsid w:val="000A3B36"/>
    <w:rsid w:val="000A40E4"/>
    <w:rsid w:val="000A4E18"/>
    <w:rsid w:val="000A5BAC"/>
    <w:rsid w:val="000A6B39"/>
    <w:rsid w:val="000A6B88"/>
    <w:rsid w:val="000A787A"/>
    <w:rsid w:val="000B011C"/>
    <w:rsid w:val="000B06AC"/>
    <w:rsid w:val="000B0DA1"/>
    <w:rsid w:val="000B1AD1"/>
    <w:rsid w:val="000B1B18"/>
    <w:rsid w:val="000B2467"/>
    <w:rsid w:val="000B30EC"/>
    <w:rsid w:val="000B32AA"/>
    <w:rsid w:val="000B3D6A"/>
    <w:rsid w:val="000B46CC"/>
    <w:rsid w:val="000B47BC"/>
    <w:rsid w:val="000B4B81"/>
    <w:rsid w:val="000B56B3"/>
    <w:rsid w:val="000B603A"/>
    <w:rsid w:val="000B66B0"/>
    <w:rsid w:val="000B7819"/>
    <w:rsid w:val="000B79B0"/>
    <w:rsid w:val="000C070F"/>
    <w:rsid w:val="000C1858"/>
    <w:rsid w:val="000C2997"/>
    <w:rsid w:val="000C5CB7"/>
    <w:rsid w:val="000C6B44"/>
    <w:rsid w:val="000C7F98"/>
    <w:rsid w:val="000D0224"/>
    <w:rsid w:val="000D1385"/>
    <w:rsid w:val="000D1F18"/>
    <w:rsid w:val="000D2F3C"/>
    <w:rsid w:val="000D5D52"/>
    <w:rsid w:val="000D5FB7"/>
    <w:rsid w:val="000E2A22"/>
    <w:rsid w:val="000E4073"/>
    <w:rsid w:val="000E4138"/>
    <w:rsid w:val="000E4300"/>
    <w:rsid w:val="000E4324"/>
    <w:rsid w:val="000E4690"/>
    <w:rsid w:val="000E49AD"/>
    <w:rsid w:val="000E63B2"/>
    <w:rsid w:val="000E7823"/>
    <w:rsid w:val="000F0083"/>
    <w:rsid w:val="000F03AB"/>
    <w:rsid w:val="000F1314"/>
    <w:rsid w:val="000F1709"/>
    <w:rsid w:val="000F1C3E"/>
    <w:rsid w:val="000F2A4C"/>
    <w:rsid w:val="000F2AE0"/>
    <w:rsid w:val="000F2FFA"/>
    <w:rsid w:val="000F390B"/>
    <w:rsid w:val="000F5EFE"/>
    <w:rsid w:val="000F7879"/>
    <w:rsid w:val="00100211"/>
    <w:rsid w:val="00100341"/>
    <w:rsid w:val="00101B1D"/>
    <w:rsid w:val="001029BC"/>
    <w:rsid w:val="001051EA"/>
    <w:rsid w:val="00105792"/>
    <w:rsid w:val="001062C0"/>
    <w:rsid w:val="00110370"/>
    <w:rsid w:val="0011042B"/>
    <w:rsid w:val="00110EC1"/>
    <w:rsid w:val="00110F09"/>
    <w:rsid w:val="0011115E"/>
    <w:rsid w:val="00113864"/>
    <w:rsid w:val="00114003"/>
    <w:rsid w:val="001141BF"/>
    <w:rsid w:val="00115540"/>
    <w:rsid w:val="001159E3"/>
    <w:rsid w:val="001168D9"/>
    <w:rsid w:val="00116A2A"/>
    <w:rsid w:val="00120853"/>
    <w:rsid w:val="0012107D"/>
    <w:rsid w:val="001210AD"/>
    <w:rsid w:val="00124CFD"/>
    <w:rsid w:val="001256EF"/>
    <w:rsid w:val="00125A6B"/>
    <w:rsid w:val="0012610B"/>
    <w:rsid w:val="00126205"/>
    <w:rsid w:val="00130183"/>
    <w:rsid w:val="001311E7"/>
    <w:rsid w:val="001325CB"/>
    <w:rsid w:val="001339D8"/>
    <w:rsid w:val="00133E44"/>
    <w:rsid w:val="0013601C"/>
    <w:rsid w:val="00136C38"/>
    <w:rsid w:val="00137E5C"/>
    <w:rsid w:val="00141195"/>
    <w:rsid w:val="0014162C"/>
    <w:rsid w:val="00141CC0"/>
    <w:rsid w:val="0014325E"/>
    <w:rsid w:val="001436A7"/>
    <w:rsid w:val="00146C76"/>
    <w:rsid w:val="001505A1"/>
    <w:rsid w:val="00150755"/>
    <w:rsid w:val="00151809"/>
    <w:rsid w:val="001522A8"/>
    <w:rsid w:val="00152EBD"/>
    <w:rsid w:val="00153708"/>
    <w:rsid w:val="00155176"/>
    <w:rsid w:val="0015586D"/>
    <w:rsid w:val="0015640B"/>
    <w:rsid w:val="00156D07"/>
    <w:rsid w:val="00162067"/>
    <w:rsid w:val="001628E8"/>
    <w:rsid w:val="00163336"/>
    <w:rsid w:val="001638BA"/>
    <w:rsid w:val="00163A92"/>
    <w:rsid w:val="00166B70"/>
    <w:rsid w:val="001671A7"/>
    <w:rsid w:val="00167925"/>
    <w:rsid w:val="00167E23"/>
    <w:rsid w:val="00170DA3"/>
    <w:rsid w:val="00174415"/>
    <w:rsid w:val="0017509B"/>
    <w:rsid w:val="001760C1"/>
    <w:rsid w:val="00176F3C"/>
    <w:rsid w:val="001807CD"/>
    <w:rsid w:val="00182F61"/>
    <w:rsid w:val="001840B8"/>
    <w:rsid w:val="00185A21"/>
    <w:rsid w:val="0018610E"/>
    <w:rsid w:val="00187388"/>
    <w:rsid w:val="00187410"/>
    <w:rsid w:val="00187DA1"/>
    <w:rsid w:val="001901A7"/>
    <w:rsid w:val="00190A34"/>
    <w:rsid w:val="0019154E"/>
    <w:rsid w:val="001917FD"/>
    <w:rsid w:val="00191ED0"/>
    <w:rsid w:val="001923D9"/>
    <w:rsid w:val="00192676"/>
    <w:rsid w:val="001937AC"/>
    <w:rsid w:val="00193E08"/>
    <w:rsid w:val="00194195"/>
    <w:rsid w:val="0019462A"/>
    <w:rsid w:val="001A2364"/>
    <w:rsid w:val="001A34D5"/>
    <w:rsid w:val="001A356C"/>
    <w:rsid w:val="001A3A88"/>
    <w:rsid w:val="001A3C2B"/>
    <w:rsid w:val="001A3FA9"/>
    <w:rsid w:val="001A7036"/>
    <w:rsid w:val="001A737D"/>
    <w:rsid w:val="001B0257"/>
    <w:rsid w:val="001B0615"/>
    <w:rsid w:val="001B11E0"/>
    <w:rsid w:val="001B251A"/>
    <w:rsid w:val="001B464F"/>
    <w:rsid w:val="001B5618"/>
    <w:rsid w:val="001B73FD"/>
    <w:rsid w:val="001B7DF1"/>
    <w:rsid w:val="001C0346"/>
    <w:rsid w:val="001C1285"/>
    <w:rsid w:val="001C1687"/>
    <w:rsid w:val="001C3634"/>
    <w:rsid w:val="001C51B6"/>
    <w:rsid w:val="001C5DB4"/>
    <w:rsid w:val="001C6489"/>
    <w:rsid w:val="001C77A5"/>
    <w:rsid w:val="001C7EF1"/>
    <w:rsid w:val="001D15FF"/>
    <w:rsid w:val="001D19FE"/>
    <w:rsid w:val="001D2980"/>
    <w:rsid w:val="001D2CFC"/>
    <w:rsid w:val="001D3A80"/>
    <w:rsid w:val="001D4635"/>
    <w:rsid w:val="001D75BD"/>
    <w:rsid w:val="001E082E"/>
    <w:rsid w:val="001E085C"/>
    <w:rsid w:val="001E190A"/>
    <w:rsid w:val="001E304D"/>
    <w:rsid w:val="001E3D6A"/>
    <w:rsid w:val="001E47F6"/>
    <w:rsid w:val="001E54BA"/>
    <w:rsid w:val="001E56DF"/>
    <w:rsid w:val="001E72CD"/>
    <w:rsid w:val="001E737D"/>
    <w:rsid w:val="001E7599"/>
    <w:rsid w:val="001E7B4A"/>
    <w:rsid w:val="001E7B9A"/>
    <w:rsid w:val="001F040F"/>
    <w:rsid w:val="001F2147"/>
    <w:rsid w:val="001F547B"/>
    <w:rsid w:val="001F571B"/>
    <w:rsid w:val="001F7302"/>
    <w:rsid w:val="001F7BEE"/>
    <w:rsid w:val="00202A8E"/>
    <w:rsid w:val="002045CB"/>
    <w:rsid w:val="00205F73"/>
    <w:rsid w:val="00206C64"/>
    <w:rsid w:val="00207072"/>
    <w:rsid w:val="0021193D"/>
    <w:rsid w:val="00211947"/>
    <w:rsid w:val="00211CCA"/>
    <w:rsid w:val="0021268D"/>
    <w:rsid w:val="00214743"/>
    <w:rsid w:val="00214AF0"/>
    <w:rsid w:val="002155AB"/>
    <w:rsid w:val="002156B5"/>
    <w:rsid w:val="00216169"/>
    <w:rsid w:val="002163E4"/>
    <w:rsid w:val="00216DDE"/>
    <w:rsid w:val="00217305"/>
    <w:rsid w:val="0022067F"/>
    <w:rsid w:val="002208D9"/>
    <w:rsid w:val="00220BA2"/>
    <w:rsid w:val="00220CCE"/>
    <w:rsid w:val="002216EE"/>
    <w:rsid w:val="00222AAC"/>
    <w:rsid w:val="00222B82"/>
    <w:rsid w:val="002231F4"/>
    <w:rsid w:val="00223699"/>
    <w:rsid w:val="00224050"/>
    <w:rsid w:val="002242E3"/>
    <w:rsid w:val="002252A4"/>
    <w:rsid w:val="002261B4"/>
    <w:rsid w:val="00227751"/>
    <w:rsid w:val="00227922"/>
    <w:rsid w:val="00227CBC"/>
    <w:rsid w:val="00230EBC"/>
    <w:rsid w:val="00230FCF"/>
    <w:rsid w:val="0023102E"/>
    <w:rsid w:val="002331A2"/>
    <w:rsid w:val="00233C15"/>
    <w:rsid w:val="00233EA4"/>
    <w:rsid w:val="00234634"/>
    <w:rsid w:val="00235023"/>
    <w:rsid w:val="0023659C"/>
    <w:rsid w:val="002375ED"/>
    <w:rsid w:val="002415B6"/>
    <w:rsid w:val="00241659"/>
    <w:rsid w:val="0024220C"/>
    <w:rsid w:val="0024549E"/>
    <w:rsid w:val="00245892"/>
    <w:rsid w:val="002467A8"/>
    <w:rsid w:val="00251672"/>
    <w:rsid w:val="00251D09"/>
    <w:rsid w:val="00252D55"/>
    <w:rsid w:val="00253D59"/>
    <w:rsid w:val="00254086"/>
    <w:rsid w:val="00254C3C"/>
    <w:rsid w:val="00255703"/>
    <w:rsid w:val="00255E94"/>
    <w:rsid w:val="00260746"/>
    <w:rsid w:val="002622FA"/>
    <w:rsid w:val="002633D9"/>
    <w:rsid w:val="0026369E"/>
    <w:rsid w:val="00264C4E"/>
    <w:rsid w:val="00266B97"/>
    <w:rsid w:val="0026763C"/>
    <w:rsid w:val="0027155F"/>
    <w:rsid w:val="002736DE"/>
    <w:rsid w:val="00274213"/>
    <w:rsid w:val="00275362"/>
    <w:rsid w:val="00276215"/>
    <w:rsid w:val="00277543"/>
    <w:rsid w:val="00277714"/>
    <w:rsid w:val="002777E4"/>
    <w:rsid w:val="002779BD"/>
    <w:rsid w:val="00280BB3"/>
    <w:rsid w:val="002814AA"/>
    <w:rsid w:val="00282203"/>
    <w:rsid w:val="002832DA"/>
    <w:rsid w:val="00283BC6"/>
    <w:rsid w:val="00285DC2"/>
    <w:rsid w:val="0028607E"/>
    <w:rsid w:val="002865B6"/>
    <w:rsid w:val="00290F64"/>
    <w:rsid w:val="002912C1"/>
    <w:rsid w:val="00292098"/>
    <w:rsid w:val="002926A2"/>
    <w:rsid w:val="00293640"/>
    <w:rsid w:val="0029593A"/>
    <w:rsid w:val="00297372"/>
    <w:rsid w:val="002975C7"/>
    <w:rsid w:val="00297FAF"/>
    <w:rsid w:val="002A0318"/>
    <w:rsid w:val="002A2742"/>
    <w:rsid w:val="002A5284"/>
    <w:rsid w:val="002A62D5"/>
    <w:rsid w:val="002B0771"/>
    <w:rsid w:val="002B08B2"/>
    <w:rsid w:val="002B09CA"/>
    <w:rsid w:val="002B1B56"/>
    <w:rsid w:val="002B3663"/>
    <w:rsid w:val="002B5734"/>
    <w:rsid w:val="002B5A34"/>
    <w:rsid w:val="002B6AB7"/>
    <w:rsid w:val="002B6C83"/>
    <w:rsid w:val="002B7FB0"/>
    <w:rsid w:val="002C36F9"/>
    <w:rsid w:val="002C3FD9"/>
    <w:rsid w:val="002C4BBF"/>
    <w:rsid w:val="002C5C6B"/>
    <w:rsid w:val="002C681E"/>
    <w:rsid w:val="002D1310"/>
    <w:rsid w:val="002D17A5"/>
    <w:rsid w:val="002D27EE"/>
    <w:rsid w:val="002D3E1D"/>
    <w:rsid w:val="002D4A0A"/>
    <w:rsid w:val="002D5DB5"/>
    <w:rsid w:val="002D7108"/>
    <w:rsid w:val="002E1714"/>
    <w:rsid w:val="002E32B3"/>
    <w:rsid w:val="002E347A"/>
    <w:rsid w:val="002E361A"/>
    <w:rsid w:val="002E44B2"/>
    <w:rsid w:val="002E5862"/>
    <w:rsid w:val="002E5AD0"/>
    <w:rsid w:val="002E6972"/>
    <w:rsid w:val="002E7D51"/>
    <w:rsid w:val="002F1362"/>
    <w:rsid w:val="002F1AB6"/>
    <w:rsid w:val="002F4651"/>
    <w:rsid w:val="002F4C12"/>
    <w:rsid w:val="002F5D85"/>
    <w:rsid w:val="002F5FA2"/>
    <w:rsid w:val="002F7AE0"/>
    <w:rsid w:val="00300ACC"/>
    <w:rsid w:val="003027FC"/>
    <w:rsid w:val="003044EF"/>
    <w:rsid w:val="00304C5F"/>
    <w:rsid w:val="00310571"/>
    <w:rsid w:val="003118B8"/>
    <w:rsid w:val="003126DB"/>
    <w:rsid w:val="00312D28"/>
    <w:rsid w:val="003130CC"/>
    <w:rsid w:val="003136D6"/>
    <w:rsid w:val="00314047"/>
    <w:rsid w:val="003147A9"/>
    <w:rsid w:val="00314F3F"/>
    <w:rsid w:val="00315F9C"/>
    <w:rsid w:val="00316AA9"/>
    <w:rsid w:val="003200A4"/>
    <w:rsid w:val="003208A2"/>
    <w:rsid w:val="003216E1"/>
    <w:rsid w:val="00321C58"/>
    <w:rsid w:val="00323320"/>
    <w:rsid w:val="0032384D"/>
    <w:rsid w:val="00324D9B"/>
    <w:rsid w:val="00325C0F"/>
    <w:rsid w:val="0032692C"/>
    <w:rsid w:val="003276BF"/>
    <w:rsid w:val="0033054D"/>
    <w:rsid w:val="003310B8"/>
    <w:rsid w:val="00332569"/>
    <w:rsid w:val="00333610"/>
    <w:rsid w:val="003336C3"/>
    <w:rsid w:val="003340A7"/>
    <w:rsid w:val="00334FF4"/>
    <w:rsid w:val="00336252"/>
    <w:rsid w:val="0034051D"/>
    <w:rsid w:val="0034172F"/>
    <w:rsid w:val="0034279F"/>
    <w:rsid w:val="00344090"/>
    <w:rsid w:val="00345130"/>
    <w:rsid w:val="00345E68"/>
    <w:rsid w:val="0034661D"/>
    <w:rsid w:val="00346D30"/>
    <w:rsid w:val="00347CA0"/>
    <w:rsid w:val="00347E68"/>
    <w:rsid w:val="003503FB"/>
    <w:rsid w:val="00350AFE"/>
    <w:rsid w:val="00352A5D"/>
    <w:rsid w:val="00352B53"/>
    <w:rsid w:val="00353EF9"/>
    <w:rsid w:val="00354A6D"/>
    <w:rsid w:val="00354E52"/>
    <w:rsid w:val="00355850"/>
    <w:rsid w:val="003559C5"/>
    <w:rsid w:val="00356139"/>
    <w:rsid w:val="00357427"/>
    <w:rsid w:val="00360DE9"/>
    <w:rsid w:val="00361391"/>
    <w:rsid w:val="00370A6B"/>
    <w:rsid w:val="00371489"/>
    <w:rsid w:val="00372CFA"/>
    <w:rsid w:val="003735FA"/>
    <w:rsid w:val="003736BF"/>
    <w:rsid w:val="00374075"/>
    <w:rsid w:val="00374C1E"/>
    <w:rsid w:val="00375121"/>
    <w:rsid w:val="003758C0"/>
    <w:rsid w:val="00375C91"/>
    <w:rsid w:val="00377549"/>
    <w:rsid w:val="0037768E"/>
    <w:rsid w:val="00380A90"/>
    <w:rsid w:val="0038131B"/>
    <w:rsid w:val="00383EAC"/>
    <w:rsid w:val="0038493B"/>
    <w:rsid w:val="00387AD2"/>
    <w:rsid w:val="00390D8B"/>
    <w:rsid w:val="00391C6C"/>
    <w:rsid w:val="00393173"/>
    <w:rsid w:val="00393ACD"/>
    <w:rsid w:val="0039400A"/>
    <w:rsid w:val="00395A56"/>
    <w:rsid w:val="00395DD0"/>
    <w:rsid w:val="003A1816"/>
    <w:rsid w:val="003A1BED"/>
    <w:rsid w:val="003A2314"/>
    <w:rsid w:val="003A2EBB"/>
    <w:rsid w:val="003A385A"/>
    <w:rsid w:val="003A612E"/>
    <w:rsid w:val="003A732B"/>
    <w:rsid w:val="003A7DCE"/>
    <w:rsid w:val="003B0867"/>
    <w:rsid w:val="003B2C05"/>
    <w:rsid w:val="003B3EEB"/>
    <w:rsid w:val="003B4095"/>
    <w:rsid w:val="003B4E5F"/>
    <w:rsid w:val="003B532D"/>
    <w:rsid w:val="003B5F5E"/>
    <w:rsid w:val="003B6345"/>
    <w:rsid w:val="003B663E"/>
    <w:rsid w:val="003B7C51"/>
    <w:rsid w:val="003C06F3"/>
    <w:rsid w:val="003C140E"/>
    <w:rsid w:val="003C2466"/>
    <w:rsid w:val="003C2CD7"/>
    <w:rsid w:val="003C4702"/>
    <w:rsid w:val="003C79A4"/>
    <w:rsid w:val="003D1EB3"/>
    <w:rsid w:val="003D2C74"/>
    <w:rsid w:val="003D3773"/>
    <w:rsid w:val="003D3991"/>
    <w:rsid w:val="003D42A6"/>
    <w:rsid w:val="003D52A3"/>
    <w:rsid w:val="003D7DE4"/>
    <w:rsid w:val="003E42F2"/>
    <w:rsid w:val="003E5CED"/>
    <w:rsid w:val="003F05F5"/>
    <w:rsid w:val="003F3696"/>
    <w:rsid w:val="003F3D85"/>
    <w:rsid w:val="003F5744"/>
    <w:rsid w:val="003F57F8"/>
    <w:rsid w:val="003F68B4"/>
    <w:rsid w:val="003F70E8"/>
    <w:rsid w:val="003F714E"/>
    <w:rsid w:val="00402C5E"/>
    <w:rsid w:val="00402D79"/>
    <w:rsid w:val="004065E0"/>
    <w:rsid w:val="00406CA5"/>
    <w:rsid w:val="00411E64"/>
    <w:rsid w:val="00412948"/>
    <w:rsid w:val="00414EDA"/>
    <w:rsid w:val="004152E4"/>
    <w:rsid w:val="00415798"/>
    <w:rsid w:val="00420DEA"/>
    <w:rsid w:val="00423A38"/>
    <w:rsid w:val="00423BE4"/>
    <w:rsid w:val="00423BE5"/>
    <w:rsid w:val="00424666"/>
    <w:rsid w:val="004256DF"/>
    <w:rsid w:val="00426906"/>
    <w:rsid w:val="00430E1D"/>
    <w:rsid w:val="00431B89"/>
    <w:rsid w:val="0043352C"/>
    <w:rsid w:val="00433AF2"/>
    <w:rsid w:val="00433B2C"/>
    <w:rsid w:val="00433D0F"/>
    <w:rsid w:val="00437040"/>
    <w:rsid w:val="00440244"/>
    <w:rsid w:val="004423B8"/>
    <w:rsid w:val="00442E3B"/>
    <w:rsid w:val="0044318D"/>
    <w:rsid w:val="004434B0"/>
    <w:rsid w:val="00443FD2"/>
    <w:rsid w:val="0044429A"/>
    <w:rsid w:val="00445C65"/>
    <w:rsid w:val="00446F3F"/>
    <w:rsid w:val="00447512"/>
    <w:rsid w:val="004512D0"/>
    <w:rsid w:val="004518F5"/>
    <w:rsid w:val="00455203"/>
    <w:rsid w:val="00455B60"/>
    <w:rsid w:val="00455EA3"/>
    <w:rsid w:val="004567FF"/>
    <w:rsid w:val="0045751A"/>
    <w:rsid w:val="00457ADF"/>
    <w:rsid w:val="00460A0D"/>
    <w:rsid w:val="00460FC2"/>
    <w:rsid w:val="00463C80"/>
    <w:rsid w:val="00463E44"/>
    <w:rsid w:val="0046480B"/>
    <w:rsid w:val="00466E72"/>
    <w:rsid w:val="004707E8"/>
    <w:rsid w:val="004713FB"/>
    <w:rsid w:val="0047211B"/>
    <w:rsid w:val="00472AED"/>
    <w:rsid w:val="0047339D"/>
    <w:rsid w:val="0047475A"/>
    <w:rsid w:val="00474D79"/>
    <w:rsid w:val="00475F51"/>
    <w:rsid w:val="00480164"/>
    <w:rsid w:val="00480FA9"/>
    <w:rsid w:val="0048117C"/>
    <w:rsid w:val="00481B38"/>
    <w:rsid w:val="004842B0"/>
    <w:rsid w:val="0048433C"/>
    <w:rsid w:val="004844A5"/>
    <w:rsid w:val="00485361"/>
    <w:rsid w:val="0048544E"/>
    <w:rsid w:val="00487373"/>
    <w:rsid w:val="00487E93"/>
    <w:rsid w:val="00487F1C"/>
    <w:rsid w:val="00492AF3"/>
    <w:rsid w:val="00492BBD"/>
    <w:rsid w:val="00492C8D"/>
    <w:rsid w:val="00493185"/>
    <w:rsid w:val="004931EB"/>
    <w:rsid w:val="004934CC"/>
    <w:rsid w:val="0049356F"/>
    <w:rsid w:val="00495E1A"/>
    <w:rsid w:val="0049664A"/>
    <w:rsid w:val="004968D8"/>
    <w:rsid w:val="00496FC6"/>
    <w:rsid w:val="00497B47"/>
    <w:rsid w:val="004A095A"/>
    <w:rsid w:val="004A114B"/>
    <w:rsid w:val="004A168A"/>
    <w:rsid w:val="004A202A"/>
    <w:rsid w:val="004A2071"/>
    <w:rsid w:val="004A26E4"/>
    <w:rsid w:val="004A421F"/>
    <w:rsid w:val="004A49C7"/>
    <w:rsid w:val="004A524E"/>
    <w:rsid w:val="004A5AD8"/>
    <w:rsid w:val="004A6E5C"/>
    <w:rsid w:val="004A729D"/>
    <w:rsid w:val="004B0474"/>
    <w:rsid w:val="004B1630"/>
    <w:rsid w:val="004B1762"/>
    <w:rsid w:val="004B1F06"/>
    <w:rsid w:val="004B2AEF"/>
    <w:rsid w:val="004B42A3"/>
    <w:rsid w:val="004B48EE"/>
    <w:rsid w:val="004B48FD"/>
    <w:rsid w:val="004B5511"/>
    <w:rsid w:val="004B577B"/>
    <w:rsid w:val="004B5EED"/>
    <w:rsid w:val="004B6CA5"/>
    <w:rsid w:val="004B7FFA"/>
    <w:rsid w:val="004C26B2"/>
    <w:rsid w:val="004C4377"/>
    <w:rsid w:val="004C5A7B"/>
    <w:rsid w:val="004C62EF"/>
    <w:rsid w:val="004D0DD7"/>
    <w:rsid w:val="004D2B86"/>
    <w:rsid w:val="004D2D90"/>
    <w:rsid w:val="004D4A31"/>
    <w:rsid w:val="004D62E5"/>
    <w:rsid w:val="004D6547"/>
    <w:rsid w:val="004D6A3F"/>
    <w:rsid w:val="004D6E61"/>
    <w:rsid w:val="004E1A97"/>
    <w:rsid w:val="004E1C54"/>
    <w:rsid w:val="004E1F57"/>
    <w:rsid w:val="004E27C4"/>
    <w:rsid w:val="004E2F0D"/>
    <w:rsid w:val="004E365E"/>
    <w:rsid w:val="004E36E6"/>
    <w:rsid w:val="004E3704"/>
    <w:rsid w:val="004E37A9"/>
    <w:rsid w:val="004E3C79"/>
    <w:rsid w:val="004E5EC5"/>
    <w:rsid w:val="004E618D"/>
    <w:rsid w:val="004E7CAD"/>
    <w:rsid w:val="004F016B"/>
    <w:rsid w:val="004F2C03"/>
    <w:rsid w:val="004F3D5D"/>
    <w:rsid w:val="004F459E"/>
    <w:rsid w:val="004F68E8"/>
    <w:rsid w:val="004F6E3E"/>
    <w:rsid w:val="0050199F"/>
    <w:rsid w:val="00501D08"/>
    <w:rsid w:val="00501EF4"/>
    <w:rsid w:val="00502193"/>
    <w:rsid w:val="00502660"/>
    <w:rsid w:val="00504854"/>
    <w:rsid w:val="0050577A"/>
    <w:rsid w:val="0050596B"/>
    <w:rsid w:val="005101D5"/>
    <w:rsid w:val="0051063D"/>
    <w:rsid w:val="00511589"/>
    <w:rsid w:val="00511B1F"/>
    <w:rsid w:val="00512828"/>
    <w:rsid w:val="005129D0"/>
    <w:rsid w:val="005134FE"/>
    <w:rsid w:val="00515374"/>
    <w:rsid w:val="00516172"/>
    <w:rsid w:val="00520DE5"/>
    <w:rsid w:val="005226B8"/>
    <w:rsid w:val="00524306"/>
    <w:rsid w:val="00525FD2"/>
    <w:rsid w:val="005262E5"/>
    <w:rsid w:val="00526EE6"/>
    <w:rsid w:val="005277CE"/>
    <w:rsid w:val="005307D9"/>
    <w:rsid w:val="005309AE"/>
    <w:rsid w:val="00531291"/>
    <w:rsid w:val="00531A0D"/>
    <w:rsid w:val="00531EF6"/>
    <w:rsid w:val="00532B73"/>
    <w:rsid w:val="005352F5"/>
    <w:rsid w:val="00536216"/>
    <w:rsid w:val="00536D32"/>
    <w:rsid w:val="005407E7"/>
    <w:rsid w:val="00540984"/>
    <w:rsid w:val="00540F6B"/>
    <w:rsid w:val="0054173B"/>
    <w:rsid w:val="00541DE9"/>
    <w:rsid w:val="00543258"/>
    <w:rsid w:val="00543A89"/>
    <w:rsid w:val="00546D8B"/>
    <w:rsid w:val="005501D9"/>
    <w:rsid w:val="00550EE5"/>
    <w:rsid w:val="00550FC9"/>
    <w:rsid w:val="0055199D"/>
    <w:rsid w:val="00552244"/>
    <w:rsid w:val="00553562"/>
    <w:rsid w:val="00553B1E"/>
    <w:rsid w:val="00554423"/>
    <w:rsid w:val="00554DFF"/>
    <w:rsid w:val="005551D8"/>
    <w:rsid w:val="00555916"/>
    <w:rsid w:val="00555B5B"/>
    <w:rsid w:val="00556919"/>
    <w:rsid w:val="00557119"/>
    <w:rsid w:val="005607E0"/>
    <w:rsid w:val="005613F9"/>
    <w:rsid w:val="005644C9"/>
    <w:rsid w:val="0056450F"/>
    <w:rsid w:val="00564C2C"/>
    <w:rsid w:val="00566DDA"/>
    <w:rsid w:val="005670C2"/>
    <w:rsid w:val="005675AB"/>
    <w:rsid w:val="00567ED9"/>
    <w:rsid w:val="005703F7"/>
    <w:rsid w:val="005710F1"/>
    <w:rsid w:val="00571110"/>
    <w:rsid w:val="00571784"/>
    <w:rsid w:val="00571E84"/>
    <w:rsid w:val="00573C8A"/>
    <w:rsid w:val="0058148C"/>
    <w:rsid w:val="00582B77"/>
    <w:rsid w:val="0058397B"/>
    <w:rsid w:val="005840F4"/>
    <w:rsid w:val="00587EEA"/>
    <w:rsid w:val="005909D1"/>
    <w:rsid w:val="005918A3"/>
    <w:rsid w:val="005946D9"/>
    <w:rsid w:val="00594C72"/>
    <w:rsid w:val="005962A1"/>
    <w:rsid w:val="005965CA"/>
    <w:rsid w:val="00596E94"/>
    <w:rsid w:val="005976AB"/>
    <w:rsid w:val="0059791A"/>
    <w:rsid w:val="00597C0B"/>
    <w:rsid w:val="00597E13"/>
    <w:rsid w:val="005A0175"/>
    <w:rsid w:val="005A0413"/>
    <w:rsid w:val="005A1014"/>
    <w:rsid w:val="005A1972"/>
    <w:rsid w:val="005A2EE9"/>
    <w:rsid w:val="005A359F"/>
    <w:rsid w:val="005A38D3"/>
    <w:rsid w:val="005A439E"/>
    <w:rsid w:val="005A540B"/>
    <w:rsid w:val="005A6006"/>
    <w:rsid w:val="005B1CE3"/>
    <w:rsid w:val="005B443E"/>
    <w:rsid w:val="005B6A46"/>
    <w:rsid w:val="005B6BA7"/>
    <w:rsid w:val="005B713C"/>
    <w:rsid w:val="005B771C"/>
    <w:rsid w:val="005C0018"/>
    <w:rsid w:val="005C1361"/>
    <w:rsid w:val="005C179B"/>
    <w:rsid w:val="005C1BA9"/>
    <w:rsid w:val="005C374A"/>
    <w:rsid w:val="005C76C8"/>
    <w:rsid w:val="005D0859"/>
    <w:rsid w:val="005D0876"/>
    <w:rsid w:val="005D0C28"/>
    <w:rsid w:val="005D17D4"/>
    <w:rsid w:val="005D3461"/>
    <w:rsid w:val="005D444E"/>
    <w:rsid w:val="005D6B73"/>
    <w:rsid w:val="005D7349"/>
    <w:rsid w:val="005E05FF"/>
    <w:rsid w:val="005E07F7"/>
    <w:rsid w:val="005E0C82"/>
    <w:rsid w:val="005E1BDF"/>
    <w:rsid w:val="005E203D"/>
    <w:rsid w:val="005E2DBE"/>
    <w:rsid w:val="005E2FC5"/>
    <w:rsid w:val="005E3FFA"/>
    <w:rsid w:val="005E5E0E"/>
    <w:rsid w:val="005E65F1"/>
    <w:rsid w:val="005E6A42"/>
    <w:rsid w:val="005E752C"/>
    <w:rsid w:val="005F162F"/>
    <w:rsid w:val="005F1B28"/>
    <w:rsid w:val="005F2050"/>
    <w:rsid w:val="005F2B3C"/>
    <w:rsid w:val="005F4A0B"/>
    <w:rsid w:val="005F4D95"/>
    <w:rsid w:val="005F4ECB"/>
    <w:rsid w:val="005F6439"/>
    <w:rsid w:val="005F7A78"/>
    <w:rsid w:val="005F7BF6"/>
    <w:rsid w:val="00601AAB"/>
    <w:rsid w:val="006021A8"/>
    <w:rsid w:val="00602799"/>
    <w:rsid w:val="00603936"/>
    <w:rsid w:val="00605017"/>
    <w:rsid w:val="006054E0"/>
    <w:rsid w:val="00605A5E"/>
    <w:rsid w:val="00606F7C"/>
    <w:rsid w:val="00607216"/>
    <w:rsid w:val="00607245"/>
    <w:rsid w:val="00607619"/>
    <w:rsid w:val="00611449"/>
    <w:rsid w:val="00611504"/>
    <w:rsid w:val="006117BD"/>
    <w:rsid w:val="0061463D"/>
    <w:rsid w:val="00614944"/>
    <w:rsid w:val="00614F82"/>
    <w:rsid w:val="0061542D"/>
    <w:rsid w:val="00620178"/>
    <w:rsid w:val="006214EE"/>
    <w:rsid w:val="006221E5"/>
    <w:rsid w:val="006226AB"/>
    <w:rsid w:val="00623550"/>
    <w:rsid w:val="0062534A"/>
    <w:rsid w:val="00626477"/>
    <w:rsid w:val="0062778B"/>
    <w:rsid w:val="00631CCC"/>
    <w:rsid w:val="00632D31"/>
    <w:rsid w:val="00633097"/>
    <w:rsid w:val="006338FE"/>
    <w:rsid w:val="006366EF"/>
    <w:rsid w:val="0063781A"/>
    <w:rsid w:val="00642104"/>
    <w:rsid w:val="0064407E"/>
    <w:rsid w:val="00644CFF"/>
    <w:rsid w:val="0064539F"/>
    <w:rsid w:val="00646E8E"/>
    <w:rsid w:val="00650FCE"/>
    <w:rsid w:val="00652D12"/>
    <w:rsid w:val="00654581"/>
    <w:rsid w:val="00655DF7"/>
    <w:rsid w:val="006603F3"/>
    <w:rsid w:val="00660685"/>
    <w:rsid w:val="00661FAA"/>
    <w:rsid w:val="00662788"/>
    <w:rsid w:val="006636C0"/>
    <w:rsid w:val="0066746C"/>
    <w:rsid w:val="00667B90"/>
    <w:rsid w:val="00671878"/>
    <w:rsid w:val="00671B70"/>
    <w:rsid w:val="00671EC2"/>
    <w:rsid w:val="0067323C"/>
    <w:rsid w:val="006758C8"/>
    <w:rsid w:val="0067652E"/>
    <w:rsid w:val="00676ABF"/>
    <w:rsid w:val="00677058"/>
    <w:rsid w:val="00677250"/>
    <w:rsid w:val="00677651"/>
    <w:rsid w:val="00677750"/>
    <w:rsid w:val="00680BAF"/>
    <w:rsid w:val="006825DA"/>
    <w:rsid w:val="006843F0"/>
    <w:rsid w:val="00685221"/>
    <w:rsid w:val="00687710"/>
    <w:rsid w:val="00690859"/>
    <w:rsid w:val="0069114D"/>
    <w:rsid w:val="006930F3"/>
    <w:rsid w:val="00693DB9"/>
    <w:rsid w:val="00693E02"/>
    <w:rsid w:val="00693F55"/>
    <w:rsid w:val="0069472B"/>
    <w:rsid w:val="00697423"/>
    <w:rsid w:val="006A0E78"/>
    <w:rsid w:val="006A28F8"/>
    <w:rsid w:val="006A2E4B"/>
    <w:rsid w:val="006A4447"/>
    <w:rsid w:val="006A4F67"/>
    <w:rsid w:val="006A58DC"/>
    <w:rsid w:val="006A59F8"/>
    <w:rsid w:val="006A6274"/>
    <w:rsid w:val="006A7D53"/>
    <w:rsid w:val="006B062F"/>
    <w:rsid w:val="006B10A0"/>
    <w:rsid w:val="006B227A"/>
    <w:rsid w:val="006B4EC4"/>
    <w:rsid w:val="006B5D8C"/>
    <w:rsid w:val="006B70BE"/>
    <w:rsid w:val="006B7792"/>
    <w:rsid w:val="006C0E0C"/>
    <w:rsid w:val="006C1FDF"/>
    <w:rsid w:val="006C36E2"/>
    <w:rsid w:val="006D1104"/>
    <w:rsid w:val="006D2E98"/>
    <w:rsid w:val="006D3DEE"/>
    <w:rsid w:val="006D4124"/>
    <w:rsid w:val="006D420F"/>
    <w:rsid w:val="006D463C"/>
    <w:rsid w:val="006D4F0D"/>
    <w:rsid w:val="006D5B49"/>
    <w:rsid w:val="006D5DAF"/>
    <w:rsid w:val="006D7271"/>
    <w:rsid w:val="006D787B"/>
    <w:rsid w:val="006E0D16"/>
    <w:rsid w:val="006E14A6"/>
    <w:rsid w:val="006E205A"/>
    <w:rsid w:val="006E26FB"/>
    <w:rsid w:val="006E441F"/>
    <w:rsid w:val="006E4FC6"/>
    <w:rsid w:val="006E503B"/>
    <w:rsid w:val="006E5FD6"/>
    <w:rsid w:val="006E7128"/>
    <w:rsid w:val="006F0907"/>
    <w:rsid w:val="006F2372"/>
    <w:rsid w:val="006F2F1C"/>
    <w:rsid w:val="006F3DEE"/>
    <w:rsid w:val="006F416E"/>
    <w:rsid w:val="006F44EC"/>
    <w:rsid w:val="006F4BD8"/>
    <w:rsid w:val="006F5756"/>
    <w:rsid w:val="006F694A"/>
    <w:rsid w:val="006F7024"/>
    <w:rsid w:val="006F7169"/>
    <w:rsid w:val="006F7C55"/>
    <w:rsid w:val="007005D3"/>
    <w:rsid w:val="007008A2"/>
    <w:rsid w:val="00700DE9"/>
    <w:rsid w:val="00701B8A"/>
    <w:rsid w:val="00701BAC"/>
    <w:rsid w:val="00701EAA"/>
    <w:rsid w:val="00702466"/>
    <w:rsid w:val="00702AA8"/>
    <w:rsid w:val="00703C4B"/>
    <w:rsid w:val="00703EEF"/>
    <w:rsid w:val="00705B1D"/>
    <w:rsid w:val="00705B7B"/>
    <w:rsid w:val="00707BC9"/>
    <w:rsid w:val="00707DCB"/>
    <w:rsid w:val="007100CC"/>
    <w:rsid w:val="00711F93"/>
    <w:rsid w:val="00713EC4"/>
    <w:rsid w:val="00714BC7"/>
    <w:rsid w:val="00715BF0"/>
    <w:rsid w:val="00716CB6"/>
    <w:rsid w:val="00717047"/>
    <w:rsid w:val="0072217B"/>
    <w:rsid w:val="007227BB"/>
    <w:rsid w:val="007259EE"/>
    <w:rsid w:val="00730B26"/>
    <w:rsid w:val="0073130C"/>
    <w:rsid w:val="00731C0A"/>
    <w:rsid w:val="00731EA5"/>
    <w:rsid w:val="007331D2"/>
    <w:rsid w:val="007352CE"/>
    <w:rsid w:val="00735338"/>
    <w:rsid w:val="007359A8"/>
    <w:rsid w:val="00735CE9"/>
    <w:rsid w:val="0073618C"/>
    <w:rsid w:val="00736229"/>
    <w:rsid w:val="0074215C"/>
    <w:rsid w:val="0074519B"/>
    <w:rsid w:val="00746EB6"/>
    <w:rsid w:val="00747033"/>
    <w:rsid w:val="00747AE3"/>
    <w:rsid w:val="00753157"/>
    <w:rsid w:val="00753524"/>
    <w:rsid w:val="00755024"/>
    <w:rsid w:val="00760356"/>
    <w:rsid w:val="00761D52"/>
    <w:rsid w:val="00761FAE"/>
    <w:rsid w:val="00762E4F"/>
    <w:rsid w:val="0076365B"/>
    <w:rsid w:val="00764556"/>
    <w:rsid w:val="00765261"/>
    <w:rsid w:val="007707E5"/>
    <w:rsid w:val="00772EC8"/>
    <w:rsid w:val="007738D1"/>
    <w:rsid w:val="007742BF"/>
    <w:rsid w:val="00775CB6"/>
    <w:rsid w:val="007760A7"/>
    <w:rsid w:val="00776230"/>
    <w:rsid w:val="007806CC"/>
    <w:rsid w:val="00780D93"/>
    <w:rsid w:val="00781161"/>
    <w:rsid w:val="00781BC0"/>
    <w:rsid w:val="00787226"/>
    <w:rsid w:val="00787A3A"/>
    <w:rsid w:val="0079015F"/>
    <w:rsid w:val="007914CA"/>
    <w:rsid w:val="00791780"/>
    <w:rsid w:val="00794331"/>
    <w:rsid w:val="00794656"/>
    <w:rsid w:val="00797AA7"/>
    <w:rsid w:val="007A0064"/>
    <w:rsid w:val="007A0A44"/>
    <w:rsid w:val="007A128F"/>
    <w:rsid w:val="007A2A1D"/>
    <w:rsid w:val="007A2FE2"/>
    <w:rsid w:val="007A3280"/>
    <w:rsid w:val="007A3A0F"/>
    <w:rsid w:val="007A5148"/>
    <w:rsid w:val="007A7C42"/>
    <w:rsid w:val="007B03D9"/>
    <w:rsid w:val="007B05DA"/>
    <w:rsid w:val="007B0880"/>
    <w:rsid w:val="007B1C5F"/>
    <w:rsid w:val="007B1C92"/>
    <w:rsid w:val="007B209A"/>
    <w:rsid w:val="007B2D5E"/>
    <w:rsid w:val="007B46F8"/>
    <w:rsid w:val="007B52DC"/>
    <w:rsid w:val="007B5D25"/>
    <w:rsid w:val="007B632F"/>
    <w:rsid w:val="007B6B05"/>
    <w:rsid w:val="007B6BCF"/>
    <w:rsid w:val="007B6F08"/>
    <w:rsid w:val="007B7A3B"/>
    <w:rsid w:val="007C002D"/>
    <w:rsid w:val="007C09B8"/>
    <w:rsid w:val="007C1E15"/>
    <w:rsid w:val="007C318D"/>
    <w:rsid w:val="007C325D"/>
    <w:rsid w:val="007C5689"/>
    <w:rsid w:val="007C7A2F"/>
    <w:rsid w:val="007D15E9"/>
    <w:rsid w:val="007D1B31"/>
    <w:rsid w:val="007D26BF"/>
    <w:rsid w:val="007D279F"/>
    <w:rsid w:val="007D4A6E"/>
    <w:rsid w:val="007D4C70"/>
    <w:rsid w:val="007D4CB7"/>
    <w:rsid w:val="007D4EAC"/>
    <w:rsid w:val="007D560B"/>
    <w:rsid w:val="007D7155"/>
    <w:rsid w:val="007D7860"/>
    <w:rsid w:val="007D7B5C"/>
    <w:rsid w:val="007E094B"/>
    <w:rsid w:val="007E1303"/>
    <w:rsid w:val="007E236A"/>
    <w:rsid w:val="007E4289"/>
    <w:rsid w:val="007E5F14"/>
    <w:rsid w:val="007F23D9"/>
    <w:rsid w:val="007F32FA"/>
    <w:rsid w:val="007F33D7"/>
    <w:rsid w:val="007F495E"/>
    <w:rsid w:val="007F504C"/>
    <w:rsid w:val="007F69B0"/>
    <w:rsid w:val="007F7C0A"/>
    <w:rsid w:val="00804DF5"/>
    <w:rsid w:val="00806829"/>
    <w:rsid w:val="00806A06"/>
    <w:rsid w:val="00811F7E"/>
    <w:rsid w:val="00812A62"/>
    <w:rsid w:val="0081443F"/>
    <w:rsid w:val="00816093"/>
    <w:rsid w:val="00816271"/>
    <w:rsid w:val="008201A5"/>
    <w:rsid w:val="0082168F"/>
    <w:rsid w:val="008216A2"/>
    <w:rsid w:val="00823175"/>
    <w:rsid w:val="008242A7"/>
    <w:rsid w:val="00824C10"/>
    <w:rsid w:val="00826E19"/>
    <w:rsid w:val="00827FF9"/>
    <w:rsid w:val="00832E07"/>
    <w:rsid w:val="0083413C"/>
    <w:rsid w:val="00834F80"/>
    <w:rsid w:val="00840C08"/>
    <w:rsid w:val="00840E0D"/>
    <w:rsid w:val="0084280A"/>
    <w:rsid w:val="00842E48"/>
    <w:rsid w:val="00843BF9"/>
    <w:rsid w:val="00843F9B"/>
    <w:rsid w:val="0084431C"/>
    <w:rsid w:val="008449C9"/>
    <w:rsid w:val="008451FC"/>
    <w:rsid w:val="00846B02"/>
    <w:rsid w:val="00847DCE"/>
    <w:rsid w:val="00850662"/>
    <w:rsid w:val="00850E2E"/>
    <w:rsid w:val="00850E6B"/>
    <w:rsid w:val="00851ECD"/>
    <w:rsid w:val="008522C8"/>
    <w:rsid w:val="00854FA4"/>
    <w:rsid w:val="00855196"/>
    <w:rsid w:val="00855E3F"/>
    <w:rsid w:val="00857CDC"/>
    <w:rsid w:val="008601AF"/>
    <w:rsid w:val="0086046B"/>
    <w:rsid w:val="00861D99"/>
    <w:rsid w:val="00862FA7"/>
    <w:rsid w:val="00864011"/>
    <w:rsid w:val="00865267"/>
    <w:rsid w:val="008660B2"/>
    <w:rsid w:val="00870331"/>
    <w:rsid w:val="008711E3"/>
    <w:rsid w:val="00873123"/>
    <w:rsid w:val="00873B73"/>
    <w:rsid w:val="00874618"/>
    <w:rsid w:val="0087464E"/>
    <w:rsid w:val="00877307"/>
    <w:rsid w:val="00880D24"/>
    <w:rsid w:val="00880E31"/>
    <w:rsid w:val="00881191"/>
    <w:rsid w:val="00881375"/>
    <w:rsid w:val="00881D33"/>
    <w:rsid w:val="00883A4C"/>
    <w:rsid w:val="0088530E"/>
    <w:rsid w:val="00886C36"/>
    <w:rsid w:val="00890391"/>
    <w:rsid w:val="0089163A"/>
    <w:rsid w:val="00891EF5"/>
    <w:rsid w:val="0089362F"/>
    <w:rsid w:val="008965C5"/>
    <w:rsid w:val="00897054"/>
    <w:rsid w:val="008972B6"/>
    <w:rsid w:val="00897F1F"/>
    <w:rsid w:val="008A2EC5"/>
    <w:rsid w:val="008A3794"/>
    <w:rsid w:val="008A3B10"/>
    <w:rsid w:val="008A4672"/>
    <w:rsid w:val="008A4CC9"/>
    <w:rsid w:val="008A4FA8"/>
    <w:rsid w:val="008A58D8"/>
    <w:rsid w:val="008A619A"/>
    <w:rsid w:val="008A6CB7"/>
    <w:rsid w:val="008B0E5E"/>
    <w:rsid w:val="008B1B0C"/>
    <w:rsid w:val="008B3429"/>
    <w:rsid w:val="008B468A"/>
    <w:rsid w:val="008B470F"/>
    <w:rsid w:val="008B57F6"/>
    <w:rsid w:val="008B7E5F"/>
    <w:rsid w:val="008C01FE"/>
    <w:rsid w:val="008C18D8"/>
    <w:rsid w:val="008C264E"/>
    <w:rsid w:val="008C2E26"/>
    <w:rsid w:val="008C35C0"/>
    <w:rsid w:val="008C3FB6"/>
    <w:rsid w:val="008C5353"/>
    <w:rsid w:val="008C5A3E"/>
    <w:rsid w:val="008C6CCA"/>
    <w:rsid w:val="008D1C5B"/>
    <w:rsid w:val="008D2CCA"/>
    <w:rsid w:val="008D34A8"/>
    <w:rsid w:val="008D3E2C"/>
    <w:rsid w:val="008D3E52"/>
    <w:rsid w:val="008D47AD"/>
    <w:rsid w:val="008D506A"/>
    <w:rsid w:val="008D5FAE"/>
    <w:rsid w:val="008D61BB"/>
    <w:rsid w:val="008D73BC"/>
    <w:rsid w:val="008D7965"/>
    <w:rsid w:val="008D7C4E"/>
    <w:rsid w:val="008E1801"/>
    <w:rsid w:val="008E2AB2"/>
    <w:rsid w:val="008E301B"/>
    <w:rsid w:val="008E316D"/>
    <w:rsid w:val="008E32F3"/>
    <w:rsid w:val="008E352B"/>
    <w:rsid w:val="008E3909"/>
    <w:rsid w:val="008E4A07"/>
    <w:rsid w:val="008E555D"/>
    <w:rsid w:val="008E5F61"/>
    <w:rsid w:val="008E6019"/>
    <w:rsid w:val="008E6C96"/>
    <w:rsid w:val="008F08A6"/>
    <w:rsid w:val="008F1331"/>
    <w:rsid w:val="008F43C7"/>
    <w:rsid w:val="008F4AAF"/>
    <w:rsid w:val="008F62D9"/>
    <w:rsid w:val="00901823"/>
    <w:rsid w:val="00902B6C"/>
    <w:rsid w:val="00902F7F"/>
    <w:rsid w:val="00902FBD"/>
    <w:rsid w:val="009034CA"/>
    <w:rsid w:val="009047E0"/>
    <w:rsid w:val="0090563C"/>
    <w:rsid w:val="00906E04"/>
    <w:rsid w:val="00907810"/>
    <w:rsid w:val="009100D3"/>
    <w:rsid w:val="009101F4"/>
    <w:rsid w:val="00911302"/>
    <w:rsid w:val="009116BA"/>
    <w:rsid w:val="00912917"/>
    <w:rsid w:val="00914C81"/>
    <w:rsid w:val="00914FDF"/>
    <w:rsid w:val="00916BA1"/>
    <w:rsid w:val="00917BFE"/>
    <w:rsid w:val="00921B47"/>
    <w:rsid w:val="00921FD6"/>
    <w:rsid w:val="00923725"/>
    <w:rsid w:val="00923912"/>
    <w:rsid w:val="00924A26"/>
    <w:rsid w:val="009250D6"/>
    <w:rsid w:val="0092577A"/>
    <w:rsid w:val="0092693D"/>
    <w:rsid w:val="00927744"/>
    <w:rsid w:val="009302B5"/>
    <w:rsid w:val="009324D7"/>
    <w:rsid w:val="00934C50"/>
    <w:rsid w:val="00940C26"/>
    <w:rsid w:val="009418F5"/>
    <w:rsid w:val="00942A56"/>
    <w:rsid w:val="00942C17"/>
    <w:rsid w:val="0094471E"/>
    <w:rsid w:val="0094760E"/>
    <w:rsid w:val="00952779"/>
    <w:rsid w:val="009533C2"/>
    <w:rsid w:val="0095388F"/>
    <w:rsid w:val="00953A4B"/>
    <w:rsid w:val="0095465E"/>
    <w:rsid w:val="00954E83"/>
    <w:rsid w:val="00955606"/>
    <w:rsid w:val="00956B45"/>
    <w:rsid w:val="0095785A"/>
    <w:rsid w:val="00962095"/>
    <w:rsid w:val="0096225E"/>
    <w:rsid w:val="0096270D"/>
    <w:rsid w:val="00963110"/>
    <w:rsid w:val="00964E74"/>
    <w:rsid w:val="009715BC"/>
    <w:rsid w:val="009720F6"/>
    <w:rsid w:val="00972E26"/>
    <w:rsid w:val="0097416A"/>
    <w:rsid w:val="00976580"/>
    <w:rsid w:val="00976864"/>
    <w:rsid w:val="00976A8C"/>
    <w:rsid w:val="0097793D"/>
    <w:rsid w:val="00980638"/>
    <w:rsid w:val="00982851"/>
    <w:rsid w:val="0098579A"/>
    <w:rsid w:val="009922F8"/>
    <w:rsid w:val="00992C02"/>
    <w:rsid w:val="00992C10"/>
    <w:rsid w:val="00994200"/>
    <w:rsid w:val="009943A1"/>
    <w:rsid w:val="00994D3B"/>
    <w:rsid w:val="00994D85"/>
    <w:rsid w:val="00995685"/>
    <w:rsid w:val="009979E4"/>
    <w:rsid w:val="00997F84"/>
    <w:rsid w:val="009A0C30"/>
    <w:rsid w:val="009A15E9"/>
    <w:rsid w:val="009A2398"/>
    <w:rsid w:val="009A2D06"/>
    <w:rsid w:val="009A6318"/>
    <w:rsid w:val="009A7CA8"/>
    <w:rsid w:val="009B0123"/>
    <w:rsid w:val="009B05FC"/>
    <w:rsid w:val="009B1DBC"/>
    <w:rsid w:val="009B2D97"/>
    <w:rsid w:val="009B5B25"/>
    <w:rsid w:val="009B680F"/>
    <w:rsid w:val="009B69C8"/>
    <w:rsid w:val="009B7284"/>
    <w:rsid w:val="009C1950"/>
    <w:rsid w:val="009C442F"/>
    <w:rsid w:val="009C47EF"/>
    <w:rsid w:val="009C59ED"/>
    <w:rsid w:val="009C6720"/>
    <w:rsid w:val="009C7EC5"/>
    <w:rsid w:val="009C7F6F"/>
    <w:rsid w:val="009D2E73"/>
    <w:rsid w:val="009D382C"/>
    <w:rsid w:val="009D547B"/>
    <w:rsid w:val="009E0E5B"/>
    <w:rsid w:val="009E1D7C"/>
    <w:rsid w:val="009E518D"/>
    <w:rsid w:val="009E5789"/>
    <w:rsid w:val="009E6032"/>
    <w:rsid w:val="009E68F0"/>
    <w:rsid w:val="009E7B13"/>
    <w:rsid w:val="009E7E68"/>
    <w:rsid w:val="009E7E95"/>
    <w:rsid w:val="009F05AE"/>
    <w:rsid w:val="009F083B"/>
    <w:rsid w:val="009F0CD6"/>
    <w:rsid w:val="009F0D1A"/>
    <w:rsid w:val="009F1329"/>
    <w:rsid w:val="009F16F4"/>
    <w:rsid w:val="009F6111"/>
    <w:rsid w:val="009F702D"/>
    <w:rsid w:val="00A04693"/>
    <w:rsid w:val="00A05305"/>
    <w:rsid w:val="00A05EE2"/>
    <w:rsid w:val="00A07B16"/>
    <w:rsid w:val="00A10AD4"/>
    <w:rsid w:val="00A12509"/>
    <w:rsid w:val="00A12C2B"/>
    <w:rsid w:val="00A14478"/>
    <w:rsid w:val="00A14A07"/>
    <w:rsid w:val="00A14FC0"/>
    <w:rsid w:val="00A152DD"/>
    <w:rsid w:val="00A16402"/>
    <w:rsid w:val="00A175D1"/>
    <w:rsid w:val="00A21CBA"/>
    <w:rsid w:val="00A22041"/>
    <w:rsid w:val="00A24263"/>
    <w:rsid w:val="00A24800"/>
    <w:rsid w:val="00A25D65"/>
    <w:rsid w:val="00A26522"/>
    <w:rsid w:val="00A269F2"/>
    <w:rsid w:val="00A26C1D"/>
    <w:rsid w:val="00A26FC3"/>
    <w:rsid w:val="00A307B4"/>
    <w:rsid w:val="00A30BCF"/>
    <w:rsid w:val="00A31C3B"/>
    <w:rsid w:val="00A34947"/>
    <w:rsid w:val="00A349EF"/>
    <w:rsid w:val="00A34DE7"/>
    <w:rsid w:val="00A35230"/>
    <w:rsid w:val="00A35729"/>
    <w:rsid w:val="00A37517"/>
    <w:rsid w:val="00A429EF"/>
    <w:rsid w:val="00A42C88"/>
    <w:rsid w:val="00A42F28"/>
    <w:rsid w:val="00A43A98"/>
    <w:rsid w:val="00A43B84"/>
    <w:rsid w:val="00A441C4"/>
    <w:rsid w:val="00A46541"/>
    <w:rsid w:val="00A46675"/>
    <w:rsid w:val="00A46F9E"/>
    <w:rsid w:val="00A508F4"/>
    <w:rsid w:val="00A5134D"/>
    <w:rsid w:val="00A51AF1"/>
    <w:rsid w:val="00A51B32"/>
    <w:rsid w:val="00A5284B"/>
    <w:rsid w:val="00A52A75"/>
    <w:rsid w:val="00A53AB0"/>
    <w:rsid w:val="00A53E97"/>
    <w:rsid w:val="00A54EC8"/>
    <w:rsid w:val="00A558CA"/>
    <w:rsid w:val="00A55CA1"/>
    <w:rsid w:val="00A55E9E"/>
    <w:rsid w:val="00A56633"/>
    <w:rsid w:val="00A56927"/>
    <w:rsid w:val="00A5730E"/>
    <w:rsid w:val="00A57841"/>
    <w:rsid w:val="00A60C7B"/>
    <w:rsid w:val="00A624E9"/>
    <w:rsid w:val="00A6297F"/>
    <w:rsid w:val="00A66092"/>
    <w:rsid w:val="00A713F8"/>
    <w:rsid w:val="00A72F90"/>
    <w:rsid w:val="00A73A52"/>
    <w:rsid w:val="00A76FE3"/>
    <w:rsid w:val="00A8180B"/>
    <w:rsid w:val="00A833CC"/>
    <w:rsid w:val="00A83E05"/>
    <w:rsid w:val="00A85953"/>
    <w:rsid w:val="00A90468"/>
    <w:rsid w:val="00A90CA0"/>
    <w:rsid w:val="00A933A8"/>
    <w:rsid w:val="00A93ECE"/>
    <w:rsid w:val="00A94863"/>
    <w:rsid w:val="00A94FC6"/>
    <w:rsid w:val="00A967DF"/>
    <w:rsid w:val="00A96C42"/>
    <w:rsid w:val="00A979BE"/>
    <w:rsid w:val="00A97B96"/>
    <w:rsid w:val="00A97F1F"/>
    <w:rsid w:val="00AA20C9"/>
    <w:rsid w:val="00AA36E3"/>
    <w:rsid w:val="00AA627D"/>
    <w:rsid w:val="00AA69F1"/>
    <w:rsid w:val="00AB0430"/>
    <w:rsid w:val="00AB0748"/>
    <w:rsid w:val="00AB27B0"/>
    <w:rsid w:val="00AB3E46"/>
    <w:rsid w:val="00AB3F5D"/>
    <w:rsid w:val="00AB445A"/>
    <w:rsid w:val="00AB486A"/>
    <w:rsid w:val="00AB5621"/>
    <w:rsid w:val="00AC087A"/>
    <w:rsid w:val="00AC2A09"/>
    <w:rsid w:val="00AC323A"/>
    <w:rsid w:val="00AC64CF"/>
    <w:rsid w:val="00AC76A3"/>
    <w:rsid w:val="00AC7851"/>
    <w:rsid w:val="00AC7A14"/>
    <w:rsid w:val="00AC7A3C"/>
    <w:rsid w:val="00AD13E3"/>
    <w:rsid w:val="00AD1EA3"/>
    <w:rsid w:val="00AD2243"/>
    <w:rsid w:val="00AD468C"/>
    <w:rsid w:val="00AD56FE"/>
    <w:rsid w:val="00AD5F00"/>
    <w:rsid w:val="00AD5FFF"/>
    <w:rsid w:val="00AD75C3"/>
    <w:rsid w:val="00AD79E0"/>
    <w:rsid w:val="00AE00E4"/>
    <w:rsid w:val="00AE03EE"/>
    <w:rsid w:val="00AE10A2"/>
    <w:rsid w:val="00AE200F"/>
    <w:rsid w:val="00AE2326"/>
    <w:rsid w:val="00AE2530"/>
    <w:rsid w:val="00AE40FF"/>
    <w:rsid w:val="00AE4D8D"/>
    <w:rsid w:val="00AE4D8E"/>
    <w:rsid w:val="00AE6476"/>
    <w:rsid w:val="00AE6AB7"/>
    <w:rsid w:val="00AE6BBD"/>
    <w:rsid w:val="00AE713B"/>
    <w:rsid w:val="00AE71A3"/>
    <w:rsid w:val="00AE7271"/>
    <w:rsid w:val="00AF03D6"/>
    <w:rsid w:val="00AF090F"/>
    <w:rsid w:val="00AF0CF3"/>
    <w:rsid w:val="00AF1712"/>
    <w:rsid w:val="00AF1D8B"/>
    <w:rsid w:val="00AF22C6"/>
    <w:rsid w:val="00AF28B3"/>
    <w:rsid w:val="00AF2AA4"/>
    <w:rsid w:val="00AF3C91"/>
    <w:rsid w:val="00AF4882"/>
    <w:rsid w:val="00AF4B7B"/>
    <w:rsid w:val="00AF61FD"/>
    <w:rsid w:val="00AF6209"/>
    <w:rsid w:val="00AF64D7"/>
    <w:rsid w:val="00AF64D9"/>
    <w:rsid w:val="00AF6923"/>
    <w:rsid w:val="00AF6BC0"/>
    <w:rsid w:val="00AF7FC2"/>
    <w:rsid w:val="00B00237"/>
    <w:rsid w:val="00B006CA"/>
    <w:rsid w:val="00B027B6"/>
    <w:rsid w:val="00B040A7"/>
    <w:rsid w:val="00B044B0"/>
    <w:rsid w:val="00B04A2A"/>
    <w:rsid w:val="00B06E33"/>
    <w:rsid w:val="00B07F3E"/>
    <w:rsid w:val="00B11A46"/>
    <w:rsid w:val="00B126E2"/>
    <w:rsid w:val="00B14CF3"/>
    <w:rsid w:val="00B154C4"/>
    <w:rsid w:val="00B1790C"/>
    <w:rsid w:val="00B20064"/>
    <w:rsid w:val="00B203A2"/>
    <w:rsid w:val="00B2071C"/>
    <w:rsid w:val="00B20C96"/>
    <w:rsid w:val="00B21D38"/>
    <w:rsid w:val="00B241FB"/>
    <w:rsid w:val="00B24522"/>
    <w:rsid w:val="00B267BA"/>
    <w:rsid w:val="00B276D3"/>
    <w:rsid w:val="00B303D1"/>
    <w:rsid w:val="00B3103A"/>
    <w:rsid w:val="00B31D1A"/>
    <w:rsid w:val="00B3231E"/>
    <w:rsid w:val="00B325E9"/>
    <w:rsid w:val="00B333D9"/>
    <w:rsid w:val="00B347EE"/>
    <w:rsid w:val="00B359EA"/>
    <w:rsid w:val="00B35E63"/>
    <w:rsid w:val="00B368F8"/>
    <w:rsid w:val="00B37310"/>
    <w:rsid w:val="00B403C9"/>
    <w:rsid w:val="00B41537"/>
    <w:rsid w:val="00B41A3F"/>
    <w:rsid w:val="00B41ACE"/>
    <w:rsid w:val="00B41CDE"/>
    <w:rsid w:val="00B43F59"/>
    <w:rsid w:val="00B44829"/>
    <w:rsid w:val="00B44B02"/>
    <w:rsid w:val="00B44FE7"/>
    <w:rsid w:val="00B45225"/>
    <w:rsid w:val="00B45BCB"/>
    <w:rsid w:val="00B46EFE"/>
    <w:rsid w:val="00B47F29"/>
    <w:rsid w:val="00B5141E"/>
    <w:rsid w:val="00B51436"/>
    <w:rsid w:val="00B52A19"/>
    <w:rsid w:val="00B52CC8"/>
    <w:rsid w:val="00B542F1"/>
    <w:rsid w:val="00B54993"/>
    <w:rsid w:val="00B603B1"/>
    <w:rsid w:val="00B624E8"/>
    <w:rsid w:val="00B62814"/>
    <w:rsid w:val="00B634A3"/>
    <w:rsid w:val="00B6511E"/>
    <w:rsid w:val="00B6587D"/>
    <w:rsid w:val="00B66935"/>
    <w:rsid w:val="00B66AF4"/>
    <w:rsid w:val="00B66D6C"/>
    <w:rsid w:val="00B70880"/>
    <w:rsid w:val="00B74826"/>
    <w:rsid w:val="00B805E1"/>
    <w:rsid w:val="00B813D9"/>
    <w:rsid w:val="00B81610"/>
    <w:rsid w:val="00B824FE"/>
    <w:rsid w:val="00B8410C"/>
    <w:rsid w:val="00B84D46"/>
    <w:rsid w:val="00B85150"/>
    <w:rsid w:val="00B8600F"/>
    <w:rsid w:val="00B86649"/>
    <w:rsid w:val="00B9263D"/>
    <w:rsid w:val="00B94AEB"/>
    <w:rsid w:val="00B95151"/>
    <w:rsid w:val="00B95D29"/>
    <w:rsid w:val="00BA0338"/>
    <w:rsid w:val="00BA1481"/>
    <w:rsid w:val="00BA1C55"/>
    <w:rsid w:val="00BA2016"/>
    <w:rsid w:val="00BA2B40"/>
    <w:rsid w:val="00BA42D2"/>
    <w:rsid w:val="00BA64D0"/>
    <w:rsid w:val="00BA66DE"/>
    <w:rsid w:val="00BA797B"/>
    <w:rsid w:val="00BB01E5"/>
    <w:rsid w:val="00BB146E"/>
    <w:rsid w:val="00BB173C"/>
    <w:rsid w:val="00BB1756"/>
    <w:rsid w:val="00BB3A35"/>
    <w:rsid w:val="00BB4248"/>
    <w:rsid w:val="00BB78EF"/>
    <w:rsid w:val="00BC0AAA"/>
    <w:rsid w:val="00BC2756"/>
    <w:rsid w:val="00BC3190"/>
    <w:rsid w:val="00BC6818"/>
    <w:rsid w:val="00BC6B4F"/>
    <w:rsid w:val="00BD1CF1"/>
    <w:rsid w:val="00BD2062"/>
    <w:rsid w:val="00BD20ED"/>
    <w:rsid w:val="00BD389C"/>
    <w:rsid w:val="00BD3E28"/>
    <w:rsid w:val="00BD489D"/>
    <w:rsid w:val="00BD5C4E"/>
    <w:rsid w:val="00BD5FA1"/>
    <w:rsid w:val="00BE097D"/>
    <w:rsid w:val="00BE0CB2"/>
    <w:rsid w:val="00BE1B17"/>
    <w:rsid w:val="00BE2021"/>
    <w:rsid w:val="00BE384B"/>
    <w:rsid w:val="00BE4717"/>
    <w:rsid w:val="00BE653B"/>
    <w:rsid w:val="00BE667C"/>
    <w:rsid w:val="00BE6C43"/>
    <w:rsid w:val="00BF21CA"/>
    <w:rsid w:val="00BF280C"/>
    <w:rsid w:val="00BF463B"/>
    <w:rsid w:val="00BF6B01"/>
    <w:rsid w:val="00C00A9C"/>
    <w:rsid w:val="00C00CFA"/>
    <w:rsid w:val="00C011BE"/>
    <w:rsid w:val="00C02290"/>
    <w:rsid w:val="00C0370E"/>
    <w:rsid w:val="00C04096"/>
    <w:rsid w:val="00C04FC7"/>
    <w:rsid w:val="00C065C4"/>
    <w:rsid w:val="00C069A6"/>
    <w:rsid w:val="00C10B83"/>
    <w:rsid w:val="00C127C1"/>
    <w:rsid w:val="00C12A81"/>
    <w:rsid w:val="00C14A36"/>
    <w:rsid w:val="00C17F8C"/>
    <w:rsid w:val="00C17FDF"/>
    <w:rsid w:val="00C2003B"/>
    <w:rsid w:val="00C20650"/>
    <w:rsid w:val="00C226B8"/>
    <w:rsid w:val="00C22A40"/>
    <w:rsid w:val="00C22AE3"/>
    <w:rsid w:val="00C24C3B"/>
    <w:rsid w:val="00C24E9E"/>
    <w:rsid w:val="00C24EC0"/>
    <w:rsid w:val="00C2581E"/>
    <w:rsid w:val="00C267A5"/>
    <w:rsid w:val="00C2755D"/>
    <w:rsid w:val="00C27CF3"/>
    <w:rsid w:val="00C27E58"/>
    <w:rsid w:val="00C3082F"/>
    <w:rsid w:val="00C30855"/>
    <w:rsid w:val="00C31525"/>
    <w:rsid w:val="00C34230"/>
    <w:rsid w:val="00C34EE5"/>
    <w:rsid w:val="00C3722B"/>
    <w:rsid w:val="00C37823"/>
    <w:rsid w:val="00C41176"/>
    <w:rsid w:val="00C419DC"/>
    <w:rsid w:val="00C42809"/>
    <w:rsid w:val="00C435C2"/>
    <w:rsid w:val="00C43CD2"/>
    <w:rsid w:val="00C45755"/>
    <w:rsid w:val="00C45A06"/>
    <w:rsid w:val="00C46B1B"/>
    <w:rsid w:val="00C4790A"/>
    <w:rsid w:val="00C50848"/>
    <w:rsid w:val="00C50B33"/>
    <w:rsid w:val="00C50E2F"/>
    <w:rsid w:val="00C54123"/>
    <w:rsid w:val="00C552EA"/>
    <w:rsid w:val="00C5549A"/>
    <w:rsid w:val="00C56D2A"/>
    <w:rsid w:val="00C571B4"/>
    <w:rsid w:val="00C602D7"/>
    <w:rsid w:val="00C6107C"/>
    <w:rsid w:val="00C61C46"/>
    <w:rsid w:val="00C61D85"/>
    <w:rsid w:val="00C62754"/>
    <w:rsid w:val="00C63A52"/>
    <w:rsid w:val="00C63B4F"/>
    <w:rsid w:val="00C6401C"/>
    <w:rsid w:val="00C64BBF"/>
    <w:rsid w:val="00C64FB1"/>
    <w:rsid w:val="00C656E3"/>
    <w:rsid w:val="00C658D1"/>
    <w:rsid w:val="00C672A3"/>
    <w:rsid w:val="00C67B4D"/>
    <w:rsid w:val="00C67CE5"/>
    <w:rsid w:val="00C7026A"/>
    <w:rsid w:val="00C702A9"/>
    <w:rsid w:val="00C71983"/>
    <w:rsid w:val="00C77C97"/>
    <w:rsid w:val="00C77DEE"/>
    <w:rsid w:val="00C802BA"/>
    <w:rsid w:val="00C80ACE"/>
    <w:rsid w:val="00C81BEC"/>
    <w:rsid w:val="00C82AB1"/>
    <w:rsid w:val="00C83040"/>
    <w:rsid w:val="00C832D2"/>
    <w:rsid w:val="00C832FE"/>
    <w:rsid w:val="00C83907"/>
    <w:rsid w:val="00C84291"/>
    <w:rsid w:val="00C846CA"/>
    <w:rsid w:val="00C849FF"/>
    <w:rsid w:val="00C855A5"/>
    <w:rsid w:val="00C85C15"/>
    <w:rsid w:val="00C86CFD"/>
    <w:rsid w:val="00C87357"/>
    <w:rsid w:val="00C9212F"/>
    <w:rsid w:val="00C92E26"/>
    <w:rsid w:val="00C9577E"/>
    <w:rsid w:val="00C96424"/>
    <w:rsid w:val="00CA0914"/>
    <w:rsid w:val="00CA0B49"/>
    <w:rsid w:val="00CA0F97"/>
    <w:rsid w:val="00CA17E9"/>
    <w:rsid w:val="00CA189B"/>
    <w:rsid w:val="00CA2892"/>
    <w:rsid w:val="00CA29EA"/>
    <w:rsid w:val="00CA2DAB"/>
    <w:rsid w:val="00CA5AF2"/>
    <w:rsid w:val="00CA62CF"/>
    <w:rsid w:val="00CB0BE1"/>
    <w:rsid w:val="00CB2225"/>
    <w:rsid w:val="00CB2A31"/>
    <w:rsid w:val="00CB3862"/>
    <w:rsid w:val="00CB3FA3"/>
    <w:rsid w:val="00CB4605"/>
    <w:rsid w:val="00CB4B98"/>
    <w:rsid w:val="00CB6E13"/>
    <w:rsid w:val="00CC0886"/>
    <w:rsid w:val="00CC2067"/>
    <w:rsid w:val="00CC363B"/>
    <w:rsid w:val="00CC45A6"/>
    <w:rsid w:val="00CC5073"/>
    <w:rsid w:val="00CC5BE3"/>
    <w:rsid w:val="00CC5DC0"/>
    <w:rsid w:val="00CC69B7"/>
    <w:rsid w:val="00CC6F20"/>
    <w:rsid w:val="00CC7FF0"/>
    <w:rsid w:val="00CD0ADA"/>
    <w:rsid w:val="00CD14D4"/>
    <w:rsid w:val="00CD4096"/>
    <w:rsid w:val="00CD4850"/>
    <w:rsid w:val="00CD5816"/>
    <w:rsid w:val="00CD5A42"/>
    <w:rsid w:val="00CD7DF0"/>
    <w:rsid w:val="00CE0CC0"/>
    <w:rsid w:val="00CE16C5"/>
    <w:rsid w:val="00CE1841"/>
    <w:rsid w:val="00CE1877"/>
    <w:rsid w:val="00CE1DA6"/>
    <w:rsid w:val="00CE32D1"/>
    <w:rsid w:val="00CE422A"/>
    <w:rsid w:val="00CE6CE2"/>
    <w:rsid w:val="00CE71A4"/>
    <w:rsid w:val="00CE7BD7"/>
    <w:rsid w:val="00CE7C63"/>
    <w:rsid w:val="00CF02CA"/>
    <w:rsid w:val="00CF0A81"/>
    <w:rsid w:val="00CF1474"/>
    <w:rsid w:val="00CF1E4B"/>
    <w:rsid w:val="00CF2872"/>
    <w:rsid w:val="00CF6B96"/>
    <w:rsid w:val="00D0073B"/>
    <w:rsid w:val="00D0250A"/>
    <w:rsid w:val="00D04E9C"/>
    <w:rsid w:val="00D05393"/>
    <w:rsid w:val="00D0679A"/>
    <w:rsid w:val="00D074F3"/>
    <w:rsid w:val="00D07B1D"/>
    <w:rsid w:val="00D07B9F"/>
    <w:rsid w:val="00D1159C"/>
    <w:rsid w:val="00D137FC"/>
    <w:rsid w:val="00D151A8"/>
    <w:rsid w:val="00D17992"/>
    <w:rsid w:val="00D201F9"/>
    <w:rsid w:val="00D21B14"/>
    <w:rsid w:val="00D22494"/>
    <w:rsid w:val="00D23B71"/>
    <w:rsid w:val="00D23E95"/>
    <w:rsid w:val="00D2495A"/>
    <w:rsid w:val="00D26732"/>
    <w:rsid w:val="00D31177"/>
    <w:rsid w:val="00D32E54"/>
    <w:rsid w:val="00D368E9"/>
    <w:rsid w:val="00D37675"/>
    <w:rsid w:val="00D409EC"/>
    <w:rsid w:val="00D40F6F"/>
    <w:rsid w:val="00D42AF1"/>
    <w:rsid w:val="00D42D64"/>
    <w:rsid w:val="00D42E30"/>
    <w:rsid w:val="00D43333"/>
    <w:rsid w:val="00D439F5"/>
    <w:rsid w:val="00D44A4D"/>
    <w:rsid w:val="00D45620"/>
    <w:rsid w:val="00D458F5"/>
    <w:rsid w:val="00D46AEB"/>
    <w:rsid w:val="00D4710B"/>
    <w:rsid w:val="00D47D86"/>
    <w:rsid w:val="00D508EA"/>
    <w:rsid w:val="00D51C3B"/>
    <w:rsid w:val="00D53842"/>
    <w:rsid w:val="00D5500A"/>
    <w:rsid w:val="00D571CA"/>
    <w:rsid w:val="00D6426E"/>
    <w:rsid w:val="00D644C6"/>
    <w:rsid w:val="00D64EAC"/>
    <w:rsid w:val="00D6520C"/>
    <w:rsid w:val="00D656C6"/>
    <w:rsid w:val="00D676E2"/>
    <w:rsid w:val="00D67ABC"/>
    <w:rsid w:val="00D67CE2"/>
    <w:rsid w:val="00D70292"/>
    <w:rsid w:val="00D729BE"/>
    <w:rsid w:val="00D73F80"/>
    <w:rsid w:val="00D772EA"/>
    <w:rsid w:val="00D814D7"/>
    <w:rsid w:val="00D82A33"/>
    <w:rsid w:val="00D8304C"/>
    <w:rsid w:val="00D83A56"/>
    <w:rsid w:val="00D83E16"/>
    <w:rsid w:val="00D848A7"/>
    <w:rsid w:val="00D84A46"/>
    <w:rsid w:val="00D84D1B"/>
    <w:rsid w:val="00D85288"/>
    <w:rsid w:val="00D854E5"/>
    <w:rsid w:val="00D85722"/>
    <w:rsid w:val="00D8660F"/>
    <w:rsid w:val="00D86DEB"/>
    <w:rsid w:val="00D871C2"/>
    <w:rsid w:val="00D91BA9"/>
    <w:rsid w:val="00D94C06"/>
    <w:rsid w:val="00D94CBD"/>
    <w:rsid w:val="00D959BC"/>
    <w:rsid w:val="00D961E3"/>
    <w:rsid w:val="00D966D8"/>
    <w:rsid w:val="00D966FD"/>
    <w:rsid w:val="00DA0409"/>
    <w:rsid w:val="00DA07DD"/>
    <w:rsid w:val="00DA0ACA"/>
    <w:rsid w:val="00DA1E83"/>
    <w:rsid w:val="00DA2A22"/>
    <w:rsid w:val="00DA3447"/>
    <w:rsid w:val="00DA3B78"/>
    <w:rsid w:val="00DA4723"/>
    <w:rsid w:val="00DA50E4"/>
    <w:rsid w:val="00DA54F7"/>
    <w:rsid w:val="00DB09DD"/>
    <w:rsid w:val="00DB2132"/>
    <w:rsid w:val="00DB24F7"/>
    <w:rsid w:val="00DB3F43"/>
    <w:rsid w:val="00DB5C88"/>
    <w:rsid w:val="00DB63D6"/>
    <w:rsid w:val="00DB6F26"/>
    <w:rsid w:val="00DB7DD6"/>
    <w:rsid w:val="00DC110A"/>
    <w:rsid w:val="00DC1698"/>
    <w:rsid w:val="00DC1C70"/>
    <w:rsid w:val="00DC289B"/>
    <w:rsid w:val="00DC2D7A"/>
    <w:rsid w:val="00DC452C"/>
    <w:rsid w:val="00DC62F6"/>
    <w:rsid w:val="00DC7076"/>
    <w:rsid w:val="00DC7ADB"/>
    <w:rsid w:val="00DD1B00"/>
    <w:rsid w:val="00DD28B2"/>
    <w:rsid w:val="00DD31FD"/>
    <w:rsid w:val="00DD37FD"/>
    <w:rsid w:val="00DD4404"/>
    <w:rsid w:val="00DD4C44"/>
    <w:rsid w:val="00DD5BBF"/>
    <w:rsid w:val="00DD62C5"/>
    <w:rsid w:val="00DD70E7"/>
    <w:rsid w:val="00DD7DAF"/>
    <w:rsid w:val="00DE0071"/>
    <w:rsid w:val="00DE04AA"/>
    <w:rsid w:val="00DE0588"/>
    <w:rsid w:val="00DE0D64"/>
    <w:rsid w:val="00DE0F54"/>
    <w:rsid w:val="00DE16F3"/>
    <w:rsid w:val="00DE1A3E"/>
    <w:rsid w:val="00DE2700"/>
    <w:rsid w:val="00DE4574"/>
    <w:rsid w:val="00DE49EB"/>
    <w:rsid w:val="00DE5C44"/>
    <w:rsid w:val="00DE6BA2"/>
    <w:rsid w:val="00DF038A"/>
    <w:rsid w:val="00DF06D8"/>
    <w:rsid w:val="00DF1961"/>
    <w:rsid w:val="00DF239D"/>
    <w:rsid w:val="00DF25F7"/>
    <w:rsid w:val="00DF27AD"/>
    <w:rsid w:val="00DF413B"/>
    <w:rsid w:val="00DF41BE"/>
    <w:rsid w:val="00DF5019"/>
    <w:rsid w:val="00DF6240"/>
    <w:rsid w:val="00E00B34"/>
    <w:rsid w:val="00E00FA2"/>
    <w:rsid w:val="00E0164C"/>
    <w:rsid w:val="00E016E0"/>
    <w:rsid w:val="00E01790"/>
    <w:rsid w:val="00E034B9"/>
    <w:rsid w:val="00E050BE"/>
    <w:rsid w:val="00E05C44"/>
    <w:rsid w:val="00E07012"/>
    <w:rsid w:val="00E07643"/>
    <w:rsid w:val="00E10103"/>
    <w:rsid w:val="00E132B6"/>
    <w:rsid w:val="00E15055"/>
    <w:rsid w:val="00E15559"/>
    <w:rsid w:val="00E1785A"/>
    <w:rsid w:val="00E20290"/>
    <w:rsid w:val="00E20A5C"/>
    <w:rsid w:val="00E219D1"/>
    <w:rsid w:val="00E21D1A"/>
    <w:rsid w:val="00E222B9"/>
    <w:rsid w:val="00E23254"/>
    <w:rsid w:val="00E24364"/>
    <w:rsid w:val="00E265F2"/>
    <w:rsid w:val="00E2725A"/>
    <w:rsid w:val="00E27964"/>
    <w:rsid w:val="00E27F02"/>
    <w:rsid w:val="00E30A19"/>
    <w:rsid w:val="00E3194E"/>
    <w:rsid w:val="00E31DCB"/>
    <w:rsid w:val="00E33F36"/>
    <w:rsid w:val="00E35992"/>
    <w:rsid w:val="00E375F1"/>
    <w:rsid w:val="00E37713"/>
    <w:rsid w:val="00E3784E"/>
    <w:rsid w:val="00E41AFB"/>
    <w:rsid w:val="00E43BE0"/>
    <w:rsid w:val="00E43EE3"/>
    <w:rsid w:val="00E441AB"/>
    <w:rsid w:val="00E447C0"/>
    <w:rsid w:val="00E452B0"/>
    <w:rsid w:val="00E45B48"/>
    <w:rsid w:val="00E46CA8"/>
    <w:rsid w:val="00E46D2E"/>
    <w:rsid w:val="00E47DFB"/>
    <w:rsid w:val="00E507A8"/>
    <w:rsid w:val="00E51F56"/>
    <w:rsid w:val="00E54704"/>
    <w:rsid w:val="00E54DA8"/>
    <w:rsid w:val="00E552CE"/>
    <w:rsid w:val="00E56E18"/>
    <w:rsid w:val="00E60B14"/>
    <w:rsid w:val="00E616F1"/>
    <w:rsid w:val="00E61F83"/>
    <w:rsid w:val="00E6421C"/>
    <w:rsid w:val="00E64972"/>
    <w:rsid w:val="00E64DD2"/>
    <w:rsid w:val="00E64F52"/>
    <w:rsid w:val="00E6541E"/>
    <w:rsid w:val="00E662E7"/>
    <w:rsid w:val="00E70613"/>
    <w:rsid w:val="00E73621"/>
    <w:rsid w:val="00E741B5"/>
    <w:rsid w:val="00E7619D"/>
    <w:rsid w:val="00E76E38"/>
    <w:rsid w:val="00E77EB4"/>
    <w:rsid w:val="00E801DD"/>
    <w:rsid w:val="00E8088A"/>
    <w:rsid w:val="00E81708"/>
    <w:rsid w:val="00E81BFE"/>
    <w:rsid w:val="00E83962"/>
    <w:rsid w:val="00E846C0"/>
    <w:rsid w:val="00E84D73"/>
    <w:rsid w:val="00E8528C"/>
    <w:rsid w:val="00E85756"/>
    <w:rsid w:val="00E86B1A"/>
    <w:rsid w:val="00E86D62"/>
    <w:rsid w:val="00E87452"/>
    <w:rsid w:val="00E90ACE"/>
    <w:rsid w:val="00E91174"/>
    <w:rsid w:val="00E91CF6"/>
    <w:rsid w:val="00E93CF9"/>
    <w:rsid w:val="00E979AB"/>
    <w:rsid w:val="00EA07DF"/>
    <w:rsid w:val="00EA2830"/>
    <w:rsid w:val="00EA29C6"/>
    <w:rsid w:val="00EA2E3F"/>
    <w:rsid w:val="00EA307E"/>
    <w:rsid w:val="00EA3DBD"/>
    <w:rsid w:val="00EA3DCF"/>
    <w:rsid w:val="00EA4393"/>
    <w:rsid w:val="00EA480E"/>
    <w:rsid w:val="00EA4B6D"/>
    <w:rsid w:val="00EA6071"/>
    <w:rsid w:val="00EA661C"/>
    <w:rsid w:val="00EA68A8"/>
    <w:rsid w:val="00EA754E"/>
    <w:rsid w:val="00EB142C"/>
    <w:rsid w:val="00EB1F3F"/>
    <w:rsid w:val="00EB2AA7"/>
    <w:rsid w:val="00EB3694"/>
    <w:rsid w:val="00EB36F6"/>
    <w:rsid w:val="00EB4270"/>
    <w:rsid w:val="00EB4FE7"/>
    <w:rsid w:val="00EB5E1C"/>
    <w:rsid w:val="00EB6302"/>
    <w:rsid w:val="00EB6486"/>
    <w:rsid w:val="00EC063D"/>
    <w:rsid w:val="00EC17A0"/>
    <w:rsid w:val="00EC186E"/>
    <w:rsid w:val="00EC2D59"/>
    <w:rsid w:val="00EC3DC8"/>
    <w:rsid w:val="00EC4660"/>
    <w:rsid w:val="00EC4FEF"/>
    <w:rsid w:val="00EC5ADC"/>
    <w:rsid w:val="00ED023B"/>
    <w:rsid w:val="00ED0270"/>
    <w:rsid w:val="00ED1766"/>
    <w:rsid w:val="00ED2954"/>
    <w:rsid w:val="00ED2B74"/>
    <w:rsid w:val="00ED3936"/>
    <w:rsid w:val="00ED6329"/>
    <w:rsid w:val="00ED6ADF"/>
    <w:rsid w:val="00ED747D"/>
    <w:rsid w:val="00ED7ABD"/>
    <w:rsid w:val="00EE1405"/>
    <w:rsid w:val="00EE25BD"/>
    <w:rsid w:val="00EE30C8"/>
    <w:rsid w:val="00EE35AA"/>
    <w:rsid w:val="00EE4A67"/>
    <w:rsid w:val="00EE54C9"/>
    <w:rsid w:val="00EE6710"/>
    <w:rsid w:val="00EE69FC"/>
    <w:rsid w:val="00EE6E7F"/>
    <w:rsid w:val="00EE715A"/>
    <w:rsid w:val="00EE7A81"/>
    <w:rsid w:val="00EF1CEB"/>
    <w:rsid w:val="00EF27A8"/>
    <w:rsid w:val="00EF2CD8"/>
    <w:rsid w:val="00EF2EF5"/>
    <w:rsid w:val="00EF369A"/>
    <w:rsid w:val="00EF4A3B"/>
    <w:rsid w:val="00EF4A4A"/>
    <w:rsid w:val="00EF59E9"/>
    <w:rsid w:val="00EF7ECE"/>
    <w:rsid w:val="00F00551"/>
    <w:rsid w:val="00F00D80"/>
    <w:rsid w:val="00F01177"/>
    <w:rsid w:val="00F02484"/>
    <w:rsid w:val="00F03515"/>
    <w:rsid w:val="00F03AE7"/>
    <w:rsid w:val="00F0556E"/>
    <w:rsid w:val="00F06E90"/>
    <w:rsid w:val="00F10417"/>
    <w:rsid w:val="00F11292"/>
    <w:rsid w:val="00F1136E"/>
    <w:rsid w:val="00F13BC4"/>
    <w:rsid w:val="00F1495D"/>
    <w:rsid w:val="00F14A81"/>
    <w:rsid w:val="00F15B87"/>
    <w:rsid w:val="00F15E15"/>
    <w:rsid w:val="00F16ADF"/>
    <w:rsid w:val="00F17731"/>
    <w:rsid w:val="00F21C85"/>
    <w:rsid w:val="00F221A3"/>
    <w:rsid w:val="00F2310B"/>
    <w:rsid w:val="00F24D79"/>
    <w:rsid w:val="00F27BE6"/>
    <w:rsid w:val="00F30786"/>
    <w:rsid w:val="00F3103A"/>
    <w:rsid w:val="00F317EB"/>
    <w:rsid w:val="00F31AB7"/>
    <w:rsid w:val="00F32A28"/>
    <w:rsid w:val="00F34C02"/>
    <w:rsid w:val="00F35E65"/>
    <w:rsid w:val="00F37756"/>
    <w:rsid w:val="00F37A94"/>
    <w:rsid w:val="00F37BB3"/>
    <w:rsid w:val="00F37D2B"/>
    <w:rsid w:val="00F40447"/>
    <w:rsid w:val="00F40ED1"/>
    <w:rsid w:val="00F41F93"/>
    <w:rsid w:val="00F421DB"/>
    <w:rsid w:val="00F42715"/>
    <w:rsid w:val="00F43FAA"/>
    <w:rsid w:val="00F45076"/>
    <w:rsid w:val="00F46591"/>
    <w:rsid w:val="00F46BC5"/>
    <w:rsid w:val="00F474A8"/>
    <w:rsid w:val="00F47715"/>
    <w:rsid w:val="00F47D59"/>
    <w:rsid w:val="00F50777"/>
    <w:rsid w:val="00F50FCD"/>
    <w:rsid w:val="00F52E3C"/>
    <w:rsid w:val="00F53841"/>
    <w:rsid w:val="00F5463F"/>
    <w:rsid w:val="00F55070"/>
    <w:rsid w:val="00F562B4"/>
    <w:rsid w:val="00F60A94"/>
    <w:rsid w:val="00F60C6D"/>
    <w:rsid w:val="00F62138"/>
    <w:rsid w:val="00F6586E"/>
    <w:rsid w:val="00F6672E"/>
    <w:rsid w:val="00F67289"/>
    <w:rsid w:val="00F70F14"/>
    <w:rsid w:val="00F76C93"/>
    <w:rsid w:val="00F77E14"/>
    <w:rsid w:val="00F81199"/>
    <w:rsid w:val="00F8286F"/>
    <w:rsid w:val="00F82E6D"/>
    <w:rsid w:val="00F843FC"/>
    <w:rsid w:val="00F84437"/>
    <w:rsid w:val="00F84BB9"/>
    <w:rsid w:val="00F862CC"/>
    <w:rsid w:val="00F86605"/>
    <w:rsid w:val="00F91D27"/>
    <w:rsid w:val="00F92991"/>
    <w:rsid w:val="00F92A3A"/>
    <w:rsid w:val="00F9303A"/>
    <w:rsid w:val="00F93FB8"/>
    <w:rsid w:val="00F9479C"/>
    <w:rsid w:val="00F95038"/>
    <w:rsid w:val="00F950BD"/>
    <w:rsid w:val="00F963A3"/>
    <w:rsid w:val="00F97075"/>
    <w:rsid w:val="00F972B5"/>
    <w:rsid w:val="00F97CE5"/>
    <w:rsid w:val="00FA033C"/>
    <w:rsid w:val="00FA1C7D"/>
    <w:rsid w:val="00FA2DFD"/>
    <w:rsid w:val="00FA3FD7"/>
    <w:rsid w:val="00FA47E9"/>
    <w:rsid w:val="00FA50E9"/>
    <w:rsid w:val="00FA54EB"/>
    <w:rsid w:val="00FA616B"/>
    <w:rsid w:val="00FA632C"/>
    <w:rsid w:val="00FB0E4E"/>
    <w:rsid w:val="00FB1214"/>
    <w:rsid w:val="00FB271F"/>
    <w:rsid w:val="00FB28A3"/>
    <w:rsid w:val="00FB2A7C"/>
    <w:rsid w:val="00FB3A2F"/>
    <w:rsid w:val="00FB3BBD"/>
    <w:rsid w:val="00FB3E59"/>
    <w:rsid w:val="00FB484C"/>
    <w:rsid w:val="00FB5C8F"/>
    <w:rsid w:val="00FB70EF"/>
    <w:rsid w:val="00FB7CCE"/>
    <w:rsid w:val="00FC026C"/>
    <w:rsid w:val="00FC0FE4"/>
    <w:rsid w:val="00FC17C6"/>
    <w:rsid w:val="00FC28B8"/>
    <w:rsid w:val="00FC3BA1"/>
    <w:rsid w:val="00FC3E41"/>
    <w:rsid w:val="00FC405F"/>
    <w:rsid w:val="00FC52EA"/>
    <w:rsid w:val="00FC5E58"/>
    <w:rsid w:val="00FC6936"/>
    <w:rsid w:val="00FC6E2A"/>
    <w:rsid w:val="00FD067D"/>
    <w:rsid w:val="00FD4EB9"/>
    <w:rsid w:val="00FD5EBC"/>
    <w:rsid w:val="00FD6415"/>
    <w:rsid w:val="00FD64C1"/>
    <w:rsid w:val="00FD72FD"/>
    <w:rsid w:val="00FE2205"/>
    <w:rsid w:val="00FE5BC8"/>
    <w:rsid w:val="00FE7D27"/>
    <w:rsid w:val="00FF0A6C"/>
    <w:rsid w:val="00FF3EB5"/>
    <w:rsid w:val="00FF421F"/>
    <w:rsid w:val="00FF6837"/>
    <w:rsid w:val="00FF684E"/>
    <w:rsid w:val="00FF7774"/>
    <w:rsid w:val="00FF7E6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423EE8"/>
  <w15:chartTrackingRefBased/>
  <w15:docId w15:val="{9BC063B7-6B2C-42C7-9DE0-B6D4386C9E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008A2"/>
  </w:style>
  <w:style w:type="paragraph" w:styleId="Nagwek1">
    <w:name w:val="heading 1"/>
    <w:basedOn w:val="Normalny"/>
    <w:next w:val="Normalny"/>
    <w:link w:val="Nagwek1Znak"/>
    <w:uiPriority w:val="9"/>
    <w:qFormat/>
    <w:rsid w:val="00902FBD"/>
    <w:pPr>
      <w:keepNext/>
      <w:jc w:val="center"/>
      <w:outlineLvl w:val="0"/>
    </w:pPr>
    <w:rPr>
      <w:b/>
      <w:bCs/>
    </w:rPr>
  </w:style>
  <w:style w:type="paragraph" w:styleId="Nagwek2">
    <w:name w:val="heading 2"/>
    <w:basedOn w:val="Normalny"/>
    <w:next w:val="Normalny"/>
    <w:link w:val="Nagwek2Znak"/>
    <w:uiPriority w:val="9"/>
    <w:unhideWhenUsed/>
    <w:qFormat/>
    <w:rsid w:val="00902FBD"/>
    <w:pPr>
      <w:keepNext/>
      <w:spacing w:after="0" w:line="288" w:lineRule="auto"/>
      <w:jc w:val="center"/>
      <w:outlineLvl w:val="1"/>
    </w:pPr>
    <w:rPr>
      <w:b/>
      <w:bCs/>
      <w:sz w:val="28"/>
      <w:szCs w:val="28"/>
    </w:rPr>
  </w:style>
  <w:style w:type="paragraph" w:styleId="Nagwek3">
    <w:name w:val="heading 3"/>
    <w:basedOn w:val="Normalny"/>
    <w:next w:val="Normalny"/>
    <w:link w:val="Nagwek3Znak"/>
    <w:uiPriority w:val="9"/>
    <w:unhideWhenUsed/>
    <w:qFormat/>
    <w:rsid w:val="00CD5816"/>
    <w:pPr>
      <w:keepNext/>
      <w:spacing w:after="0" w:line="288" w:lineRule="auto"/>
      <w:jc w:val="center"/>
      <w:outlineLvl w:val="2"/>
    </w:pPr>
    <w:rPr>
      <w:b/>
      <w:bCs/>
      <w:sz w:val="24"/>
      <w:szCs w:val="24"/>
    </w:rPr>
  </w:style>
  <w:style w:type="paragraph" w:styleId="Nagwek4">
    <w:name w:val="heading 4"/>
    <w:basedOn w:val="Normalny"/>
    <w:next w:val="Normalny"/>
    <w:link w:val="Nagwek4Znak"/>
    <w:uiPriority w:val="9"/>
    <w:unhideWhenUsed/>
    <w:qFormat/>
    <w:rsid w:val="004E1C54"/>
    <w:pPr>
      <w:keepNext/>
      <w:spacing w:after="0" w:line="288" w:lineRule="auto"/>
      <w:outlineLvl w:val="3"/>
    </w:pPr>
    <w:rPr>
      <w:b/>
      <w:bCs/>
    </w:rPr>
  </w:style>
  <w:style w:type="paragraph" w:styleId="Nagwek5">
    <w:name w:val="heading 5"/>
    <w:basedOn w:val="Normalny"/>
    <w:next w:val="Normalny"/>
    <w:link w:val="Nagwek5Znak"/>
    <w:uiPriority w:val="9"/>
    <w:unhideWhenUsed/>
    <w:qFormat/>
    <w:rsid w:val="00CE1841"/>
    <w:pPr>
      <w:keepNext/>
      <w:spacing w:after="0" w:line="288" w:lineRule="auto"/>
      <w:jc w:val="both"/>
      <w:outlineLvl w:val="4"/>
    </w:pPr>
    <w:rPr>
      <w:b/>
      <w:bCs/>
    </w:rPr>
  </w:style>
  <w:style w:type="paragraph" w:styleId="Nagwek6">
    <w:name w:val="heading 6"/>
    <w:basedOn w:val="Normalny"/>
    <w:next w:val="Normalny"/>
    <w:link w:val="Nagwek6Znak"/>
    <w:uiPriority w:val="9"/>
    <w:unhideWhenUsed/>
    <w:qFormat/>
    <w:rsid w:val="00BE384B"/>
    <w:pPr>
      <w:keepNext/>
      <w:spacing w:after="0" w:line="288" w:lineRule="auto"/>
      <w:jc w:val="right"/>
      <w:outlineLvl w:val="5"/>
    </w:pPr>
    <w:rPr>
      <w:i/>
      <w:iCs/>
    </w:rPr>
  </w:style>
  <w:style w:type="paragraph" w:styleId="Nagwek7">
    <w:name w:val="heading 7"/>
    <w:basedOn w:val="Normalny"/>
    <w:next w:val="Normalny"/>
    <w:link w:val="Nagwek7Znak"/>
    <w:uiPriority w:val="9"/>
    <w:unhideWhenUsed/>
    <w:qFormat/>
    <w:rsid w:val="00AB3E46"/>
    <w:pPr>
      <w:keepNext/>
      <w:spacing w:after="0" w:line="288" w:lineRule="auto"/>
      <w:jc w:val="right"/>
      <w:outlineLvl w:val="6"/>
    </w:pPr>
    <w:rPr>
      <w:rFonts w:cstheme="minorHAnsi"/>
      <w:b/>
      <w:bCs/>
    </w:rPr>
  </w:style>
  <w:style w:type="paragraph" w:styleId="Nagwek8">
    <w:name w:val="heading 8"/>
    <w:basedOn w:val="Normalny"/>
    <w:next w:val="Normalny"/>
    <w:link w:val="Nagwek8Znak"/>
    <w:uiPriority w:val="9"/>
    <w:unhideWhenUsed/>
    <w:qFormat/>
    <w:rsid w:val="0001631D"/>
    <w:pPr>
      <w:keepNext/>
      <w:spacing w:after="0" w:line="288" w:lineRule="auto"/>
      <w:jc w:val="center"/>
      <w:outlineLvl w:val="7"/>
    </w:pPr>
    <w:rPr>
      <w:rFonts w:ascii="Calibri" w:eastAsia="Times New Roman" w:hAnsi="Calibri" w:cs="Calibri"/>
      <w:b/>
      <w:bCs/>
      <w:color w:val="000000"/>
      <w:lang w:eastAsia="pl-PL"/>
    </w:rPr>
  </w:style>
  <w:style w:type="paragraph" w:styleId="Nagwek9">
    <w:name w:val="heading 9"/>
    <w:basedOn w:val="Normalny"/>
    <w:next w:val="Normalny"/>
    <w:link w:val="Nagwek9Znak"/>
    <w:uiPriority w:val="9"/>
    <w:unhideWhenUsed/>
    <w:qFormat/>
    <w:rsid w:val="00C20650"/>
    <w:pPr>
      <w:keepNext/>
      <w:spacing w:after="0" w:line="288" w:lineRule="auto"/>
      <w:outlineLvl w:val="8"/>
    </w:pPr>
    <w:rPr>
      <w:rFonts w:eastAsia="Times New Roman" w:cstheme="minorHAnsi"/>
      <w:b/>
      <w:bCs/>
      <w:color w:val="00000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902FBD"/>
    <w:rPr>
      <w:b/>
      <w:bCs/>
    </w:rPr>
  </w:style>
  <w:style w:type="character" w:customStyle="1" w:styleId="Nagwek2Znak">
    <w:name w:val="Nagłówek 2 Znak"/>
    <w:basedOn w:val="Domylnaczcionkaakapitu"/>
    <w:link w:val="Nagwek2"/>
    <w:uiPriority w:val="9"/>
    <w:rsid w:val="00902FBD"/>
    <w:rPr>
      <w:b/>
      <w:bCs/>
      <w:sz w:val="28"/>
      <w:szCs w:val="28"/>
    </w:rPr>
  </w:style>
  <w:style w:type="character" w:customStyle="1" w:styleId="Nagwek3Znak">
    <w:name w:val="Nagłówek 3 Znak"/>
    <w:basedOn w:val="Domylnaczcionkaakapitu"/>
    <w:link w:val="Nagwek3"/>
    <w:uiPriority w:val="9"/>
    <w:rsid w:val="00CD5816"/>
    <w:rPr>
      <w:b/>
      <w:bCs/>
      <w:sz w:val="24"/>
      <w:szCs w:val="24"/>
    </w:rPr>
  </w:style>
  <w:style w:type="paragraph" w:styleId="Nagwek">
    <w:name w:val="header"/>
    <w:basedOn w:val="Normalny"/>
    <w:link w:val="NagwekZnak"/>
    <w:uiPriority w:val="99"/>
    <w:unhideWhenUsed/>
    <w:rsid w:val="006117BD"/>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117BD"/>
  </w:style>
  <w:style w:type="paragraph" w:styleId="Stopka">
    <w:name w:val="footer"/>
    <w:basedOn w:val="Normalny"/>
    <w:link w:val="StopkaZnak"/>
    <w:uiPriority w:val="99"/>
    <w:unhideWhenUsed/>
    <w:rsid w:val="006117B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117BD"/>
  </w:style>
  <w:style w:type="paragraph" w:styleId="Nagwekspisutreci">
    <w:name w:val="TOC Heading"/>
    <w:basedOn w:val="Nagwek1"/>
    <w:next w:val="Normalny"/>
    <w:uiPriority w:val="39"/>
    <w:unhideWhenUsed/>
    <w:qFormat/>
    <w:rsid w:val="006117BD"/>
    <w:pPr>
      <w:keepLines/>
      <w:spacing w:before="240" w:after="0"/>
      <w:jc w:val="left"/>
      <w:outlineLvl w:val="9"/>
    </w:pPr>
    <w:rPr>
      <w:rFonts w:asciiTheme="majorHAnsi" w:eastAsiaTheme="majorEastAsia" w:hAnsiTheme="majorHAnsi" w:cstheme="majorBidi"/>
      <w:b w:val="0"/>
      <w:bCs w:val="0"/>
      <w:color w:val="2F5496" w:themeColor="accent1" w:themeShade="BF"/>
      <w:sz w:val="32"/>
      <w:szCs w:val="32"/>
      <w:lang w:eastAsia="pl-PL"/>
    </w:rPr>
  </w:style>
  <w:style w:type="paragraph" w:styleId="Spistreci1">
    <w:name w:val="toc 1"/>
    <w:basedOn w:val="Normalny"/>
    <w:next w:val="Normalny"/>
    <w:autoRedefine/>
    <w:uiPriority w:val="39"/>
    <w:unhideWhenUsed/>
    <w:rsid w:val="00A34DE7"/>
    <w:pPr>
      <w:tabs>
        <w:tab w:val="left" w:pos="660"/>
        <w:tab w:val="right" w:leader="dot" w:pos="9288"/>
      </w:tabs>
      <w:spacing w:after="0" w:line="480" w:lineRule="auto"/>
    </w:pPr>
  </w:style>
  <w:style w:type="paragraph" w:styleId="Spistreci2">
    <w:name w:val="toc 2"/>
    <w:basedOn w:val="Normalny"/>
    <w:next w:val="Normalny"/>
    <w:autoRedefine/>
    <w:uiPriority w:val="39"/>
    <w:unhideWhenUsed/>
    <w:rsid w:val="009F6111"/>
    <w:pPr>
      <w:tabs>
        <w:tab w:val="right" w:leader="dot" w:pos="9288"/>
      </w:tabs>
      <w:spacing w:after="100"/>
      <w:ind w:left="220"/>
    </w:pPr>
  </w:style>
  <w:style w:type="paragraph" w:styleId="Spistreci3">
    <w:name w:val="toc 3"/>
    <w:basedOn w:val="Normalny"/>
    <w:next w:val="Normalny"/>
    <w:autoRedefine/>
    <w:uiPriority w:val="39"/>
    <w:unhideWhenUsed/>
    <w:rsid w:val="00254086"/>
    <w:pPr>
      <w:tabs>
        <w:tab w:val="right" w:leader="dot" w:pos="9288"/>
      </w:tabs>
      <w:spacing w:after="100"/>
      <w:ind w:left="440"/>
    </w:pPr>
  </w:style>
  <w:style w:type="character" w:styleId="Hipercze">
    <w:name w:val="Hyperlink"/>
    <w:basedOn w:val="Domylnaczcionkaakapitu"/>
    <w:uiPriority w:val="99"/>
    <w:unhideWhenUsed/>
    <w:rsid w:val="006117BD"/>
    <w:rPr>
      <w:color w:val="0563C1" w:themeColor="hyperlink"/>
      <w:u w:val="single"/>
    </w:rPr>
  </w:style>
  <w:style w:type="paragraph" w:styleId="Bezodstpw">
    <w:name w:val="No Spacing"/>
    <w:uiPriority w:val="1"/>
    <w:qFormat/>
    <w:rsid w:val="00B24522"/>
    <w:pPr>
      <w:spacing w:after="0" w:line="240" w:lineRule="auto"/>
    </w:pPr>
  </w:style>
  <w:style w:type="paragraph" w:styleId="Tekstpodstawowy">
    <w:name w:val="Body Text"/>
    <w:basedOn w:val="Normalny"/>
    <w:link w:val="TekstpodstawowyZnak"/>
    <w:uiPriority w:val="99"/>
    <w:unhideWhenUsed/>
    <w:rsid w:val="0050199F"/>
    <w:pPr>
      <w:jc w:val="both"/>
    </w:pPr>
  </w:style>
  <w:style w:type="character" w:customStyle="1" w:styleId="TekstpodstawowyZnak">
    <w:name w:val="Tekst podstawowy Znak"/>
    <w:basedOn w:val="Domylnaczcionkaakapitu"/>
    <w:link w:val="Tekstpodstawowy"/>
    <w:uiPriority w:val="99"/>
    <w:rsid w:val="0050199F"/>
  </w:style>
  <w:style w:type="paragraph" w:styleId="Akapitzlist">
    <w:name w:val="List Paragraph"/>
    <w:aliases w:val="Numerowanie,Akapit z listą BS,Kolorowa lista — akcent 11,L1,Akapit z listą5,Akapit normalny,Podsis rysunku,Lista XXX,List Paragraph,Normalny PDST,lp1,Preambuła,HŁ_Bullet1,BulletC,Obiekt,List Paragraph1,Akapit z listą31,Wyliczanie,normalny"/>
    <w:basedOn w:val="Normalny"/>
    <w:link w:val="AkapitzlistZnak"/>
    <w:uiPriority w:val="34"/>
    <w:qFormat/>
    <w:rsid w:val="005226B8"/>
    <w:pPr>
      <w:ind w:left="720"/>
      <w:contextualSpacing/>
    </w:pPr>
  </w:style>
  <w:style w:type="character" w:styleId="Nierozpoznanawzmianka">
    <w:name w:val="Unresolved Mention"/>
    <w:basedOn w:val="Domylnaczcionkaakapitu"/>
    <w:uiPriority w:val="99"/>
    <w:semiHidden/>
    <w:unhideWhenUsed/>
    <w:rsid w:val="00B54993"/>
    <w:rPr>
      <w:color w:val="605E5C"/>
      <w:shd w:val="clear" w:color="auto" w:fill="E1DFDD"/>
    </w:rPr>
  </w:style>
  <w:style w:type="table" w:styleId="Tabela-Siatka">
    <w:name w:val="Table Grid"/>
    <w:basedOn w:val="Standardowy"/>
    <w:uiPriority w:val="39"/>
    <w:rsid w:val="003325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rsid w:val="004E1C54"/>
    <w:rPr>
      <w:b/>
      <w:bCs/>
    </w:rPr>
  </w:style>
  <w:style w:type="character" w:styleId="Odwoaniedokomentarza">
    <w:name w:val="annotation reference"/>
    <w:basedOn w:val="Domylnaczcionkaakapitu"/>
    <w:uiPriority w:val="99"/>
    <w:unhideWhenUsed/>
    <w:rsid w:val="00426906"/>
    <w:rPr>
      <w:sz w:val="16"/>
      <w:szCs w:val="16"/>
    </w:rPr>
  </w:style>
  <w:style w:type="paragraph" w:styleId="Tekstkomentarza">
    <w:name w:val="annotation text"/>
    <w:basedOn w:val="Normalny"/>
    <w:link w:val="TekstkomentarzaZnak"/>
    <w:uiPriority w:val="99"/>
    <w:unhideWhenUsed/>
    <w:rsid w:val="00426906"/>
    <w:pPr>
      <w:spacing w:line="240" w:lineRule="auto"/>
    </w:pPr>
    <w:rPr>
      <w:sz w:val="20"/>
      <w:szCs w:val="20"/>
    </w:rPr>
  </w:style>
  <w:style w:type="character" w:customStyle="1" w:styleId="TekstkomentarzaZnak">
    <w:name w:val="Tekst komentarza Znak"/>
    <w:basedOn w:val="Domylnaczcionkaakapitu"/>
    <w:link w:val="Tekstkomentarza"/>
    <w:uiPriority w:val="99"/>
    <w:rsid w:val="00426906"/>
    <w:rPr>
      <w:sz w:val="20"/>
      <w:szCs w:val="20"/>
    </w:rPr>
  </w:style>
  <w:style w:type="paragraph" w:styleId="Tematkomentarza">
    <w:name w:val="annotation subject"/>
    <w:basedOn w:val="Tekstkomentarza"/>
    <w:next w:val="Tekstkomentarza"/>
    <w:link w:val="TematkomentarzaZnak"/>
    <w:uiPriority w:val="99"/>
    <w:unhideWhenUsed/>
    <w:rsid w:val="00426906"/>
    <w:rPr>
      <w:b/>
      <w:bCs/>
    </w:rPr>
  </w:style>
  <w:style w:type="character" w:customStyle="1" w:styleId="TematkomentarzaZnak">
    <w:name w:val="Temat komentarza Znak"/>
    <w:basedOn w:val="TekstkomentarzaZnak"/>
    <w:link w:val="Tematkomentarza"/>
    <w:uiPriority w:val="99"/>
    <w:rsid w:val="00426906"/>
    <w:rPr>
      <w:b/>
      <w:bCs/>
      <w:sz w:val="20"/>
      <w:szCs w:val="20"/>
    </w:rPr>
  </w:style>
  <w:style w:type="character" w:customStyle="1" w:styleId="Nagwek5Znak">
    <w:name w:val="Nagłówek 5 Znak"/>
    <w:basedOn w:val="Domylnaczcionkaakapitu"/>
    <w:link w:val="Nagwek5"/>
    <w:uiPriority w:val="9"/>
    <w:rsid w:val="00CE1841"/>
    <w:rPr>
      <w:b/>
      <w:bCs/>
    </w:rPr>
  </w:style>
  <w:style w:type="character" w:customStyle="1" w:styleId="Nagwek6Znak">
    <w:name w:val="Nagłówek 6 Znak"/>
    <w:basedOn w:val="Domylnaczcionkaakapitu"/>
    <w:link w:val="Nagwek6"/>
    <w:uiPriority w:val="9"/>
    <w:rsid w:val="00BE384B"/>
    <w:rPr>
      <w:i/>
      <w:iCs/>
    </w:rPr>
  </w:style>
  <w:style w:type="paragraph" w:styleId="NormalnyWeb">
    <w:name w:val="Normal (Web)"/>
    <w:basedOn w:val="Normalny"/>
    <w:uiPriority w:val="99"/>
    <w:unhideWhenUsed/>
    <w:rsid w:val="00C846CA"/>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Pogrubienie">
    <w:name w:val="Strong"/>
    <w:basedOn w:val="Domylnaczcionkaakapitu"/>
    <w:uiPriority w:val="22"/>
    <w:qFormat/>
    <w:rsid w:val="00C846CA"/>
    <w:rPr>
      <w:b/>
      <w:bCs/>
    </w:rPr>
  </w:style>
  <w:style w:type="character" w:customStyle="1" w:styleId="ui-provider">
    <w:name w:val="ui-provider"/>
    <w:basedOn w:val="Domylnaczcionkaakapitu"/>
    <w:rsid w:val="004D62E5"/>
  </w:style>
  <w:style w:type="character" w:customStyle="1" w:styleId="Nagwek7Znak">
    <w:name w:val="Nagłówek 7 Znak"/>
    <w:basedOn w:val="Domylnaczcionkaakapitu"/>
    <w:link w:val="Nagwek7"/>
    <w:uiPriority w:val="9"/>
    <w:rsid w:val="00AB3E46"/>
    <w:rPr>
      <w:rFonts w:cstheme="minorHAnsi"/>
      <w:b/>
      <w:bCs/>
    </w:rPr>
  </w:style>
  <w:style w:type="character" w:customStyle="1" w:styleId="Nagwek8Znak">
    <w:name w:val="Nagłówek 8 Znak"/>
    <w:basedOn w:val="Domylnaczcionkaakapitu"/>
    <w:link w:val="Nagwek8"/>
    <w:uiPriority w:val="9"/>
    <w:rsid w:val="0001631D"/>
    <w:rPr>
      <w:rFonts w:ascii="Calibri" w:eastAsia="Times New Roman" w:hAnsi="Calibri" w:cs="Calibri"/>
      <w:b/>
      <w:bCs/>
      <w:color w:val="000000"/>
      <w:lang w:eastAsia="pl-PL"/>
    </w:rPr>
  </w:style>
  <w:style w:type="paragraph" w:styleId="Poprawka">
    <w:name w:val="Revision"/>
    <w:hidden/>
    <w:uiPriority w:val="99"/>
    <w:semiHidden/>
    <w:rsid w:val="001E737D"/>
    <w:pPr>
      <w:spacing w:after="0" w:line="240" w:lineRule="auto"/>
    </w:pPr>
  </w:style>
  <w:style w:type="character" w:customStyle="1" w:styleId="Nagwek9Znak">
    <w:name w:val="Nagłówek 9 Znak"/>
    <w:basedOn w:val="Domylnaczcionkaakapitu"/>
    <w:link w:val="Nagwek9"/>
    <w:uiPriority w:val="9"/>
    <w:rsid w:val="00C20650"/>
    <w:rPr>
      <w:rFonts w:eastAsia="Times New Roman" w:cstheme="minorHAnsi"/>
      <w:b/>
      <w:bCs/>
      <w:color w:val="000000"/>
      <w:lang w:eastAsia="pl-PL"/>
    </w:rPr>
  </w:style>
  <w:style w:type="character" w:styleId="Tekstzastpczy">
    <w:name w:val="Placeholder Text"/>
    <w:basedOn w:val="Domylnaczcionkaakapitu"/>
    <w:uiPriority w:val="99"/>
    <w:semiHidden/>
    <w:rsid w:val="00B45225"/>
    <w:rPr>
      <w:color w:val="808080"/>
    </w:rPr>
  </w:style>
  <w:style w:type="paragraph" w:styleId="Tekstprzypisudolnego">
    <w:name w:val="footnote text"/>
    <w:basedOn w:val="Normalny"/>
    <w:link w:val="TekstprzypisudolnegoZnak"/>
    <w:uiPriority w:val="99"/>
    <w:semiHidden/>
    <w:unhideWhenUsed/>
    <w:rsid w:val="001B7DF1"/>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B7DF1"/>
    <w:rPr>
      <w:sz w:val="20"/>
      <w:szCs w:val="20"/>
    </w:rPr>
  </w:style>
  <w:style w:type="character" w:styleId="Odwoanieprzypisudolnego">
    <w:name w:val="footnote reference"/>
    <w:basedOn w:val="Domylnaczcionkaakapitu"/>
    <w:uiPriority w:val="99"/>
    <w:semiHidden/>
    <w:unhideWhenUsed/>
    <w:rsid w:val="001B7DF1"/>
    <w:rPr>
      <w:vertAlign w:val="superscript"/>
    </w:rPr>
  </w:style>
  <w:style w:type="character" w:styleId="UyteHipercze">
    <w:name w:val="FollowedHyperlink"/>
    <w:basedOn w:val="Domylnaczcionkaakapitu"/>
    <w:uiPriority w:val="99"/>
    <w:semiHidden/>
    <w:unhideWhenUsed/>
    <w:rsid w:val="00D70292"/>
    <w:rPr>
      <w:color w:val="954F72" w:themeColor="followedHyperlink"/>
      <w:u w:val="single"/>
    </w:rPr>
  </w:style>
  <w:style w:type="character" w:customStyle="1" w:styleId="mb-0">
    <w:name w:val="mb-0"/>
    <w:basedOn w:val="Domylnaczcionkaakapitu"/>
    <w:rsid w:val="00AE6476"/>
  </w:style>
  <w:style w:type="character" w:customStyle="1" w:styleId="AkapitzlistZnak">
    <w:name w:val="Akapit z listą Znak"/>
    <w:aliases w:val="Numerowanie Znak,Akapit z listą BS Znak,Kolorowa lista — akcent 11 Znak,L1 Znak,Akapit z listą5 Znak,Akapit normalny Znak,Podsis rysunku Znak,Lista XXX Znak,List Paragraph Znak,Normalny PDST Znak,lp1 Znak,Preambuła Znak,BulletC Znak"/>
    <w:basedOn w:val="Domylnaczcionkaakapitu"/>
    <w:link w:val="Akapitzlist"/>
    <w:uiPriority w:val="34"/>
    <w:qFormat/>
    <w:locked/>
    <w:rsid w:val="005670C2"/>
  </w:style>
  <w:style w:type="paragraph" w:customStyle="1" w:styleId="pf0">
    <w:name w:val="pf0"/>
    <w:basedOn w:val="Normalny"/>
    <w:rsid w:val="00703EEF"/>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cf01">
    <w:name w:val="cf01"/>
    <w:basedOn w:val="Domylnaczcionkaakapitu"/>
    <w:rsid w:val="00703EEF"/>
    <w:rPr>
      <w:rFonts w:ascii="Segoe UI" w:hAnsi="Segoe UI" w:cs="Segoe UI" w:hint="default"/>
      <w:sz w:val="18"/>
      <w:szCs w:val="18"/>
    </w:rPr>
  </w:style>
  <w:style w:type="character" w:customStyle="1" w:styleId="markedcontent">
    <w:name w:val="markedcontent"/>
    <w:basedOn w:val="Domylnaczcionkaakapitu"/>
    <w:rsid w:val="001E72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516148">
      <w:bodyDiv w:val="1"/>
      <w:marLeft w:val="0"/>
      <w:marRight w:val="0"/>
      <w:marTop w:val="0"/>
      <w:marBottom w:val="0"/>
      <w:divBdr>
        <w:top w:val="none" w:sz="0" w:space="0" w:color="auto"/>
        <w:left w:val="none" w:sz="0" w:space="0" w:color="auto"/>
        <w:bottom w:val="none" w:sz="0" w:space="0" w:color="auto"/>
        <w:right w:val="none" w:sz="0" w:space="0" w:color="auto"/>
      </w:divBdr>
    </w:div>
    <w:div w:id="68815947">
      <w:bodyDiv w:val="1"/>
      <w:marLeft w:val="0"/>
      <w:marRight w:val="0"/>
      <w:marTop w:val="0"/>
      <w:marBottom w:val="0"/>
      <w:divBdr>
        <w:top w:val="none" w:sz="0" w:space="0" w:color="auto"/>
        <w:left w:val="none" w:sz="0" w:space="0" w:color="auto"/>
        <w:bottom w:val="none" w:sz="0" w:space="0" w:color="auto"/>
        <w:right w:val="none" w:sz="0" w:space="0" w:color="auto"/>
      </w:divBdr>
    </w:div>
    <w:div w:id="69887040">
      <w:bodyDiv w:val="1"/>
      <w:marLeft w:val="0"/>
      <w:marRight w:val="0"/>
      <w:marTop w:val="0"/>
      <w:marBottom w:val="0"/>
      <w:divBdr>
        <w:top w:val="none" w:sz="0" w:space="0" w:color="auto"/>
        <w:left w:val="none" w:sz="0" w:space="0" w:color="auto"/>
        <w:bottom w:val="none" w:sz="0" w:space="0" w:color="auto"/>
        <w:right w:val="none" w:sz="0" w:space="0" w:color="auto"/>
      </w:divBdr>
    </w:div>
    <w:div w:id="93595382">
      <w:bodyDiv w:val="1"/>
      <w:marLeft w:val="0"/>
      <w:marRight w:val="0"/>
      <w:marTop w:val="0"/>
      <w:marBottom w:val="0"/>
      <w:divBdr>
        <w:top w:val="none" w:sz="0" w:space="0" w:color="auto"/>
        <w:left w:val="none" w:sz="0" w:space="0" w:color="auto"/>
        <w:bottom w:val="none" w:sz="0" w:space="0" w:color="auto"/>
        <w:right w:val="none" w:sz="0" w:space="0" w:color="auto"/>
      </w:divBdr>
    </w:div>
    <w:div w:id="109207497">
      <w:bodyDiv w:val="1"/>
      <w:marLeft w:val="0"/>
      <w:marRight w:val="0"/>
      <w:marTop w:val="0"/>
      <w:marBottom w:val="0"/>
      <w:divBdr>
        <w:top w:val="none" w:sz="0" w:space="0" w:color="auto"/>
        <w:left w:val="none" w:sz="0" w:space="0" w:color="auto"/>
        <w:bottom w:val="none" w:sz="0" w:space="0" w:color="auto"/>
        <w:right w:val="none" w:sz="0" w:space="0" w:color="auto"/>
      </w:divBdr>
    </w:div>
    <w:div w:id="131825212">
      <w:bodyDiv w:val="1"/>
      <w:marLeft w:val="0"/>
      <w:marRight w:val="0"/>
      <w:marTop w:val="0"/>
      <w:marBottom w:val="0"/>
      <w:divBdr>
        <w:top w:val="none" w:sz="0" w:space="0" w:color="auto"/>
        <w:left w:val="none" w:sz="0" w:space="0" w:color="auto"/>
        <w:bottom w:val="none" w:sz="0" w:space="0" w:color="auto"/>
        <w:right w:val="none" w:sz="0" w:space="0" w:color="auto"/>
      </w:divBdr>
    </w:div>
    <w:div w:id="145972815">
      <w:bodyDiv w:val="1"/>
      <w:marLeft w:val="0"/>
      <w:marRight w:val="0"/>
      <w:marTop w:val="0"/>
      <w:marBottom w:val="0"/>
      <w:divBdr>
        <w:top w:val="none" w:sz="0" w:space="0" w:color="auto"/>
        <w:left w:val="none" w:sz="0" w:space="0" w:color="auto"/>
        <w:bottom w:val="none" w:sz="0" w:space="0" w:color="auto"/>
        <w:right w:val="none" w:sz="0" w:space="0" w:color="auto"/>
      </w:divBdr>
    </w:div>
    <w:div w:id="165638112">
      <w:bodyDiv w:val="1"/>
      <w:marLeft w:val="0"/>
      <w:marRight w:val="0"/>
      <w:marTop w:val="0"/>
      <w:marBottom w:val="0"/>
      <w:divBdr>
        <w:top w:val="none" w:sz="0" w:space="0" w:color="auto"/>
        <w:left w:val="none" w:sz="0" w:space="0" w:color="auto"/>
        <w:bottom w:val="none" w:sz="0" w:space="0" w:color="auto"/>
        <w:right w:val="none" w:sz="0" w:space="0" w:color="auto"/>
      </w:divBdr>
    </w:div>
    <w:div w:id="170610006">
      <w:bodyDiv w:val="1"/>
      <w:marLeft w:val="0"/>
      <w:marRight w:val="0"/>
      <w:marTop w:val="0"/>
      <w:marBottom w:val="0"/>
      <w:divBdr>
        <w:top w:val="none" w:sz="0" w:space="0" w:color="auto"/>
        <w:left w:val="none" w:sz="0" w:space="0" w:color="auto"/>
        <w:bottom w:val="none" w:sz="0" w:space="0" w:color="auto"/>
        <w:right w:val="none" w:sz="0" w:space="0" w:color="auto"/>
      </w:divBdr>
    </w:div>
    <w:div w:id="189998032">
      <w:bodyDiv w:val="1"/>
      <w:marLeft w:val="0"/>
      <w:marRight w:val="0"/>
      <w:marTop w:val="0"/>
      <w:marBottom w:val="0"/>
      <w:divBdr>
        <w:top w:val="none" w:sz="0" w:space="0" w:color="auto"/>
        <w:left w:val="none" w:sz="0" w:space="0" w:color="auto"/>
        <w:bottom w:val="none" w:sz="0" w:space="0" w:color="auto"/>
        <w:right w:val="none" w:sz="0" w:space="0" w:color="auto"/>
      </w:divBdr>
    </w:div>
    <w:div w:id="248394660">
      <w:bodyDiv w:val="1"/>
      <w:marLeft w:val="0"/>
      <w:marRight w:val="0"/>
      <w:marTop w:val="0"/>
      <w:marBottom w:val="0"/>
      <w:divBdr>
        <w:top w:val="none" w:sz="0" w:space="0" w:color="auto"/>
        <w:left w:val="none" w:sz="0" w:space="0" w:color="auto"/>
        <w:bottom w:val="none" w:sz="0" w:space="0" w:color="auto"/>
        <w:right w:val="none" w:sz="0" w:space="0" w:color="auto"/>
      </w:divBdr>
    </w:div>
    <w:div w:id="266080140">
      <w:bodyDiv w:val="1"/>
      <w:marLeft w:val="0"/>
      <w:marRight w:val="0"/>
      <w:marTop w:val="0"/>
      <w:marBottom w:val="0"/>
      <w:divBdr>
        <w:top w:val="none" w:sz="0" w:space="0" w:color="auto"/>
        <w:left w:val="none" w:sz="0" w:space="0" w:color="auto"/>
        <w:bottom w:val="none" w:sz="0" w:space="0" w:color="auto"/>
        <w:right w:val="none" w:sz="0" w:space="0" w:color="auto"/>
      </w:divBdr>
    </w:div>
    <w:div w:id="279721682">
      <w:bodyDiv w:val="1"/>
      <w:marLeft w:val="0"/>
      <w:marRight w:val="0"/>
      <w:marTop w:val="0"/>
      <w:marBottom w:val="0"/>
      <w:divBdr>
        <w:top w:val="none" w:sz="0" w:space="0" w:color="auto"/>
        <w:left w:val="none" w:sz="0" w:space="0" w:color="auto"/>
        <w:bottom w:val="none" w:sz="0" w:space="0" w:color="auto"/>
        <w:right w:val="none" w:sz="0" w:space="0" w:color="auto"/>
      </w:divBdr>
    </w:div>
    <w:div w:id="288977379">
      <w:bodyDiv w:val="1"/>
      <w:marLeft w:val="0"/>
      <w:marRight w:val="0"/>
      <w:marTop w:val="0"/>
      <w:marBottom w:val="0"/>
      <w:divBdr>
        <w:top w:val="none" w:sz="0" w:space="0" w:color="auto"/>
        <w:left w:val="none" w:sz="0" w:space="0" w:color="auto"/>
        <w:bottom w:val="none" w:sz="0" w:space="0" w:color="auto"/>
        <w:right w:val="none" w:sz="0" w:space="0" w:color="auto"/>
      </w:divBdr>
    </w:div>
    <w:div w:id="315376328">
      <w:bodyDiv w:val="1"/>
      <w:marLeft w:val="0"/>
      <w:marRight w:val="0"/>
      <w:marTop w:val="0"/>
      <w:marBottom w:val="0"/>
      <w:divBdr>
        <w:top w:val="none" w:sz="0" w:space="0" w:color="auto"/>
        <w:left w:val="none" w:sz="0" w:space="0" w:color="auto"/>
        <w:bottom w:val="none" w:sz="0" w:space="0" w:color="auto"/>
        <w:right w:val="none" w:sz="0" w:space="0" w:color="auto"/>
      </w:divBdr>
    </w:div>
    <w:div w:id="415711602">
      <w:bodyDiv w:val="1"/>
      <w:marLeft w:val="0"/>
      <w:marRight w:val="0"/>
      <w:marTop w:val="0"/>
      <w:marBottom w:val="0"/>
      <w:divBdr>
        <w:top w:val="none" w:sz="0" w:space="0" w:color="auto"/>
        <w:left w:val="none" w:sz="0" w:space="0" w:color="auto"/>
        <w:bottom w:val="none" w:sz="0" w:space="0" w:color="auto"/>
        <w:right w:val="none" w:sz="0" w:space="0" w:color="auto"/>
      </w:divBdr>
    </w:div>
    <w:div w:id="504126645">
      <w:bodyDiv w:val="1"/>
      <w:marLeft w:val="0"/>
      <w:marRight w:val="0"/>
      <w:marTop w:val="0"/>
      <w:marBottom w:val="0"/>
      <w:divBdr>
        <w:top w:val="none" w:sz="0" w:space="0" w:color="auto"/>
        <w:left w:val="none" w:sz="0" w:space="0" w:color="auto"/>
        <w:bottom w:val="none" w:sz="0" w:space="0" w:color="auto"/>
        <w:right w:val="none" w:sz="0" w:space="0" w:color="auto"/>
      </w:divBdr>
    </w:div>
    <w:div w:id="549077946">
      <w:bodyDiv w:val="1"/>
      <w:marLeft w:val="0"/>
      <w:marRight w:val="0"/>
      <w:marTop w:val="0"/>
      <w:marBottom w:val="0"/>
      <w:divBdr>
        <w:top w:val="none" w:sz="0" w:space="0" w:color="auto"/>
        <w:left w:val="none" w:sz="0" w:space="0" w:color="auto"/>
        <w:bottom w:val="none" w:sz="0" w:space="0" w:color="auto"/>
        <w:right w:val="none" w:sz="0" w:space="0" w:color="auto"/>
      </w:divBdr>
    </w:div>
    <w:div w:id="566377235">
      <w:bodyDiv w:val="1"/>
      <w:marLeft w:val="0"/>
      <w:marRight w:val="0"/>
      <w:marTop w:val="0"/>
      <w:marBottom w:val="0"/>
      <w:divBdr>
        <w:top w:val="none" w:sz="0" w:space="0" w:color="auto"/>
        <w:left w:val="none" w:sz="0" w:space="0" w:color="auto"/>
        <w:bottom w:val="none" w:sz="0" w:space="0" w:color="auto"/>
        <w:right w:val="none" w:sz="0" w:space="0" w:color="auto"/>
      </w:divBdr>
    </w:div>
    <w:div w:id="589970758">
      <w:bodyDiv w:val="1"/>
      <w:marLeft w:val="0"/>
      <w:marRight w:val="0"/>
      <w:marTop w:val="0"/>
      <w:marBottom w:val="0"/>
      <w:divBdr>
        <w:top w:val="none" w:sz="0" w:space="0" w:color="auto"/>
        <w:left w:val="none" w:sz="0" w:space="0" w:color="auto"/>
        <w:bottom w:val="none" w:sz="0" w:space="0" w:color="auto"/>
        <w:right w:val="none" w:sz="0" w:space="0" w:color="auto"/>
      </w:divBdr>
    </w:div>
    <w:div w:id="613706880">
      <w:bodyDiv w:val="1"/>
      <w:marLeft w:val="0"/>
      <w:marRight w:val="0"/>
      <w:marTop w:val="0"/>
      <w:marBottom w:val="0"/>
      <w:divBdr>
        <w:top w:val="none" w:sz="0" w:space="0" w:color="auto"/>
        <w:left w:val="none" w:sz="0" w:space="0" w:color="auto"/>
        <w:bottom w:val="none" w:sz="0" w:space="0" w:color="auto"/>
        <w:right w:val="none" w:sz="0" w:space="0" w:color="auto"/>
      </w:divBdr>
    </w:div>
    <w:div w:id="621378229">
      <w:bodyDiv w:val="1"/>
      <w:marLeft w:val="0"/>
      <w:marRight w:val="0"/>
      <w:marTop w:val="0"/>
      <w:marBottom w:val="0"/>
      <w:divBdr>
        <w:top w:val="none" w:sz="0" w:space="0" w:color="auto"/>
        <w:left w:val="none" w:sz="0" w:space="0" w:color="auto"/>
        <w:bottom w:val="none" w:sz="0" w:space="0" w:color="auto"/>
        <w:right w:val="none" w:sz="0" w:space="0" w:color="auto"/>
      </w:divBdr>
    </w:div>
    <w:div w:id="633217532">
      <w:bodyDiv w:val="1"/>
      <w:marLeft w:val="0"/>
      <w:marRight w:val="0"/>
      <w:marTop w:val="0"/>
      <w:marBottom w:val="0"/>
      <w:divBdr>
        <w:top w:val="none" w:sz="0" w:space="0" w:color="auto"/>
        <w:left w:val="none" w:sz="0" w:space="0" w:color="auto"/>
        <w:bottom w:val="none" w:sz="0" w:space="0" w:color="auto"/>
        <w:right w:val="none" w:sz="0" w:space="0" w:color="auto"/>
      </w:divBdr>
    </w:div>
    <w:div w:id="680161065">
      <w:bodyDiv w:val="1"/>
      <w:marLeft w:val="0"/>
      <w:marRight w:val="0"/>
      <w:marTop w:val="0"/>
      <w:marBottom w:val="0"/>
      <w:divBdr>
        <w:top w:val="none" w:sz="0" w:space="0" w:color="auto"/>
        <w:left w:val="none" w:sz="0" w:space="0" w:color="auto"/>
        <w:bottom w:val="none" w:sz="0" w:space="0" w:color="auto"/>
        <w:right w:val="none" w:sz="0" w:space="0" w:color="auto"/>
      </w:divBdr>
    </w:div>
    <w:div w:id="730619548">
      <w:bodyDiv w:val="1"/>
      <w:marLeft w:val="0"/>
      <w:marRight w:val="0"/>
      <w:marTop w:val="0"/>
      <w:marBottom w:val="0"/>
      <w:divBdr>
        <w:top w:val="none" w:sz="0" w:space="0" w:color="auto"/>
        <w:left w:val="none" w:sz="0" w:space="0" w:color="auto"/>
        <w:bottom w:val="none" w:sz="0" w:space="0" w:color="auto"/>
        <w:right w:val="none" w:sz="0" w:space="0" w:color="auto"/>
      </w:divBdr>
    </w:div>
    <w:div w:id="767699922">
      <w:bodyDiv w:val="1"/>
      <w:marLeft w:val="0"/>
      <w:marRight w:val="0"/>
      <w:marTop w:val="0"/>
      <w:marBottom w:val="0"/>
      <w:divBdr>
        <w:top w:val="none" w:sz="0" w:space="0" w:color="auto"/>
        <w:left w:val="none" w:sz="0" w:space="0" w:color="auto"/>
        <w:bottom w:val="none" w:sz="0" w:space="0" w:color="auto"/>
        <w:right w:val="none" w:sz="0" w:space="0" w:color="auto"/>
      </w:divBdr>
    </w:div>
    <w:div w:id="795947966">
      <w:bodyDiv w:val="1"/>
      <w:marLeft w:val="0"/>
      <w:marRight w:val="0"/>
      <w:marTop w:val="0"/>
      <w:marBottom w:val="0"/>
      <w:divBdr>
        <w:top w:val="none" w:sz="0" w:space="0" w:color="auto"/>
        <w:left w:val="none" w:sz="0" w:space="0" w:color="auto"/>
        <w:bottom w:val="none" w:sz="0" w:space="0" w:color="auto"/>
        <w:right w:val="none" w:sz="0" w:space="0" w:color="auto"/>
      </w:divBdr>
    </w:div>
    <w:div w:id="843277143">
      <w:bodyDiv w:val="1"/>
      <w:marLeft w:val="0"/>
      <w:marRight w:val="0"/>
      <w:marTop w:val="0"/>
      <w:marBottom w:val="0"/>
      <w:divBdr>
        <w:top w:val="none" w:sz="0" w:space="0" w:color="auto"/>
        <w:left w:val="none" w:sz="0" w:space="0" w:color="auto"/>
        <w:bottom w:val="none" w:sz="0" w:space="0" w:color="auto"/>
        <w:right w:val="none" w:sz="0" w:space="0" w:color="auto"/>
      </w:divBdr>
    </w:div>
    <w:div w:id="858006064">
      <w:bodyDiv w:val="1"/>
      <w:marLeft w:val="0"/>
      <w:marRight w:val="0"/>
      <w:marTop w:val="0"/>
      <w:marBottom w:val="0"/>
      <w:divBdr>
        <w:top w:val="none" w:sz="0" w:space="0" w:color="auto"/>
        <w:left w:val="none" w:sz="0" w:space="0" w:color="auto"/>
        <w:bottom w:val="none" w:sz="0" w:space="0" w:color="auto"/>
        <w:right w:val="none" w:sz="0" w:space="0" w:color="auto"/>
      </w:divBdr>
    </w:div>
    <w:div w:id="915211909">
      <w:bodyDiv w:val="1"/>
      <w:marLeft w:val="0"/>
      <w:marRight w:val="0"/>
      <w:marTop w:val="0"/>
      <w:marBottom w:val="0"/>
      <w:divBdr>
        <w:top w:val="none" w:sz="0" w:space="0" w:color="auto"/>
        <w:left w:val="none" w:sz="0" w:space="0" w:color="auto"/>
        <w:bottom w:val="none" w:sz="0" w:space="0" w:color="auto"/>
        <w:right w:val="none" w:sz="0" w:space="0" w:color="auto"/>
      </w:divBdr>
    </w:div>
    <w:div w:id="935790919">
      <w:bodyDiv w:val="1"/>
      <w:marLeft w:val="0"/>
      <w:marRight w:val="0"/>
      <w:marTop w:val="0"/>
      <w:marBottom w:val="0"/>
      <w:divBdr>
        <w:top w:val="none" w:sz="0" w:space="0" w:color="auto"/>
        <w:left w:val="none" w:sz="0" w:space="0" w:color="auto"/>
        <w:bottom w:val="none" w:sz="0" w:space="0" w:color="auto"/>
        <w:right w:val="none" w:sz="0" w:space="0" w:color="auto"/>
      </w:divBdr>
    </w:div>
    <w:div w:id="972557959">
      <w:bodyDiv w:val="1"/>
      <w:marLeft w:val="0"/>
      <w:marRight w:val="0"/>
      <w:marTop w:val="0"/>
      <w:marBottom w:val="0"/>
      <w:divBdr>
        <w:top w:val="none" w:sz="0" w:space="0" w:color="auto"/>
        <w:left w:val="none" w:sz="0" w:space="0" w:color="auto"/>
        <w:bottom w:val="none" w:sz="0" w:space="0" w:color="auto"/>
        <w:right w:val="none" w:sz="0" w:space="0" w:color="auto"/>
      </w:divBdr>
    </w:div>
    <w:div w:id="975262275">
      <w:bodyDiv w:val="1"/>
      <w:marLeft w:val="0"/>
      <w:marRight w:val="0"/>
      <w:marTop w:val="0"/>
      <w:marBottom w:val="0"/>
      <w:divBdr>
        <w:top w:val="none" w:sz="0" w:space="0" w:color="auto"/>
        <w:left w:val="none" w:sz="0" w:space="0" w:color="auto"/>
        <w:bottom w:val="none" w:sz="0" w:space="0" w:color="auto"/>
        <w:right w:val="none" w:sz="0" w:space="0" w:color="auto"/>
      </w:divBdr>
    </w:div>
    <w:div w:id="999968023">
      <w:bodyDiv w:val="1"/>
      <w:marLeft w:val="0"/>
      <w:marRight w:val="0"/>
      <w:marTop w:val="0"/>
      <w:marBottom w:val="0"/>
      <w:divBdr>
        <w:top w:val="none" w:sz="0" w:space="0" w:color="auto"/>
        <w:left w:val="none" w:sz="0" w:space="0" w:color="auto"/>
        <w:bottom w:val="none" w:sz="0" w:space="0" w:color="auto"/>
        <w:right w:val="none" w:sz="0" w:space="0" w:color="auto"/>
      </w:divBdr>
    </w:div>
    <w:div w:id="1023626778">
      <w:bodyDiv w:val="1"/>
      <w:marLeft w:val="0"/>
      <w:marRight w:val="0"/>
      <w:marTop w:val="0"/>
      <w:marBottom w:val="0"/>
      <w:divBdr>
        <w:top w:val="none" w:sz="0" w:space="0" w:color="auto"/>
        <w:left w:val="none" w:sz="0" w:space="0" w:color="auto"/>
        <w:bottom w:val="none" w:sz="0" w:space="0" w:color="auto"/>
        <w:right w:val="none" w:sz="0" w:space="0" w:color="auto"/>
      </w:divBdr>
    </w:div>
    <w:div w:id="1057625784">
      <w:bodyDiv w:val="1"/>
      <w:marLeft w:val="0"/>
      <w:marRight w:val="0"/>
      <w:marTop w:val="0"/>
      <w:marBottom w:val="0"/>
      <w:divBdr>
        <w:top w:val="none" w:sz="0" w:space="0" w:color="auto"/>
        <w:left w:val="none" w:sz="0" w:space="0" w:color="auto"/>
        <w:bottom w:val="none" w:sz="0" w:space="0" w:color="auto"/>
        <w:right w:val="none" w:sz="0" w:space="0" w:color="auto"/>
      </w:divBdr>
    </w:div>
    <w:div w:id="1096631297">
      <w:bodyDiv w:val="1"/>
      <w:marLeft w:val="0"/>
      <w:marRight w:val="0"/>
      <w:marTop w:val="0"/>
      <w:marBottom w:val="0"/>
      <w:divBdr>
        <w:top w:val="none" w:sz="0" w:space="0" w:color="auto"/>
        <w:left w:val="none" w:sz="0" w:space="0" w:color="auto"/>
        <w:bottom w:val="none" w:sz="0" w:space="0" w:color="auto"/>
        <w:right w:val="none" w:sz="0" w:space="0" w:color="auto"/>
      </w:divBdr>
    </w:div>
    <w:div w:id="1113132538">
      <w:bodyDiv w:val="1"/>
      <w:marLeft w:val="0"/>
      <w:marRight w:val="0"/>
      <w:marTop w:val="0"/>
      <w:marBottom w:val="0"/>
      <w:divBdr>
        <w:top w:val="none" w:sz="0" w:space="0" w:color="auto"/>
        <w:left w:val="none" w:sz="0" w:space="0" w:color="auto"/>
        <w:bottom w:val="none" w:sz="0" w:space="0" w:color="auto"/>
        <w:right w:val="none" w:sz="0" w:space="0" w:color="auto"/>
      </w:divBdr>
    </w:div>
    <w:div w:id="1186478133">
      <w:bodyDiv w:val="1"/>
      <w:marLeft w:val="0"/>
      <w:marRight w:val="0"/>
      <w:marTop w:val="0"/>
      <w:marBottom w:val="0"/>
      <w:divBdr>
        <w:top w:val="none" w:sz="0" w:space="0" w:color="auto"/>
        <w:left w:val="none" w:sz="0" w:space="0" w:color="auto"/>
        <w:bottom w:val="none" w:sz="0" w:space="0" w:color="auto"/>
        <w:right w:val="none" w:sz="0" w:space="0" w:color="auto"/>
      </w:divBdr>
    </w:div>
    <w:div w:id="1263414862">
      <w:bodyDiv w:val="1"/>
      <w:marLeft w:val="0"/>
      <w:marRight w:val="0"/>
      <w:marTop w:val="0"/>
      <w:marBottom w:val="0"/>
      <w:divBdr>
        <w:top w:val="none" w:sz="0" w:space="0" w:color="auto"/>
        <w:left w:val="none" w:sz="0" w:space="0" w:color="auto"/>
        <w:bottom w:val="none" w:sz="0" w:space="0" w:color="auto"/>
        <w:right w:val="none" w:sz="0" w:space="0" w:color="auto"/>
      </w:divBdr>
    </w:div>
    <w:div w:id="1265575778">
      <w:bodyDiv w:val="1"/>
      <w:marLeft w:val="0"/>
      <w:marRight w:val="0"/>
      <w:marTop w:val="0"/>
      <w:marBottom w:val="0"/>
      <w:divBdr>
        <w:top w:val="none" w:sz="0" w:space="0" w:color="auto"/>
        <w:left w:val="none" w:sz="0" w:space="0" w:color="auto"/>
        <w:bottom w:val="none" w:sz="0" w:space="0" w:color="auto"/>
        <w:right w:val="none" w:sz="0" w:space="0" w:color="auto"/>
      </w:divBdr>
    </w:div>
    <w:div w:id="1286691325">
      <w:bodyDiv w:val="1"/>
      <w:marLeft w:val="0"/>
      <w:marRight w:val="0"/>
      <w:marTop w:val="0"/>
      <w:marBottom w:val="0"/>
      <w:divBdr>
        <w:top w:val="none" w:sz="0" w:space="0" w:color="auto"/>
        <w:left w:val="none" w:sz="0" w:space="0" w:color="auto"/>
        <w:bottom w:val="none" w:sz="0" w:space="0" w:color="auto"/>
        <w:right w:val="none" w:sz="0" w:space="0" w:color="auto"/>
      </w:divBdr>
    </w:div>
    <w:div w:id="1308049675">
      <w:bodyDiv w:val="1"/>
      <w:marLeft w:val="0"/>
      <w:marRight w:val="0"/>
      <w:marTop w:val="0"/>
      <w:marBottom w:val="0"/>
      <w:divBdr>
        <w:top w:val="none" w:sz="0" w:space="0" w:color="auto"/>
        <w:left w:val="none" w:sz="0" w:space="0" w:color="auto"/>
        <w:bottom w:val="none" w:sz="0" w:space="0" w:color="auto"/>
        <w:right w:val="none" w:sz="0" w:space="0" w:color="auto"/>
      </w:divBdr>
    </w:div>
    <w:div w:id="1332294643">
      <w:bodyDiv w:val="1"/>
      <w:marLeft w:val="0"/>
      <w:marRight w:val="0"/>
      <w:marTop w:val="0"/>
      <w:marBottom w:val="0"/>
      <w:divBdr>
        <w:top w:val="none" w:sz="0" w:space="0" w:color="auto"/>
        <w:left w:val="none" w:sz="0" w:space="0" w:color="auto"/>
        <w:bottom w:val="none" w:sz="0" w:space="0" w:color="auto"/>
        <w:right w:val="none" w:sz="0" w:space="0" w:color="auto"/>
      </w:divBdr>
    </w:div>
    <w:div w:id="1378092721">
      <w:bodyDiv w:val="1"/>
      <w:marLeft w:val="0"/>
      <w:marRight w:val="0"/>
      <w:marTop w:val="0"/>
      <w:marBottom w:val="0"/>
      <w:divBdr>
        <w:top w:val="none" w:sz="0" w:space="0" w:color="auto"/>
        <w:left w:val="none" w:sz="0" w:space="0" w:color="auto"/>
        <w:bottom w:val="none" w:sz="0" w:space="0" w:color="auto"/>
        <w:right w:val="none" w:sz="0" w:space="0" w:color="auto"/>
      </w:divBdr>
    </w:div>
    <w:div w:id="1395738740">
      <w:bodyDiv w:val="1"/>
      <w:marLeft w:val="0"/>
      <w:marRight w:val="0"/>
      <w:marTop w:val="0"/>
      <w:marBottom w:val="0"/>
      <w:divBdr>
        <w:top w:val="none" w:sz="0" w:space="0" w:color="auto"/>
        <w:left w:val="none" w:sz="0" w:space="0" w:color="auto"/>
        <w:bottom w:val="none" w:sz="0" w:space="0" w:color="auto"/>
        <w:right w:val="none" w:sz="0" w:space="0" w:color="auto"/>
      </w:divBdr>
    </w:div>
    <w:div w:id="1451783729">
      <w:bodyDiv w:val="1"/>
      <w:marLeft w:val="0"/>
      <w:marRight w:val="0"/>
      <w:marTop w:val="0"/>
      <w:marBottom w:val="0"/>
      <w:divBdr>
        <w:top w:val="none" w:sz="0" w:space="0" w:color="auto"/>
        <w:left w:val="none" w:sz="0" w:space="0" w:color="auto"/>
        <w:bottom w:val="none" w:sz="0" w:space="0" w:color="auto"/>
        <w:right w:val="none" w:sz="0" w:space="0" w:color="auto"/>
      </w:divBdr>
    </w:div>
    <w:div w:id="1513378826">
      <w:bodyDiv w:val="1"/>
      <w:marLeft w:val="0"/>
      <w:marRight w:val="0"/>
      <w:marTop w:val="0"/>
      <w:marBottom w:val="0"/>
      <w:divBdr>
        <w:top w:val="none" w:sz="0" w:space="0" w:color="auto"/>
        <w:left w:val="none" w:sz="0" w:space="0" w:color="auto"/>
        <w:bottom w:val="none" w:sz="0" w:space="0" w:color="auto"/>
        <w:right w:val="none" w:sz="0" w:space="0" w:color="auto"/>
      </w:divBdr>
    </w:div>
    <w:div w:id="1536507307">
      <w:bodyDiv w:val="1"/>
      <w:marLeft w:val="0"/>
      <w:marRight w:val="0"/>
      <w:marTop w:val="0"/>
      <w:marBottom w:val="0"/>
      <w:divBdr>
        <w:top w:val="none" w:sz="0" w:space="0" w:color="auto"/>
        <w:left w:val="none" w:sz="0" w:space="0" w:color="auto"/>
        <w:bottom w:val="none" w:sz="0" w:space="0" w:color="auto"/>
        <w:right w:val="none" w:sz="0" w:space="0" w:color="auto"/>
      </w:divBdr>
    </w:div>
    <w:div w:id="1552883523">
      <w:bodyDiv w:val="1"/>
      <w:marLeft w:val="0"/>
      <w:marRight w:val="0"/>
      <w:marTop w:val="0"/>
      <w:marBottom w:val="0"/>
      <w:divBdr>
        <w:top w:val="none" w:sz="0" w:space="0" w:color="auto"/>
        <w:left w:val="none" w:sz="0" w:space="0" w:color="auto"/>
        <w:bottom w:val="none" w:sz="0" w:space="0" w:color="auto"/>
        <w:right w:val="none" w:sz="0" w:space="0" w:color="auto"/>
      </w:divBdr>
    </w:div>
    <w:div w:id="1565794547">
      <w:bodyDiv w:val="1"/>
      <w:marLeft w:val="0"/>
      <w:marRight w:val="0"/>
      <w:marTop w:val="0"/>
      <w:marBottom w:val="0"/>
      <w:divBdr>
        <w:top w:val="none" w:sz="0" w:space="0" w:color="auto"/>
        <w:left w:val="none" w:sz="0" w:space="0" w:color="auto"/>
        <w:bottom w:val="none" w:sz="0" w:space="0" w:color="auto"/>
        <w:right w:val="none" w:sz="0" w:space="0" w:color="auto"/>
      </w:divBdr>
    </w:div>
    <w:div w:id="1624145557">
      <w:bodyDiv w:val="1"/>
      <w:marLeft w:val="0"/>
      <w:marRight w:val="0"/>
      <w:marTop w:val="0"/>
      <w:marBottom w:val="0"/>
      <w:divBdr>
        <w:top w:val="none" w:sz="0" w:space="0" w:color="auto"/>
        <w:left w:val="none" w:sz="0" w:space="0" w:color="auto"/>
        <w:bottom w:val="none" w:sz="0" w:space="0" w:color="auto"/>
        <w:right w:val="none" w:sz="0" w:space="0" w:color="auto"/>
      </w:divBdr>
    </w:div>
    <w:div w:id="1637907870">
      <w:bodyDiv w:val="1"/>
      <w:marLeft w:val="0"/>
      <w:marRight w:val="0"/>
      <w:marTop w:val="0"/>
      <w:marBottom w:val="0"/>
      <w:divBdr>
        <w:top w:val="none" w:sz="0" w:space="0" w:color="auto"/>
        <w:left w:val="none" w:sz="0" w:space="0" w:color="auto"/>
        <w:bottom w:val="none" w:sz="0" w:space="0" w:color="auto"/>
        <w:right w:val="none" w:sz="0" w:space="0" w:color="auto"/>
      </w:divBdr>
    </w:div>
    <w:div w:id="1647127013">
      <w:bodyDiv w:val="1"/>
      <w:marLeft w:val="0"/>
      <w:marRight w:val="0"/>
      <w:marTop w:val="0"/>
      <w:marBottom w:val="0"/>
      <w:divBdr>
        <w:top w:val="none" w:sz="0" w:space="0" w:color="auto"/>
        <w:left w:val="none" w:sz="0" w:space="0" w:color="auto"/>
        <w:bottom w:val="none" w:sz="0" w:space="0" w:color="auto"/>
        <w:right w:val="none" w:sz="0" w:space="0" w:color="auto"/>
      </w:divBdr>
    </w:div>
    <w:div w:id="1662002464">
      <w:bodyDiv w:val="1"/>
      <w:marLeft w:val="0"/>
      <w:marRight w:val="0"/>
      <w:marTop w:val="0"/>
      <w:marBottom w:val="0"/>
      <w:divBdr>
        <w:top w:val="none" w:sz="0" w:space="0" w:color="auto"/>
        <w:left w:val="none" w:sz="0" w:space="0" w:color="auto"/>
        <w:bottom w:val="none" w:sz="0" w:space="0" w:color="auto"/>
        <w:right w:val="none" w:sz="0" w:space="0" w:color="auto"/>
      </w:divBdr>
    </w:div>
    <w:div w:id="1663853160">
      <w:bodyDiv w:val="1"/>
      <w:marLeft w:val="0"/>
      <w:marRight w:val="0"/>
      <w:marTop w:val="0"/>
      <w:marBottom w:val="0"/>
      <w:divBdr>
        <w:top w:val="none" w:sz="0" w:space="0" w:color="auto"/>
        <w:left w:val="none" w:sz="0" w:space="0" w:color="auto"/>
        <w:bottom w:val="none" w:sz="0" w:space="0" w:color="auto"/>
        <w:right w:val="none" w:sz="0" w:space="0" w:color="auto"/>
      </w:divBdr>
    </w:div>
    <w:div w:id="1708211652">
      <w:bodyDiv w:val="1"/>
      <w:marLeft w:val="0"/>
      <w:marRight w:val="0"/>
      <w:marTop w:val="0"/>
      <w:marBottom w:val="0"/>
      <w:divBdr>
        <w:top w:val="none" w:sz="0" w:space="0" w:color="auto"/>
        <w:left w:val="none" w:sz="0" w:space="0" w:color="auto"/>
        <w:bottom w:val="none" w:sz="0" w:space="0" w:color="auto"/>
        <w:right w:val="none" w:sz="0" w:space="0" w:color="auto"/>
      </w:divBdr>
    </w:div>
    <w:div w:id="1732463709">
      <w:bodyDiv w:val="1"/>
      <w:marLeft w:val="0"/>
      <w:marRight w:val="0"/>
      <w:marTop w:val="0"/>
      <w:marBottom w:val="0"/>
      <w:divBdr>
        <w:top w:val="none" w:sz="0" w:space="0" w:color="auto"/>
        <w:left w:val="none" w:sz="0" w:space="0" w:color="auto"/>
        <w:bottom w:val="none" w:sz="0" w:space="0" w:color="auto"/>
        <w:right w:val="none" w:sz="0" w:space="0" w:color="auto"/>
      </w:divBdr>
    </w:div>
    <w:div w:id="1741323690">
      <w:bodyDiv w:val="1"/>
      <w:marLeft w:val="0"/>
      <w:marRight w:val="0"/>
      <w:marTop w:val="0"/>
      <w:marBottom w:val="0"/>
      <w:divBdr>
        <w:top w:val="none" w:sz="0" w:space="0" w:color="auto"/>
        <w:left w:val="none" w:sz="0" w:space="0" w:color="auto"/>
        <w:bottom w:val="none" w:sz="0" w:space="0" w:color="auto"/>
        <w:right w:val="none" w:sz="0" w:space="0" w:color="auto"/>
      </w:divBdr>
    </w:div>
    <w:div w:id="1765608054">
      <w:bodyDiv w:val="1"/>
      <w:marLeft w:val="0"/>
      <w:marRight w:val="0"/>
      <w:marTop w:val="0"/>
      <w:marBottom w:val="0"/>
      <w:divBdr>
        <w:top w:val="none" w:sz="0" w:space="0" w:color="auto"/>
        <w:left w:val="none" w:sz="0" w:space="0" w:color="auto"/>
        <w:bottom w:val="none" w:sz="0" w:space="0" w:color="auto"/>
        <w:right w:val="none" w:sz="0" w:space="0" w:color="auto"/>
      </w:divBdr>
    </w:div>
    <w:div w:id="1825898757">
      <w:bodyDiv w:val="1"/>
      <w:marLeft w:val="0"/>
      <w:marRight w:val="0"/>
      <w:marTop w:val="0"/>
      <w:marBottom w:val="0"/>
      <w:divBdr>
        <w:top w:val="none" w:sz="0" w:space="0" w:color="auto"/>
        <w:left w:val="none" w:sz="0" w:space="0" w:color="auto"/>
        <w:bottom w:val="none" w:sz="0" w:space="0" w:color="auto"/>
        <w:right w:val="none" w:sz="0" w:space="0" w:color="auto"/>
      </w:divBdr>
    </w:div>
    <w:div w:id="1857377921">
      <w:bodyDiv w:val="1"/>
      <w:marLeft w:val="0"/>
      <w:marRight w:val="0"/>
      <w:marTop w:val="0"/>
      <w:marBottom w:val="0"/>
      <w:divBdr>
        <w:top w:val="none" w:sz="0" w:space="0" w:color="auto"/>
        <w:left w:val="none" w:sz="0" w:space="0" w:color="auto"/>
        <w:bottom w:val="none" w:sz="0" w:space="0" w:color="auto"/>
        <w:right w:val="none" w:sz="0" w:space="0" w:color="auto"/>
      </w:divBdr>
    </w:div>
    <w:div w:id="1875343088">
      <w:bodyDiv w:val="1"/>
      <w:marLeft w:val="0"/>
      <w:marRight w:val="0"/>
      <w:marTop w:val="0"/>
      <w:marBottom w:val="0"/>
      <w:divBdr>
        <w:top w:val="none" w:sz="0" w:space="0" w:color="auto"/>
        <w:left w:val="none" w:sz="0" w:space="0" w:color="auto"/>
        <w:bottom w:val="none" w:sz="0" w:space="0" w:color="auto"/>
        <w:right w:val="none" w:sz="0" w:space="0" w:color="auto"/>
      </w:divBdr>
    </w:div>
    <w:div w:id="1902524161">
      <w:bodyDiv w:val="1"/>
      <w:marLeft w:val="0"/>
      <w:marRight w:val="0"/>
      <w:marTop w:val="0"/>
      <w:marBottom w:val="0"/>
      <w:divBdr>
        <w:top w:val="none" w:sz="0" w:space="0" w:color="auto"/>
        <w:left w:val="none" w:sz="0" w:space="0" w:color="auto"/>
        <w:bottom w:val="none" w:sz="0" w:space="0" w:color="auto"/>
        <w:right w:val="none" w:sz="0" w:space="0" w:color="auto"/>
      </w:divBdr>
    </w:div>
    <w:div w:id="1943143797">
      <w:bodyDiv w:val="1"/>
      <w:marLeft w:val="0"/>
      <w:marRight w:val="0"/>
      <w:marTop w:val="0"/>
      <w:marBottom w:val="0"/>
      <w:divBdr>
        <w:top w:val="none" w:sz="0" w:space="0" w:color="auto"/>
        <w:left w:val="none" w:sz="0" w:space="0" w:color="auto"/>
        <w:bottom w:val="none" w:sz="0" w:space="0" w:color="auto"/>
        <w:right w:val="none" w:sz="0" w:space="0" w:color="auto"/>
      </w:divBdr>
    </w:div>
    <w:div w:id="1968198328">
      <w:bodyDiv w:val="1"/>
      <w:marLeft w:val="0"/>
      <w:marRight w:val="0"/>
      <w:marTop w:val="0"/>
      <w:marBottom w:val="0"/>
      <w:divBdr>
        <w:top w:val="none" w:sz="0" w:space="0" w:color="auto"/>
        <w:left w:val="none" w:sz="0" w:space="0" w:color="auto"/>
        <w:bottom w:val="none" w:sz="0" w:space="0" w:color="auto"/>
        <w:right w:val="none" w:sz="0" w:space="0" w:color="auto"/>
      </w:divBdr>
    </w:div>
    <w:div w:id="1981954548">
      <w:bodyDiv w:val="1"/>
      <w:marLeft w:val="0"/>
      <w:marRight w:val="0"/>
      <w:marTop w:val="0"/>
      <w:marBottom w:val="0"/>
      <w:divBdr>
        <w:top w:val="none" w:sz="0" w:space="0" w:color="auto"/>
        <w:left w:val="none" w:sz="0" w:space="0" w:color="auto"/>
        <w:bottom w:val="none" w:sz="0" w:space="0" w:color="auto"/>
        <w:right w:val="none" w:sz="0" w:space="0" w:color="auto"/>
      </w:divBdr>
    </w:div>
    <w:div w:id="2025548106">
      <w:bodyDiv w:val="1"/>
      <w:marLeft w:val="0"/>
      <w:marRight w:val="0"/>
      <w:marTop w:val="0"/>
      <w:marBottom w:val="0"/>
      <w:divBdr>
        <w:top w:val="none" w:sz="0" w:space="0" w:color="auto"/>
        <w:left w:val="none" w:sz="0" w:space="0" w:color="auto"/>
        <w:bottom w:val="none" w:sz="0" w:space="0" w:color="auto"/>
        <w:right w:val="none" w:sz="0" w:space="0" w:color="auto"/>
      </w:divBdr>
    </w:div>
    <w:div w:id="2045325820">
      <w:bodyDiv w:val="1"/>
      <w:marLeft w:val="0"/>
      <w:marRight w:val="0"/>
      <w:marTop w:val="0"/>
      <w:marBottom w:val="0"/>
      <w:divBdr>
        <w:top w:val="none" w:sz="0" w:space="0" w:color="auto"/>
        <w:left w:val="none" w:sz="0" w:space="0" w:color="auto"/>
        <w:bottom w:val="none" w:sz="0" w:space="0" w:color="auto"/>
        <w:right w:val="none" w:sz="0" w:space="0" w:color="auto"/>
      </w:divBdr>
    </w:div>
    <w:div w:id="2046445231">
      <w:bodyDiv w:val="1"/>
      <w:marLeft w:val="0"/>
      <w:marRight w:val="0"/>
      <w:marTop w:val="0"/>
      <w:marBottom w:val="0"/>
      <w:divBdr>
        <w:top w:val="none" w:sz="0" w:space="0" w:color="auto"/>
        <w:left w:val="none" w:sz="0" w:space="0" w:color="auto"/>
        <w:bottom w:val="none" w:sz="0" w:space="0" w:color="auto"/>
        <w:right w:val="none" w:sz="0" w:space="0" w:color="auto"/>
      </w:divBdr>
    </w:div>
    <w:div w:id="2063283693">
      <w:bodyDiv w:val="1"/>
      <w:marLeft w:val="0"/>
      <w:marRight w:val="0"/>
      <w:marTop w:val="0"/>
      <w:marBottom w:val="0"/>
      <w:divBdr>
        <w:top w:val="none" w:sz="0" w:space="0" w:color="auto"/>
        <w:left w:val="none" w:sz="0" w:space="0" w:color="auto"/>
        <w:bottom w:val="none" w:sz="0" w:space="0" w:color="auto"/>
        <w:right w:val="none" w:sz="0" w:space="0" w:color="auto"/>
      </w:divBdr>
    </w:div>
    <w:div w:id="2072463567">
      <w:bodyDiv w:val="1"/>
      <w:marLeft w:val="0"/>
      <w:marRight w:val="0"/>
      <w:marTop w:val="0"/>
      <w:marBottom w:val="0"/>
      <w:divBdr>
        <w:top w:val="none" w:sz="0" w:space="0" w:color="auto"/>
        <w:left w:val="none" w:sz="0" w:space="0" w:color="auto"/>
        <w:bottom w:val="none" w:sz="0" w:space="0" w:color="auto"/>
        <w:right w:val="none" w:sz="0" w:space="0" w:color="auto"/>
      </w:divBdr>
    </w:div>
    <w:div w:id="2114279875">
      <w:bodyDiv w:val="1"/>
      <w:marLeft w:val="0"/>
      <w:marRight w:val="0"/>
      <w:marTop w:val="0"/>
      <w:marBottom w:val="0"/>
      <w:divBdr>
        <w:top w:val="none" w:sz="0" w:space="0" w:color="auto"/>
        <w:left w:val="none" w:sz="0" w:space="0" w:color="auto"/>
        <w:bottom w:val="none" w:sz="0" w:space="0" w:color="auto"/>
        <w:right w:val="none" w:sz="0" w:space="0" w:color="auto"/>
      </w:divBdr>
    </w:div>
    <w:div w:id="2115246536">
      <w:bodyDiv w:val="1"/>
      <w:marLeft w:val="0"/>
      <w:marRight w:val="0"/>
      <w:marTop w:val="0"/>
      <w:marBottom w:val="0"/>
      <w:divBdr>
        <w:top w:val="none" w:sz="0" w:space="0" w:color="auto"/>
        <w:left w:val="none" w:sz="0" w:space="0" w:color="auto"/>
        <w:bottom w:val="none" w:sz="0" w:space="0" w:color="auto"/>
        <w:right w:val="none" w:sz="0" w:space="0" w:color="auto"/>
      </w:divBdr>
    </w:div>
    <w:div w:id="2125538134">
      <w:bodyDiv w:val="1"/>
      <w:marLeft w:val="0"/>
      <w:marRight w:val="0"/>
      <w:marTop w:val="0"/>
      <w:marBottom w:val="0"/>
      <w:divBdr>
        <w:top w:val="none" w:sz="0" w:space="0" w:color="auto"/>
        <w:left w:val="none" w:sz="0" w:space="0" w:color="auto"/>
        <w:bottom w:val="none" w:sz="0" w:space="0" w:color="auto"/>
        <w:right w:val="none" w:sz="0" w:space="0" w:color="auto"/>
      </w:divBdr>
    </w:div>
    <w:div w:id="2139494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57A1AB-B834-4BF0-91B0-40834B6D57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248</TotalTime>
  <Pages>6</Pages>
  <Words>1107</Words>
  <Characters>6642</Characters>
  <Application>Microsoft Office Word</Application>
  <DocSecurity>0</DocSecurity>
  <Lines>55</Lines>
  <Paragraphs>15</Paragraphs>
  <ScaleCrop>false</ScaleCrop>
  <HeadingPairs>
    <vt:vector size="2" baseType="variant">
      <vt:variant>
        <vt:lpstr>Tytuł</vt:lpstr>
      </vt:variant>
      <vt:variant>
        <vt:i4>1</vt:i4>
      </vt:variant>
    </vt:vector>
  </HeadingPairs>
  <TitlesOfParts>
    <vt:vector size="1" baseType="lpstr">
      <vt:lpstr>Minimalny zakres SW_2_1 FERC</vt:lpstr>
    </vt:vector>
  </TitlesOfParts>
  <Company/>
  <LinksUpToDate>false</LinksUpToDate>
  <CharactersWithSpaces>7734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Minimalny zakres SW_2_1 FERC</dc:title>
  <dc:subject/>
  <dc:creator>Łukasz Szojda</dc:creator>
  <cp:keywords/>
  <dc:description/>
  <cp:lastModifiedBy>Barbara Chmiela</cp:lastModifiedBy>
  <cp:revision>94</cp:revision>
  <dcterms:created xsi:type="dcterms:W3CDTF">2023-09-14T12:04:00Z</dcterms:created>
  <dcterms:modified xsi:type="dcterms:W3CDTF">2023-10-06T07:17:00Z</dcterms:modified>
</cp:coreProperties>
</file>