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EA8E" w14:textId="58C89707" w:rsidR="00B83B03" w:rsidRDefault="00B83B03" w:rsidP="00B83B0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 xml:space="preserve">                                                                                  </w:t>
      </w:r>
      <w:r w:rsidR="00EB7CD5">
        <w:rPr>
          <w:rFonts w:ascii="Georgia-Bold" w:hAnsi="Georgia-Bold" w:cs="Georgia-Bold"/>
          <w:b/>
          <w:bCs/>
          <w:sz w:val="24"/>
          <w:szCs w:val="24"/>
        </w:rPr>
        <w:t xml:space="preserve">                     </w:t>
      </w:r>
      <w:r>
        <w:rPr>
          <w:rFonts w:ascii="Georgia-Bold" w:hAnsi="Georgia-Bold" w:cs="Georgia-Bold"/>
          <w:b/>
          <w:bCs/>
          <w:sz w:val="24"/>
          <w:szCs w:val="24"/>
        </w:rPr>
        <w:t xml:space="preserve">   </w:t>
      </w:r>
      <w:r>
        <w:rPr>
          <w:rFonts w:ascii="Georgia-Bold" w:hAnsi="Georgia-Bold" w:cs="Georgia-Bold"/>
          <w:b/>
          <w:bCs/>
          <w:sz w:val="24"/>
          <w:szCs w:val="24"/>
        </w:rPr>
        <w:t xml:space="preserve">Załącznik nr 5 </w:t>
      </w:r>
    </w:p>
    <w:p w14:paraId="7C934859" w14:textId="7F3964BA" w:rsidR="00B83B03" w:rsidRDefault="00B83B03" w:rsidP="00B83B0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Cs/>
          <w:sz w:val="18"/>
          <w:szCs w:val="18"/>
        </w:rPr>
      </w:pPr>
      <w:r w:rsidRPr="00B83B03">
        <w:rPr>
          <w:rFonts w:ascii="Georgia-Bold" w:hAnsi="Georgia-Bold" w:cs="Georgia-Bold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Georgia-Bold" w:hAnsi="Georgia-Bold" w:cs="Georgia-Bold"/>
          <w:bCs/>
          <w:sz w:val="24"/>
          <w:szCs w:val="24"/>
        </w:rPr>
        <w:t xml:space="preserve">          </w:t>
      </w:r>
      <w:r w:rsidRPr="00B83B03">
        <w:rPr>
          <w:rFonts w:ascii="Georgia-Bold" w:hAnsi="Georgia-Bold" w:cs="Georgia-Bold"/>
          <w:bCs/>
          <w:sz w:val="24"/>
          <w:szCs w:val="24"/>
        </w:rPr>
        <w:t xml:space="preserve">           </w:t>
      </w:r>
      <w:r w:rsidR="00EB7CD5">
        <w:rPr>
          <w:rFonts w:ascii="Georgia-Bold" w:hAnsi="Georgia-Bold" w:cs="Georgia-Bold"/>
          <w:bCs/>
          <w:sz w:val="24"/>
          <w:szCs w:val="24"/>
        </w:rPr>
        <w:t xml:space="preserve">                     </w:t>
      </w:r>
      <w:bookmarkStart w:id="0" w:name="_GoBack"/>
      <w:bookmarkEnd w:id="0"/>
      <w:r w:rsidRPr="00B83B03">
        <w:rPr>
          <w:rFonts w:ascii="Georgia-Bold" w:hAnsi="Georgia-Bold" w:cs="Georgia-Bold"/>
          <w:bCs/>
          <w:sz w:val="18"/>
          <w:szCs w:val="18"/>
        </w:rPr>
        <w:t>do Umowy nr</w:t>
      </w:r>
    </w:p>
    <w:p w14:paraId="1FE014F4" w14:textId="7290A8A2" w:rsidR="00B83B03" w:rsidRDefault="00B83B03" w:rsidP="00B83B0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Cs/>
          <w:sz w:val="18"/>
          <w:szCs w:val="18"/>
        </w:rPr>
      </w:pPr>
    </w:p>
    <w:p w14:paraId="32A24072" w14:textId="77777777" w:rsidR="00B83B03" w:rsidRPr="00B83B03" w:rsidRDefault="00B83B03" w:rsidP="00B83B0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Cs/>
          <w:sz w:val="18"/>
          <w:szCs w:val="18"/>
        </w:rPr>
      </w:pPr>
    </w:p>
    <w:p w14:paraId="12476F4A" w14:textId="775FC291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1. Dane osobowe będą przetwarzane przez Ministra Kultury i Dziedzictwa Narodowego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z siedzibą w Warszawie, przy ulicy Krakowskie Przedmieście 15, 00-071 w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Warszawie.</w:t>
      </w:r>
    </w:p>
    <w:p w14:paraId="3504ADA5" w14:textId="4633ABB1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2. Kontakt z inspektorem ochrony danych osobowych administratora jest możliwy pod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adresem wymienionym w pkt 1 oraz pod adresem poczty elektronicznej,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mweglewski@mkidn.gov.pl</w:t>
      </w:r>
    </w:p>
    <w:p w14:paraId="724B7C38" w14:textId="31AF8D7C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3. Przetwarzanie danych osobowych jest dokonywane w celu podpisania i realizacji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umowy, na podstawie art. 6 ust. 1 lit. f Rozporządzenia Parlamentu Europejskiego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 xml:space="preserve">i Rady (UE) 2016/679 </w:t>
      </w:r>
      <w:r>
        <w:rPr>
          <w:rFonts w:ascii="Georgia" w:hAnsi="Georgia" w:cs="Georgia"/>
          <w:sz w:val="14"/>
          <w:szCs w:val="14"/>
        </w:rPr>
        <w:t xml:space="preserve">z </w:t>
      </w:r>
      <w:r>
        <w:rPr>
          <w:rFonts w:ascii="Georgia" w:hAnsi="Georgia" w:cs="Georgia"/>
        </w:rPr>
        <w:t>dnia 27 kwietnia 2016 r. w sprawie ochrony osób fizycznych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w związku z przetwarzaniem danych osobowych i w sprawie swobodnego przepływu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takich danych oraz uchylenia dyrektywy 95/46/WE (ogólne rozporządzenie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o ochronie danych) z dnia 27 kwietnia 2016 r. (Dz. Urz. UE L 119 z 4 maja 2016, str.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 xml:space="preserve">1, z </w:t>
      </w:r>
      <w:proofErr w:type="spellStart"/>
      <w:r>
        <w:rPr>
          <w:rFonts w:ascii="Georgia" w:hAnsi="Georgia" w:cs="Georgia"/>
        </w:rPr>
        <w:t>późn</w:t>
      </w:r>
      <w:proofErr w:type="spellEnd"/>
      <w:r>
        <w:rPr>
          <w:rFonts w:ascii="Georgia" w:hAnsi="Georgia" w:cs="Georgia"/>
        </w:rPr>
        <w:t>. zm.), zwanym dalej „RODO” podanie danych osobowych identyfikujących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osoby reprezentujące Wykonawcę jest dobrowolne, jednak odmowa ich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udostępnienia uniemożliwi zawarcie umowy.</w:t>
      </w:r>
    </w:p>
    <w:p w14:paraId="54E966F4" w14:textId="77777777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4. Dane osobowe będą przekazywane następującym odbiorcom lub ich kategoriom:</w:t>
      </w:r>
    </w:p>
    <w:p w14:paraId="6A7734A9" w14:textId="6B9AB66D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</w:t>
      </w:r>
      <w:r>
        <w:rPr>
          <w:rFonts w:ascii="Georgia" w:hAnsi="Georgia" w:cs="Georgia"/>
        </w:rPr>
        <w:t>dane mogą być udostępniane wyłącznie podmiotom upoważnionym na podstawie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przepisów prawa.</w:t>
      </w:r>
    </w:p>
    <w:p w14:paraId="099225F8" w14:textId="0F0B886C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5. Danych nie będzie się przekazywać do państw trzecich lub organizacji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międzynarodowych.</w:t>
      </w:r>
    </w:p>
    <w:p w14:paraId="7D197345" w14:textId="419907B0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6. Dane będą przechowywane do czasu: wykonania wszystkich czynności związanych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z realizacją umowy, terminami przechowywania dokumentów wynikającymi z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ustawy o finansach publicznych i okresami przechowywania dokumentacji zgodnie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z przepisami archiwizacyjnymi.</w:t>
      </w:r>
    </w:p>
    <w:p w14:paraId="546811FB" w14:textId="77777777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7. Osoba, której dane są przetwarzane ma prawo do:</w:t>
      </w:r>
    </w:p>
    <w:p w14:paraId="3786B1A9" w14:textId="2D826D56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  <w:sz w:val="21"/>
          <w:szCs w:val="21"/>
        </w:rPr>
        <w:t xml:space="preserve">    </w:t>
      </w:r>
      <w:r>
        <w:rPr>
          <w:rFonts w:ascii="Georgia" w:hAnsi="Georgia" w:cs="Georgia"/>
          <w:sz w:val="21"/>
          <w:szCs w:val="21"/>
        </w:rPr>
        <w:t xml:space="preserve">- </w:t>
      </w:r>
      <w:r>
        <w:rPr>
          <w:rFonts w:ascii="Georgia" w:hAnsi="Georgia" w:cs="Georgia"/>
        </w:rPr>
        <w:t>dostępu do swoich danych osobowych, zgodnie z art. 15 rozporządzenia,</w:t>
      </w:r>
    </w:p>
    <w:p w14:paraId="455A7450" w14:textId="055479F1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  <w:sz w:val="21"/>
          <w:szCs w:val="21"/>
        </w:rPr>
        <w:t xml:space="preserve">    </w:t>
      </w:r>
      <w:r>
        <w:rPr>
          <w:rFonts w:ascii="Georgia" w:hAnsi="Georgia" w:cs="Georgia"/>
          <w:sz w:val="21"/>
          <w:szCs w:val="21"/>
        </w:rPr>
        <w:t xml:space="preserve">- </w:t>
      </w:r>
      <w:r>
        <w:rPr>
          <w:rFonts w:ascii="Georgia" w:hAnsi="Georgia" w:cs="Georgia"/>
        </w:rPr>
        <w:t>żądania ich sprostowania, zgodnie z art. 16 rozporządzenia,</w:t>
      </w:r>
    </w:p>
    <w:p w14:paraId="3A2D0BB0" w14:textId="013AE930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  <w:sz w:val="21"/>
          <w:szCs w:val="21"/>
        </w:rPr>
        <w:t xml:space="preserve">    </w:t>
      </w:r>
      <w:r>
        <w:rPr>
          <w:rFonts w:ascii="Georgia" w:hAnsi="Georgia" w:cs="Georgia"/>
          <w:sz w:val="21"/>
          <w:szCs w:val="21"/>
        </w:rPr>
        <w:t xml:space="preserve">- </w:t>
      </w:r>
      <w:r>
        <w:rPr>
          <w:rFonts w:ascii="Georgia" w:hAnsi="Georgia" w:cs="Georgia"/>
        </w:rPr>
        <w:t>usunięcia lub ograniczenia przetwarzania, zgodnie z art. 17 i 18 rozporządzenia,</w:t>
      </w:r>
    </w:p>
    <w:p w14:paraId="6D26249E" w14:textId="56A34892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  <w:sz w:val="21"/>
          <w:szCs w:val="21"/>
        </w:rPr>
        <w:t xml:space="preserve">    </w:t>
      </w:r>
      <w:r>
        <w:rPr>
          <w:rFonts w:ascii="Georgia" w:hAnsi="Georgia" w:cs="Georgia"/>
          <w:sz w:val="21"/>
          <w:szCs w:val="21"/>
        </w:rPr>
        <w:t xml:space="preserve">- </w:t>
      </w:r>
      <w:r>
        <w:rPr>
          <w:rFonts w:ascii="Georgia" w:hAnsi="Georgia" w:cs="Georgia"/>
        </w:rPr>
        <w:t>wniesienia sprzeciwu wobec przetwarzania, zgodnie z art. 21 rozporządzenia,</w:t>
      </w:r>
    </w:p>
    <w:p w14:paraId="6B57BEC0" w14:textId="782AF919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  <w:sz w:val="21"/>
          <w:szCs w:val="21"/>
        </w:rPr>
        <w:t xml:space="preserve">    </w:t>
      </w:r>
      <w:r>
        <w:rPr>
          <w:rFonts w:ascii="Georgia" w:hAnsi="Georgia" w:cs="Georgia"/>
          <w:sz w:val="21"/>
          <w:szCs w:val="21"/>
        </w:rPr>
        <w:t xml:space="preserve">- </w:t>
      </w:r>
      <w:r>
        <w:rPr>
          <w:rFonts w:ascii="Georgia" w:hAnsi="Georgia" w:cs="Georgia"/>
        </w:rPr>
        <w:t>żądania przeniesienia danych do innego administratora, zgodnie z art. 20</w:t>
      </w:r>
    </w:p>
    <w:p w14:paraId="203DC79C" w14:textId="77777777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rozporządzenia</w:t>
      </w:r>
    </w:p>
    <w:p w14:paraId="3907B5AA" w14:textId="00290CD9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8. Dane są przetwarzane na podstawie innych przesłanek niż art. 6 ust. 1 lit a RODO,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dlatego wyrażenie zgody na ich przetwarzanie nie jest wymagane.</w:t>
      </w:r>
    </w:p>
    <w:p w14:paraId="2B3281B4" w14:textId="117C7CEE" w:rsidR="00B83B03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9. Osobie, której dane są przetwarzane przysługuje prawo złożenia skargi do Prezesa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Urzędu Ochrony Danych Osobowych, ul. Stawki 2, 00-193 Warszawa.</w:t>
      </w:r>
    </w:p>
    <w:p w14:paraId="7F36DEDF" w14:textId="5080A65C" w:rsidR="00604CFF" w:rsidRDefault="00B83B03" w:rsidP="00B83B03">
      <w:pPr>
        <w:autoSpaceDE w:val="0"/>
        <w:autoSpaceDN w:val="0"/>
        <w:adjustRightInd w:val="0"/>
        <w:spacing w:after="120" w:line="240" w:lineRule="auto"/>
        <w:ind w:left="284" w:hanging="284"/>
        <w:jc w:val="both"/>
      </w:pPr>
      <w:r>
        <w:rPr>
          <w:rFonts w:ascii="Georgia" w:hAnsi="Georgia" w:cs="Georgia"/>
        </w:rPr>
        <w:t>10. Nie przewiduje się automatycznego podejmowania decyzji wobec osób, których dane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są przetwarzane.</w:t>
      </w:r>
    </w:p>
    <w:sectPr w:rsidR="0060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38"/>
    <w:rsid w:val="00106238"/>
    <w:rsid w:val="00604CFF"/>
    <w:rsid w:val="00B83B03"/>
    <w:rsid w:val="00E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25EF"/>
  <w15:chartTrackingRefBased/>
  <w15:docId w15:val="{BCF7D40F-A64F-46A6-8E38-A3DE2197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2255</Characters>
  <Application>Microsoft Office Word</Application>
  <DocSecurity>0</DocSecurity>
  <Lines>18</Lines>
  <Paragraphs>5</Paragraphs>
  <ScaleCrop>false</ScaleCrop>
  <Company>Ministerstwo Kultury i Dziedzictwa Narodowego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3</cp:revision>
  <dcterms:created xsi:type="dcterms:W3CDTF">2025-05-07T11:00:00Z</dcterms:created>
  <dcterms:modified xsi:type="dcterms:W3CDTF">2025-05-07T11:04:00Z</dcterms:modified>
</cp:coreProperties>
</file>