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66" w:rsidRPr="00003FA5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003FA5">
        <w:rPr>
          <w:rFonts w:ascii="Calibri" w:hAnsi="Calibri"/>
          <w:b/>
        </w:rPr>
        <w:t xml:space="preserve">Uchwała nr </w:t>
      </w:r>
      <w:r w:rsidR="00003FA5" w:rsidRPr="00003FA5">
        <w:rPr>
          <w:rFonts w:ascii="Calibri" w:hAnsi="Calibri"/>
          <w:b/>
        </w:rPr>
        <w:t>108</w:t>
      </w:r>
    </w:p>
    <w:p w:rsidR="003B7466" w:rsidRPr="00003FA5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003FA5">
        <w:rPr>
          <w:rFonts w:ascii="Calibri" w:hAnsi="Calibri"/>
          <w:b/>
        </w:rPr>
        <w:t>Rady Działalności Pożytku Publicznego</w:t>
      </w:r>
    </w:p>
    <w:p w:rsidR="003B7466" w:rsidRPr="00003FA5" w:rsidRDefault="003B7466" w:rsidP="001E47E5">
      <w:pPr>
        <w:spacing w:after="0" w:line="240" w:lineRule="auto"/>
        <w:jc w:val="center"/>
        <w:rPr>
          <w:rFonts w:ascii="Calibri" w:hAnsi="Calibri"/>
          <w:b/>
        </w:rPr>
      </w:pPr>
      <w:r w:rsidRPr="00003FA5">
        <w:rPr>
          <w:rFonts w:ascii="Calibri" w:hAnsi="Calibri"/>
          <w:b/>
        </w:rPr>
        <w:t>z dnia</w:t>
      </w:r>
      <w:r w:rsidR="00E83395" w:rsidRPr="00003FA5">
        <w:rPr>
          <w:rFonts w:ascii="Calibri" w:hAnsi="Calibri"/>
          <w:b/>
        </w:rPr>
        <w:t xml:space="preserve"> </w:t>
      </w:r>
      <w:r w:rsidR="00003FA5" w:rsidRPr="00003FA5">
        <w:rPr>
          <w:rFonts w:ascii="Calibri" w:hAnsi="Calibri"/>
          <w:b/>
        </w:rPr>
        <w:t>17 lutego</w:t>
      </w:r>
      <w:r w:rsidR="007436F7" w:rsidRPr="00003FA5">
        <w:rPr>
          <w:rFonts w:ascii="Calibri" w:hAnsi="Calibri"/>
          <w:b/>
        </w:rPr>
        <w:t xml:space="preserve"> </w:t>
      </w:r>
      <w:r w:rsidRPr="00003FA5">
        <w:rPr>
          <w:rFonts w:ascii="Calibri" w:hAnsi="Calibri"/>
          <w:b/>
        </w:rPr>
        <w:t>201</w:t>
      </w:r>
      <w:r w:rsidR="0082167A" w:rsidRPr="00003FA5">
        <w:rPr>
          <w:rFonts w:ascii="Calibri" w:hAnsi="Calibri"/>
          <w:b/>
        </w:rPr>
        <w:t>5</w:t>
      </w:r>
      <w:r w:rsidRPr="00003FA5">
        <w:rPr>
          <w:rFonts w:ascii="Calibri" w:hAnsi="Calibri"/>
          <w:b/>
        </w:rPr>
        <w:t xml:space="preserve"> r.</w:t>
      </w:r>
    </w:p>
    <w:p w:rsidR="00BD53D5" w:rsidRPr="00003FA5" w:rsidRDefault="003B7466" w:rsidP="001E47E5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eastAsia="Times New Roman" w:hAnsi="Calibri" w:cs="Arial"/>
          <w:bCs w:val="0"/>
        </w:rPr>
      </w:pPr>
      <w:r w:rsidRPr="00003FA5">
        <w:rPr>
          <w:rFonts w:ascii="Calibri" w:hAnsi="Calibri"/>
        </w:rPr>
        <w:t xml:space="preserve">w sprawie </w:t>
      </w:r>
      <w:r w:rsidR="007436F7" w:rsidRPr="00003FA5">
        <w:rPr>
          <w:rFonts w:ascii="Calibri" w:hAnsi="Calibri"/>
        </w:rPr>
        <w:t>w</w:t>
      </w:r>
      <w:r w:rsidR="007436F7" w:rsidRPr="00003FA5">
        <w:rPr>
          <w:rFonts w:ascii="Calibri" w:hAnsi="Calibri"/>
          <w:bCs w:val="0"/>
        </w:rPr>
        <w:t>ytycznych Ministra Infrastruktury i Rozwoju w zakresie szczegółowego opisu osi priorytetowych krajowych i regionalnych programów operacyjnych na lata 2014-2020</w:t>
      </w:r>
    </w:p>
    <w:p w:rsidR="003B7466" w:rsidRPr="00003FA5" w:rsidRDefault="003B7466" w:rsidP="00B37172">
      <w:pPr>
        <w:spacing w:after="120" w:line="240" w:lineRule="auto"/>
        <w:jc w:val="center"/>
        <w:rPr>
          <w:rFonts w:ascii="Calibri" w:hAnsi="Calibri"/>
        </w:rPr>
      </w:pPr>
    </w:p>
    <w:p w:rsidR="00BD53D5" w:rsidRPr="00003FA5" w:rsidRDefault="00BD53D5" w:rsidP="007436F7">
      <w:pPr>
        <w:pStyle w:val="Default"/>
        <w:jc w:val="both"/>
        <w:rPr>
          <w:rFonts w:ascii="Calibri" w:eastAsia="Times New Roman" w:hAnsi="Calibri"/>
          <w:bCs/>
          <w:sz w:val="22"/>
          <w:szCs w:val="22"/>
        </w:rPr>
      </w:pPr>
      <w:r w:rsidRPr="00003FA5">
        <w:rPr>
          <w:rFonts w:ascii="Calibri" w:eastAsia="Times New Roman" w:hAnsi="Calibri" w:cstheme="minorBidi"/>
          <w:sz w:val="22"/>
          <w:szCs w:val="22"/>
        </w:rPr>
        <w:t xml:space="preserve">Na podstawie § 9 ust. 2 rozporządzenia Ministra Gospodarki, Pracy i Polityki Społecznej </w:t>
      </w:r>
      <w:r w:rsidRPr="00003FA5">
        <w:rPr>
          <w:rFonts w:ascii="Calibri" w:eastAsia="Times New Roman" w:hAnsi="Calibri" w:cstheme="minorBidi"/>
          <w:sz w:val="22"/>
          <w:szCs w:val="22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</w:t>
      </w:r>
      <w:proofErr w:type="spellStart"/>
      <w:r w:rsidRPr="00003FA5">
        <w:rPr>
          <w:rFonts w:ascii="Calibri" w:eastAsia="Times New Roman" w:hAnsi="Calibri" w:cstheme="minorBidi"/>
          <w:sz w:val="22"/>
          <w:szCs w:val="22"/>
        </w:rPr>
        <w:t>późn</w:t>
      </w:r>
      <w:proofErr w:type="spellEnd"/>
      <w:r w:rsidRPr="00003FA5">
        <w:rPr>
          <w:rFonts w:ascii="Calibri" w:eastAsia="Times New Roman" w:hAnsi="Calibri" w:cstheme="minorBidi"/>
          <w:sz w:val="22"/>
          <w:szCs w:val="22"/>
        </w:rPr>
        <w:t xml:space="preserve">. zm.), uchwala się stanowisko Rady Działalności Pożytku Publicznego </w:t>
      </w:r>
      <w:r w:rsidRPr="00003FA5">
        <w:rPr>
          <w:rFonts w:ascii="Calibri" w:hAnsi="Calibri"/>
          <w:sz w:val="22"/>
          <w:szCs w:val="22"/>
        </w:rPr>
        <w:t xml:space="preserve">w sprawie </w:t>
      </w:r>
      <w:r w:rsidR="007436F7" w:rsidRPr="00003FA5">
        <w:rPr>
          <w:rFonts w:ascii="Calibri" w:hAnsi="Calibri"/>
          <w:sz w:val="22"/>
          <w:szCs w:val="22"/>
        </w:rPr>
        <w:t>w</w:t>
      </w:r>
      <w:r w:rsidR="007436F7" w:rsidRPr="00003FA5">
        <w:rPr>
          <w:rFonts w:ascii="Calibri" w:hAnsi="Calibri"/>
          <w:bCs/>
          <w:sz w:val="22"/>
          <w:szCs w:val="22"/>
        </w:rPr>
        <w:t>ytycznych Ministra Infrastruktury i Rozwoju w zakresie szczegółowego opisu osi priorytetowych krajowych i regionalnych programów operacyjnych na lata 2014-2020</w:t>
      </w:r>
      <w:r w:rsidR="00003FA5" w:rsidRPr="00003FA5">
        <w:rPr>
          <w:rFonts w:ascii="Calibri" w:hAnsi="Calibri"/>
          <w:bCs/>
          <w:sz w:val="22"/>
          <w:szCs w:val="22"/>
        </w:rPr>
        <w:t>.</w:t>
      </w:r>
    </w:p>
    <w:p w:rsidR="003B7466" w:rsidRPr="00003FA5" w:rsidRDefault="003B7466" w:rsidP="00B37172">
      <w:pPr>
        <w:spacing w:after="120" w:line="240" w:lineRule="auto"/>
        <w:jc w:val="both"/>
        <w:rPr>
          <w:rFonts w:ascii="Calibri" w:hAnsi="Calibri"/>
        </w:rPr>
      </w:pPr>
    </w:p>
    <w:p w:rsidR="003B7466" w:rsidRPr="00003FA5" w:rsidRDefault="003B7466" w:rsidP="00B37172">
      <w:pPr>
        <w:spacing w:after="120" w:line="240" w:lineRule="auto"/>
        <w:jc w:val="center"/>
        <w:rPr>
          <w:rFonts w:ascii="Calibri" w:hAnsi="Calibri"/>
        </w:rPr>
      </w:pPr>
      <w:r w:rsidRPr="00003FA5">
        <w:rPr>
          <w:rFonts w:ascii="Calibri" w:hAnsi="Calibri"/>
        </w:rPr>
        <w:t>§ 1</w:t>
      </w:r>
    </w:p>
    <w:p w:rsidR="007436F7" w:rsidRPr="00003FA5" w:rsidRDefault="00BD53D5" w:rsidP="007436F7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003FA5">
        <w:rPr>
          <w:rFonts w:ascii="Calibri" w:hAnsi="Calibri"/>
          <w:b w:val="0"/>
        </w:rPr>
        <w:t xml:space="preserve">Rada Działalności Pożytku Publicznego </w:t>
      </w:r>
      <w:r w:rsidR="007436F7" w:rsidRPr="00003FA5">
        <w:rPr>
          <w:rFonts w:ascii="Calibri" w:hAnsi="Calibri"/>
          <w:b w:val="0"/>
        </w:rPr>
        <w:t>wyraża swój zdecydowany sprzeciw wobec nieprzekazania do konsultacji z Radą, w</w:t>
      </w:r>
      <w:r w:rsidR="007436F7" w:rsidRPr="00003FA5">
        <w:rPr>
          <w:rFonts w:ascii="Calibri" w:hAnsi="Calibri"/>
          <w:b w:val="0"/>
          <w:bCs w:val="0"/>
        </w:rPr>
        <w:t>ytycznych Ministra Infrastruktury i Rozwoju w zakresie szczegółowego opisu osi priorytetowych krajowych i regionalnych programów operacyjnych na lata 2014-2020.</w:t>
      </w:r>
    </w:p>
    <w:p w:rsidR="00A4606B" w:rsidRPr="00003FA5" w:rsidRDefault="00A4606B" w:rsidP="00A4606B">
      <w:pPr>
        <w:jc w:val="both"/>
        <w:rPr>
          <w:rFonts w:ascii="Calibri" w:hAnsi="Calibri"/>
        </w:rPr>
      </w:pPr>
      <w:r w:rsidRPr="00003FA5">
        <w:rPr>
          <w:rFonts w:ascii="Calibri" w:hAnsi="Calibri"/>
        </w:rPr>
        <w:t xml:space="preserve">Rada wyraża również swój zdecydowany sprzeciw wobec zapisu ww. wytycznych pomijającego obowiązek konsultowania Szczegółowych Opisów Osi Priorytetowych. Szczegółowe Opisy stanowią </w:t>
      </w:r>
      <w:r w:rsidR="00333DC2" w:rsidRPr="00003FA5">
        <w:rPr>
          <w:rFonts w:ascii="Calibri" w:hAnsi="Calibri"/>
        </w:rPr>
        <w:t xml:space="preserve">bowiem </w:t>
      </w:r>
      <w:r w:rsidRPr="00003FA5">
        <w:rPr>
          <w:rFonts w:ascii="Calibri" w:hAnsi="Calibri"/>
        </w:rPr>
        <w:t>kluczowy dokument</w:t>
      </w:r>
      <w:r w:rsidR="00333DC2" w:rsidRPr="00003FA5">
        <w:rPr>
          <w:rFonts w:ascii="Calibri" w:hAnsi="Calibri"/>
        </w:rPr>
        <w:t>,</w:t>
      </w:r>
      <w:r w:rsidRPr="00003FA5">
        <w:rPr>
          <w:rFonts w:ascii="Calibri" w:hAnsi="Calibri"/>
        </w:rPr>
        <w:t xml:space="preserve"> zawierający konkretne zasady dotyczące wdrażania środków z Unii Europejskiej. </w:t>
      </w:r>
      <w:r w:rsidR="0094268D" w:rsidRPr="00003FA5">
        <w:rPr>
          <w:rFonts w:ascii="Calibri" w:hAnsi="Calibri"/>
        </w:rPr>
        <w:t>Wydaje się, że przekazanie tych dokumentów do konsultacji Komitetom Monitorującym i Wojewódzkim Radom Działalności Pożytku Publicznego nie będzie powodować żadnych opóźnień, a może jedynie wzbogacić proces programowania o doświadczenie uczestników dialogu i konsultacji.</w:t>
      </w:r>
    </w:p>
    <w:p w:rsidR="00A4606B" w:rsidRPr="00003FA5" w:rsidRDefault="00A4606B" w:rsidP="00A4606B">
      <w:pPr>
        <w:jc w:val="both"/>
        <w:rPr>
          <w:rFonts w:ascii="Calibri" w:hAnsi="Calibri"/>
        </w:rPr>
      </w:pPr>
      <w:r w:rsidRPr="00003FA5">
        <w:rPr>
          <w:rFonts w:ascii="Calibri" w:hAnsi="Calibri"/>
        </w:rPr>
        <w:t>Pominięcie zasady konsultacji, stanowi dość istotny zgrzyt w dotychczasowej współpracy Rady z Ministerstwem Infrastruktury i Rozwoju, dlatego też apelujemy o korektę wytycznych w tym zakresie.</w:t>
      </w:r>
    </w:p>
    <w:p w:rsidR="00333DC2" w:rsidRPr="00003FA5" w:rsidRDefault="007436F7" w:rsidP="00333DC2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003FA5">
        <w:rPr>
          <w:rFonts w:ascii="Calibri" w:hAnsi="Calibri"/>
          <w:b w:val="0"/>
          <w:bCs w:val="0"/>
        </w:rPr>
        <w:t xml:space="preserve"> </w:t>
      </w:r>
    </w:p>
    <w:p w:rsidR="00A4606B" w:rsidRPr="00003FA5" w:rsidRDefault="00E82F52" w:rsidP="00333DC2">
      <w:pPr>
        <w:pStyle w:val="Nagwek3"/>
        <w:shd w:val="clear" w:color="auto" w:fill="FFFFFF"/>
        <w:spacing w:before="0" w:after="120" w:line="240" w:lineRule="auto"/>
        <w:jc w:val="center"/>
        <w:textAlignment w:val="baseline"/>
        <w:rPr>
          <w:rFonts w:ascii="Calibri" w:hAnsi="Calibri"/>
          <w:b w:val="0"/>
        </w:rPr>
      </w:pPr>
      <w:r w:rsidRPr="00003FA5">
        <w:rPr>
          <w:rFonts w:ascii="Calibri" w:hAnsi="Calibri"/>
          <w:b w:val="0"/>
        </w:rPr>
        <w:t>§ 2</w:t>
      </w:r>
    </w:p>
    <w:p w:rsidR="008E1D41" w:rsidRPr="00003FA5" w:rsidRDefault="0028626E" w:rsidP="00A4606B">
      <w:pPr>
        <w:spacing w:after="120" w:line="240" w:lineRule="auto"/>
        <w:jc w:val="both"/>
        <w:rPr>
          <w:rFonts w:ascii="Calibri" w:hAnsi="Calibri"/>
        </w:rPr>
      </w:pPr>
      <w:r w:rsidRPr="00003FA5">
        <w:rPr>
          <w:rFonts w:ascii="Calibri" w:hAnsi="Calibri"/>
        </w:rPr>
        <w:t>Uchwała wchodzi w życie z dniem podjęcia.</w:t>
      </w:r>
    </w:p>
    <w:p w:rsidR="0051271C" w:rsidRPr="00003FA5" w:rsidRDefault="0051271C" w:rsidP="00B37172">
      <w:pPr>
        <w:spacing w:after="120" w:line="240" w:lineRule="auto"/>
        <w:jc w:val="both"/>
        <w:rPr>
          <w:rFonts w:ascii="Calibri" w:hAnsi="Calibri"/>
        </w:rPr>
      </w:pPr>
    </w:p>
    <w:p w:rsidR="00BA6ED4" w:rsidRPr="00003FA5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003FA5" w:rsidRDefault="009F3729" w:rsidP="00B37172">
      <w:pPr>
        <w:spacing w:after="120" w:line="240" w:lineRule="auto"/>
        <w:jc w:val="both"/>
        <w:rPr>
          <w:rFonts w:ascii="Calibri" w:hAnsi="Calibri"/>
        </w:rPr>
      </w:pPr>
      <w:bookmarkStart w:id="0" w:name="_GoBack"/>
      <w:bookmarkEnd w:id="0"/>
    </w:p>
    <w:p w:rsidR="009F3729" w:rsidRPr="00003FA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003FA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BD53D5"/>
    <w:rsid w:val="00003FA5"/>
    <w:rsid w:val="00041319"/>
    <w:rsid w:val="000D4EA5"/>
    <w:rsid w:val="000E7B76"/>
    <w:rsid w:val="001051C7"/>
    <w:rsid w:val="001B34CA"/>
    <w:rsid w:val="001B64CC"/>
    <w:rsid w:val="001E47E5"/>
    <w:rsid w:val="00253D36"/>
    <w:rsid w:val="00276E37"/>
    <w:rsid w:val="0028495A"/>
    <w:rsid w:val="0028626E"/>
    <w:rsid w:val="002A341B"/>
    <w:rsid w:val="002B4210"/>
    <w:rsid w:val="002D3D12"/>
    <w:rsid w:val="002F5F2E"/>
    <w:rsid w:val="00333DC2"/>
    <w:rsid w:val="003473A3"/>
    <w:rsid w:val="003473DC"/>
    <w:rsid w:val="003B7466"/>
    <w:rsid w:val="003D0B76"/>
    <w:rsid w:val="003F0A57"/>
    <w:rsid w:val="00450F0C"/>
    <w:rsid w:val="004B78E6"/>
    <w:rsid w:val="004D44D4"/>
    <w:rsid w:val="0051271C"/>
    <w:rsid w:val="005575DA"/>
    <w:rsid w:val="00557AEA"/>
    <w:rsid w:val="005B1EFB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4218E"/>
    <w:rsid w:val="007436F7"/>
    <w:rsid w:val="0075204B"/>
    <w:rsid w:val="00772EE1"/>
    <w:rsid w:val="007825EB"/>
    <w:rsid w:val="00783AD6"/>
    <w:rsid w:val="0079671F"/>
    <w:rsid w:val="007B3AC9"/>
    <w:rsid w:val="007E23D3"/>
    <w:rsid w:val="007F12A9"/>
    <w:rsid w:val="008059EC"/>
    <w:rsid w:val="0082167A"/>
    <w:rsid w:val="00826E3F"/>
    <w:rsid w:val="008B7410"/>
    <w:rsid w:val="008E1D41"/>
    <w:rsid w:val="008E7E91"/>
    <w:rsid w:val="00910C8E"/>
    <w:rsid w:val="00924843"/>
    <w:rsid w:val="00927398"/>
    <w:rsid w:val="0094268D"/>
    <w:rsid w:val="009C4A27"/>
    <w:rsid w:val="009F3729"/>
    <w:rsid w:val="00A0687B"/>
    <w:rsid w:val="00A4606B"/>
    <w:rsid w:val="00A53F53"/>
    <w:rsid w:val="00A60479"/>
    <w:rsid w:val="00A77CAA"/>
    <w:rsid w:val="00A8390D"/>
    <w:rsid w:val="00AE7F65"/>
    <w:rsid w:val="00B20C27"/>
    <w:rsid w:val="00B37172"/>
    <w:rsid w:val="00B57DD3"/>
    <w:rsid w:val="00B926B5"/>
    <w:rsid w:val="00BA67E5"/>
    <w:rsid w:val="00BA6ED4"/>
    <w:rsid w:val="00BD53D5"/>
    <w:rsid w:val="00C058D5"/>
    <w:rsid w:val="00C20EDA"/>
    <w:rsid w:val="00C27481"/>
    <w:rsid w:val="00C617F2"/>
    <w:rsid w:val="00CC66C7"/>
    <w:rsid w:val="00D71A89"/>
    <w:rsid w:val="00D8323C"/>
    <w:rsid w:val="00D93559"/>
    <w:rsid w:val="00DB216E"/>
    <w:rsid w:val="00E026A6"/>
    <w:rsid w:val="00E35CC7"/>
    <w:rsid w:val="00E53F9D"/>
    <w:rsid w:val="00E54904"/>
    <w:rsid w:val="00E82F52"/>
    <w:rsid w:val="00E83395"/>
    <w:rsid w:val="00E9660B"/>
    <w:rsid w:val="00EA15AB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B76"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  <w:style w:type="paragraph" w:customStyle="1" w:styleId="Default">
    <w:name w:val="Default"/>
    <w:rsid w:val="0074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C80AB-5733-4F6D-8A5F-4CB95C6A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Moskwa</cp:lastModifiedBy>
  <cp:revision>4</cp:revision>
  <cp:lastPrinted>2015-01-09T10:03:00Z</cp:lastPrinted>
  <dcterms:created xsi:type="dcterms:W3CDTF">2015-02-13T13:35:00Z</dcterms:created>
  <dcterms:modified xsi:type="dcterms:W3CDTF">2015-02-13T14:09:00Z</dcterms:modified>
</cp:coreProperties>
</file>