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BE14" w14:textId="12870D60" w:rsidR="00910BFF" w:rsidRDefault="00AC5E45" w:rsidP="00910BF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Pr>
          <w:rFonts w:ascii="Times New Roman" w:eastAsia="Times New Roman" w:hAnsi="Times New Roman" w:cs="Times New Roman"/>
          <w:b/>
          <w:bCs/>
          <w:kern w:val="0"/>
          <w:sz w:val="36"/>
          <w:szCs w:val="36"/>
          <w:lang w:eastAsia="pl-PL"/>
          <w14:ligatures w14:val="none"/>
        </w:rPr>
        <w:t xml:space="preserve">Informacja </w:t>
      </w:r>
      <w:r w:rsidR="00CE3C21">
        <w:rPr>
          <w:rFonts w:ascii="Times New Roman" w:eastAsia="Times New Roman" w:hAnsi="Times New Roman" w:cs="Times New Roman"/>
          <w:b/>
          <w:bCs/>
          <w:kern w:val="0"/>
          <w:sz w:val="36"/>
          <w:szCs w:val="36"/>
          <w:lang w:eastAsia="pl-PL"/>
          <w14:ligatures w14:val="none"/>
        </w:rPr>
        <w:t xml:space="preserve">dotycząca </w:t>
      </w:r>
      <w:r>
        <w:rPr>
          <w:rFonts w:ascii="Times New Roman" w:eastAsia="Times New Roman" w:hAnsi="Times New Roman" w:cs="Times New Roman"/>
          <w:b/>
          <w:bCs/>
          <w:kern w:val="0"/>
          <w:sz w:val="36"/>
          <w:szCs w:val="36"/>
          <w:lang w:eastAsia="pl-PL"/>
          <w14:ligatures w14:val="none"/>
        </w:rPr>
        <w:t>z</w:t>
      </w:r>
      <w:r w:rsidR="000F53A5" w:rsidRPr="000F53A5">
        <w:rPr>
          <w:rFonts w:ascii="Times New Roman" w:eastAsia="Times New Roman" w:hAnsi="Times New Roman" w:cs="Times New Roman"/>
          <w:b/>
          <w:bCs/>
          <w:kern w:val="0"/>
          <w:sz w:val="36"/>
          <w:szCs w:val="36"/>
          <w:lang w:eastAsia="pl-PL"/>
          <w14:ligatures w14:val="none"/>
        </w:rPr>
        <w:t>głosze</w:t>
      </w:r>
      <w:r w:rsidR="00CE3C21">
        <w:rPr>
          <w:rFonts w:ascii="Times New Roman" w:eastAsia="Times New Roman" w:hAnsi="Times New Roman" w:cs="Times New Roman"/>
          <w:b/>
          <w:bCs/>
          <w:kern w:val="0"/>
          <w:sz w:val="36"/>
          <w:szCs w:val="36"/>
          <w:lang w:eastAsia="pl-PL"/>
          <w14:ligatures w14:val="none"/>
        </w:rPr>
        <w:t>ń</w:t>
      </w:r>
      <w:r w:rsidR="000F53A5" w:rsidRPr="000F53A5">
        <w:rPr>
          <w:rFonts w:ascii="Times New Roman" w:eastAsia="Times New Roman" w:hAnsi="Times New Roman" w:cs="Times New Roman"/>
          <w:b/>
          <w:bCs/>
          <w:kern w:val="0"/>
          <w:sz w:val="36"/>
          <w:szCs w:val="36"/>
          <w:lang w:eastAsia="pl-PL"/>
          <w14:ligatures w14:val="none"/>
        </w:rPr>
        <w:t xml:space="preserve"> zewnętrzn</w:t>
      </w:r>
      <w:r w:rsidR="00CE3C21">
        <w:rPr>
          <w:rFonts w:ascii="Times New Roman" w:eastAsia="Times New Roman" w:hAnsi="Times New Roman" w:cs="Times New Roman"/>
          <w:b/>
          <w:bCs/>
          <w:kern w:val="0"/>
          <w:sz w:val="36"/>
          <w:szCs w:val="36"/>
          <w:lang w:eastAsia="pl-PL"/>
          <w14:ligatures w14:val="none"/>
        </w:rPr>
        <w:t>ych</w:t>
      </w:r>
      <w:r w:rsidR="000F53A5" w:rsidRPr="000F53A5">
        <w:rPr>
          <w:rFonts w:ascii="Times New Roman" w:eastAsia="Times New Roman" w:hAnsi="Times New Roman" w:cs="Times New Roman"/>
          <w:b/>
          <w:bCs/>
          <w:kern w:val="0"/>
          <w:sz w:val="36"/>
          <w:szCs w:val="36"/>
          <w:lang w:eastAsia="pl-PL"/>
          <w14:ligatures w14:val="none"/>
        </w:rPr>
        <w:t xml:space="preserve"> naruszenia prawa </w:t>
      </w:r>
    </w:p>
    <w:p w14:paraId="74D0D602" w14:textId="76FB6CF3" w:rsidR="0053631F" w:rsidRDefault="00CE3C21" w:rsidP="00910BF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Pr>
          <w:rFonts w:ascii="Times New Roman" w:eastAsia="Times New Roman" w:hAnsi="Times New Roman" w:cs="Times New Roman"/>
          <w:kern w:val="0"/>
          <w:sz w:val="24"/>
          <w:szCs w:val="24"/>
          <w:lang w:eastAsia="pl-PL"/>
          <w14:ligatures w14:val="none"/>
        </w:rPr>
        <w:pict w14:anchorId="0AAF0264">
          <v:rect id="_x0000_i1025" style="width:0;height:1.5pt" o:hralign="center" o:hrstd="t" o:hr="t" fillcolor="#a0a0a0" stroked="f"/>
        </w:pict>
      </w:r>
    </w:p>
    <w:p w14:paraId="4BB743B2" w14:textId="5B93CB01" w:rsidR="00910BFF" w:rsidRPr="00910BFF" w:rsidRDefault="00910BFF" w:rsidP="00910BF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0F53A5">
        <w:rPr>
          <w:rFonts w:ascii="Times New Roman" w:eastAsia="Times New Roman" w:hAnsi="Times New Roman" w:cs="Times New Roman"/>
          <w:b/>
          <w:bCs/>
          <w:kern w:val="0"/>
          <w:sz w:val="27"/>
          <w:szCs w:val="27"/>
          <w:lang w:eastAsia="pl-PL"/>
          <w14:ligatures w14:val="none"/>
        </w:rPr>
        <w:t>Kto może dokonać zgłoszenia?</w:t>
      </w:r>
    </w:p>
    <w:p w14:paraId="50ACE598" w14:textId="2215B594" w:rsidR="00910BFF" w:rsidRPr="000F53A5" w:rsidRDefault="00910BFF" w:rsidP="00910BF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Zgłoszenia może dokonać osoba fizyczna, która zgłasza lub ujawnia publicznie informację o naruszeniu prawa</w:t>
      </w:r>
      <w:r w:rsidR="0077423C" w:rsidRPr="0077423C">
        <w:rPr>
          <w:rFonts w:ascii="Times New Roman" w:eastAsia="Times New Roman" w:hAnsi="Times New Roman" w:cs="Times New Roman"/>
          <w:kern w:val="0"/>
          <w:sz w:val="24"/>
          <w:szCs w:val="24"/>
          <w:lang w:eastAsia="pl-PL"/>
          <w14:ligatures w14:val="none"/>
        </w:rPr>
        <w:t xml:space="preserve"> uzyskaną w kontekście związanym z pracą</w:t>
      </w:r>
      <w:r w:rsidRPr="000F53A5">
        <w:rPr>
          <w:rFonts w:ascii="Times New Roman" w:eastAsia="Times New Roman" w:hAnsi="Times New Roman" w:cs="Times New Roman"/>
          <w:kern w:val="0"/>
          <w:sz w:val="24"/>
          <w:szCs w:val="24"/>
          <w:lang w:eastAsia="pl-PL"/>
          <w14:ligatures w14:val="none"/>
        </w:rPr>
        <w:t>. Sygnalistą może być, w szczególności:</w:t>
      </w:r>
    </w:p>
    <w:p w14:paraId="13F0E192" w14:textId="403C2EDA" w:rsidR="00910BFF" w:rsidRPr="000F53A5" w:rsidRDefault="00910BFF" w:rsidP="00910B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pracownik, pracownik tymczasowy, stażysta, wolontariusz</w:t>
      </w:r>
      <w:r w:rsidR="00CE02A0">
        <w:rPr>
          <w:rFonts w:ascii="Times New Roman" w:eastAsia="Times New Roman" w:hAnsi="Times New Roman" w:cs="Times New Roman"/>
          <w:kern w:val="0"/>
          <w:sz w:val="24"/>
          <w:szCs w:val="24"/>
          <w:lang w:eastAsia="pl-PL"/>
          <w14:ligatures w14:val="none"/>
        </w:rPr>
        <w:t>,</w:t>
      </w:r>
    </w:p>
    <w:p w14:paraId="1B0A605A" w14:textId="6AD0C258" w:rsidR="00910BFF" w:rsidRPr="000F53A5" w:rsidRDefault="00910BFF" w:rsidP="00910B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osoba realizującej zadania na rzecz podmiotu prawnego na innej podstawie niż stosunek pracy, w tym na podstawie umowy cywilnoprawnej</w:t>
      </w:r>
      <w:r w:rsidR="00CE02A0">
        <w:rPr>
          <w:rFonts w:ascii="Times New Roman" w:eastAsia="Times New Roman" w:hAnsi="Times New Roman" w:cs="Times New Roman"/>
          <w:kern w:val="0"/>
          <w:sz w:val="24"/>
          <w:szCs w:val="24"/>
          <w:lang w:eastAsia="pl-PL"/>
          <w14:ligatures w14:val="none"/>
        </w:rPr>
        <w:t>,</w:t>
      </w:r>
    </w:p>
    <w:p w14:paraId="781F2D04" w14:textId="11AE0D99" w:rsidR="00910BFF" w:rsidRPr="000F53A5" w:rsidRDefault="00910BFF" w:rsidP="00910B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przedsiębiorca</w:t>
      </w:r>
      <w:r w:rsidR="00CE02A0">
        <w:rPr>
          <w:rFonts w:ascii="Times New Roman" w:eastAsia="Times New Roman" w:hAnsi="Times New Roman" w:cs="Times New Roman"/>
          <w:kern w:val="0"/>
          <w:sz w:val="24"/>
          <w:szCs w:val="24"/>
          <w:lang w:eastAsia="pl-PL"/>
          <w14:ligatures w14:val="none"/>
        </w:rPr>
        <w:t>,</w:t>
      </w:r>
    </w:p>
    <w:p w14:paraId="5F0EE7DD" w14:textId="589A3B6B" w:rsidR="00910BFF" w:rsidRPr="000F53A5" w:rsidRDefault="00910BFF" w:rsidP="00910B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prokurent</w:t>
      </w:r>
      <w:r w:rsidR="00CE02A0">
        <w:rPr>
          <w:rFonts w:ascii="Times New Roman" w:eastAsia="Times New Roman" w:hAnsi="Times New Roman" w:cs="Times New Roman"/>
          <w:kern w:val="0"/>
          <w:sz w:val="24"/>
          <w:szCs w:val="24"/>
          <w:lang w:eastAsia="pl-PL"/>
          <w14:ligatures w14:val="none"/>
        </w:rPr>
        <w:t>,</w:t>
      </w:r>
    </w:p>
    <w:p w14:paraId="59E1FB66" w14:textId="77777777" w:rsidR="00910BFF" w:rsidRPr="000F53A5" w:rsidRDefault="00910BFF" w:rsidP="00910B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akcjonariusz lub wspólnik;</w:t>
      </w:r>
    </w:p>
    <w:p w14:paraId="4D766A65" w14:textId="77777777" w:rsidR="00910BFF" w:rsidRPr="000F53A5" w:rsidRDefault="00910BFF" w:rsidP="00910B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członek organu osoby prawnej lub jednostki organizacyjnej nieposiadającej osobowości prawnej;</w:t>
      </w:r>
    </w:p>
    <w:p w14:paraId="52DC8593" w14:textId="77777777" w:rsidR="00910BFF" w:rsidRPr="000F53A5" w:rsidRDefault="00910BFF" w:rsidP="00910B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osoba świadcząca pracę pod nadzorem i kierownictwem wykonawcy, podwykonawcy lub dostawcy.</w:t>
      </w:r>
    </w:p>
    <w:p w14:paraId="70FD2CEB" w14:textId="094FE494" w:rsidR="00910BFF" w:rsidRPr="000F53A5" w:rsidRDefault="00910BFF" w:rsidP="00910BFF">
      <w:pPr>
        <w:spacing w:before="100" w:beforeAutospacing="1" w:after="100" w:afterAutospacing="1" w:line="240" w:lineRule="auto"/>
        <w:outlineLvl w:val="2"/>
        <w:rPr>
          <w:rFonts w:ascii="Times New Roman" w:eastAsia="Times New Roman" w:hAnsi="Times New Roman" w:cs="Times New Roman"/>
          <w:b/>
          <w:bCs/>
          <w:kern w:val="0"/>
          <w:sz w:val="27"/>
          <w:szCs w:val="27"/>
          <w:lang w:eastAsia="pl-PL"/>
          <w14:ligatures w14:val="none"/>
        </w:rPr>
      </w:pPr>
      <w:r w:rsidRPr="000F53A5">
        <w:rPr>
          <w:rFonts w:ascii="Times New Roman" w:eastAsia="Times New Roman" w:hAnsi="Times New Roman" w:cs="Times New Roman"/>
          <w:b/>
          <w:bCs/>
          <w:kern w:val="0"/>
          <w:sz w:val="27"/>
          <w:szCs w:val="27"/>
          <w:lang w:eastAsia="pl-PL"/>
          <w14:ligatures w14:val="none"/>
        </w:rPr>
        <w:t>Czego może dotyczyć zgłoszenie?</w:t>
      </w:r>
    </w:p>
    <w:p w14:paraId="3BB12F61" w14:textId="77777777" w:rsidR="00910BFF" w:rsidRPr="000F53A5" w:rsidRDefault="00910BFF" w:rsidP="00910BF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Przedmiotem zgłoszenia mogą być informacje o naruszeniu prawa, polegającym na działaniu lub zaniechaniu niezgodnym z prawem lub mającym na celu obejście prawa, dotyczące:</w:t>
      </w:r>
    </w:p>
    <w:p w14:paraId="17736765" w14:textId="6C1291D0"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korupcji</w:t>
      </w:r>
      <w:r w:rsidR="0077423C">
        <w:rPr>
          <w:rFonts w:ascii="Times New Roman" w:eastAsia="Times New Roman" w:hAnsi="Times New Roman" w:cs="Times New Roman"/>
          <w:kern w:val="0"/>
          <w:sz w:val="24"/>
          <w:szCs w:val="24"/>
          <w:lang w:eastAsia="pl-PL"/>
          <w14:ligatures w14:val="none"/>
        </w:rPr>
        <w:t>,</w:t>
      </w:r>
    </w:p>
    <w:p w14:paraId="41524849" w14:textId="428FBE8C"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zamówień publicznych</w:t>
      </w:r>
      <w:r w:rsidR="0077423C">
        <w:rPr>
          <w:rFonts w:ascii="Times New Roman" w:eastAsia="Times New Roman" w:hAnsi="Times New Roman" w:cs="Times New Roman"/>
          <w:kern w:val="0"/>
          <w:sz w:val="24"/>
          <w:szCs w:val="24"/>
          <w:lang w:eastAsia="pl-PL"/>
          <w14:ligatures w14:val="none"/>
        </w:rPr>
        <w:t>,</w:t>
      </w:r>
    </w:p>
    <w:p w14:paraId="0CABF403" w14:textId="1D909348"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usług, produktów i rynków finansowych</w:t>
      </w:r>
      <w:r w:rsidR="0077423C">
        <w:rPr>
          <w:rFonts w:ascii="Times New Roman" w:eastAsia="Times New Roman" w:hAnsi="Times New Roman" w:cs="Times New Roman"/>
          <w:kern w:val="0"/>
          <w:sz w:val="24"/>
          <w:szCs w:val="24"/>
          <w:lang w:eastAsia="pl-PL"/>
          <w14:ligatures w14:val="none"/>
        </w:rPr>
        <w:t>,</w:t>
      </w:r>
    </w:p>
    <w:p w14:paraId="3BBCC240" w14:textId="13761C4A"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przeciwdziałania praniu pieniędzy oraz finansowaniu terroryzmu</w:t>
      </w:r>
      <w:r w:rsidR="0077423C">
        <w:rPr>
          <w:rFonts w:ascii="Times New Roman" w:eastAsia="Times New Roman" w:hAnsi="Times New Roman" w:cs="Times New Roman"/>
          <w:kern w:val="0"/>
          <w:sz w:val="24"/>
          <w:szCs w:val="24"/>
          <w:lang w:eastAsia="pl-PL"/>
          <w14:ligatures w14:val="none"/>
        </w:rPr>
        <w:t>,</w:t>
      </w:r>
    </w:p>
    <w:p w14:paraId="5374DCB4" w14:textId="58AD1E65"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bezpieczeństwa produktów i ich zgodności z wymogami</w:t>
      </w:r>
      <w:r w:rsidR="0077423C">
        <w:rPr>
          <w:rFonts w:ascii="Times New Roman" w:eastAsia="Times New Roman" w:hAnsi="Times New Roman" w:cs="Times New Roman"/>
          <w:kern w:val="0"/>
          <w:sz w:val="24"/>
          <w:szCs w:val="24"/>
          <w:lang w:eastAsia="pl-PL"/>
          <w14:ligatures w14:val="none"/>
        </w:rPr>
        <w:t>,</w:t>
      </w:r>
    </w:p>
    <w:p w14:paraId="4543BBDC" w14:textId="6F081315"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bezpieczeństwa transportu</w:t>
      </w:r>
      <w:r w:rsidR="0077423C">
        <w:rPr>
          <w:rFonts w:ascii="Times New Roman" w:eastAsia="Times New Roman" w:hAnsi="Times New Roman" w:cs="Times New Roman"/>
          <w:kern w:val="0"/>
          <w:sz w:val="24"/>
          <w:szCs w:val="24"/>
          <w:lang w:eastAsia="pl-PL"/>
          <w14:ligatures w14:val="none"/>
        </w:rPr>
        <w:t>,</w:t>
      </w:r>
    </w:p>
    <w:p w14:paraId="528AB1ED" w14:textId="226DE12A"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ochrony środowiska</w:t>
      </w:r>
      <w:r w:rsidR="0077423C">
        <w:rPr>
          <w:rFonts w:ascii="Times New Roman" w:eastAsia="Times New Roman" w:hAnsi="Times New Roman" w:cs="Times New Roman"/>
          <w:kern w:val="0"/>
          <w:sz w:val="24"/>
          <w:szCs w:val="24"/>
          <w:lang w:eastAsia="pl-PL"/>
          <w14:ligatures w14:val="none"/>
        </w:rPr>
        <w:t>,</w:t>
      </w:r>
    </w:p>
    <w:p w14:paraId="2DD8A41F" w14:textId="4C47E8E3"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ochrony radiologicznej i bezpieczeństwa jądrowego</w:t>
      </w:r>
      <w:r w:rsidR="0077423C">
        <w:rPr>
          <w:rFonts w:ascii="Times New Roman" w:eastAsia="Times New Roman" w:hAnsi="Times New Roman" w:cs="Times New Roman"/>
          <w:kern w:val="0"/>
          <w:sz w:val="24"/>
          <w:szCs w:val="24"/>
          <w:lang w:eastAsia="pl-PL"/>
          <w14:ligatures w14:val="none"/>
        </w:rPr>
        <w:t>,</w:t>
      </w:r>
    </w:p>
    <w:p w14:paraId="6B1CF6A0" w14:textId="02ED0EB8"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bezpieczeństwa żywności i pasz</w:t>
      </w:r>
      <w:r w:rsidR="0077423C">
        <w:rPr>
          <w:rFonts w:ascii="Times New Roman" w:eastAsia="Times New Roman" w:hAnsi="Times New Roman" w:cs="Times New Roman"/>
          <w:kern w:val="0"/>
          <w:sz w:val="24"/>
          <w:szCs w:val="24"/>
          <w:lang w:eastAsia="pl-PL"/>
          <w14:ligatures w14:val="none"/>
        </w:rPr>
        <w:t>,</w:t>
      </w:r>
    </w:p>
    <w:p w14:paraId="512E4F43" w14:textId="34160D28"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zdrowia i dobrostanu zwierząt</w:t>
      </w:r>
      <w:r w:rsidR="0077423C">
        <w:rPr>
          <w:rFonts w:ascii="Times New Roman" w:eastAsia="Times New Roman" w:hAnsi="Times New Roman" w:cs="Times New Roman"/>
          <w:kern w:val="0"/>
          <w:sz w:val="24"/>
          <w:szCs w:val="24"/>
          <w:lang w:eastAsia="pl-PL"/>
          <w14:ligatures w14:val="none"/>
        </w:rPr>
        <w:t>,</w:t>
      </w:r>
    </w:p>
    <w:p w14:paraId="78A38FFC" w14:textId="18FBC894"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zdrowia publicznego</w:t>
      </w:r>
      <w:r w:rsidR="0077423C">
        <w:rPr>
          <w:rFonts w:ascii="Times New Roman" w:eastAsia="Times New Roman" w:hAnsi="Times New Roman" w:cs="Times New Roman"/>
          <w:kern w:val="0"/>
          <w:sz w:val="24"/>
          <w:szCs w:val="24"/>
          <w:lang w:eastAsia="pl-PL"/>
          <w14:ligatures w14:val="none"/>
        </w:rPr>
        <w:t>,</w:t>
      </w:r>
    </w:p>
    <w:p w14:paraId="35D79DCD" w14:textId="607C5348"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ochrony konsumentów</w:t>
      </w:r>
      <w:r w:rsidR="0077423C">
        <w:rPr>
          <w:rFonts w:ascii="Times New Roman" w:eastAsia="Times New Roman" w:hAnsi="Times New Roman" w:cs="Times New Roman"/>
          <w:kern w:val="0"/>
          <w:sz w:val="24"/>
          <w:szCs w:val="24"/>
          <w:lang w:eastAsia="pl-PL"/>
          <w14:ligatures w14:val="none"/>
        </w:rPr>
        <w:t>,</w:t>
      </w:r>
    </w:p>
    <w:p w14:paraId="2BCD80A4" w14:textId="71C791CA"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ochrony prywatności i danych osobowych</w:t>
      </w:r>
      <w:r w:rsidR="0077423C">
        <w:rPr>
          <w:rFonts w:ascii="Times New Roman" w:eastAsia="Times New Roman" w:hAnsi="Times New Roman" w:cs="Times New Roman"/>
          <w:kern w:val="0"/>
          <w:sz w:val="24"/>
          <w:szCs w:val="24"/>
          <w:lang w:eastAsia="pl-PL"/>
          <w14:ligatures w14:val="none"/>
        </w:rPr>
        <w:t>,</w:t>
      </w:r>
    </w:p>
    <w:p w14:paraId="05CCCBC7" w14:textId="41195357"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bezpieczeństwa sieci i systemów teleinformatycznych</w:t>
      </w:r>
      <w:r w:rsidR="0077423C">
        <w:rPr>
          <w:rFonts w:ascii="Times New Roman" w:eastAsia="Times New Roman" w:hAnsi="Times New Roman" w:cs="Times New Roman"/>
          <w:kern w:val="0"/>
          <w:sz w:val="24"/>
          <w:szCs w:val="24"/>
          <w:lang w:eastAsia="pl-PL"/>
          <w14:ligatures w14:val="none"/>
        </w:rPr>
        <w:t>,</w:t>
      </w:r>
    </w:p>
    <w:p w14:paraId="1CB24D9D" w14:textId="06B130FB"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interesów finansowych Skarbu Państwa Rzeczypospolitej Polskiej, jednostki samorządu terytorialnego oraz Unii Europejskiej</w:t>
      </w:r>
      <w:r w:rsidR="0077423C">
        <w:rPr>
          <w:rFonts w:ascii="Times New Roman" w:eastAsia="Times New Roman" w:hAnsi="Times New Roman" w:cs="Times New Roman"/>
          <w:kern w:val="0"/>
          <w:sz w:val="24"/>
          <w:szCs w:val="24"/>
          <w:lang w:eastAsia="pl-PL"/>
          <w14:ligatures w14:val="none"/>
        </w:rPr>
        <w:t>,</w:t>
      </w:r>
    </w:p>
    <w:p w14:paraId="7F583BF9" w14:textId="53386375"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rynku wewnętrznego Unii Europejskiej, w tym publicznoprawnych zasad konkurencji i pomocy państwa oraz opodatkowania osób prawnych</w:t>
      </w:r>
      <w:r w:rsidR="0077423C">
        <w:rPr>
          <w:rFonts w:ascii="Times New Roman" w:eastAsia="Times New Roman" w:hAnsi="Times New Roman" w:cs="Times New Roman"/>
          <w:kern w:val="0"/>
          <w:sz w:val="24"/>
          <w:szCs w:val="24"/>
          <w:lang w:eastAsia="pl-PL"/>
          <w14:ligatures w14:val="none"/>
        </w:rPr>
        <w:t>,</w:t>
      </w:r>
    </w:p>
    <w:p w14:paraId="7701CBA5" w14:textId="4907A006" w:rsidR="00910BFF" w:rsidRPr="000F53A5" w:rsidRDefault="00910BFF" w:rsidP="00910BF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konstytucyjnych wolności i praw człowieka i obywatela – występujące w stosunkach jednostki z organami władzy publicznej i niezwiązane z dziedzinami wskazanymi w </w:t>
      </w:r>
      <w:r w:rsidR="0077423C">
        <w:rPr>
          <w:rFonts w:ascii="Times New Roman" w:eastAsia="Times New Roman" w:hAnsi="Times New Roman" w:cs="Times New Roman"/>
          <w:kern w:val="0"/>
          <w:sz w:val="24"/>
          <w:szCs w:val="24"/>
          <w:lang w:eastAsia="pl-PL"/>
          <w14:ligatures w14:val="none"/>
        </w:rPr>
        <w:t xml:space="preserve">ww. </w:t>
      </w:r>
      <w:r w:rsidRPr="000F53A5">
        <w:rPr>
          <w:rFonts w:ascii="Times New Roman" w:eastAsia="Times New Roman" w:hAnsi="Times New Roman" w:cs="Times New Roman"/>
          <w:kern w:val="0"/>
          <w:sz w:val="24"/>
          <w:szCs w:val="24"/>
          <w:lang w:eastAsia="pl-PL"/>
          <w14:ligatures w14:val="none"/>
        </w:rPr>
        <w:t>p</w:t>
      </w:r>
      <w:r w:rsidR="0077423C">
        <w:rPr>
          <w:rFonts w:ascii="Times New Roman" w:eastAsia="Times New Roman" w:hAnsi="Times New Roman" w:cs="Times New Roman"/>
          <w:kern w:val="0"/>
          <w:sz w:val="24"/>
          <w:szCs w:val="24"/>
          <w:lang w:eastAsia="pl-PL"/>
          <w14:ligatures w14:val="none"/>
        </w:rPr>
        <w:t>un</w:t>
      </w:r>
      <w:r w:rsidRPr="000F53A5">
        <w:rPr>
          <w:rFonts w:ascii="Times New Roman" w:eastAsia="Times New Roman" w:hAnsi="Times New Roman" w:cs="Times New Roman"/>
          <w:kern w:val="0"/>
          <w:sz w:val="24"/>
          <w:szCs w:val="24"/>
          <w:lang w:eastAsia="pl-PL"/>
          <w14:ligatures w14:val="none"/>
        </w:rPr>
        <w:t>kt</w:t>
      </w:r>
      <w:r w:rsidR="0077423C">
        <w:rPr>
          <w:rFonts w:ascii="Times New Roman" w:eastAsia="Times New Roman" w:hAnsi="Times New Roman" w:cs="Times New Roman"/>
          <w:kern w:val="0"/>
          <w:sz w:val="24"/>
          <w:szCs w:val="24"/>
          <w:lang w:eastAsia="pl-PL"/>
          <w14:ligatures w14:val="none"/>
        </w:rPr>
        <w:t>ach</w:t>
      </w:r>
      <w:r w:rsidRPr="000F53A5">
        <w:rPr>
          <w:rFonts w:ascii="Times New Roman" w:eastAsia="Times New Roman" w:hAnsi="Times New Roman" w:cs="Times New Roman"/>
          <w:kern w:val="0"/>
          <w:sz w:val="24"/>
          <w:szCs w:val="24"/>
          <w:lang w:eastAsia="pl-PL"/>
          <w14:ligatures w14:val="none"/>
        </w:rPr>
        <w:t>.</w:t>
      </w:r>
    </w:p>
    <w:p w14:paraId="1AEE7374" w14:textId="77777777" w:rsidR="00910BFF" w:rsidRPr="000F53A5" w:rsidRDefault="00910BFF" w:rsidP="00910BFF">
      <w:pPr>
        <w:spacing w:before="100" w:beforeAutospacing="1" w:after="100" w:afterAutospacing="1" w:line="240" w:lineRule="auto"/>
        <w:outlineLvl w:val="3"/>
        <w:rPr>
          <w:rFonts w:ascii="Times New Roman" w:eastAsia="Times New Roman" w:hAnsi="Times New Roman" w:cs="Times New Roman"/>
          <w:b/>
          <w:bCs/>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lastRenderedPageBreak/>
        <w:t>Uwaga:</w:t>
      </w:r>
    </w:p>
    <w:p w14:paraId="48CFDC04" w14:textId="77777777" w:rsidR="00910BFF" w:rsidRPr="000F53A5" w:rsidRDefault="00910BFF" w:rsidP="00910BF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Problematyka związana z naruszeniem prawa pracy nie stanowi obszaru objętego zakresem </w:t>
      </w:r>
      <w:r>
        <w:rPr>
          <w:rFonts w:ascii="Times New Roman" w:eastAsia="Times New Roman" w:hAnsi="Times New Roman" w:cs="Times New Roman"/>
          <w:kern w:val="0"/>
          <w:sz w:val="24"/>
          <w:szCs w:val="24"/>
          <w:lang w:eastAsia="pl-PL"/>
          <w14:ligatures w14:val="none"/>
        </w:rPr>
        <w:t>u</w:t>
      </w:r>
      <w:r w:rsidRPr="000F53A5">
        <w:rPr>
          <w:rFonts w:ascii="Times New Roman" w:eastAsia="Times New Roman" w:hAnsi="Times New Roman" w:cs="Times New Roman"/>
          <w:kern w:val="0"/>
          <w:sz w:val="24"/>
          <w:szCs w:val="24"/>
          <w:lang w:eastAsia="pl-PL"/>
          <w14:ligatures w14:val="none"/>
        </w:rPr>
        <w:t xml:space="preserve">stawy </w:t>
      </w:r>
      <w:r w:rsidRPr="00910BFF">
        <w:rPr>
          <w:rFonts w:ascii="Times New Roman" w:eastAsia="Times New Roman" w:hAnsi="Times New Roman" w:cs="Times New Roman"/>
          <w:i/>
          <w:iCs/>
          <w:kern w:val="0"/>
          <w:sz w:val="24"/>
          <w:szCs w:val="24"/>
          <w:lang w:eastAsia="pl-PL"/>
          <w14:ligatures w14:val="none"/>
        </w:rPr>
        <w:t>o ochronie sygnalistów</w:t>
      </w:r>
      <w:r w:rsidRPr="000F53A5">
        <w:rPr>
          <w:rFonts w:ascii="Times New Roman" w:eastAsia="Times New Roman" w:hAnsi="Times New Roman" w:cs="Times New Roman"/>
          <w:kern w:val="0"/>
          <w:sz w:val="24"/>
          <w:szCs w:val="24"/>
          <w:lang w:eastAsia="pl-PL"/>
          <w14:ligatures w14:val="none"/>
        </w:rPr>
        <w:t>.</w:t>
      </w:r>
    </w:p>
    <w:p w14:paraId="69386C1A" w14:textId="77777777" w:rsidR="00910BFF" w:rsidRPr="000F53A5" w:rsidRDefault="00910BFF" w:rsidP="00910BF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Przepisów zarządzenia w sprawie zgłoszeń zewnętrznych nie stosuje się do informacji o naruszeniach prawa zgłoszonych anonimowo.</w:t>
      </w:r>
    </w:p>
    <w:p w14:paraId="34981BCE" w14:textId="77777777" w:rsidR="00910BFF" w:rsidRPr="000F53A5" w:rsidRDefault="00910BFF" w:rsidP="00910BF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Ponadto procedury zgłoszeń zewnętrznych nie stosuje się do:</w:t>
      </w:r>
    </w:p>
    <w:p w14:paraId="4A6F7910" w14:textId="77777777" w:rsidR="00910BFF" w:rsidRPr="000F53A5" w:rsidRDefault="00910BFF" w:rsidP="00910BF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informacji objętych: </w:t>
      </w:r>
    </w:p>
    <w:p w14:paraId="318442BD" w14:textId="546931CD" w:rsidR="00910BFF" w:rsidRPr="000F53A5" w:rsidRDefault="00910BFF" w:rsidP="00910BFF">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przepisami o ochronie informacji niejawnych oraz innych informacji, które nie podlegają ujawnieniu z mocy przepisów prawa powszechnie obowiązującego ze względów bezpieczeństwa publicznego</w:t>
      </w:r>
      <w:r w:rsidR="0077423C">
        <w:rPr>
          <w:rFonts w:ascii="Times New Roman" w:eastAsia="Times New Roman" w:hAnsi="Times New Roman" w:cs="Times New Roman"/>
          <w:kern w:val="0"/>
          <w:sz w:val="24"/>
          <w:szCs w:val="24"/>
          <w:lang w:eastAsia="pl-PL"/>
          <w14:ligatures w14:val="none"/>
        </w:rPr>
        <w:t>,</w:t>
      </w:r>
    </w:p>
    <w:p w14:paraId="3A012407" w14:textId="7437455F" w:rsidR="00910BFF" w:rsidRPr="000F53A5" w:rsidRDefault="00910BFF" w:rsidP="00910BFF">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tajemnicą zawodową zawodów medycznych oraz prawniczych</w:t>
      </w:r>
      <w:r w:rsidR="0077423C">
        <w:rPr>
          <w:rFonts w:ascii="Times New Roman" w:eastAsia="Times New Roman" w:hAnsi="Times New Roman" w:cs="Times New Roman"/>
          <w:kern w:val="0"/>
          <w:sz w:val="24"/>
          <w:szCs w:val="24"/>
          <w:lang w:eastAsia="pl-PL"/>
          <w14:ligatures w14:val="none"/>
        </w:rPr>
        <w:t>,</w:t>
      </w:r>
    </w:p>
    <w:p w14:paraId="58CFF270" w14:textId="081D0DB7" w:rsidR="00910BFF" w:rsidRPr="000F53A5" w:rsidRDefault="00910BFF" w:rsidP="00910BFF">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tajemnicą narady sędziowskiej</w:t>
      </w:r>
      <w:r w:rsidR="0077423C">
        <w:rPr>
          <w:rFonts w:ascii="Times New Roman" w:eastAsia="Times New Roman" w:hAnsi="Times New Roman" w:cs="Times New Roman"/>
          <w:kern w:val="0"/>
          <w:sz w:val="24"/>
          <w:szCs w:val="24"/>
          <w:lang w:eastAsia="pl-PL"/>
          <w14:ligatures w14:val="none"/>
        </w:rPr>
        <w:t>,</w:t>
      </w:r>
    </w:p>
    <w:p w14:paraId="3C94A0FC" w14:textId="77777777" w:rsidR="00910BFF" w:rsidRPr="000F53A5" w:rsidRDefault="00910BFF" w:rsidP="00910BFF">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postępowaniem karnym - w zakresie tajemnicy postępowania przygotowawczego oraz tajemnicy rozprawy sądowej prowadzonej z wyłączeniem jawności,</w:t>
      </w:r>
    </w:p>
    <w:p w14:paraId="2CF0A569" w14:textId="77777777" w:rsidR="00910BFF" w:rsidRPr="000F53A5" w:rsidRDefault="00910BFF" w:rsidP="00910BF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naruszeń prawa w zakresie: </w:t>
      </w:r>
    </w:p>
    <w:p w14:paraId="27067A06" w14:textId="712A5F97" w:rsidR="00910BFF" w:rsidRPr="000F53A5" w:rsidRDefault="00910BFF" w:rsidP="00910BFF">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zamówień publicznych w dziedzinach obronności i bezpieczeństwa w rozumieniu art. 7 pkt 36 ustawy z dnia 11 września 2019 r. </w:t>
      </w:r>
      <w:r w:rsidRPr="0077423C">
        <w:rPr>
          <w:rFonts w:ascii="Times New Roman" w:eastAsia="Times New Roman" w:hAnsi="Times New Roman" w:cs="Times New Roman"/>
          <w:i/>
          <w:iCs/>
          <w:kern w:val="0"/>
          <w:sz w:val="24"/>
          <w:szCs w:val="24"/>
          <w:lang w:eastAsia="pl-PL"/>
          <w14:ligatures w14:val="none"/>
        </w:rPr>
        <w:t>Prawo zamówień publicznych</w:t>
      </w:r>
      <w:r w:rsidRPr="000F53A5">
        <w:rPr>
          <w:rFonts w:ascii="Times New Roman" w:eastAsia="Times New Roman" w:hAnsi="Times New Roman" w:cs="Times New Roman"/>
          <w:kern w:val="0"/>
          <w:sz w:val="24"/>
          <w:szCs w:val="24"/>
          <w:lang w:eastAsia="pl-PL"/>
          <w14:ligatures w14:val="none"/>
        </w:rPr>
        <w:t>, do których nie stosuje się przepisów tej ustawy</w:t>
      </w:r>
      <w:r w:rsidR="0077423C">
        <w:rPr>
          <w:rFonts w:ascii="Times New Roman" w:eastAsia="Times New Roman" w:hAnsi="Times New Roman" w:cs="Times New Roman"/>
          <w:kern w:val="0"/>
          <w:sz w:val="24"/>
          <w:szCs w:val="24"/>
          <w:lang w:eastAsia="pl-PL"/>
          <w14:ligatures w14:val="none"/>
        </w:rPr>
        <w:t>,</w:t>
      </w:r>
    </w:p>
    <w:p w14:paraId="3E83F998" w14:textId="42DB55F4" w:rsidR="00910BFF" w:rsidRPr="000F53A5" w:rsidRDefault="00910BFF" w:rsidP="00910BFF">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umów offsetowych zawieranych na podstawie ustawy z dnia 26 czerwca 2024 r. </w:t>
      </w:r>
      <w:r w:rsidRPr="0077423C">
        <w:rPr>
          <w:rFonts w:ascii="Times New Roman" w:eastAsia="Times New Roman" w:hAnsi="Times New Roman" w:cs="Times New Roman"/>
          <w:i/>
          <w:iCs/>
          <w:kern w:val="0"/>
          <w:sz w:val="24"/>
          <w:szCs w:val="24"/>
          <w:lang w:eastAsia="pl-PL"/>
          <w14:ligatures w14:val="none"/>
        </w:rPr>
        <w:t>o niektórych umowach zawieranych w związku z realizacją zamówień o podstawowym znaczeniu dla bezpieczeństwa państwa</w:t>
      </w:r>
      <w:r w:rsidR="0077423C">
        <w:rPr>
          <w:rFonts w:ascii="Times New Roman" w:eastAsia="Times New Roman" w:hAnsi="Times New Roman" w:cs="Times New Roman"/>
          <w:kern w:val="0"/>
          <w:sz w:val="24"/>
          <w:szCs w:val="24"/>
          <w:lang w:eastAsia="pl-PL"/>
          <w14:ligatures w14:val="none"/>
        </w:rPr>
        <w:t>,</w:t>
      </w:r>
    </w:p>
    <w:p w14:paraId="0981982A" w14:textId="52573A62" w:rsidR="00910BFF" w:rsidRDefault="00910BFF" w:rsidP="00910BFF">
      <w:pPr>
        <w:numPr>
          <w:ilvl w:val="1"/>
          <w:numId w:val="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innych interesów podejmowanych w celu ochrony podstawowych lub istotnych interesów bezpieczeństwa państwa na podstawie art. 346 Traktatu o funkcjonowaniu Unii Europejskiej.</w:t>
      </w:r>
    </w:p>
    <w:p w14:paraId="65C788C3" w14:textId="77777777" w:rsidR="00910BFF" w:rsidRPr="00C33B2F" w:rsidRDefault="00910BFF" w:rsidP="00910BF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33B2F">
        <w:rPr>
          <w:rFonts w:ascii="Times New Roman" w:eastAsia="Times New Roman" w:hAnsi="Times New Roman" w:cs="Times New Roman"/>
          <w:b/>
          <w:bCs/>
          <w:kern w:val="0"/>
          <w:sz w:val="24"/>
          <w:szCs w:val="24"/>
          <w:lang w:eastAsia="pl-PL"/>
          <w14:ligatures w14:val="none"/>
        </w:rPr>
        <w:t>Rekomendowany wzór formularza zgłoszenia naruszenia prawa znajduje się poniżej w postaci załącznika, przy czym nie ma obowiązku składania zgłoszeń z jego użyciem.</w:t>
      </w:r>
    </w:p>
    <w:p w14:paraId="32D69CD9" w14:textId="77777777" w:rsidR="00910BFF" w:rsidRPr="000F53A5" w:rsidRDefault="00910BFF" w:rsidP="00910BF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Zgłoszenie zewnętrzne powinno zawierać, w szczególności:</w:t>
      </w:r>
    </w:p>
    <w:p w14:paraId="6E4BFBE8" w14:textId="29F91CFC"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dane osobowe sygnalisty niezbędne do jego identyfikacji, tj. imię i nazwisko, adres do kontaktu </w:t>
      </w:r>
      <w:r w:rsidRPr="00910BFF">
        <w:rPr>
          <w:rFonts w:ascii="Times New Roman" w:eastAsia="Times New Roman" w:hAnsi="Times New Roman" w:cs="Times New Roman"/>
          <w:kern w:val="0"/>
          <w:sz w:val="24"/>
          <w:szCs w:val="24"/>
          <w:vertAlign w:val="superscript"/>
          <w:lang w:eastAsia="pl-PL"/>
          <w14:ligatures w14:val="none"/>
        </w:rPr>
        <w:t>[1]</w:t>
      </w:r>
      <w:r w:rsidRPr="000F53A5">
        <w:rPr>
          <w:rFonts w:ascii="Times New Roman" w:eastAsia="Times New Roman" w:hAnsi="Times New Roman" w:cs="Times New Roman"/>
          <w:kern w:val="0"/>
          <w:sz w:val="24"/>
          <w:szCs w:val="24"/>
          <w:lang w:eastAsia="pl-PL"/>
          <w14:ligatures w14:val="none"/>
        </w:rPr>
        <w:t xml:space="preserve"> oraz stanowisko lub funkcje (jeżeli dotyczy)</w:t>
      </w:r>
      <w:r w:rsidR="0077423C">
        <w:rPr>
          <w:rFonts w:ascii="Times New Roman" w:eastAsia="Times New Roman" w:hAnsi="Times New Roman" w:cs="Times New Roman"/>
          <w:kern w:val="0"/>
          <w:sz w:val="24"/>
          <w:szCs w:val="24"/>
          <w:lang w:eastAsia="pl-PL"/>
          <w14:ligatures w14:val="none"/>
        </w:rPr>
        <w:t>,</w:t>
      </w:r>
    </w:p>
    <w:p w14:paraId="740BF3A1" w14:textId="77777777"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kontekst związany z pracą, w szczególności stosunek pracy lub innego rodzaju stosunek cywilnoprawny, w ramach którego uzyskano informację o naruszeniu prawa;</w:t>
      </w:r>
    </w:p>
    <w:p w14:paraId="098E6D8A" w14:textId="3DF95BB6"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datę i miejsce sporządzenia zgłoszenia</w:t>
      </w:r>
      <w:r w:rsidR="0077423C">
        <w:rPr>
          <w:rFonts w:ascii="Times New Roman" w:eastAsia="Times New Roman" w:hAnsi="Times New Roman" w:cs="Times New Roman"/>
          <w:kern w:val="0"/>
          <w:sz w:val="24"/>
          <w:szCs w:val="24"/>
          <w:lang w:eastAsia="pl-PL"/>
          <w14:ligatures w14:val="none"/>
        </w:rPr>
        <w:t>,</w:t>
      </w:r>
    </w:p>
    <w:p w14:paraId="380CF8F6" w14:textId="13DA78BB"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dane osoby lub osób, których dotyczy zgłoszenie, niezbędne do ich identyfikacji, w tym, w przypadku osób fizycznych, imię i nazwisko, stanowisko, komórkę organizacyjną, w której jest zatrudniona wskazana osoba, o ile są znane sygnaliście</w:t>
      </w:r>
      <w:r w:rsidR="0077423C">
        <w:rPr>
          <w:rFonts w:ascii="Times New Roman" w:eastAsia="Times New Roman" w:hAnsi="Times New Roman" w:cs="Times New Roman"/>
          <w:kern w:val="0"/>
          <w:sz w:val="24"/>
          <w:szCs w:val="24"/>
          <w:lang w:eastAsia="pl-PL"/>
          <w14:ligatures w14:val="none"/>
        </w:rPr>
        <w:t>,</w:t>
      </w:r>
    </w:p>
    <w:p w14:paraId="64B7C730" w14:textId="6DC2F7B6"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opis naruszenia prawa oraz datę, miejsce i okoliczności zdarzenia</w:t>
      </w:r>
      <w:r w:rsidR="0077423C">
        <w:rPr>
          <w:rFonts w:ascii="Times New Roman" w:eastAsia="Times New Roman" w:hAnsi="Times New Roman" w:cs="Times New Roman"/>
          <w:kern w:val="0"/>
          <w:sz w:val="24"/>
          <w:szCs w:val="24"/>
          <w:lang w:eastAsia="pl-PL"/>
          <w14:ligatures w14:val="none"/>
        </w:rPr>
        <w:t>,</w:t>
      </w:r>
    </w:p>
    <w:p w14:paraId="796163C3" w14:textId="57295F97"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roofErr w:type="gramStart"/>
      <w:r w:rsidRPr="000F53A5">
        <w:rPr>
          <w:rFonts w:ascii="Times New Roman" w:eastAsia="Times New Roman" w:hAnsi="Times New Roman" w:cs="Times New Roman"/>
          <w:kern w:val="0"/>
          <w:sz w:val="24"/>
          <w:szCs w:val="24"/>
          <w:lang w:eastAsia="pl-PL"/>
          <w14:ligatures w14:val="none"/>
        </w:rPr>
        <w:t>wskazanie,</w:t>
      </w:r>
      <w:proofErr w:type="gramEnd"/>
      <w:r w:rsidRPr="000F53A5">
        <w:rPr>
          <w:rFonts w:ascii="Times New Roman" w:eastAsia="Times New Roman" w:hAnsi="Times New Roman" w:cs="Times New Roman"/>
          <w:kern w:val="0"/>
          <w:sz w:val="24"/>
          <w:szCs w:val="24"/>
          <w:lang w:eastAsia="pl-PL"/>
          <w14:ligatures w14:val="none"/>
        </w:rPr>
        <w:t xml:space="preserve"> czy informacja o naruszeniu prawa była wcześniej zgłaszana, a jeżeli tak to, komu i jak zostało zakończone to zgłoszenie</w:t>
      </w:r>
      <w:r w:rsidR="0077423C">
        <w:rPr>
          <w:rFonts w:ascii="Times New Roman" w:eastAsia="Times New Roman" w:hAnsi="Times New Roman" w:cs="Times New Roman"/>
          <w:kern w:val="0"/>
          <w:sz w:val="24"/>
          <w:szCs w:val="24"/>
          <w:lang w:eastAsia="pl-PL"/>
          <w14:ligatures w14:val="none"/>
        </w:rPr>
        <w:t>,</w:t>
      </w:r>
    </w:p>
    <w:p w14:paraId="283D1C30" w14:textId="40CFB0A4"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informację, czy sygnalista wyraża zgodę na ujawnienie swojej tożsamości</w:t>
      </w:r>
      <w:r w:rsidR="00B32006">
        <w:rPr>
          <w:rFonts w:ascii="Times New Roman" w:eastAsia="Times New Roman" w:hAnsi="Times New Roman" w:cs="Times New Roman"/>
          <w:kern w:val="0"/>
          <w:sz w:val="24"/>
          <w:szCs w:val="24"/>
          <w:lang w:eastAsia="pl-PL"/>
          <w14:ligatures w14:val="none"/>
        </w:rPr>
        <w:t>,</w:t>
      </w:r>
    </w:p>
    <w:p w14:paraId="4B6F2A17" w14:textId="77777777" w:rsidR="00910BFF" w:rsidRPr="000F53A5" w:rsidRDefault="00910BFF" w:rsidP="00910BF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podpis sygnalisty.</w:t>
      </w:r>
    </w:p>
    <w:p w14:paraId="02AE873B" w14:textId="77777777" w:rsidR="00910BFF" w:rsidRPr="000F53A5" w:rsidRDefault="00910BFF" w:rsidP="00910BF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Kto przyjmuje zgłoszenie zewnętrzne?</w:t>
      </w:r>
    </w:p>
    <w:p w14:paraId="7C8691DC" w14:textId="284D8F8F" w:rsidR="00910BFF" w:rsidRPr="000F53A5" w:rsidRDefault="00910BFF" w:rsidP="00B32006">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lastRenderedPageBreak/>
        <w:t xml:space="preserve">Do przyjmowania zgłoszeń </w:t>
      </w:r>
      <w:r>
        <w:rPr>
          <w:rFonts w:ascii="Times New Roman" w:eastAsia="Times New Roman" w:hAnsi="Times New Roman" w:cs="Times New Roman"/>
          <w:kern w:val="0"/>
          <w:sz w:val="24"/>
          <w:szCs w:val="24"/>
          <w:lang w:eastAsia="pl-PL"/>
          <w14:ligatures w14:val="none"/>
        </w:rPr>
        <w:t>z</w:t>
      </w:r>
      <w:r w:rsidRPr="000F53A5">
        <w:rPr>
          <w:rFonts w:ascii="Times New Roman" w:eastAsia="Times New Roman" w:hAnsi="Times New Roman" w:cs="Times New Roman"/>
          <w:kern w:val="0"/>
          <w:sz w:val="24"/>
          <w:szCs w:val="24"/>
          <w:lang w:eastAsia="pl-PL"/>
          <w14:ligatures w14:val="none"/>
        </w:rPr>
        <w:t xml:space="preserve">ewnętrznych w </w:t>
      </w:r>
      <w:r>
        <w:rPr>
          <w:rFonts w:ascii="Times New Roman" w:eastAsia="Times New Roman" w:hAnsi="Times New Roman" w:cs="Times New Roman"/>
          <w:kern w:val="0"/>
          <w:sz w:val="24"/>
          <w:szCs w:val="24"/>
          <w:lang w:eastAsia="pl-PL"/>
          <w14:ligatures w14:val="none"/>
        </w:rPr>
        <w:t>Powiatowej S</w:t>
      </w:r>
      <w:r w:rsidR="0053631F">
        <w:rPr>
          <w:rFonts w:ascii="Times New Roman" w:eastAsia="Times New Roman" w:hAnsi="Times New Roman" w:cs="Times New Roman"/>
          <w:kern w:val="0"/>
          <w:sz w:val="24"/>
          <w:szCs w:val="24"/>
          <w:lang w:eastAsia="pl-PL"/>
          <w14:ligatures w14:val="none"/>
        </w:rPr>
        <w:t>t</w:t>
      </w:r>
      <w:r>
        <w:rPr>
          <w:rFonts w:ascii="Times New Roman" w:eastAsia="Times New Roman" w:hAnsi="Times New Roman" w:cs="Times New Roman"/>
          <w:kern w:val="0"/>
          <w:sz w:val="24"/>
          <w:szCs w:val="24"/>
          <w:lang w:eastAsia="pl-PL"/>
          <w14:ligatures w14:val="none"/>
        </w:rPr>
        <w:t>acji Sanitarno-</w:t>
      </w:r>
      <w:r w:rsidR="0053631F">
        <w:rPr>
          <w:rFonts w:ascii="Times New Roman" w:eastAsia="Times New Roman" w:hAnsi="Times New Roman" w:cs="Times New Roman"/>
          <w:kern w:val="0"/>
          <w:sz w:val="24"/>
          <w:szCs w:val="24"/>
          <w:lang w:eastAsia="pl-PL"/>
          <w14:ligatures w14:val="none"/>
        </w:rPr>
        <w:t xml:space="preserve">Epidemiologicznej w Lipsku </w:t>
      </w:r>
      <w:r w:rsidRPr="000F53A5">
        <w:rPr>
          <w:rFonts w:ascii="Times New Roman" w:eastAsia="Times New Roman" w:hAnsi="Times New Roman" w:cs="Times New Roman"/>
          <w:kern w:val="0"/>
          <w:sz w:val="24"/>
          <w:szCs w:val="24"/>
          <w:lang w:eastAsia="pl-PL"/>
          <w14:ligatures w14:val="none"/>
        </w:rPr>
        <w:t>uprawnieni są pracownicy,</w:t>
      </w:r>
      <w:r w:rsidR="0053631F">
        <w:rPr>
          <w:rFonts w:ascii="Times New Roman" w:eastAsia="Times New Roman" w:hAnsi="Times New Roman" w:cs="Times New Roman"/>
          <w:kern w:val="0"/>
          <w:sz w:val="24"/>
          <w:szCs w:val="24"/>
          <w:lang w:eastAsia="pl-PL"/>
          <w14:ligatures w14:val="none"/>
        </w:rPr>
        <w:t xml:space="preserve"> </w:t>
      </w:r>
      <w:r w:rsidRPr="000F53A5">
        <w:rPr>
          <w:rFonts w:ascii="Times New Roman" w:eastAsia="Times New Roman" w:hAnsi="Times New Roman" w:cs="Times New Roman"/>
          <w:kern w:val="0"/>
          <w:sz w:val="24"/>
          <w:szCs w:val="24"/>
          <w:lang w:eastAsia="pl-PL"/>
          <w14:ligatures w14:val="none"/>
        </w:rPr>
        <w:t>działający na podstawie upoważnienia udzielonego</w:t>
      </w:r>
      <w:r w:rsidR="00B32006">
        <w:rPr>
          <w:rFonts w:ascii="Times New Roman" w:eastAsia="Times New Roman" w:hAnsi="Times New Roman" w:cs="Times New Roman"/>
          <w:kern w:val="0"/>
          <w:sz w:val="24"/>
          <w:szCs w:val="24"/>
          <w:lang w:eastAsia="pl-PL"/>
          <w14:ligatures w14:val="none"/>
        </w:rPr>
        <w:t xml:space="preserve"> </w:t>
      </w:r>
      <w:r w:rsidRPr="000F53A5">
        <w:rPr>
          <w:rFonts w:ascii="Times New Roman" w:eastAsia="Times New Roman" w:hAnsi="Times New Roman" w:cs="Times New Roman"/>
          <w:kern w:val="0"/>
          <w:sz w:val="24"/>
          <w:szCs w:val="24"/>
          <w:lang w:eastAsia="pl-PL"/>
          <w14:ligatures w14:val="none"/>
        </w:rPr>
        <w:t xml:space="preserve">przez </w:t>
      </w:r>
      <w:r w:rsidR="0053631F">
        <w:rPr>
          <w:rFonts w:ascii="Times New Roman" w:eastAsia="Times New Roman" w:hAnsi="Times New Roman" w:cs="Times New Roman"/>
          <w:kern w:val="0"/>
          <w:sz w:val="24"/>
          <w:szCs w:val="24"/>
          <w:lang w:eastAsia="pl-PL"/>
          <w14:ligatures w14:val="none"/>
        </w:rPr>
        <w:t>Dyrektora PSSE w Lipsku</w:t>
      </w:r>
      <w:r w:rsidRPr="000F53A5">
        <w:rPr>
          <w:rFonts w:ascii="Times New Roman" w:eastAsia="Times New Roman" w:hAnsi="Times New Roman" w:cs="Times New Roman"/>
          <w:kern w:val="0"/>
          <w:sz w:val="24"/>
          <w:szCs w:val="24"/>
          <w:lang w:eastAsia="pl-PL"/>
          <w14:ligatures w14:val="none"/>
        </w:rPr>
        <w:t>, zwani dalej „osobami upoważnionymi”.</w:t>
      </w:r>
    </w:p>
    <w:p w14:paraId="0AA7E34C" w14:textId="6C971505" w:rsidR="00910BFF" w:rsidRPr="00910BFF" w:rsidRDefault="00CE3C21" w:rsidP="00910BF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pict w14:anchorId="268F9014">
          <v:rect id="_x0000_i1026" style="width:0;height:1.5pt" o:hralign="center" o:hrstd="t" o:hr="t" fillcolor="#a0a0a0" stroked="f"/>
        </w:pict>
      </w:r>
    </w:p>
    <w:p w14:paraId="06B5DF81" w14:textId="7AC56D09" w:rsidR="00AC5E45" w:rsidRDefault="00AC5E45"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sidRPr="00AC5E45">
        <w:rPr>
          <w:rFonts w:ascii="Times" w:eastAsia="Times New Roman" w:hAnsi="Times" w:cs="Arial"/>
          <w:b/>
          <w:kern w:val="0"/>
          <w:sz w:val="24"/>
          <w:szCs w:val="20"/>
          <w:lang w:eastAsia="pl-PL"/>
          <w14:ligatures w14:val="none"/>
        </w:rPr>
        <w:t>Dan</w:t>
      </w:r>
      <w:r w:rsidR="00910BFF">
        <w:rPr>
          <w:rFonts w:ascii="Times" w:eastAsia="Times New Roman" w:hAnsi="Times" w:cs="Arial"/>
          <w:b/>
          <w:kern w:val="0"/>
          <w:sz w:val="24"/>
          <w:szCs w:val="20"/>
          <w:lang w:eastAsia="pl-PL"/>
          <w14:ligatures w14:val="none"/>
        </w:rPr>
        <w:t>e</w:t>
      </w:r>
      <w:r w:rsidRPr="00AC5E45">
        <w:rPr>
          <w:rFonts w:ascii="Times" w:eastAsia="Times New Roman" w:hAnsi="Times" w:cs="Arial"/>
          <w:b/>
          <w:kern w:val="0"/>
          <w:sz w:val="24"/>
          <w:szCs w:val="20"/>
          <w:lang w:eastAsia="pl-PL"/>
          <w14:ligatures w14:val="none"/>
        </w:rPr>
        <w:t xml:space="preserve"> kontaktowe umożliwiające dokonania zgłoszenia</w:t>
      </w:r>
    </w:p>
    <w:p w14:paraId="59E91571" w14:textId="7B0E6523" w:rsidR="008C0BBA" w:rsidRDefault="008C0BBA" w:rsidP="008C0BBA">
      <w:pPr>
        <w:pStyle w:val="Akapitzlist"/>
        <w:widowControl w:val="0"/>
        <w:numPr>
          <w:ilvl w:val="0"/>
          <w:numId w:val="21"/>
        </w:numPr>
        <w:autoSpaceDE w:val="0"/>
        <w:autoSpaceDN w:val="0"/>
        <w:adjustRightInd w:val="0"/>
        <w:spacing w:after="0" w:line="276" w:lineRule="auto"/>
        <w:ind w:left="709" w:hanging="283"/>
        <w:jc w:val="both"/>
        <w:rPr>
          <w:rFonts w:ascii="Times" w:eastAsia="Times New Roman" w:hAnsi="Times" w:cs="Arial"/>
          <w:bCs/>
          <w:kern w:val="0"/>
          <w:sz w:val="24"/>
          <w:szCs w:val="20"/>
          <w:lang w:eastAsia="pl-PL"/>
          <w14:ligatures w14:val="none"/>
        </w:rPr>
      </w:pPr>
      <w:r w:rsidRPr="008C0BBA">
        <w:rPr>
          <w:rFonts w:ascii="Times" w:eastAsia="Times New Roman" w:hAnsi="Times" w:cs="Arial"/>
          <w:bCs/>
          <w:kern w:val="0"/>
          <w:sz w:val="24"/>
          <w:szCs w:val="20"/>
          <w:lang w:eastAsia="pl-PL"/>
          <w14:ligatures w14:val="none"/>
        </w:rPr>
        <w:t xml:space="preserve">w postaci elektronicznej na adres: </w:t>
      </w:r>
      <w:hyperlink r:id="rId5" w:history="1">
        <w:r w:rsidRPr="00E133AB">
          <w:rPr>
            <w:rStyle w:val="Hipercze"/>
            <w:rFonts w:ascii="Times" w:eastAsia="Times New Roman" w:hAnsi="Times" w:cs="Arial"/>
            <w:bCs/>
            <w:kern w:val="0"/>
            <w:sz w:val="24"/>
            <w:szCs w:val="20"/>
            <w:lang w:eastAsia="pl-PL"/>
            <w14:ligatures w14:val="none"/>
          </w:rPr>
          <w:t>sygnalista.psse.lipsko@sanepid.gov.pl</w:t>
        </w:r>
      </w:hyperlink>
      <w:r w:rsidR="0053631F">
        <w:rPr>
          <w:rStyle w:val="Hipercze"/>
          <w:rFonts w:ascii="Times" w:eastAsia="Times New Roman" w:hAnsi="Times" w:cs="Arial"/>
          <w:bCs/>
          <w:kern w:val="0"/>
          <w:sz w:val="24"/>
          <w:szCs w:val="20"/>
          <w:lang w:eastAsia="pl-PL"/>
          <w14:ligatures w14:val="none"/>
        </w:rPr>
        <w:t xml:space="preserve"> </w:t>
      </w:r>
    </w:p>
    <w:p w14:paraId="2412C261" w14:textId="56F0944B" w:rsidR="00AC5E45" w:rsidRPr="008C0BBA" w:rsidRDefault="008C0BBA" w:rsidP="008C0BBA">
      <w:pPr>
        <w:pStyle w:val="Akapitzlist"/>
        <w:widowControl w:val="0"/>
        <w:numPr>
          <w:ilvl w:val="0"/>
          <w:numId w:val="21"/>
        </w:numPr>
        <w:autoSpaceDE w:val="0"/>
        <w:autoSpaceDN w:val="0"/>
        <w:adjustRightInd w:val="0"/>
        <w:spacing w:after="0" w:line="276" w:lineRule="auto"/>
        <w:ind w:left="709" w:hanging="283"/>
        <w:jc w:val="both"/>
        <w:rPr>
          <w:rFonts w:ascii="Times" w:eastAsia="Times New Roman" w:hAnsi="Times" w:cs="Arial"/>
          <w:bCs/>
          <w:kern w:val="0"/>
          <w:sz w:val="24"/>
          <w:szCs w:val="20"/>
          <w:lang w:eastAsia="pl-PL"/>
          <w14:ligatures w14:val="none"/>
        </w:rPr>
      </w:pPr>
      <w:r w:rsidRPr="008C0BBA">
        <w:rPr>
          <w:rFonts w:ascii="Times" w:eastAsia="Times New Roman" w:hAnsi="Times" w:cs="Arial"/>
          <w:bCs/>
          <w:kern w:val="0"/>
          <w:sz w:val="24"/>
          <w:szCs w:val="20"/>
          <w:lang w:eastAsia="pl-PL"/>
          <w14:ligatures w14:val="none"/>
        </w:rPr>
        <w:t>w postaci papierowej na adres korespondencyjny</w:t>
      </w:r>
      <w:r w:rsidR="00C33B2F">
        <w:rPr>
          <w:rFonts w:ascii="Times" w:eastAsia="Times New Roman" w:hAnsi="Times" w:cs="Arial"/>
          <w:bCs/>
          <w:kern w:val="0"/>
          <w:sz w:val="24"/>
          <w:szCs w:val="20"/>
          <w:lang w:eastAsia="pl-PL"/>
          <w14:ligatures w14:val="none"/>
        </w:rPr>
        <w:t>:</w:t>
      </w:r>
      <w:r w:rsidRPr="008C0BBA">
        <w:rPr>
          <w:rFonts w:ascii="Times" w:eastAsia="Times New Roman" w:hAnsi="Times" w:cs="Arial"/>
          <w:bCs/>
          <w:kern w:val="0"/>
          <w:sz w:val="24"/>
          <w:szCs w:val="20"/>
          <w:lang w:eastAsia="pl-PL"/>
          <w14:ligatures w14:val="none"/>
        </w:rPr>
        <w:t xml:space="preserve"> Powiatow</w:t>
      </w:r>
      <w:r w:rsidR="00C33B2F">
        <w:rPr>
          <w:rFonts w:ascii="Times" w:eastAsia="Times New Roman" w:hAnsi="Times" w:cs="Arial"/>
          <w:bCs/>
          <w:kern w:val="0"/>
          <w:sz w:val="24"/>
          <w:szCs w:val="20"/>
          <w:lang w:eastAsia="pl-PL"/>
          <w14:ligatures w14:val="none"/>
        </w:rPr>
        <w:t>a</w:t>
      </w:r>
      <w:r w:rsidRPr="008C0BBA">
        <w:rPr>
          <w:rFonts w:ascii="Times" w:eastAsia="Times New Roman" w:hAnsi="Times" w:cs="Arial"/>
          <w:bCs/>
          <w:kern w:val="0"/>
          <w:sz w:val="24"/>
          <w:szCs w:val="20"/>
          <w:lang w:eastAsia="pl-PL"/>
          <w14:ligatures w14:val="none"/>
        </w:rPr>
        <w:t xml:space="preserve"> Stacj</w:t>
      </w:r>
      <w:r w:rsidR="00C33B2F">
        <w:rPr>
          <w:rFonts w:ascii="Times" w:eastAsia="Times New Roman" w:hAnsi="Times" w:cs="Arial"/>
          <w:bCs/>
          <w:kern w:val="0"/>
          <w:sz w:val="24"/>
          <w:szCs w:val="20"/>
          <w:lang w:eastAsia="pl-PL"/>
          <w14:ligatures w14:val="none"/>
        </w:rPr>
        <w:t>a</w:t>
      </w:r>
      <w:r w:rsidRPr="008C0BBA">
        <w:rPr>
          <w:rFonts w:ascii="Times" w:eastAsia="Times New Roman" w:hAnsi="Times" w:cs="Arial"/>
          <w:bCs/>
          <w:kern w:val="0"/>
          <w:sz w:val="24"/>
          <w:szCs w:val="20"/>
          <w:lang w:eastAsia="pl-PL"/>
          <w14:ligatures w14:val="none"/>
        </w:rPr>
        <w:t xml:space="preserve"> Sanitarno-Epidemiologiczna w Lipsku ul. Iłżecka 6, 27-300 Lipsko z dopiskiem na kopercie „Zewnętrzne zgłoszenie naruszenia prawa”.</w:t>
      </w:r>
    </w:p>
    <w:p w14:paraId="0A4C0F9D" w14:textId="3AD8B353" w:rsidR="00AC5E45" w:rsidRDefault="00AC5E45"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sidRPr="00AC5E45">
        <w:rPr>
          <w:rFonts w:ascii="Times" w:eastAsia="Times New Roman" w:hAnsi="Times" w:cs="Arial"/>
          <w:b/>
          <w:kern w:val="0"/>
          <w:sz w:val="24"/>
          <w:szCs w:val="20"/>
          <w:lang w:eastAsia="pl-PL"/>
          <w14:ligatures w14:val="none"/>
        </w:rPr>
        <w:t>Warunki objęcia sygnalisty ochroną</w:t>
      </w:r>
    </w:p>
    <w:p w14:paraId="71F1ACA4" w14:textId="1E38AE60" w:rsidR="00AC5E45" w:rsidRPr="00AC5E45" w:rsidRDefault="00AC5E45" w:rsidP="00AC5E45">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AC5E45">
        <w:rPr>
          <w:rFonts w:ascii="Times" w:eastAsia="Times New Roman" w:hAnsi="Times" w:cs="Arial"/>
          <w:bCs/>
          <w:kern w:val="0"/>
          <w:sz w:val="24"/>
          <w:szCs w:val="20"/>
          <w:lang w:eastAsia="pl-PL"/>
          <w14:ligatures w14:val="none"/>
        </w:rPr>
        <w:t xml:space="preserve">Sygnalista podlega ochronie określonej w przepisach rozdziału 2 (Zakaz działań odwetowych i środki ochrony) ustawy </w:t>
      </w:r>
      <w:r w:rsidRPr="00AC5E45">
        <w:rPr>
          <w:rFonts w:ascii="Times" w:eastAsia="Times New Roman" w:hAnsi="Times" w:cs="Arial"/>
          <w:bCs/>
          <w:i/>
          <w:iCs/>
          <w:kern w:val="0"/>
          <w:sz w:val="24"/>
          <w:szCs w:val="20"/>
          <w:lang w:eastAsia="pl-PL"/>
          <w14:ligatures w14:val="none"/>
        </w:rPr>
        <w:t>o ochronie sygnalistów</w:t>
      </w:r>
      <w:r w:rsidRPr="00AC5E45">
        <w:rPr>
          <w:rFonts w:ascii="Times" w:eastAsia="Times New Roman" w:hAnsi="Times" w:cs="Arial"/>
          <w:bCs/>
          <w:kern w:val="0"/>
          <w:sz w:val="24"/>
          <w:szCs w:val="20"/>
          <w:lang w:eastAsia="pl-PL"/>
          <w14:ligatures w14:val="none"/>
        </w:rPr>
        <w:t xml:space="preserve"> od chwili dokonania zgłoszenia lub ujawnienia publicznego, pod </w:t>
      </w:r>
      <w:proofErr w:type="gramStart"/>
      <w:r w:rsidRPr="00AC5E45">
        <w:rPr>
          <w:rFonts w:ascii="Times" w:eastAsia="Times New Roman" w:hAnsi="Times" w:cs="Arial"/>
          <w:bCs/>
          <w:kern w:val="0"/>
          <w:sz w:val="24"/>
          <w:szCs w:val="20"/>
          <w:lang w:eastAsia="pl-PL"/>
          <w14:ligatures w14:val="none"/>
        </w:rPr>
        <w:t>warunkiem  że</w:t>
      </w:r>
      <w:proofErr w:type="gramEnd"/>
      <w:r w:rsidRPr="00AC5E45">
        <w:rPr>
          <w:rFonts w:ascii="Times" w:eastAsia="Times New Roman" w:hAnsi="Times" w:cs="Arial"/>
          <w:bCs/>
          <w:kern w:val="0"/>
          <w:sz w:val="24"/>
          <w:szCs w:val="20"/>
          <w:lang w:eastAsia="pl-PL"/>
          <w14:ligatures w14:val="none"/>
        </w:rPr>
        <w:t xml:space="preserve"> miał uzasadnione podstawy sądzić, że informacja będąca przedmiotem zgłoszenia lub ujawnienia publicznego jest prawdziwa w momencie dokonywania zgłoszenia lub ujawnienia publicznego i że stanowi informację o naruszeniu prawa.</w:t>
      </w:r>
    </w:p>
    <w:p w14:paraId="22FFB2E8" w14:textId="7A8A5699" w:rsidR="00AC5E45" w:rsidRDefault="00AC5E45"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sidRPr="00AC5E45">
        <w:rPr>
          <w:rFonts w:ascii="Times" w:eastAsia="Times New Roman" w:hAnsi="Times" w:cs="Arial"/>
          <w:b/>
          <w:kern w:val="0"/>
          <w:sz w:val="24"/>
          <w:szCs w:val="20"/>
          <w:lang w:eastAsia="pl-PL"/>
          <w14:ligatures w14:val="none"/>
        </w:rPr>
        <w:t>Tryb postępowania mający zastosowanie w przypadku zgłoszenia</w:t>
      </w:r>
    </w:p>
    <w:p w14:paraId="176D29DA" w14:textId="345D5A32" w:rsidR="000C2856" w:rsidRPr="000C2856" w:rsidRDefault="000C2856" w:rsidP="000C2856">
      <w:pPr>
        <w:pStyle w:val="Akapitzlist"/>
        <w:widowControl w:val="0"/>
        <w:numPr>
          <w:ilvl w:val="0"/>
          <w:numId w:val="16"/>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 xml:space="preserve">Po wpłynięciu zgłoszenia osoba upoważniona dokonuje jego wstępnej weryfikacji oraz oceny formalnej, czy zgłoszenie spełnia wymogi ustawy i dotyczy naruszeń prawa w dziedzinie należącej do zakresu działania </w:t>
      </w:r>
      <w:r>
        <w:rPr>
          <w:rFonts w:ascii="Times" w:eastAsia="Times New Roman" w:hAnsi="Times" w:cs="Arial"/>
          <w:bCs/>
          <w:kern w:val="0"/>
          <w:sz w:val="24"/>
          <w:szCs w:val="20"/>
          <w:lang w:eastAsia="pl-PL"/>
          <w14:ligatures w14:val="none"/>
        </w:rPr>
        <w:t>Dyrektora PSSE w Lipsku</w:t>
      </w:r>
      <w:r w:rsidRPr="000C2856">
        <w:rPr>
          <w:rFonts w:ascii="Times" w:eastAsia="Times New Roman" w:hAnsi="Times" w:cs="Arial"/>
          <w:bCs/>
          <w:kern w:val="0"/>
          <w:sz w:val="24"/>
          <w:szCs w:val="20"/>
          <w:lang w:eastAsia="pl-PL"/>
          <w14:ligatures w14:val="none"/>
        </w:rPr>
        <w:t>.</w:t>
      </w:r>
    </w:p>
    <w:p w14:paraId="4225B691" w14:textId="77777777" w:rsidR="000C2856" w:rsidRDefault="000C2856" w:rsidP="000C2856">
      <w:pPr>
        <w:pStyle w:val="Akapitzlist"/>
        <w:widowControl w:val="0"/>
        <w:numPr>
          <w:ilvl w:val="0"/>
          <w:numId w:val="16"/>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Zgłoszenie, które spełnia wymogi ustawy i podlega rozpatrzeniu w ramach procedury zgłoszeń zewnętrznych, podlega wpisowi do rejestru zgłoszeń zewnętrznych.</w:t>
      </w:r>
    </w:p>
    <w:p w14:paraId="56B9AED0" w14:textId="1AD6EBEE" w:rsidR="000C2856" w:rsidRPr="000C2856" w:rsidRDefault="000C2856" w:rsidP="000C2856">
      <w:pPr>
        <w:pStyle w:val="Akapitzlist"/>
        <w:widowControl w:val="0"/>
        <w:numPr>
          <w:ilvl w:val="0"/>
          <w:numId w:val="16"/>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 xml:space="preserve">W przypadku gdy wstępna weryfikacja wskaże, że zgłoszenie nie dotyczy informacji o naruszeniu prawa osoba upoważniona: </w:t>
      </w:r>
    </w:p>
    <w:p w14:paraId="6EF26642" w14:textId="6042098C" w:rsidR="000C2856" w:rsidRDefault="000C2856" w:rsidP="000C2856">
      <w:pPr>
        <w:pStyle w:val="Akapitzlist"/>
        <w:widowControl w:val="0"/>
        <w:numPr>
          <w:ilvl w:val="0"/>
          <w:numId w:val="18"/>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odstępuje od przekazania zgłoszenia, informując o tym sygnalistę na adres do kontaktu, jeżeli adres został wskazany albo jest możliwe jego ustalenie na podstawie posiadanych danych</w:t>
      </w:r>
      <w:r w:rsidR="00B32006">
        <w:rPr>
          <w:rFonts w:ascii="Times" w:eastAsia="Times New Roman" w:hAnsi="Times" w:cs="Arial"/>
          <w:bCs/>
          <w:kern w:val="0"/>
          <w:sz w:val="24"/>
          <w:szCs w:val="20"/>
          <w:lang w:eastAsia="pl-PL"/>
          <w14:ligatures w14:val="none"/>
        </w:rPr>
        <w:t xml:space="preserve"> </w:t>
      </w:r>
      <w:r w:rsidRPr="000C2856">
        <w:rPr>
          <w:rFonts w:ascii="Times" w:eastAsia="Times New Roman" w:hAnsi="Times" w:cs="Arial"/>
          <w:bCs/>
          <w:kern w:val="0"/>
          <w:sz w:val="24"/>
          <w:szCs w:val="20"/>
          <w:lang w:eastAsia="pl-PL"/>
          <w14:ligatures w14:val="none"/>
        </w:rPr>
        <w:t>wraz z ustaleniami wstępnej weryfikacji zgłoszenia</w:t>
      </w:r>
      <w:r>
        <w:rPr>
          <w:rFonts w:ascii="Times" w:eastAsia="Times New Roman" w:hAnsi="Times" w:cs="Arial"/>
          <w:bCs/>
          <w:kern w:val="0"/>
          <w:sz w:val="24"/>
          <w:szCs w:val="20"/>
          <w:lang w:eastAsia="pl-PL"/>
          <w14:ligatures w14:val="none"/>
        </w:rPr>
        <w:t>,</w:t>
      </w:r>
    </w:p>
    <w:p w14:paraId="32D3B6D5" w14:textId="77777777" w:rsidR="000C2856" w:rsidRDefault="000C2856" w:rsidP="000C2856">
      <w:pPr>
        <w:pStyle w:val="Akapitzlist"/>
        <w:widowControl w:val="0"/>
        <w:numPr>
          <w:ilvl w:val="0"/>
          <w:numId w:val="18"/>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pozostawia sprawę bez rozpoznania, jeżeli adres do kontaktu nie został wskazany i nie jest możliwie jego ustalenie na podstawie posiadanych danych, sporządzając odpowiednią notatkę służbową</w:t>
      </w:r>
      <w:r>
        <w:rPr>
          <w:rFonts w:ascii="Times" w:eastAsia="Times New Roman" w:hAnsi="Times" w:cs="Arial"/>
          <w:bCs/>
          <w:kern w:val="0"/>
          <w:sz w:val="24"/>
          <w:szCs w:val="20"/>
          <w:lang w:eastAsia="pl-PL"/>
          <w14:ligatures w14:val="none"/>
        </w:rPr>
        <w:t>,</w:t>
      </w:r>
    </w:p>
    <w:p w14:paraId="4D8F3009" w14:textId="27C45A94" w:rsidR="000C2856" w:rsidRPr="000C2856" w:rsidRDefault="000C2856" w:rsidP="000C2856">
      <w:pPr>
        <w:pStyle w:val="Akapitzlist"/>
        <w:widowControl w:val="0"/>
        <w:numPr>
          <w:ilvl w:val="0"/>
          <w:numId w:val="18"/>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w każdym przypadku zawiadamia odpowiednio prokuratora lub Policję w przypadku uzasadnionego podejrzenia popełnienia przestępstwa ściganego z urzędu.</w:t>
      </w:r>
    </w:p>
    <w:p w14:paraId="25EB4B7D" w14:textId="4EBBAE56" w:rsidR="000C2856" w:rsidRPr="000C2856" w:rsidRDefault="000C2856" w:rsidP="000C2856">
      <w:pPr>
        <w:pStyle w:val="Akapitzlist"/>
        <w:widowControl w:val="0"/>
        <w:numPr>
          <w:ilvl w:val="0"/>
          <w:numId w:val="16"/>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Osoba upoważniona odstępując od przekazania zgłoszenia, może poinformować sygnalistę, że informacja objęta zgłoszeniem podlega rozpatrzeniu w trybie przewidzianym w odrębnych przepisach lub może zostać przedstawiona właściwym organom do rozpatrzenia w innym trybie.</w:t>
      </w:r>
    </w:p>
    <w:p w14:paraId="79B337CB" w14:textId="423FA894" w:rsidR="000C2856" w:rsidRPr="000C2856" w:rsidRDefault="000C2856" w:rsidP="000C2856">
      <w:pPr>
        <w:pStyle w:val="Akapitzlist"/>
        <w:widowControl w:val="0"/>
        <w:numPr>
          <w:ilvl w:val="0"/>
          <w:numId w:val="16"/>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 xml:space="preserve">W przypadku gdy zgłoszenie nie należy do dziedziny należącej do działania </w:t>
      </w:r>
      <w:r>
        <w:rPr>
          <w:rFonts w:ascii="Times" w:eastAsia="Times New Roman" w:hAnsi="Times" w:cs="Arial"/>
          <w:bCs/>
          <w:kern w:val="0"/>
          <w:sz w:val="24"/>
          <w:szCs w:val="20"/>
          <w:lang w:eastAsia="pl-PL"/>
          <w14:ligatures w14:val="none"/>
        </w:rPr>
        <w:t>Dyrektora PSSE w Lipsku</w:t>
      </w:r>
      <w:r w:rsidRPr="000C2856">
        <w:rPr>
          <w:rFonts w:ascii="Times" w:eastAsia="Times New Roman" w:hAnsi="Times" w:cs="Arial"/>
          <w:bCs/>
          <w:kern w:val="0"/>
          <w:sz w:val="24"/>
          <w:szCs w:val="20"/>
          <w:lang w:eastAsia="pl-PL"/>
          <w14:ligatures w14:val="none"/>
        </w:rPr>
        <w:t xml:space="preserve"> osoba upoważniona: </w:t>
      </w:r>
    </w:p>
    <w:p w14:paraId="3AF3FA88" w14:textId="77777777" w:rsidR="000C2856" w:rsidRDefault="000C2856" w:rsidP="000C2856">
      <w:pPr>
        <w:pStyle w:val="Akapitzlist"/>
        <w:widowControl w:val="0"/>
        <w:numPr>
          <w:ilvl w:val="0"/>
          <w:numId w:val="19"/>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ustala organ właściwy do podjęcia działań następczych</w:t>
      </w:r>
      <w:r>
        <w:rPr>
          <w:rFonts w:ascii="Times" w:eastAsia="Times New Roman" w:hAnsi="Times" w:cs="Arial"/>
          <w:bCs/>
          <w:kern w:val="0"/>
          <w:sz w:val="24"/>
          <w:szCs w:val="20"/>
          <w:lang w:eastAsia="pl-PL"/>
          <w14:ligatures w14:val="none"/>
        </w:rPr>
        <w:t>,</w:t>
      </w:r>
    </w:p>
    <w:p w14:paraId="51753219" w14:textId="50D020CE" w:rsidR="000C2856" w:rsidRPr="000C2856" w:rsidRDefault="000C2856" w:rsidP="000C2856">
      <w:pPr>
        <w:pStyle w:val="Akapitzlist"/>
        <w:widowControl w:val="0"/>
        <w:numPr>
          <w:ilvl w:val="0"/>
          <w:numId w:val="19"/>
        </w:numPr>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 xml:space="preserve">przekazuje zgłoszenie niezwłocznie, nie później jednak niż w terminie 14 dni od dnia dokonania zgłoszenia, a w uzasadnionych przypadkach – nie później niż w </w:t>
      </w:r>
      <w:r w:rsidRPr="000C2856">
        <w:rPr>
          <w:rFonts w:ascii="Times" w:eastAsia="Times New Roman" w:hAnsi="Times" w:cs="Arial"/>
          <w:bCs/>
          <w:kern w:val="0"/>
          <w:sz w:val="24"/>
          <w:szCs w:val="20"/>
          <w:lang w:eastAsia="pl-PL"/>
          <w14:ligatures w14:val="none"/>
        </w:rPr>
        <w:lastRenderedPageBreak/>
        <w:t>terminie 30 dni, do organu właściwego do podjęcia działań następczych oraz informuje o tym sygnalistę.</w:t>
      </w:r>
    </w:p>
    <w:p w14:paraId="180FB9A2" w14:textId="40816822"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6.</w:t>
      </w:r>
      <w:r w:rsidRPr="000C2856">
        <w:rPr>
          <w:rFonts w:ascii="Times" w:eastAsia="Times New Roman" w:hAnsi="Times" w:cs="Arial"/>
          <w:bCs/>
          <w:kern w:val="0"/>
          <w:sz w:val="24"/>
          <w:szCs w:val="20"/>
          <w:lang w:eastAsia="pl-PL"/>
          <w14:ligatures w14:val="none"/>
        </w:rPr>
        <w:tab/>
        <w:t xml:space="preserve">W </w:t>
      </w:r>
      <w:proofErr w:type="gramStart"/>
      <w:r w:rsidRPr="000C2856">
        <w:rPr>
          <w:rFonts w:ascii="Times" w:eastAsia="Times New Roman" w:hAnsi="Times" w:cs="Arial"/>
          <w:bCs/>
          <w:kern w:val="0"/>
          <w:sz w:val="24"/>
          <w:szCs w:val="20"/>
          <w:lang w:eastAsia="pl-PL"/>
          <w14:ligatures w14:val="none"/>
        </w:rPr>
        <w:t>przypadku</w:t>
      </w:r>
      <w:proofErr w:type="gramEnd"/>
      <w:r w:rsidRPr="000C2856">
        <w:rPr>
          <w:rFonts w:ascii="Times" w:eastAsia="Times New Roman" w:hAnsi="Times" w:cs="Arial"/>
          <w:bCs/>
          <w:kern w:val="0"/>
          <w:sz w:val="24"/>
          <w:szCs w:val="20"/>
          <w:lang w:eastAsia="pl-PL"/>
          <w14:ligatures w14:val="none"/>
        </w:rPr>
        <w:t xml:space="preserve"> gdy w zgłoszeniu dotyczącym sprawy będącej już przedmiotem wcześniejszego zgłoszenia przez tego samego lub innego sygnalistę nie zawarto istotnych nowych informacji na temat naruszeń prawa w porównaniu z wcześniejszym zgłoszeniem, osoba upoważniona, po poinformowaniu i uzyskaniu zgody </w:t>
      </w:r>
      <w:r>
        <w:rPr>
          <w:rFonts w:ascii="Times" w:eastAsia="Times New Roman" w:hAnsi="Times" w:cs="Arial"/>
          <w:bCs/>
          <w:kern w:val="0"/>
          <w:sz w:val="24"/>
          <w:szCs w:val="20"/>
          <w:lang w:eastAsia="pl-PL"/>
          <w14:ligatures w14:val="none"/>
        </w:rPr>
        <w:t>Dyrektora PSSE w Lipsku,</w:t>
      </w:r>
      <w:r w:rsidRPr="000C2856">
        <w:rPr>
          <w:rFonts w:ascii="Times" w:eastAsia="Times New Roman" w:hAnsi="Times" w:cs="Arial"/>
          <w:bCs/>
          <w:kern w:val="0"/>
          <w:sz w:val="24"/>
          <w:szCs w:val="20"/>
          <w:lang w:eastAsia="pl-PL"/>
          <w14:ligatures w14:val="none"/>
        </w:rPr>
        <w:t xml:space="preserve"> nie podejmuje działań następczych w wyniku tego zgłoszenia oraz informuje o tym sygnalistę wraz z uzasadnieniem.</w:t>
      </w:r>
    </w:p>
    <w:p w14:paraId="2E513972" w14:textId="77777777"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7.</w:t>
      </w:r>
      <w:r w:rsidRPr="000C2856">
        <w:rPr>
          <w:rFonts w:ascii="Times" w:eastAsia="Times New Roman" w:hAnsi="Times" w:cs="Arial"/>
          <w:bCs/>
          <w:kern w:val="0"/>
          <w:sz w:val="24"/>
          <w:szCs w:val="20"/>
          <w:lang w:eastAsia="pl-PL"/>
          <w14:ligatures w14:val="none"/>
        </w:rPr>
        <w:tab/>
        <w:t>W przypadku dokonania przez sygnalistę ponownego zgłoszenia, o którym mowa wyżej, osoba upoważniona pozostawia zgłoszenie bez rozpoznania oraz nie informuje o tym sygnalisty.</w:t>
      </w:r>
    </w:p>
    <w:p w14:paraId="7D1589BA" w14:textId="7595756D"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8.</w:t>
      </w:r>
      <w:r w:rsidRPr="000C2856">
        <w:rPr>
          <w:rFonts w:ascii="Times" w:eastAsia="Times New Roman" w:hAnsi="Times" w:cs="Arial"/>
          <w:bCs/>
          <w:kern w:val="0"/>
          <w:sz w:val="24"/>
          <w:szCs w:val="20"/>
          <w:lang w:eastAsia="pl-PL"/>
          <w14:ligatures w14:val="none"/>
        </w:rPr>
        <w:tab/>
        <w:t>W przypadku, w którym zgłoszenie zawiera adres do kontaktu lub jest możliwe ustalenie tego adresu na podstawie posiadanych danych, osoba upoważniona przesyła na ten adres informację potwierdzającą przyjęcie zgłoszenia niezwłocznie, nie później jednak niż w terminie 7 dni od dnia przyjęcia zgłoszenia, chyba że sygnalista wystąpił wyraźnie z odmiennym wnioskiem</w:t>
      </w:r>
      <w:r w:rsidR="00A65CBD">
        <w:rPr>
          <w:rFonts w:ascii="Times" w:eastAsia="Times New Roman" w:hAnsi="Times" w:cs="Arial"/>
          <w:bCs/>
          <w:kern w:val="0"/>
          <w:sz w:val="24"/>
          <w:szCs w:val="20"/>
          <w:lang w:eastAsia="pl-PL"/>
          <w14:ligatures w14:val="none"/>
        </w:rPr>
        <w:t>,</w:t>
      </w:r>
      <w:r w:rsidRPr="000C2856">
        <w:rPr>
          <w:rFonts w:ascii="Times" w:eastAsia="Times New Roman" w:hAnsi="Times" w:cs="Arial"/>
          <w:bCs/>
          <w:kern w:val="0"/>
          <w:sz w:val="24"/>
          <w:szCs w:val="20"/>
          <w:lang w:eastAsia="pl-PL"/>
          <w14:ligatures w14:val="none"/>
        </w:rPr>
        <w:t xml:space="preserve"> w tym zakresie albo istnieją uzasadnione podstawy sądzić, że potwierdzenie przyjęcia zgłoszenia zagroziłoby ochronie poufności tożsamości sygnalisty.</w:t>
      </w:r>
    </w:p>
    <w:p w14:paraId="3E519111" w14:textId="4DF357C6"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9.</w:t>
      </w:r>
      <w:r w:rsidRPr="000C2856">
        <w:rPr>
          <w:rFonts w:ascii="Times" w:eastAsia="Times New Roman" w:hAnsi="Times" w:cs="Arial"/>
          <w:bCs/>
          <w:kern w:val="0"/>
          <w:sz w:val="24"/>
          <w:szCs w:val="20"/>
          <w:lang w:eastAsia="pl-PL"/>
          <w14:ligatures w14:val="none"/>
        </w:rPr>
        <w:tab/>
        <w:t xml:space="preserve">W </w:t>
      </w:r>
      <w:proofErr w:type="gramStart"/>
      <w:r w:rsidRPr="000C2856">
        <w:rPr>
          <w:rFonts w:ascii="Times" w:eastAsia="Times New Roman" w:hAnsi="Times" w:cs="Arial"/>
          <w:bCs/>
          <w:kern w:val="0"/>
          <w:sz w:val="24"/>
          <w:szCs w:val="20"/>
          <w:lang w:eastAsia="pl-PL"/>
          <w14:ligatures w14:val="none"/>
        </w:rPr>
        <w:t>przypadku</w:t>
      </w:r>
      <w:proofErr w:type="gramEnd"/>
      <w:r w:rsidRPr="000C2856">
        <w:rPr>
          <w:rFonts w:ascii="Times" w:eastAsia="Times New Roman" w:hAnsi="Times" w:cs="Arial"/>
          <w:bCs/>
          <w:kern w:val="0"/>
          <w:sz w:val="24"/>
          <w:szCs w:val="20"/>
          <w:lang w:eastAsia="pl-PL"/>
          <w14:ligatures w14:val="none"/>
        </w:rPr>
        <w:t xml:space="preserve"> gdy informacja o naruszeniu prawa została przyjęta przez nieupoważnionego pracownika </w:t>
      </w:r>
      <w:r w:rsidR="00A65CBD">
        <w:rPr>
          <w:rFonts w:ascii="Times" w:eastAsia="Times New Roman" w:hAnsi="Times" w:cs="Arial"/>
          <w:bCs/>
          <w:kern w:val="0"/>
          <w:sz w:val="24"/>
          <w:szCs w:val="20"/>
          <w:lang w:eastAsia="pl-PL"/>
          <w14:ligatures w14:val="none"/>
        </w:rPr>
        <w:t>PSSE w Lipsku</w:t>
      </w:r>
      <w:r w:rsidRPr="000C2856">
        <w:rPr>
          <w:rFonts w:ascii="Times" w:eastAsia="Times New Roman" w:hAnsi="Times" w:cs="Arial"/>
          <w:bCs/>
          <w:kern w:val="0"/>
          <w:sz w:val="24"/>
          <w:szCs w:val="20"/>
          <w:lang w:eastAsia="pl-PL"/>
          <w14:ligatures w14:val="none"/>
        </w:rPr>
        <w:t xml:space="preserve"> lub wszedł w posiadanie takiej informacji przypadkowo jest obowiązany do: </w:t>
      </w:r>
    </w:p>
    <w:p w14:paraId="5A37139D" w14:textId="277D16CB"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1</w:t>
      </w:r>
      <w:r w:rsidR="00A65CBD">
        <w:rPr>
          <w:rFonts w:ascii="Times" w:eastAsia="Times New Roman" w:hAnsi="Times" w:cs="Arial"/>
          <w:bCs/>
          <w:kern w:val="0"/>
          <w:sz w:val="24"/>
          <w:szCs w:val="20"/>
          <w:lang w:eastAsia="pl-PL"/>
          <w14:ligatures w14:val="none"/>
        </w:rPr>
        <w:t>)</w:t>
      </w:r>
      <w:r w:rsidRPr="000C2856">
        <w:rPr>
          <w:rFonts w:ascii="Times" w:eastAsia="Times New Roman" w:hAnsi="Times" w:cs="Arial"/>
          <w:bCs/>
          <w:kern w:val="0"/>
          <w:sz w:val="24"/>
          <w:szCs w:val="20"/>
          <w:lang w:eastAsia="pl-PL"/>
          <w14:ligatures w14:val="none"/>
        </w:rPr>
        <w:tab/>
        <w:t>nieujawniania informacji mogących skutkować ustaleniem tożsamości sygnalisty lub osoby, której dotyczy informacja o naruszeniu prawa</w:t>
      </w:r>
      <w:r w:rsidR="00A65CBD">
        <w:rPr>
          <w:rFonts w:ascii="Times" w:eastAsia="Times New Roman" w:hAnsi="Times" w:cs="Arial"/>
          <w:bCs/>
          <w:kern w:val="0"/>
          <w:sz w:val="24"/>
          <w:szCs w:val="20"/>
          <w:lang w:eastAsia="pl-PL"/>
          <w14:ligatures w14:val="none"/>
        </w:rPr>
        <w:t>,</w:t>
      </w:r>
    </w:p>
    <w:p w14:paraId="0DF85118" w14:textId="4CEBF536"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2</w:t>
      </w:r>
      <w:r w:rsidR="00A65CBD">
        <w:rPr>
          <w:rFonts w:ascii="Times" w:eastAsia="Times New Roman" w:hAnsi="Times" w:cs="Arial"/>
          <w:bCs/>
          <w:kern w:val="0"/>
          <w:sz w:val="24"/>
          <w:szCs w:val="20"/>
          <w:lang w:eastAsia="pl-PL"/>
          <w14:ligatures w14:val="none"/>
        </w:rPr>
        <w:t xml:space="preserve">) </w:t>
      </w:r>
      <w:r w:rsidRPr="000C2856">
        <w:rPr>
          <w:rFonts w:ascii="Times" w:eastAsia="Times New Roman" w:hAnsi="Times" w:cs="Arial"/>
          <w:bCs/>
          <w:kern w:val="0"/>
          <w:sz w:val="24"/>
          <w:szCs w:val="20"/>
          <w:lang w:eastAsia="pl-PL"/>
          <w14:ligatures w14:val="none"/>
        </w:rPr>
        <w:t>niezwłocznego przekazania informacji o naruszeniu prawa osobie upoważnionej – bez wprowadzenia zmian</w:t>
      </w:r>
      <w:r w:rsidR="00A65CBD">
        <w:rPr>
          <w:rFonts w:ascii="Times" w:eastAsia="Times New Roman" w:hAnsi="Times" w:cs="Arial"/>
          <w:bCs/>
          <w:kern w:val="0"/>
          <w:sz w:val="24"/>
          <w:szCs w:val="20"/>
          <w:lang w:eastAsia="pl-PL"/>
          <w14:ligatures w14:val="none"/>
        </w:rPr>
        <w:t>.</w:t>
      </w:r>
    </w:p>
    <w:p w14:paraId="0A4BBE25" w14:textId="3F39FC3C"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10.</w:t>
      </w:r>
      <w:r w:rsidRPr="000C2856">
        <w:rPr>
          <w:rFonts w:ascii="Times" w:eastAsia="Times New Roman" w:hAnsi="Times" w:cs="Arial"/>
          <w:bCs/>
          <w:kern w:val="0"/>
          <w:sz w:val="24"/>
          <w:szCs w:val="20"/>
          <w:lang w:eastAsia="pl-PL"/>
          <w14:ligatures w14:val="none"/>
        </w:rPr>
        <w:tab/>
        <w:t xml:space="preserve">Na żądanie sygnalisty, osoba upoważniona przygotowuje oraz przekazuje, nie później niż w terminie 1 miesiąca od dnia otrzymania żądania, zaświadczenie, w którym potwierdza się, że sygnalista podlega ochronie określonej w przepisach. Zaświadczenie podpisuje </w:t>
      </w:r>
      <w:r w:rsidR="00A65CBD">
        <w:rPr>
          <w:rFonts w:ascii="Times" w:eastAsia="Times New Roman" w:hAnsi="Times" w:cs="Arial"/>
          <w:bCs/>
          <w:kern w:val="0"/>
          <w:sz w:val="24"/>
          <w:szCs w:val="20"/>
          <w:lang w:eastAsia="pl-PL"/>
          <w14:ligatures w14:val="none"/>
        </w:rPr>
        <w:t>Dyrektor PSSE w Lipsku</w:t>
      </w:r>
      <w:r w:rsidRPr="000C2856">
        <w:rPr>
          <w:rFonts w:ascii="Times" w:eastAsia="Times New Roman" w:hAnsi="Times" w:cs="Arial"/>
          <w:bCs/>
          <w:kern w:val="0"/>
          <w:sz w:val="24"/>
          <w:szCs w:val="20"/>
          <w:lang w:eastAsia="pl-PL"/>
          <w14:ligatures w14:val="none"/>
        </w:rPr>
        <w:t>.</w:t>
      </w:r>
    </w:p>
    <w:p w14:paraId="16CA3C4E" w14:textId="37F01D95" w:rsidR="000C2856" w:rsidRPr="000C2856"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11.</w:t>
      </w:r>
      <w:r w:rsidRPr="000C2856">
        <w:rPr>
          <w:rFonts w:ascii="Times" w:eastAsia="Times New Roman" w:hAnsi="Times" w:cs="Arial"/>
          <w:bCs/>
          <w:kern w:val="0"/>
          <w:sz w:val="24"/>
          <w:szCs w:val="20"/>
          <w:lang w:eastAsia="pl-PL"/>
          <w14:ligatures w14:val="none"/>
        </w:rPr>
        <w:tab/>
        <w:t>Po przyjęciu zgłoszenia osoba upoważniona dokonuje wstępnej oceny prawdziwości informacji zawartych w zgłoszeniu oraz podejmuje</w:t>
      </w:r>
      <w:r w:rsidR="00A65CBD">
        <w:rPr>
          <w:rFonts w:ascii="Times" w:eastAsia="Times New Roman" w:hAnsi="Times" w:cs="Arial"/>
          <w:bCs/>
          <w:kern w:val="0"/>
          <w:sz w:val="24"/>
          <w:szCs w:val="20"/>
          <w:lang w:eastAsia="pl-PL"/>
          <w14:ligatures w14:val="none"/>
        </w:rPr>
        <w:t xml:space="preserve"> </w:t>
      </w:r>
      <w:r w:rsidRPr="000C2856">
        <w:rPr>
          <w:rFonts w:ascii="Times" w:eastAsia="Times New Roman" w:hAnsi="Times" w:cs="Arial"/>
          <w:bCs/>
          <w:kern w:val="0"/>
          <w:sz w:val="24"/>
          <w:szCs w:val="20"/>
          <w:lang w:eastAsia="pl-PL"/>
          <w14:ligatures w14:val="none"/>
        </w:rPr>
        <w:t>z zachowaniem należytej staranności, dalsze działania następcze w celu przeciwdziałania naruszeniu prawa będąc</w:t>
      </w:r>
      <w:r w:rsidR="00A65CBD">
        <w:rPr>
          <w:rFonts w:ascii="Times" w:eastAsia="Times New Roman" w:hAnsi="Times" w:cs="Arial"/>
          <w:bCs/>
          <w:kern w:val="0"/>
          <w:sz w:val="24"/>
          <w:szCs w:val="20"/>
          <w:lang w:eastAsia="pl-PL"/>
          <w14:ligatures w14:val="none"/>
        </w:rPr>
        <w:t>e</w:t>
      </w:r>
      <w:r w:rsidRPr="000C2856">
        <w:rPr>
          <w:rFonts w:ascii="Times" w:eastAsia="Times New Roman" w:hAnsi="Times" w:cs="Arial"/>
          <w:bCs/>
          <w:kern w:val="0"/>
          <w:sz w:val="24"/>
          <w:szCs w:val="20"/>
          <w:lang w:eastAsia="pl-PL"/>
          <w14:ligatures w14:val="none"/>
        </w:rPr>
        <w:t xml:space="preserve"> przedmiotem zgłoszenia, w szczególności przez postępowanie wyjaśniające, wszczęcie kontroli lub postępowania administracyjnego, wniesienie oskarżenia, działania podjęte w celu odzyskania środków finansowych lub zamknięcie procedury realizowanej w ramach procedury zgłoszeń zewnętrznych.</w:t>
      </w:r>
    </w:p>
    <w:p w14:paraId="4D22DF8B" w14:textId="67782BEA" w:rsidR="00AC5E45" w:rsidRPr="00AC5E45" w:rsidRDefault="000C2856" w:rsidP="000C285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0C2856">
        <w:rPr>
          <w:rFonts w:ascii="Times" w:eastAsia="Times New Roman" w:hAnsi="Times" w:cs="Arial"/>
          <w:bCs/>
          <w:kern w:val="0"/>
          <w:sz w:val="24"/>
          <w:szCs w:val="20"/>
          <w:lang w:eastAsia="pl-PL"/>
          <w14:ligatures w14:val="none"/>
        </w:rPr>
        <w:t>12.</w:t>
      </w:r>
      <w:r w:rsidRPr="000C2856">
        <w:rPr>
          <w:rFonts w:ascii="Times" w:eastAsia="Times New Roman" w:hAnsi="Times" w:cs="Arial"/>
          <w:bCs/>
          <w:kern w:val="0"/>
          <w:sz w:val="24"/>
          <w:szCs w:val="20"/>
          <w:lang w:eastAsia="pl-PL"/>
          <w14:ligatures w14:val="none"/>
        </w:rPr>
        <w:tab/>
        <w:t xml:space="preserve">Dla realizacji postępowania wyjaśniającego osoba upoważniona jest uprawniona m.in. do występowania do sygnalisty na podany przez niego adres do kontaktu o wyjaśnienia lub dodatkowe informacje, jakie mogą być w jego posiadaniu, a w </w:t>
      </w:r>
      <w:proofErr w:type="gramStart"/>
      <w:r w:rsidRPr="000C2856">
        <w:rPr>
          <w:rFonts w:ascii="Times" w:eastAsia="Times New Roman" w:hAnsi="Times" w:cs="Arial"/>
          <w:bCs/>
          <w:kern w:val="0"/>
          <w:sz w:val="24"/>
          <w:szCs w:val="20"/>
          <w:lang w:eastAsia="pl-PL"/>
          <w14:ligatures w14:val="none"/>
        </w:rPr>
        <w:t>przypadku</w:t>
      </w:r>
      <w:proofErr w:type="gramEnd"/>
      <w:r w:rsidRPr="000C2856">
        <w:rPr>
          <w:rFonts w:ascii="Times" w:eastAsia="Times New Roman" w:hAnsi="Times" w:cs="Arial"/>
          <w:bCs/>
          <w:kern w:val="0"/>
          <w:sz w:val="24"/>
          <w:szCs w:val="20"/>
          <w:lang w:eastAsia="pl-PL"/>
          <w14:ligatures w14:val="none"/>
        </w:rPr>
        <w:t xml:space="preserve"> gdy sygnalista sprzeciwia się przesłaniu żądanych wyjaśnień lub dodatkowych informacji lub ich przesłanie może zagrozić ochronie poufności</w:t>
      </w:r>
      <w:r w:rsidRPr="000C2856">
        <w:rPr>
          <w:rFonts w:ascii="Times" w:eastAsia="Times New Roman" w:hAnsi="Times" w:cs="Arial"/>
          <w:b/>
          <w:kern w:val="0"/>
          <w:sz w:val="24"/>
          <w:szCs w:val="20"/>
          <w:lang w:eastAsia="pl-PL"/>
          <w14:ligatures w14:val="none"/>
        </w:rPr>
        <w:t xml:space="preserve"> </w:t>
      </w:r>
      <w:r w:rsidRPr="000C2856">
        <w:rPr>
          <w:rFonts w:ascii="Times" w:eastAsia="Times New Roman" w:hAnsi="Times" w:cs="Arial"/>
          <w:bCs/>
          <w:kern w:val="0"/>
          <w:sz w:val="24"/>
          <w:szCs w:val="20"/>
          <w:lang w:eastAsia="pl-PL"/>
          <w14:ligatures w14:val="none"/>
        </w:rPr>
        <w:t>jego tożsamości, odstąpienia od żądania wyjaśnień lub dodatkowych informacji.</w:t>
      </w:r>
    </w:p>
    <w:p w14:paraId="467F42F3" w14:textId="50DFAB42" w:rsidR="00AC5E45" w:rsidRDefault="00847646"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Pr>
          <w:rFonts w:ascii="Times" w:eastAsia="Times New Roman" w:hAnsi="Times" w:cs="Arial"/>
          <w:b/>
          <w:kern w:val="0"/>
          <w:sz w:val="24"/>
          <w:szCs w:val="20"/>
          <w:lang w:eastAsia="pl-PL"/>
          <w14:ligatures w14:val="none"/>
        </w:rPr>
        <w:t>T</w:t>
      </w:r>
      <w:r w:rsidR="00AC5E45" w:rsidRPr="00AC5E45">
        <w:rPr>
          <w:rFonts w:ascii="Times" w:eastAsia="Times New Roman" w:hAnsi="Times" w:cs="Arial"/>
          <w:b/>
          <w:kern w:val="0"/>
          <w:sz w:val="24"/>
          <w:szCs w:val="20"/>
          <w:lang w:eastAsia="pl-PL"/>
          <w14:ligatures w14:val="none"/>
        </w:rPr>
        <w:t>ermin przekazania informacji zwrotnej, form</w:t>
      </w:r>
      <w:r>
        <w:rPr>
          <w:rFonts w:ascii="Times" w:eastAsia="Times New Roman" w:hAnsi="Times" w:cs="Arial"/>
          <w:b/>
          <w:kern w:val="0"/>
          <w:sz w:val="24"/>
          <w:szCs w:val="20"/>
          <w:lang w:eastAsia="pl-PL"/>
          <w14:ligatures w14:val="none"/>
        </w:rPr>
        <w:t>a</w:t>
      </w:r>
      <w:r w:rsidR="00AC5E45" w:rsidRPr="00AC5E45">
        <w:rPr>
          <w:rFonts w:ascii="Times" w:eastAsia="Times New Roman" w:hAnsi="Times" w:cs="Arial"/>
          <w:b/>
          <w:kern w:val="0"/>
          <w:sz w:val="24"/>
          <w:szCs w:val="20"/>
          <w:lang w:eastAsia="pl-PL"/>
          <w14:ligatures w14:val="none"/>
        </w:rPr>
        <w:t xml:space="preserve"> oraz zawartoś</w:t>
      </w:r>
      <w:r>
        <w:rPr>
          <w:rFonts w:ascii="Times" w:eastAsia="Times New Roman" w:hAnsi="Times" w:cs="Arial"/>
          <w:b/>
          <w:kern w:val="0"/>
          <w:sz w:val="24"/>
          <w:szCs w:val="20"/>
          <w:lang w:eastAsia="pl-PL"/>
          <w14:ligatures w14:val="none"/>
        </w:rPr>
        <w:t>ć</w:t>
      </w:r>
      <w:r w:rsidR="00AC5E45" w:rsidRPr="00AC5E45">
        <w:rPr>
          <w:rFonts w:ascii="Times" w:eastAsia="Times New Roman" w:hAnsi="Times" w:cs="Arial"/>
          <w:b/>
          <w:kern w:val="0"/>
          <w:sz w:val="24"/>
          <w:szCs w:val="20"/>
          <w:lang w:eastAsia="pl-PL"/>
          <w14:ligatures w14:val="none"/>
        </w:rPr>
        <w:t xml:space="preserve"> takiej informacji</w:t>
      </w:r>
    </w:p>
    <w:p w14:paraId="74B38B97" w14:textId="77777777" w:rsidR="00847646" w:rsidRPr="00847646" w:rsidRDefault="00847646" w:rsidP="0084764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847646">
        <w:rPr>
          <w:rFonts w:ascii="Times" w:eastAsia="Times New Roman" w:hAnsi="Times" w:cs="Arial"/>
          <w:bCs/>
          <w:kern w:val="0"/>
          <w:sz w:val="24"/>
          <w:szCs w:val="20"/>
          <w:lang w:eastAsia="pl-PL"/>
          <w14:ligatures w14:val="none"/>
        </w:rPr>
        <w:t>Informacja zwrotna to przekazana sygnaliście informacja na temat planowanych lub podjętych działań następczych i powodów takich działań.</w:t>
      </w:r>
    </w:p>
    <w:p w14:paraId="26FF1079" w14:textId="77777777" w:rsidR="00847646" w:rsidRPr="00847646" w:rsidRDefault="00847646" w:rsidP="0084764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847646">
        <w:rPr>
          <w:rFonts w:ascii="Times" w:eastAsia="Times New Roman" w:hAnsi="Times" w:cs="Arial"/>
          <w:bCs/>
          <w:kern w:val="0"/>
          <w:sz w:val="24"/>
          <w:szCs w:val="20"/>
          <w:lang w:eastAsia="pl-PL"/>
          <w14:ligatures w14:val="none"/>
        </w:rPr>
        <w:lastRenderedPageBreak/>
        <w:t>Informacja zwrotna sporządzana jest w języku polskim.</w:t>
      </w:r>
    </w:p>
    <w:p w14:paraId="2227CC19" w14:textId="77777777" w:rsidR="00847646" w:rsidRPr="00847646" w:rsidRDefault="00847646" w:rsidP="0084764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847646">
        <w:rPr>
          <w:rFonts w:ascii="Times" w:eastAsia="Times New Roman" w:hAnsi="Times" w:cs="Arial"/>
          <w:bCs/>
          <w:kern w:val="0"/>
          <w:sz w:val="24"/>
          <w:szCs w:val="20"/>
          <w:lang w:eastAsia="pl-PL"/>
          <w14:ligatures w14:val="none"/>
        </w:rPr>
        <w:t>Informacja zwrotna zostanie przekazana przez osobę upoważnioną na adres do kontaktu przekazany przez sygnalistę w terminie 3 miesięcy od dnia przyjęcia zgłoszenia. W wyjątkowych przypadkach termin ten może zostać wydłużony do 6 miesięcy, przy czy sygnalista zostanie o tym wcześniej poinformowany.</w:t>
      </w:r>
    </w:p>
    <w:p w14:paraId="6BCDA243" w14:textId="11ABB3F9" w:rsidR="00847646" w:rsidRPr="00847646" w:rsidRDefault="00847646" w:rsidP="0084764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847646">
        <w:rPr>
          <w:rFonts w:ascii="Times" w:eastAsia="Times New Roman" w:hAnsi="Times" w:cs="Arial"/>
          <w:bCs/>
          <w:kern w:val="0"/>
          <w:sz w:val="24"/>
          <w:szCs w:val="20"/>
          <w:lang w:eastAsia="pl-PL"/>
          <w14:ligatures w14:val="none"/>
        </w:rPr>
        <w:t xml:space="preserve">Informacja zwrotna może zawierać informację jakie zostały podjęte stosownie do okoliczności </w:t>
      </w:r>
      <w:proofErr w:type="gramStart"/>
      <w:r w:rsidRPr="00847646">
        <w:rPr>
          <w:rFonts w:ascii="Times" w:eastAsia="Times New Roman" w:hAnsi="Times" w:cs="Arial"/>
          <w:bCs/>
          <w:kern w:val="0"/>
          <w:sz w:val="24"/>
          <w:szCs w:val="20"/>
          <w:lang w:eastAsia="pl-PL"/>
          <w14:ligatures w14:val="none"/>
        </w:rPr>
        <w:t>czynności,  a</w:t>
      </w:r>
      <w:proofErr w:type="gramEnd"/>
      <w:r w:rsidRPr="00847646">
        <w:rPr>
          <w:rFonts w:ascii="Times" w:eastAsia="Times New Roman" w:hAnsi="Times" w:cs="Arial"/>
          <w:bCs/>
          <w:kern w:val="0"/>
          <w:sz w:val="24"/>
          <w:szCs w:val="20"/>
          <w:lang w:eastAsia="pl-PL"/>
          <w14:ligatures w14:val="none"/>
        </w:rPr>
        <w:t xml:space="preserve"> także czy  planowane jest podjęcie czynności i jakich, informację o stwierdzeniu</w:t>
      </w:r>
      <w:r w:rsidR="00A65CBD">
        <w:rPr>
          <w:rFonts w:ascii="Times" w:eastAsia="Times New Roman" w:hAnsi="Times" w:cs="Arial"/>
          <w:bCs/>
          <w:kern w:val="0"/>
          <w:sz w:val="24"/>
          <w:szCs w:val="20"/>
          <w:lang w:eastAsia="pl-PL"/>
          <w14:ligatures w14:val="none"/>
        </w:rPr>
        <w:t>,</w:t>
      </w:r>
      <w:r w:rsidRPr="00847646">
        <w:rPr>
          <w:rFonts w:ascii="Times" w:eastAsia="Times New Roman" w:hAnsi="Times" w:cs="Arial"/>
          <w:bCs/>
          <w:kern w:val="0"/>
          <w:sz w:val="24"/>
          <w:szCs w:val="20"/>
          <w:lang w:eastAsia="pl-PL"/>
          <w14:ligatures w14:val="none"/>
        </w:rPr>
        <w:t xml:space="preserve"> bądź braku stwierdzenia wystąpienia naruszenia prawa, informację o ewentualnych środkach, które zostały lub zostaną zastosowane w reakcji na stwierdzone naruszenie prawa, informację na temat powodów podjętych działań następczych.</w:t>
      </w:r>
    </w:p>
    <w:p w14:paraId="0B9AAA19" w14:textId="3FF50656" w:rsidR="00847646" w:rsidRPr="00847646" w:rsidRDefault="00847646" w:rsidP="00847646">
      <w:pPr>
        <w:widowControl w:val="0"/>
        <w:autoSpaceDE w:val="0"/>
        <w:autoSpaceDN w:val="0"/>
        <w:adjustRightInd w:val="0"/>
        <w:spacing w:after="0" w:line="276" w:lineRule="auto"/>
        <w:ind w:left="360"/>
        <w:jc w:val="both"/>
        <w:rPr>
          <w:rFonts w:ascii="Times" w:eastAsia="Times New Roman" w:hAnsi="Times" w:cs="Arial"/>
          <w:bCs/>
          <w:kern w:val="0"/>
          <w:sz w:val="24"/>
          <w:szCs w:val="20"/>
          <w:lang w:eastAsia="pl-PL"/>
          <w14:ligatures w14:val="none"/>
        </w:rPr>
      </w:pPr>
      <w:r w:rsidRPr="00847646">
        <w:rPr>
          <w:rFonts w:ascii="Times" w:eastAsia="Times New Roman" w:hAnsi="Times" w:cs="Arial"/>
          <w:bCs/>
          <w:kern w:val="0"/>
          <w:sz w:val="24"/>
          <w:szCs w:val="20"/>
          <w:lang w:eastAsia="pl-PL"/>
          <w14:ligatures w14:val="none"/>
        </w:rPr>
        <w:t>Osoba upoważniona</w:t>
      </w:r>
      <w:r w:rsidR="00A65CBD">
        <w:rPr>
          <w:rFonts w:ascii="Times" w:eastAsia="Times New Roman" w:hAnsi="Times" w:cs="Arial"/>
          <w:bCs/>
          <w:kern w:val="0"/>
          <w:sz w:val="24"/>
          <w:szCs w:val="20"/>
          <w:lang w:eastAsia="pl-PL"/>
          <w14:ligatures w14:val="none"/>
        </w:rPr>
        <w:t xml:space="preserve"> </w:t>
      </w:r>
      <w:r w:rsidRPr="00847646">
        <w:rPr>
          <w:rFonts w:ascii="Times" w:eastAsia="Times New Roman" w:hAnsi="Times" w:cs="Arial"/>
          <w:bCs/>
          <w:kern w:val="0"/>
          <w:sz w:val="24"/>
          <w:szCs w:val="20"/>
          <w:lang w:eastAsia="pl-PL"/>
          <w14:ligatures w14:val="none"/>
        </w:rPr>
        <w:t>poinformuje sygnalistę także o ostatecznym wyniku postępowań wyjaśniających wszczętych na skutek zgłoszenia zewnętrznego.</w:t>
      </w:r>
    </w:p>
    <w:p w14:paraId="46A4A203" w14:textId="77777777" w:rsidR="00847646" w:rsidRDefault="00847646" w:rsidP="00847646">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Pr>
          <w:rFonts w:ascii="Times" w:eastAsia="Times New Roman" w:hAnsi="Times" w:cs="Arial"/>
          <w:b/>
          <w:kern w:val="0"/>
          <w:sz w:val="24"/>
          <w:szCs w:val="20"/>
          <w:lang w:eastAsia="pl-PL"/>
          <w14:ligatures w14:val="none"/>
        </w:rPr>
        <w:t>Z</w:t>
      </w:r>
      <w:r w:rsidR="00AC5E45" w:rsidRPr="00AC5E45">
        <w:rPr>
          <w:rFonts w:ascii="Times" w:eastAsia="Times New Roman" w:hAnsi="Times" w:cs="Arial"/>
          <w:b/>
          <w:kern w:val="0"/>
          <w:sz w:val="24"/>
          <w:szCs w:val="20"/>
          <w:lang w:eastAsia="pl-PL"/>
          <w14:ligatures w14:val="none"/>
        </w:rPr>
        <w:t>asad</w:t>
      </w:r>
      <w:r>
        <w:rPr>
          <w:rFonts w:ascii="Times" w:eastAsia="Times New Roman" w:hAnsi="Times" w:cs="Arial"/>
          <w:b/>
          <w:kern w:val="0"/>
          <w:sz w:val="24"/>
          <w:szCs w:val="20"/>
          <w:lang w:eastAsia="pl-PL"/>
          <w14:ligatures w14:val="none"/>
        </w:rPr>
        <w:t>y</w:t>
      </w:r>
      <w:r w:rsidR="00AC5E45" w:rsidRPr="00AC5E45">
        <w:rPr>
          <w:rFonts w:ascii="Times" w:eastAsia="Times New Roman" w:hAnsi="Times" w:cs="Arial"/>
          <w:b/>
          <w:kern w:val="0"/>
          <w:sz w:val="24"/>
          <w:szCs w:val="20"/>
          <w:lang w:eastAsia="pl-PL"/>
          <w14:ligatures w14:val="none"/>
        </w:rPr>
        <w:t xml:space="preserve"> poufności mając</w:t>
      </w:r>
      <w:r>
        <w:rPr>
          <w:rFonts w:ascii="Times" w:eastAsia="Times New Roman" w:hAnsi="Times" w:cs="Arial"/>
          <w:b/>
          <w:kern w:val="0"/>
          <w:sz w:val="24"/>
          <w:szCs w:val="20"/>
          <w:lang w:eastAsia="pl-PL"/>
          <w14:ligatures w14:val="none"/>
        </w:rPr>
        <w:t>e</w:t>
      </w:r>
      <w:r w:rsidR="00AC5E45" w:rsidRPr="00AC5E45">
        <w:rPr>
          <w:rFonts w:ascii="Times" w:eastAsia="Times New Roman" w:hAnsi="Times" w:cs="Arial"/>
          <w:b/>
          <w:kern w:val="0"/>
          <w:sz w:val="24"/>
          <w:szCs w:val="20"/>
          <w:lang w:eastAsia="pl-PL"/>
          <w14:ligatures w14:val="none"/>
        </w:rPr>
        <w:t xml:space="preserve"> zastosowanie do zgłoszeń, w tym informacje związane z przetwarzaniem danych osobowych</w:t>
      </w:r>
    </w:p>
    <w:p w14:paraId="2D7E29D4" w14:textId="77777777" w:rsidR="00847646" w:rsidRDefault="00847646" w:rsidP="00847646">
      <w:pPr>
        <w:widowControl w:val="0"/>
        <w:autoSpaceDE w:val="0"/>
        <w:autoSpaceDN w:val="0"/>
        <w:adjustRightInd w:val="0"/>
        <w:spacing w:after="0" w:line="240" w:lineRule="auto"/>
        <w:jc w:val="both"/>
        <w:rPr>
          <w:rFonts w:ascii="Times" w:eastAsia="Times New Roman" w:hAnsi="Times" w:cs="Arial"/>
          <w:b/>
          <w:kern w:val="0"/>
          <w:sz w:val="24"/>
          <w:szCs w:val="20"/>
          <w:lang w:eastAsia="pl-PL"/>
          <w14:ligatures w14:val="none"/>
        </w:rPr>
      </w:pPr>
      <w:r w:rsidRPr="00847646">
        <w:rPr>
          <w:rFonts w:ascii="Times New Roman" w:eastAsia="Times New Roman" w:hAnsi="Times New Roman" w:cs="Times New Roman"/>
          <w:kern w:val="0"/>
          <w:sz w:val="24"/>
          <w:szCs w:val="24"/>
          <w:lang w:eastAsia="pl-PL"/>
          <w14:ligatures w14:val="none"/>
        </w:rPr>
        <w:t>Zapewniamy, że:</w:t>
      </w:r>
    </w:p>
    <w:p w14:paraId="221CE325" w14:textId="77777777" w:rsidR="00847646" w:rsidRPr="00847646" w:rsidRDefault="00847646" w:rsidP="00847646">
      <w:pPr>
        <w:pStyle w:val="Akapitzlist"/>
        <w:widowControl w:val="0"/>
        <w:numPr>
          <w:ilvl w:val="0"/>
          <w:numId w:val="20"/>
        </w:numPr>
        <w:autoSpaceDE w:val="0"/>
        <w:autoSpaceDN w:val="0"/>
        <w:adjustRightInd w:val="0"/>
        <w:spacing w:after="0" w:line="240" w:lineRule="auto"/>
        <w:jc w:val="both"/>
        <w:rPr>
          <w:rFonts w:ascii="Times" w:eastAsia="Times New Roman" w:hAnsi="Times" w:cs="Arial"/>
          <w:b/>
          <w:kern w:val="0"/>
          <w:sz w:val="24"/>
          <w:szCs w:val="20"/>
          <w:lang w:eastAsia="pl-PL"/>
          <w14:ligatures w14:val="none"/>
        </w:rPr>
      </w:pPr>
      <w:r w:rsidRPr="00847646">
        <w:rPr>
          <w:rFonts w:ascii="Times New Roman" w:eastAsia="Times New Roman" w:hAnsi="Times New Roman" w:cs="Times New Roman"/>
          <w:kern w:val="0"/>
          <w:sz w:val="24"/>
          <w:szCs w:val="24"/>
          <w:lang w:eastAsia="pl-PL"/>
          <w14:ligatures w14:val="none"/>
        </w:rPr>
        <w:t xml:space="preserve">do treści zgłoszenia mają </w:t>
      </w:r>
      <w:proofErr w:type="gramStart"/>
      <w:r w:rsidRPr="00847646">
        <w:rPr>
          <w:rFonts w:ascii="Times New Roman" w:eastAsia="Times New Roman" w:hAnsi="Times New Roman" w:cs="Times New Roman"/>
          <w:kern w:val="0"/>
          <w:sz w:val="24"/>
          <w:szCs w:val="24"/>
          <w:lang w:eastAsia="pl-PL"/>
          <w14:ligatures w14:val="none"/>
        </w:rPr>
        <w:t>dostęp  osoby</w:t>
      </w:r>
      <w:proofErr w:type="gramEnd"/>
      <w:r w:rsidRPr="00847646">
        <w:rPr>
          <w:rFonts w:ascii="Times New Roman" w:eastAsia="Times New Roman" w:hAnsi="Times New Roman" w:cs="Times New Roman"/>
          <w:kern w:val="0"/>
          <w:sz w:val="24"/>
          <w:szCs w:val="24"/>
          <w:lang w:eastAsia="pl-PL"/>
          <w14:ligatures w14:val="none"/>
        </w:rPr>
        <w:t xml:space="preserve"> upoważnione,</w:t>
      </w:r>
    </w:p>
    <w:p w14:paraId="6F00C7C8" w14:textId="77777777" w:rsidR="0073239F" w:rsidRPr="0073239F" w:rsidRDefault="00847646" w:rsidP="0073239F">
      <w:pPr>
        <w:pStyle w:val="Akapitzlist"/>
        <w:widowControl w:val="0"/>
        <w:numPr>
          <w:ilvl w:val="0"/>
          <w:numId w:val="20"/>
        </w:numPr>
        <w:autoSpaceDE w:val="0"/>
        <w:autoSpaceDN w:val="0"/>
        <w:adjustRightInd w:val="0"/>
        <w:spacing w:after="0" w:line="240" w:lineRule="auto"/>
        <w:jc w:val="both"/>
        <w:rPr>
          <w:rFonts w:ascii="Times" w:eastAsia="Times New Roman" w:hAnsi="Times" w:cs="Arial"/>
          <w:b/>
          <w:kern w:val="0"/>
          <w:sz w:val="24"/>
          <w:szCs w:val="20"/>
          <w:lang w:eastAsia="pl-PL"/>
          <w14:ligatures w14:val="none"/>
        </w:rPr>
      </w:pPr>
      <w:r w:rsidRPr="00847646">
        <w:rPr>
          <w:rFonts w:ascii="Times New Roman" w:eastAsia="Times New Roman" w:hAnsi="Times New Roman" w:cs="Times New Roman"/>
          <w:kern w:val="0"/>
          <w:sz w:val="24"/>
          <w:szCs w:val="24"/>
          <w:lang w:eastAsia="pl-PL"/>
          <w14:ligatures w14:val="none"/>
        </w:rPr>
        <w:t>informacje zawarte w zgłoszeniu, w tym dane osobowe dotyczące sygnalisty są przechowywane w bezpieczny sposób, uniemożliwiający zapoznanie się z nimi przez osoby nieupoważnione,</w:t>
      </w:r>
    </w:p>
    <w:p w14:paraId="25EBC218" w14:textId="35BB56E1" w:rsidR="00847646" w:rsidRPr="0073239F" w:rsidRDefault="00847646" w:rsidP="0073239F">
      <w:pPr>
        <w:pStyle w:val="Akapitzlist"/>
        <w:widowControl w:val="0"/>
        <w:numPr>
          <w:ilvl w:val="0"/>
          <w:numId w:val="20"/>
        </w:numPr>
        <w:autoSpaceDE w:val="0"/>
        <w:autoSpaceDN w:val="0"/>
        <w:adjustRightInd w:val="0"/>
        <w:spacing w:after="0" w:line="240" w:lineRule="auto"/>
        <w:jc w:val="both"/>
        <w:rPr>
          <w:rFonts w:ascii="Times" w:eastAsia="Times New Roman" w:hAnsi="Times" w:cs="Arial"/>
          <w:b/>
          <w:kern w:val="0"/>
          <w:sz w:val="24"/>
          <w:szCs w:val="20"/>
          <w:lang w:eastAsia="pl-PL"/>
          <w14:ligatures w14:val="none"/>
        </w:rPr>
      </w:pPr>
      <w:r w:rsidRPr="0073239F">
        <w:rPr>
          <w:rFonts w:ascii="Times New Roman" w:eastAsia="Times New Roman" w:hAnsi="Times New Roman" w:cs="Times New Roman"/>
          <w:kern w:val="0"/>
          <w:sz w:val="24"/>
          <w:szCs w:val="24"/>
          <w:lang w:eastAsia="pl-PL"/>
          <w14:ligatures w14:val="none"/>
        </w:rPr>
        <w:t>do kontaktu z sygnalistami uprawnione są osoby upoważnione.</w:t>
      </w:r>
    </w:p>
    <w:p w14:paraId="6081EB35" w14:textId="77777777" w:rsidR="00847646" w:rsidRPr="000F53A5" w:rsidRDefault="00847646" w:rsidP="00847646">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Sygnalista może wyrazić zgodę na ujawnienie danych osobowych umożliwiających ustalenie jego tożsamości.</w:t>
      </w:r>
    </w:p>
    <w:p w14:paraId="73293DF2" w14:textId="77777777" w:rsidR="00847646" w:rsidRPr="000F53A5" w:rsidRDefault="00847646" w:rsidP="00910BFF">
      <w:p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Zgoda sygnalisty nie jest wymagana w sytuacji, gdy ujawnienie jest koniecznym i proporcjonalnym obowiązkiem wynikającym </w:t>
      </w:r>
      <w:proofErr w:type="gramStart"/>
      <w:r w:rsidRPr="000F53A5">
        <w:rPr>
          <w:rFonts w:ascii="Times New Roman" w:eastAsia="Times New Roman" w:hAnsi="Times New Roman" w:cs="Times New Roman"/>
          <w:kern w:val="0"/>
          <w:sz w:val="24"/>
          <w:szCs w:val="24"/>
          <w:lang w:eastAsia="pl-PL"/>
          <w14:ligatures w14:val="none"/>
        </w:rPr>
        <w:t>z  przepisów</w:t>
      </w:r>
      <w:proofErr w:type="gramEnd"/>
      <w:r w:rsidRPr="000F53A5">
        <w:rPr>
          <w:rFonts w:ascii="Times New Roman" w:eastAsia="Times New Roman" w:hAnsi="Times New Roman" w:cs="Times New Roman"/>
          <w:kern w:val="0"/>
          <w:sz w:val="24"/>
          <w:szCs w:val="24"/>
          <w:lang w:eastAsia="pl-PL"/>
          <w14:ligatures w14:val="none"/>
        </w:rPr>
        <w:t xml:space="preserve"> prawa w  związku z postępowaniami wyjaśniającymi prowadzonymi przez organy publiczne lub postępowaniami przygotowawczymi lub sądowymi prowadzonymi przez sądy, w tym w celu zagwarantowania prawa do obrony przysługującego osobie, której dotyczy zgłoszenie.</w:t>
      </w:r>
    </w:p>
    <w:p w14:paraId="0483A051" w14:textId="0BFD3FE4" w:rsidR="00847646" w:rsidRPr="0073239F" w:rsidRDefault="00847646" w:rsidP="00910BFF">
      <w:pPr>
        <w:spacing w:before="100" w:beforeAutospacing="1" w:after="100" w:afterAutospacing="1" w:line="276"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Przed takim ujawnieniem danych osobowych sygnalisty,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592985C2" w14:textId="1E8E0D6B" w:rsidR="00AC5E45" w:rsidRDefault="00AC5E45"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sidRPr="00AC5E45">
        <w:rPr>
          <w:rFonts w:ascii="Times" w:eastAsia="Times New Roman" w:hAnsi="Times" w:cs="Arial"/>
          <w:b/>
          <w:kern w:val="0"/>
          <w:sz w:val="24"/>
          <w:szCs w:val="20"/>
          <w:lang w:eastAsia="pl-PL"/>
          <w14:ligatures w14:val="none"/>
        </w:rPr>
        <w:t>zasad</w:t>
      </w:r>
      <w:r w:rsidR="00C33B2F">
        <w:rPr>
          <w:rFonts w:ascii="Times" w:eastAsia="Times New Roman" w:hAnsi="Times" w:cs="Arial"/>
          <w:b/>
          <w:kern w:val="0"/>
          <w:sz w:val="24"/>
          <w:szCs w:val="20"/>
          <w:lang w:eastAsia="pl-PL"/>
          <w14:ligatures w14:val="none"/>
        </w:rPr>
        <w:t>y</w:t>
      </w:r>
      <w:r w:rsidRPr="00AC5E45">
        <w:rPr>
          <w:rFonts w:ascii="Times" w:eastAsia="Times New Roman" w:hAnsi="Times" w:cs="Arial"/>
          <w:b/>
          <w:kern w:val="0"/>
          <w:sz w:val="24"/>
          <w:szCs w:val="20"/>
          <w:lang w:eastAsia="pl-PL"/>
          <w14:ligatures w14:val="none"/>
        </w:rPr>
        <w:t xml:space="preserve"> przetwarzania danych osobowych, o których mowa w art. 8 RODO, a także zasad</w:t>
      </w:r>
      <w:r w:rsidR="00C33B2F">
        <w:rPr>
          <w:rFonts w:ascii="Times" w:eastAsia="Times New Roman" w:hAnsi="Times" w:cs="Arial"/>
          <w:b/>
          <w:kern w:val="0"/>
          <w:sz w:val="24"/>
          <w:szCs w:val="20"/>
          <w:lang w:eastAsia="pl-PL"/>
          <w14:ligatures w14:val="none"/>
        </w:rPr>
        <w:t>y</w:t>
      </w:r>
      <w:r w:rsidRPr="00AC5E45">
        <w:rPr>
          <w:rFonts w:ascii="Times" w:eastAsia="Times New Roman" w:hAnsi="Times" w:cs="Arial"/>
          <w:b/>
          <w:kern w:val="0"/>
          <w:sz w:val="24"/>
          <w:szCs w:val="20"/>
          <w:lang w:eastAsia="pl-PL"/>
          <w14:ligatures w14:val="none"/>
        </w:rPr>
        <w:t xml:space="preserve"> przetwarzania danych osobowych oraz informacji podawanych w przypadku zbierania danych od osoby, której dane dotyczą, uregulowanych odpowiednio w art. 5 i art. 13 RODO, art. 13 dyrektywy Parlamentu Europejskiego i Rady (UE) 2016/680 z dnia 27 kwietnia 2016 r. </w:t>
      </w:r>
      <w:r w:rsidRPr="00AC5E45">
        <w:rPr>
          <w:rFonts w:ascii="Times" w:eastAsia="Times New Roman" w:hAnsi="Times" w:cs="Arial"/>
          <w:b/>
          <w:i/>
          <w:iCs/>
          <w:kern w:val="0"/>
          <w:sz w:val="24"/>
          <w:szCs w:val="20"/>
          <w:lang w:eastAsia="pl-PL"/>
          <w14:ligatures w14:val="none"/>
        </w:rPr>
        <w:t>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uchylającej decyzję ramową Rady 2008/977/WSiSW</w:t>
      </w:r>
      <w:r w:rsidRPr="00AC5E45">
        <w:rPr>
          <w:rFonts w:ascii="Times" w:eastAsia="Times New Roman" w:hAnsi="Times" w:cs="Arial"/>
          <w:b/>
          <w:kern w:val="0"/>
          <w:sz w:val="24"/>
          <w:szCs w:val="20"/>
          <w:lang w:eastAsia="pl-PL"/>
          <w14:ligatures w14:val="none"/>
        </w:rPr>
        <w:t xml:space="preserve"> (Dz. Urz. UE L 119 z 04.05.2016, </w:t>
      </w:r>
      <w:r w:rsidRPr="00AC5E45">
        <w:rPr>
          <w:rFonts w:ascii="Times" w:eastAsia="Times New Roman" w:hAnsi="Times" w:cs="Arial"/>
          <w:b/>
          <w:kern w:val="0"/>
          <w:sz w:val="24"/>
          <w:szCs w:val="20"/>
          <w:lang w:eastAsia="pl-PL"/>
          <w14:ligatures w14:val="none"/>
        </w:rPr>
        <w:lastRenderedPageBreak/>
        <w:t xml:space="preserve">str. 89, z późn. zm.) albo art. 15 rozporządzenia Parlamentu Europejskiego i Rady (UE) 2018/1725 z dnia 23 października 2018 r. </w:t>
      </w:r>
      <w:r w:rsidRPr="00AC5E45">
        <w:rPr>
          <w:rFonts w:ascii="Times" w:eastAsia="Times New Roman" w:hAnsi="Times" w:cs="Arial"/>
          <w:b/>
          <w:i/>
          <w:iCs/>
          <w:kern w:val="0"/>
          <w:sz w:val="24"/>
          <w:szCs w:val="20"/>
          <w:lang w:eastAsia="pl-PL"/>
          <w14:ligatures w14:val="none"/>
        </w:rPr>
        <w:t>w sprawie ochrony osób fizycznych w związku z przetwarzaniem danych osobowych przez instytucje, organy i jednostki organizacyjne Unii i swobodnego przepływu takich danych oraz uchylenia rozporządzenia (WE)</w:t>
      </w:r>
      <w:r w:rsidRPr="00AC5E45">
        <w:rPr>
          <w:rFonts w:ascii="Times" w:eastAsia="Times New Roman" w:hAnsi="Times" w:cs="Arial"/>
          <w:b/>
          <w:kern w:val="0"/>
          <w:sz w:val="24"/>
          <w:szCs w:val="20"/>
          <w:lang w:eastAsia="pl-PL"/>
          <w14:ligatures w14:val="none"/>
        </w:rPr>
        <w:t xml:space="preserve"> nr 45/2001 i decyzji nr 1247/2002/WE (Dz. Urz. UE L 295 z 21.11.2018, str. 39),</w:t>
      </w:r>
    </w:p>
    <w:p w14:paraId="7B84CA67"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1.</w:t>
      </w:r>
      <w:r w:rsidRPr="0073239F">
        <w:rPr>
          <w:rFonts w:ascii="Times" w:eastAsia="Times New Roman" w:hAnsi="Times" w:cs="Arial"/>
          <w:bCs/>
          <w:kern w:val="0"/>
          <w:sz w:val="24"/>
          <w:szCs w:val="20"/>
          <w:lang w:eastAsia="pl-PL"/>
          <w14:ligatures w14:val="none"/>
        </w:rPr>
        <w:tab/>
        <w:t>Ochrona poufności.</w:t>
      </w:r>
    </w:p>
    <w:p w14:paraId="3055D6CB"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Administrator zapewnia, że dostęp do danych osobowych sygnalisty uzyskują tylko osoby upoważnione.</w:t>
      </w:r>
    </w:p>
    <w:p w14:paraId="681DE982"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2.</w:t>
      </w:r>
      <w:r w:rsidRPr="0073239F">
        <w:rPr>
          <w:rFonts w:ascii="Times" w:eastAsia="Times New Roman" w:hAnsi="Times" w:cs="Arial"/>
          <w:bCs/>
          <w:kern w:val="0"/>
          <w:sz w:val="24"/>
          <w:szCs w:val="20"/>
          <w:lang w:eastAsia="pl-PL"/>
          <w14:ligatures w14:val="none"/>
        </w:rPr>
        <w:tab/>
        <w:t>Zgoda na ujawnienie tożsamości.</w:t>
      </w:r>
    </w:p>
    <w:p w14:paraId="5E94102B" w14:textId="1C4C5CB9"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 xml:space="preserve">Sygnalista może wyrazić zgodę na ujawnienie danych osobowych umożliwiających ustalenie jego tożsamości. W przypadku wyrażenia zgody przez sygnalistę, administrator będzie informował osoby wskazane w zgłoszeniu o podaniu ich danych przez sygnalistę (w ramach realizacji obowiązku informacyjnego z art. 14 rozporządzenia Parlamentu Europejskiego i Rady (UE) 2016/679 z dnia 27 kwietnia 2016 r. </w:t>
      </w:r>
      <w:r w:rsidRPr="00A65CBD">
        <w:rPr>
          <w:rFonts w:ascii="Times" w:eastAsia="Times New Roman" w:hAnsi="Times" w:cs="Arial"/>
          <w:bCs/>
          <w:i/>
          <w:iCs/>
          <w:kern w:val="0"/>
          <w:sz w:val="24"/>
          <w:szCs w:val="20"/>
          <w:lang w:eastAsia="pl-PL"/>
          <w14:ligatures w14:val="none"/>
        </w:rPr>
        <w:t>w sprawie ochrony osób fizycznych w związku z przetwarzaniem danych osobowych i w sprawie swobodnego przepływu takich danych oraz uchylenia dyrektywy 95/46/WE</w:t>
      </w:r>
      <w:r w:rsidRPr="0073239F">
        <w:rPr>
          <w:rFonts w:ascii="Times" w:eastAsia="Times New Roman" w:hAnsi="Times" w:cs="Arial"/>
          <w:bCs/>
          <w:kern w:val="0"/>
          <w:sz w:val="24"/>
          <w:szCs w:val="20"/>
          <w:lang w:eastAsia="pl-PL"/>
          <w14:ligatures w14:val="none"/>
        </w:rPr>
        <w:t xml:space="preserve"> (ogólne rozporządzenie o ochronie danych) (Dz. U. UE. L. z 2016 r. Nr 119, str. 1 z późn. zm.) - dalej RODO</w:t>
      </w:r>
      <w:r w:rsidR="00A65CBD">
        <w:rPr>
          <w:rFonts w:ascii="Times" w:eastAsia="Times New Roman" w:hAnsi="Times" w:cs="Arial"/>
          <w:bCs/>
          <w:kern w:val="0"/>
          <w:sz w:val="24"/>
          <w:szCs w:val="20"/>
          <w:lang w:eastAsia="pl-PL"/>
          <w14:ligatures w14:val="none"/>
        </w:rPr>
        <w:t xml:space="preserve"> </w:t>
      </w:r>
      <w:r w:rsidRPr="0073239F">
        <w:rPr>
          <w:rFonts w:ascii="Times" w:eastAsia="Times New Roman" w:hAnsi="Times" w:cs="Arial"/>
          <w:bCs/>
          <w:kern w:val="0"/>
          <w:sz w:val="24"/>
          <w:szCs w:val="20"/>
          <w:lang w:eastAsia="pl-PL"/>
          <w14:ligatures w14:val="none"/>
        </w:rPr>
        <w:t>lub w ramach realizacji przez te osoby prawa dostępu do danych osobowych).</w:t>
      </w:r>
    </w:p>
    <w:p w14:paraId="713D29B2"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3.</w:t>
      </w:r>
      <w:r w:rsidRPr="0073239F">
        <w:rPr>
          <w:rFonts w:ascii="Times" w:eastAsia="Times New Roman" w:hAnsi="Times" w:cs="Arial"/>
          <w:bCs/>
          <w:kern w:val="0"/>
          <w:sz w:val="24"/>
          <w:szCs w:val="20"/>
          <w:lang w:eastAsia="pl-PL"/>
          <w14:ligatures w14:val="none"/>
        </w:rPr>
        <w:tab/>
        <w:t>Wyjątek dotyczący zgody.</w:t>
      </w:r>
    </w:p>
    <w:p w14:paraId="527576F7"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Zgoda sygnalisty nie jest wymagana w sytuacji,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w:t>
      </w:r>
    </w:p>
    <w:p w14:paraId="7F61D1BF"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Przed takim ujawnieniem danych osobowych sygnalisty,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14:paraId="66B87B6E"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4.</w:t>
      </w:r>
      <w:r w:rsidRPr="0073239F">
        <w:rPr>
          <w:rFonts w:ascii="Times" w:eastAsia="Times New Roman" w:hAnsi="Times" w:cs="Arial"/>
          <w:bCs/>
          <w:kern w:val="0"/>
          <w:sz w:val="24"/>
          <w:szCs w:val="20"/>
          <w:lang w:eastAsia="pl-PL"/>
          <w14:ligatures w14:val="none"/>
        </w:rPr>
        <w:tab/>
        <w:t>Niezbędność i minimalizacja.</w:t>
      </w:r>
    </w:p>
    <w:p w14:paraId="4E640C4B"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Podmiot publiczny przetwarza dane osobowe w minimalnym zakresie, tj. niezbędnym do przyjęcia zgłoszenia lub podjęcia ewentualnego działania następczego.</w:t>
      </w:r>
    </w:p>
    <w:p w14:paraId="6F387136"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5.</w:t>
      </w:r>
      <w:r w:rsidRPr="0073239F">
        <w:rPr>
          <w:rFonts w:ascii="Times" w:eastAsia="Times New Roman" w:hAnsi="Times" w:cs="Arial"/>
          <w:bCs/>
          <w:kern w:val="0"/>
          <w:sz w:val="24"/>
          <w:szCs w:val="20"/>
          <w:lang w:eastAsia="pl-PL"/>
          <w14:ligatures w14:val="none"/>
        </w:rPr>
        <w:tab/>
        <w:t>Przechowywanie i usuwanie danych.</w:t>
      </w:r>
    </w:p>
    <w:p w14:paraId="635C07E5" w14:textId="4A8C3508"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Podmiot prawny przechowuje dane osobowe, które przetwarza w związku z przyjęciem zgłoszenia lub podjęciem działań następczych oraz dokumenty związane z tym zgłoszeniem przez okres 3 lat po zakończeniu roku kalendarzowego, w którym przekazano zgłoszenie zewnętrzne do organu publicznego właściwego do podjęcia działań następczych lub zakończono działania następcze</w:t>
      </w:r>
      <w:r w:rsidR="00A65CBD">
        <w:rPr>
          <w:rFonts w:ascii="Times" w:eastAsia="Times New Roman" w:hAnsi="Times" w:cs="Arial"/>
          <w:bCs/>
          <w:kern w:val="0"/>
          <w:sz w:val="24"/>
          <w:szCs w:val="20"/>
          <w:lang w:eastAsia="pl-PL"/>
          <w14:ligatures w14:val="none"/>
        </w:rPr>
        <w:t xml:space="preserve"> </w:t>
      </w:r>
      <w:r w:rsidRPr="0073239F">
        <w:rPr>
          <w:rFonts w:ascii="Times" w:eastAsia="Times New Roman" w:hAnsi="Times" w:cs="Arial"/>
          <w:bCs/>
          <w:kern w:val="0"/>
          <w:sz w:val="24"/>
          <w:szCs w:val="20"/>
          <w:lang w:eastAsia="pl-PL"/>
          <w14:ligatures w14:val="none"/>
        </w:rPr>
        <w:t>lub po zakończeniu postępowań zainicjowanych tymi działaniami. Po tym czasie dane osobowe są usuwane, chyba że dokumenty związane ze zgłoszeniem stanowią część akt postępowań przygotowawczych lub spraw sądowych lub sądowoadministracyjnych.</w:t>
      </w:r>
    </w:p>
    <w:p w14:paraId="5CA7CFF4"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 xml:space="preserve">Administrator zbiera tylko dane niezbędne. Dane niemające znaczenia dla zgłoszenia, nie są zbierane. Dane przypadkowo zebrane są niezwłocznie usuwane, nie później niż do upływu 14 </w:t>
      </w:r>
      <w:r w:rsidRPr="0073239F">
        <w:rPr>
          <w:rFonts w:ascii="Times" w:eastAsia="Times New Roman" w:hAnsi="Times" w:cs="Arial"/>
          <w:bCs/>
          <w:kern w:val="0"/>
          <w:sz w:val="24"/>
          <w:szCs w:val="20"/>
          <w:lang w:eastAsia="pl-PL"/>
          <w14:ligatures w14:val="none"/>
        </w:rPr>
        <w:lastRenderedPageBreak/>
        <w:t>dni od momentu ustalenia, że nie są niezbędne.</w:t>
      </w:r>
    </w:p>
    <w:p w14:paraId="2CE1B5D5"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6.</w:t>
      </w:r>
      <w:r w:rsidRPr="0073239F">
        <w:rPr>
          <w:rFonts w:ascii="Times" w:eastAsia="Times New Roman" w:hAnsi="Times" w:cs="Arial"/>
          <w:bCs/>
          <w:kern w:val="0"/>
          <w:sz w:val="24"/>
          <w:szCs w:val="20"/>
          <w:lang w:eastAsia="pl-PL"/>
          <w14:ligatures w14:val="none"/>
        </w:rPr>
        <w:tab/>
        <w:t>Informowanie osób wskazanych w zgłoszeniu.</w:t>
      </w:r>
    </w:p>
    <w:p w14:paraId="6A097F53"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 xml:space="preserve">Administrator informuje osoby wskazane w zgłoszeniu lub osoby, których dotyczy zgłoszenie, na podstawie art. 14 RODO, o zasadach przetwarzania ich danych osobowych, z wyłączeniem informacji o źródle danych osobowych, chyba, </w:t>
      </w:r>
      <w:proofErr w:type="gramStart"/>
      <w:r w:rsidRPr="0073239F">
        <w:rPr>
          <w:rFonts w:ascii="Times" w:eastAsia="Times New Roman" w:hAnsi="Times" w:cs="Arial"/>
          <w:bCs/>
          <w:kern w:val="0"/>
          <w:sz w:val="24"/>
          <w:szCs w:val="20"/>
          <w:lang w:eastAsia="pl-PL"/>
          <w14:ligatures w14:val="none"/>
        </w:rPr>
        <w:t>że  sygnalista</w:t>
      </w:r>
      <w:proofErr w:type="gramEnd"/>
      <w:r w:rsidRPr="0073239F">
        <w:rPr>
          <w:rFonts w:ascii="Times" w:eastAsia="Times New Roman" w:hAnsi="Times" w:cs="Arial"/>
          <w:bCs/>
          <w:kern w:val="0"/>
          <w:sz w:val="24"/>
          <w:szCs w:val="20"/>
          <w:lang w:eastAsia="pl-PL"/>
          <w14:ligatures w14:val="none"/>
        </w:rPr>
        <w:t xml:space="preserve"> nie spełnia warunków wskazanych w art. 6 ustawy albo wyraził wyraźną zgodę na ujawnienie swojej tożsamości.</w:t>
      </w:r>
    </w:p>
    <w:p w14:paraId="09666FEB"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7.</w:t>
      </w:r>
      <w:r w:rsidRPr="0073239F">
        <w:rPr>
          <w:rFonts w:ascii="Times" w:eastAsia="Times New Roman" w:hAnsi="Times" w:cs="Arial"/>
          <w:bCs/>
          <w:kern w:val="0"/>
          <w:sz w:val="24"/>
          <w:szCs w:val="20"/>
          <w:lang w:eastAsia="pl-PL"/>
          <w14:ligatures w14:val="none"/>
        </w:rPr>
        <w:tab/>
        <w:t>Ograniczenie w realizacji prawa dostępu do danych osobowych.</w:t>
      </w:r>
    </w:p>
    <w:p w14:paraId="39E038E7" w14:textId="153B45C9"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Administrator realizuje prawo dostępu do danych osobowych osób wskazanych w zgłoszeniu lub osób, których dotyczy zgłoszenie, z wyłączeniem informacji o źródle danych osobowych, chyba, że sygnalista nie spełnia warunków wskazanych w art. 6 ustawy albo wyraził wyraźną zgodę na ujawnienie swojej tożsamości.</w:t>
      </w:r>
    </w:p>
    <w:p w14:paraId="69F3C80A"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8.</w:t>
      </w:r>
      <w:r w:rsidRPr="0073239F">
        <w:rPr>
          <w:rFonts w:ascii="Times" w:eastAsia="Times New Roman" w:hAnsi="Times" w:cs="Arial"/>
          <w:bCs/>
          <w:kern w:val="0"/>
          <w:sz w:val="24"/>
          <w:szCs w:val="20"/>
          <w:lang w:eastAsia="pl-PL"/>
          <w14:ligatures w14:val="none"/>
        </w:rPr>
        <w:tab/>
        <w:t>Przechowywanie danych osobowych w zakresie zgłoszeń zewnętrznych.</w:t>
      </w:r>
    </w:p>
    <w:p w14:paraId="484E0478"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Dane osobowe przetwarzane w związku z przyjęciem zgłoszenia zewnętrznego oraz dokumenty związane z tym zgłoszeniem są przechowywane przez Rzecznika Praw Obywatelskich przez okres 12 miesięcy po zakończeniu roku kalendarzowego, w którym przekazano zgłoszenie zewnętrzne do organu publicznego właściwego do podjęcia działań następczych. Po tym czasie dane osobowe są usuwane, chyba że dokumenty związane ze zgłoszeniem stanowią część akt postępowań przygotowawczych lub spraw sądowych lub sądowoadministracyjnych.</w:t>
      </w:r>
    </w:p>
    <w:p w14:paraId="740E4B74"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9.</w:t>
      </w:r>
      <w:r w:rsidRPr="0073239F">
        <w:rPr>
          <w:rFonts w:ascii="Times" w:eastAsia="Times New Roman" w:hAnsi="Times" w:cs="Arial"/>
          <w:bCs/>
          <w:kern w:val="0"/>
          <w:sz w:val="24"/>
          <w:szCs w:val="20"/>
          <w:lang w:eastAsia="pl-PL"/>
          <w14:ligatures w14:val="none"/>
        </w:rPr>
        <w:tab/>
        <w:t>Zasady ochrony danych osobowych.</w:t>
      </w:r>
    </w:p>
    <w:p w14:paraId="63719581"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 xml:space="preserve">Administrator zapewnia, że dane osobowe będą: </w:t>
      </w:r>
    </w:p>
    <w:p w14:paraId="17815327"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1.</w:t>
      </w:r>
      <w:r w:rsidRPr="0073239F">
        <w:rPr>
          <w:rFonts w:ascii="Times" w:eastAsia="Times New Roman" w:hAnsi="Times" w:cs="Arial"/>
          <w:bCs/>
          <w:kern w:val="0"/>
          <w:sz w:val="24"/>
          <w:szCs w:val="20"/>
          <w:lang w:eastAsia="pl-PL"/>
          <w14:ligatures w14:val="none"/>
        </w:rPr>
        <w:tab/>
        <w:t>przetwarzane zgodnie z prawem, rzetelnie i przejrzyście (zasada zgodności z prawem, rzetelności i przejrzystości z art. 5 ust. 1 lit. a) RODO,</w:t>
      </w:r>
    </w:p>
    <w:p w14:paraId="575FB81D"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2.</w:t>
      </w:r>
      <w:r w:rsidRPr="0073239F">
        <w:rPr>
          <w:rFonts w:ascii="Times" w:eastAsia="Times New Roman" w:hAnsi="Times" w:cs="Arial"/>
          <w:bCs/>
          <w:kern w:val="0"/>
          <w:sz w:val="24"/>
          <w:szCs w:val="20"/>
          <w:lang w:eastAsia="pl-PL"/>
          <w14:ligatures w14:val="none"/>
        </w:rPr>
        <w:tab/>
        <w:t>zbierane w konkretnych, wyraźnych i prawnie uzasadnionych celach i nieprzetwarzane dalej w sposób niezgodny z tymi celami (zasada ograniczenia celu z art. 5 ust. 1 lit. b) RODO),</w:t>
      </w:r>
    </w:p>
    <w:p w14:paraId="0E270C2D"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3.</w:t>
      </w:r>
      <w:r w:rsidRPr="0073239F">
        <w:rPr>
          <w:rFonts w:ascii="Times" w:eastAsia="Times New Roman" w:hAnsi="Times" w:cs="Arial"/>
          <w:bCs/>
          <w:kern w:val="0"/>
          <w:sz w:val="24"/>
          <w:szCs w:val="20"/>
          <w:lang w:eastAsia="pl-PL"/>
          <w14:ligatures w14:val="none"/>
        </w:rPr>
        <w:tab/>
        <w:t>adekwatne, stosowne, ograniczone do tego co niezbędne (zasada minimalizacji z art. 5 ust. 1 lit. c) RODO),</w:t>
      </w:r>
    </w:p>
    <w:p w14:paraId="0B0AD372"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4.</w:t>
      </w:r>
      <w:r w:rsidRPr="0073239F">
        <w:rPr>
          <w:rFonts w:ascii="Times" w:eastAsia="Times New Roman" w:hAnsi="Times" w:cs="Arial"/>
          <w:bCs/>
          <w:kern w:val="0"/>
          <w:sz w:val="24"/>
          <w:szCs w:val="20"/>
          <w:lang w:eastAsia="pl-PL"/>
          <w14:ligatures w14:val="none"/>
        </w:rPr>
        <w:tab/>
        <w:t>prawidłowe i w razie potrzeby uaktualniane (zasada prawidłowości z art. 5 ust. 1 lit. d) RODO),</w:t>
      </w:r>
    </w:p>
    <w:p w14:paraId="395E7FA0"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5.</w:t>
      </w:r>
      <w:r w:rsidRPr="0073239F">
        <w:rPr>
          <w:rFonts w:ascii="Times" w:eastAsia="Times New Roman" w:hAnsi="Times" w:cs="Arial"/>
          <w:bCs/>
          <w:kern w:val="0"/>
          <w:sz w:val="24"/>
          <w:szCs w:val="20"/>
          <w:lang w:eastAsia="pl-PL"/>
          <w14:ligatures w14:val="none"/>
        </w:rPr>
        <w:tab/>
        <w:t>przechowywane w formie umożliwiającej identyfikację osoby, której dane dotyczą, przez okres nie dłuższy niż niezbędny do celów przetwarzania (zasada prawidłowości z art. 5 ust. 1 lit. e) RODO),</w:t>
      </w:r>
    </w:p>
    <w:p w14:paraId="7952F457"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6.</w:t>
      </w:r>
      <w:r w:rsidRPr="0073239F">
        <w:rPr>
          <w:rFonts w:ascii="Times" w:eastAsia="Times New Roman" w:hAnsi="Times" w:cs="Arial"/>
          <w:bCs/>
          <w:kern w:val="0"/>
          <w:sz w:val="24"/>
          <w:szCs w:val="20"/>
          <w:lang w:eastAsia="pl-PL"/>
          <w14:ligatures w14:val="none"/>
        </w:rPr>
        <w:tab/>
        <w:t>przetwarzane w sposób zapewniający odpowiednie bezpieczeństwo danych osobowych (zasada integralności i poufności z art. 5 ust. 1 lit. f) RODO).</w:t>
      </w:r>
    </w:p>
    <w:p w14:paraId="7E7497ED"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10.</w:t>
      </w:r>
      <w:r w:rsidRPr="0073239F">
        <w:rPr>
          <w:rFonts w:ascii="Times" w:eastAsia="Times New Roman" w:hAnsi="Times" w:cs="Arial"/>
          <w:bCs/>
          <w:kern w:val="0"/>
          <w:sz w:val="24"/>
          <w:szCs w:val="20"/>
          <w:lang w:eastAsia="pl-PL"/>
          <w14:ligatures w14:val="none"/>
        </w:rPr>
        <w:tab/>
        <w:t>Realizacja obowiązku informacyjnego wobec sygnalisty</w:t>
      </w:r>
    </w:p>
    <w:p w14:paraId="29D227D6" w14:textId="59F555B5" w:rsidR="0073239F" w:rsidRPr="00C33B2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C33B2F">
        <w:rPr>
          <w:rFonts w:ascii="Times" w:eastAsia="Times New Roman" w:hAnsi="Times" w:cs="Arial"/>
          <w:bCs/>
          <w:kern w:val="0"/>
          <w:sz w:val="24"/>
          <w:szCs w:val="20"/>
          <w:lang w:eastAsia="pl-PL"/>
          <w14:ligatures w14:val="none"/>
        </w:rPr>
        <w:t>Klauzula informacyjna</w:t>
      </w:r>
    </w:p>
    <w:p w14:paraId="52424B83" w14:textId="77777777" w:rsidR="00D547ED" w:rsidRDefault="00D547ED" w:rsidP="0073239F">
      <w:pPr>
        <w:widowControl w:val="0"/>
        <w:autoSpaceDE w:val="0"/>
        <w:autoSpaceDN w:val="0"/>
        <w:adjustRightInd w:val="0"/>
        <w:spacing w:after="0" w:line="276" w:lineRule="auto"/>
        <w:jc w:val="both"/>
        <w:rPr>
          <w:rFonts w:ascii="Times" w:eastAsia="Times New Roman" w:hAnsi="Times" w:cs="Arial"/>
          <w:bCs/>
          <w:color w:val="FF0000"/>
          <w:kern w:val="0"/>
          <w:sz w:val="24"/>
          <w:szCs w:val="20"/>
          <w:lang w:eastAsia="pl-PL"/>
          <w14:ligatures w14:val="none"/>
        </w:rPr>
      </w:pPr>
    </w:p>
    <w:p w14:paraId="2709BFC6" w14:textId="39AC32E8"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Celem Klauzuli Informacyjnej jest realizacja obowiązków prawnych jakie zostały nałożone na Administratora</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danych Rozporządzeniem Parlamentu Europejskiego i Rady (UE) 2016/679 z dnia 27 kwietnia 2016 r. w sprawie</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ochrony osób fizycznych w związku z przetwarzaniem danych osobowych i w sprawie swobodnego przepływu takich</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danych oraz uchylenia dyrektywy 95/46/WE (ogólne rozporządzenie o ochronie danych).</w:t>
      </w:r>
    </w:p>
    <w:p w14:paraId="1EAF1129" w14:textId="44877814"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Dane, które przetwarzamy otrzymaliśmy bezpośrednio od osoby, której dotyczą lub zostały nam przekazane przez</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osoby zgłaszające naruszenie.</w:t>
      </w:r>
    </w:p>
    <w:p w14:paraId="459FC12E" w14:textId="25AFF6F4"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lastRenderedPageBreak/>
        <w:t>Zgodnie z art. 14 ogólnego rozporządzenia z dnia 27 kwietnia 2016 r. o ochronie danych osobowych (Dz. Urz. UE</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L 119 z 04.05.2016) zwanym dalej RODO informuję, iż:</w:t>
      </w:r>
    </w:p>
    <w:p w14:paraId="22DB5453" w14:textId="3B6DC903"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1. Administratorem danych osobowych sygnalisty jest Powiatowa Stacja Sanitarno-Epidemiologiczna w</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Lipsku (adres: ul. Iłżecka 6, 27-300 Lipsko, telefon kontaktowy: 483780087, e-mail:</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sekretariat.psse.lipsko@sanepid.gov.pl) – reprezentowana przez Dyrektora Powiatowej Stacji Sanitarno-</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Epidemiologicznej w Lipsku, zwana dalej określeniem „Administrator”.</w:t>
      </w:r>
    </w:p>
    <w:p w14:paraId="03D2485D" w14:textId="7F861407"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2. W sprawach z zakresu ochrony danych osobowych można kontaktować się z wyznaczonym przez</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 xml:space="preserve">Administratora Inspektorem Ochrony Danych, drogą elektroniczną pod adresem e-mail: </w:t>
      </w:r>
      <w:proofErr w:type="gramStart"/>
      <w:r w:rsidRPr="00D547ED">
        <w:rPr>
          <w:rFonts w:ascii="Times" w:eastAsia="Times New Roman" w:hAnsi="Times" w:cs="Arial"/>
          <w:bCs/>
          <w:kern w:val="0"/>
          <w:sz w:val="24"/>
          <w:szCs w:val="20"/>
          <w:lang w:eastAsia="pl-PL"/>
          <w14:ligatures w14:val="none"/>
        </w:rPr>
        <w:t>inspektor@cbi24.pl,</w:t>
      </w:r>
      <w:proofErr w:type="gramEnd"/>
      <w:r w:rsidRPr="00D547ED">
        <w:rPr>
          <w:rFonts w:ascii="Times" w:eastAsia="Times New Roman" w:hAnsi="Times" w:cs="Arial"/>
          <w:bCs/>
          <w:kern w:val="0"/>
          <w:sz w:val="24"/>
          <w:szCs w:val="20"/>
          <w:lang w:eastAsia="pl-PL"/>
          <w14:ligatures w14:val="none"/>
        </w:rPr>
        <w:t xml:space="preserve"> bądź</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pisemnie, kierując korespondencję tradycyjną na adres Administratora podany w ust.1.</w:t>
      </w:r>
    </w:p>
    <w:p w14:paraId="7F1B154F" w14:textId="758ECA88"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3. Pana/Pani dane osobowe będą przetwarzane w celach związanych z prowadzenia obsługi dotyczącej zgłoszeń w</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przedmiocie naruszeń prawa, tj. w szczególności analizy otrzymanego zgłoszenia; prowadzenia rejestru zgłoszeń</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naruszeń; rozpoznania zgłoszenia i przeprowadzenia postępowania wyjaśniającego dotyczącego naruszeń prawa w</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PSSE w Lipsku lub innego stosownego postępowania oraz ewentualnego podjęcia czynności związanych z</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przekazaniem zgłoszenia odpowiednim organom zewnętrznym, na podstawie:</w:t>
      </w:r>
    </w:p>
    <w:p w14:paraId="4D0D7893" w14:textId="77777777"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a) art. 6 ust. 1 lit. c RODO, tj. obowiązku prawnego ciążącego na administratorze,</w:t>
      </w:r>
    </w:p>
    <w:p w14:paraId="1FBFF543" w14:textId="59E8DDD5"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b) art. 6 ust. 1 lit. e RODO, tj. realizowania przez administratora zadań w interesie publicznym lub w ramach</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wykonywania władzy publicznej powierzonej administratorowi,</w:t>
      </w:r>
    </w:p>
    <w:p w14:paraId="4798B59C" w14:textId="080AE6B3"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c) art. 6 ust. 1 lit. a RODO, tj. w przypadku wyrażenia przez sygnalistę z własnej inicjatywy dobrowolnej zgody</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na ujawnienie danych,</w:t>
      </w:r>
    </w:p>
    <w:p w14:paraId="564D2F31" w14:textId="4E09DB88"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d) art. 6 ust. 1 lit. f RODO tj. prawnie uzasadnionych interesów realizowanych przez administratora jakim jest</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przyjmowanie, weryfikowanie i wyjaśnianie zgłoszeń naruszeń prawa.</w:t>
      </w:r>
    </w:p>
    <w:p w14:paraId="444128E2" w14:textId="595EC1A4"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4. Odbiorcami Pana/Pani danych osobowych będą upoważnione przez Administratora osoby obsługujące</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zgłoszenia.</w:t>
      </w:r>
    </w:p>
    <w:p w14:paraId="72EFDEA3" w14:textId="24AEFD94"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5. Odbiorcami Pana/Pani danych osobowych mogą być podmioty upoważnione do ich uzyskania na podstawie</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przepisów prawa.</w:t>
      </w:r>
    </w:p>
    <w:p w14:paraId="697E95F9" w14:textId="3DF596D0"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6. Pana/Pani dane osobowe oraz pozostałe informacje zawarte w rejestrze zgłoszeń wewnętrznych będą</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przechowywane przez okres 3 lat po zakończeniu roku kalendarzowego, w którym zakończono działania następcze</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lub po zakończeniu postępowań zainicjowanych tymi działaniami.</w:t>
      </w:r>
    </w:p>
    <w:p w14:paraId="7E7690E0" w14:textId="369A8B47"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7. Posiada Pan/Pani prawo do: żądania od Administratora dostępu do danych osobowych, prawo do ich</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sprostowania, ograniczenia przetwarzania oraz prawo do wniesienia sprzeciwu wobec przetwarzania, przy czym</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sprzeciw przysługuje jedynie w sytuacji, gdy dalsze przetwarzanie nie jest niezbędne do wywiązania się przez</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administratora z obowiązku prawnego i nie występują inne nadrzędne, prawne podstawy przetwarzania.</w:t>
      </w:r>
    </w:p>
    <w:p w14:paraId="25A0D225" w14:textId="77777777"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8. Ma Pan/Pani prawo wniesienia skargi do Prezesa Urzędu Ochrony Danych Osobowych,</w:t>
      </w:r>
    </w:p>
    <w:p w14:paraId="1C759879" w14:textId="709B29A1"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ul. Stawki 2, 00-193 Warszawa, gdy uzasadnione jest, że Pana/Pani dane osobowe przetwarzane są przez</w:t>
      </w:r>
      <w:r>
        <w:rPr>
          <w:rFonts w:ascii="Times" w:eastAsia="Times New Roman" w:hAnsi="Times" w:cs="Arial"/>
          <w:bCs/>
          <w:kern w:val="0"/>
          <w:sz w:val="24"/>
          <w:szCs w:val="20"/>
          <w:lang w:eastAsia="pl-PL"/>
          <w14:ligatures w14:val="none"/>
        </w:rPr>
        <w:t xml:space="preserve"> </w:t>
      </w:r>
      <w:r w:rsidRPr="00D547ED">
        <w:rPr>
          <w:rFonts w:ascii="Times" w:eastAsia="Times New Roman" w:hAnsi="Times" w:cs="Arial"/>
          <w:bCs/>
          <w:kern w:val="0"/>
          <w:sz w:val="24"/>
          <w:szCs w:val="20"/>
          <w:lang w:eastAsia="pl-PL"/>
          <w14:ligatures w14:val="none"/>
        </w:rPr>
        <w:t>Administratora niezgodnie z ogólnym rozporządzeniem z dnia 27 kwietnia 2016 r. o ochronie danych osobowych</w:t>
      </w:r>
      <w:r>
        <w:rPr>
          <w:rFonts w:ascii="Times" w:eastAsia="Times New Roman" w:hAnsi="Times" w:cs="Arial"/>
          <w:bCs/>
          <w:kern w:val="0"/>
          <w:sz w:val="24"/>
          <w:szCs w:val="20"/>
          <w:lang w:eastAsia="pl-PL"/>
          <w14:ligatures w14:val="none"/>
        </w:rPr>
        <w:t>.</w:t>
      </w:r>
    </w:p>
    <w:p w14:paraId="6667239C" w14:textId="77777777"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9. Pana/Pani dane osobowe nie będą przekazywane do państw trzecich.</w:t>
      </w:r>
    </w:p>
    <w:p w14:paraId="43530E3F" w14:textId="1DCE06B8" w:rsidR="00D547ED" w:rsidRPr="00D547ED" w:rsidRDefault="00D547ED" w:rsidP="00D547ED">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D547ED">
        <w:rPr>
          <w:rFonts w:ascii="Times" w:eastAsia="Times New Roman" w:hAnsi="Times" w:cs="Arial"/>
          <w:bCs/>
          <w:kern w:val="0"/>
          <w:sz w:val="24"/>
          <w:szCs w:val="20"/>
          <w:lang w:eastAsia="pl-PL"/>
          <w14:ligatures w14:val="none"/>
        </w:rPr>
        <w:t xml:space="preserve">10. Pana/Pani dane osobowe nie podlegają zautomatyzowanemu podejmowaniu decyzji, w tym </w:t>
      </w:r>
      <w:r w:rsidRPr="00D547ED">
        <w:rPr>
          <w:rFonts w:ascii="Times" w:eastAsia="Times New Roman" w:hAnsi="Times" w:cs="Arial"/>
          <w:bCs/>
          <w:kern w:val="0"/>
          <w:sz w:val="24"/>
          <w:szCs w:val="20"/>
          <w:lang w:eastAsia="pl-PL"/>
          <w14:ligatures w14:val="none"/>
        </w:rPr>
        <w:lastRenderedPageBreak/>
        <w:t>profilowaniu.</w:t>
      </w:r>
    </w:p>
    <w:p w14:paraId="3D1233C9" w14:textId="77777777" w:rsidR="00325CE7" w:rsidRPr="00325CE7" w:rsidRDefault="00325CE7" w:rsidP="0073239F">
      <w:pPr>
        <w:widowControl w:val="0"/>
        <w:autoSpaceDE w:val="0"/>
        <w:autoSpaceDN w:val="0"/>
        <w:adjustRightInd w:val="0"/>
        <w:spacing w:after="0" w:line="276" w:lineRule="auto"/>
        <w:jc w:val="both"/>
        <w:rPr>
          <w:rFonts w:ascii="Times" w:eastAsia="Times New Roman" w:hAnsi="Times" w:cs="Arial"/>
          <w:bCs/>
          <w:color w:val="FF0000"/>
          <w:kern w:val="0"/>
          <w:sz w:val="24"/>
          <w:szCs w:val="20"/>
          <w:lang w:eastAsia="pl-PL"/>
          <w14:ligatures w14:val="none"/>
        </w:rPr>
      </w:pPr>
    </w:p>
    <w:p w14:paraId="28FD3E37" w14:textId="4B83CE67" w:rsidR="00AC5E45" w:rsidRDefault="0073239F"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Pr>
          <w:rFonts w:ascii="Times" w:eastAsia="Times New Roman" w:hAnsi="Times" w:cs="Arial"/>
          <w:b/>
          <w:kern w:val="0"/>
          <w:sz w:val="24"/>
          <w:szCs w:val="20"/>
          <w:lang w:eastAsia="pl-PL"/>
          <w14:ligatures w14:val="none"/>
        </w:rPr>
        <w:t>C</w:t>
      </w:r>
      <w:r w:rsidR="00AC5E45" w:rsidRPr="00AC5E45">
        <w:rPr>
          <w:rFonts w:ascii="Times" w:eastAsia="Times New Roman" w:hAnsi="Times" w:cs="Arial"/>
          <w:b/>
          <w:kern w:val="0"/>
          <w:sz w:val="24"/>
          <w:szCs w:val="20"/>
          <w:lang w:eastAsia="pl-PL"/>
          <w14:ligatures w14:val="none"/>
        </w:rPr>
        <w:t>harakter działań następczych podejmowanych w związku ze zgłoszeniem</w:t>
      </w:r>
    </w:p>
    <w:p w14:paraId="62AA3B87" w14:textId="77777777" w:rsidR="0073239F" w:rsidRPr="000F53A5" w:rsidRDefault="0073239F" w:rsidP="00325CE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Działania następcze to działania podejmowane w celu oceny prawdziwości informacji zawartych w zgłoszeniu oraz w celu oceny przeciwdziałania naruszeniu prawa.</w:t>
      </w:r>
    </w:p>
    <w:p w14:paraId="37BAA4DA" w14:textId="77777777" w:rsidR="0073239F" w:rsidRPr="000F53A5" w:rsidRDefault="0073239F" w:rsidP="0073239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Są to w </w:t>
      </w:r>
      <w:proofErr w:type="gramStart"/>
      <w:r w:rsidRPr="000F53A5">
        <w:rPr>
          <w:rFonts w:ascii="Times New Roman" w:eastAsia="Times New Roman" w:hAnsi="Times New Roman" w:cs="Times New Roman"/>
          <w:kern w:val="0"/>
          <w:sz w:val="24"/>
          <w:szCs w:val="24"/>
          <w:lang w:eastAsia="pl-PL"/>
          <w14:ligatures w14:val="none"/>
        </w:rPr>
        <w:t>szczególności  następujące</w:t>
      </w:r>
      <w:proofErr w:type="gramEnd"/>
      <w:r w:rsidRPr="000F53A5">
        <w:rPr>
          <w:rFonts w:ascii="Times New Roman" w:eastAsia="Times New Roman" w:hAnsi="Times New Roman" w:cs="Times New Roman"/>
          <w:kern w:val="0"/>
          <w:sz w:val="24"/>
          <w:szCs w:val="24"/>
          <w:lang w:eastAsia="pl-PL"/>
          <w14:ligatures w14:val="none"/>
        </w:rPr>
        <w:t xml:space="preserve"> działania:</w:t>
      </w:r>
    </w:p>
    <w:p w14:paraId="0E530DE0" w14:textId="77777777" w:rsidR="0073239F" w:rsidRPr="000F53A5" w:rsidRDefault="0073239F" w:rsidP="0073239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postępowanie wyjaśniające,</w:t>
      </w:r>
    </w:p>
    <w:p w14:paraId="2347F337" w14:textId="77777777" w:rsidR="0073239F" w:rsidRPr="000F53A5" w:rsidRDefault="0073239F" w:rsidP="0073239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wszczęcie postępowania administracyjnego,</w:t>
      </w:r>
    </w:p>
    <w:p w14:paraId="75413C11" w14:textId="7FC3E361" w:rsidR="0073239F" w:rsidRPr="0073239F" w:rsidRDefault="0073239F" w:rsidP="0073239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wniesienie oskarżenia.</w:t>
      </w:r>
    </w:p>
    <w:p w14:paraId="16489C8C" w14:textId="06F81A6F" w:rsidR="00AC5E45" w:rsidRDefault="00D547ED"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Pr>
          <w:rFonts w:ascii="Times" w:eastAsia="Times New Roman" w:hAnsi="Times" w:cs="Arial"/>
          <w:b/>
          <w:kern w:val="0"/>
          <w:sz w:val="24"/>
          <w:szCs w:val="20"/>
          <w:lang w:eastAsia="pl-PL"/>
          <w14:ligatures w14:val="none"/>
        </w:rPr>
        <w:t>Ś</w:t>
      </w:r>
      <w:r w:rsidR="00AC5E45" w:rsidRPr="00AC5E45">
        <w:rPr>
          <w:rFonts w:ascii="Times" w:eastAsia="Times New Roman" w:hAnsi="Times" w:cs="Arial"/>
          <w:b/>
          <w:kern w:val="0"/>
          <w:sz w:val="24"/>
          <w:szCs w:val="20"/>
          <w:lang w:eastAsia="pl-PL"/>
          <w14:ligatures w14:val="none"/>
        </w:rPr>
        <w:t>rodk</w:t>
      </w:r>
      <w:r w:rsidR="0073239F">
        <w:rPr>
          <w:rFonts w:ascii="Times" w:eastAsia="Times New Roman" w:hAnsi="Times" w:cs="Arial"/>
          <w:b/>
          <w:kern w:val="0"/>
          <w:sz w:val="24"/>
          <w:szCs w:val="20"/>
          <w:lang w:eastAsia="pl-PL"/>
          <w14:ligatures w14:val="none"/>
        </w:rPr>
        <w:t>i</w:t>
      </w:r>
      <w:r w:rsidR="00AC5E45" w:rsidRPr="00AC5E45">
        <w:rPr>
          <w:rFonts w:ascii="Times" w:eastAsia="Times New Roman" w:hAnsi="Times" w:cs="Arial"/>
          <w:b/>
          <w:kern w:val="0"/>
          <w:sz w:val="24"/>
          <w:szCs w:val="20"/>
          <w:lang w:eastAsia="pl-PL"/>
          <w14:ligatures w14:val="none"/>
        </w:rPr>
        <w:t xml:space="preserve"> ochrony prawnej i procedur</w:t>
      </w:r>
      <w:r w:rsidR="0073239F">
        <w:rPr>
          <w:rFonts w:ascii="Times" w:eastAsia="Times New Roman" w:hAnsi="Times" w:cs="Arial"/>
          <w:b/>
          <w:kern w:val="0"/>
          <w:sz w:val="24"/>
          <w:szCs w:val="20"/>
          <w:lang w:eastAsia="pl-PL"/>
          <w14:ligatures w14:val="none"/>
        </w:rPr>
        <w:t>y</w:t>
      </w:r>
      <w:r w:rsidR="00AC5E45" w:rsidRPr="00AC5E45">
        <w:rPr>
          <w:rFonts w:ascii="Times" w:eastAsia="Times New Roman" w:hAnsi="Times" w:cs="Arial"/>
          <w:b/>
          <w:kern w:val="0"/>
          <w:sz w:val="24"/>
          <w:szCs w:val="20"/>
          <w:lang w:eastAsia="pl-PL"/>
          <w14:ligatures w14:val="none"/>
        </w:rPr>
        <w:t xml:space="preserve"> służąc</w:t>
      </w:r>
      <w:r w:rsidR="0073239F">
        <w:rPr>
          <w:rFonts w:ascii="Times" w:eastAsia="Times New Roman" w:hAnsi="Times" w:cs="Arial"/>
          <w:b/>
          <w:kern w:val="0"/>
          <w:sz w:val="24"/>
          <w:szCs w:val="20"/>
          <w:lang w:eastAsia="pl-PL"/>
          <w14:ligatures w14:val="none"/>
        </w:rPr>
        <w:t>e</w:t>
      </w:r>
      <w:r w:rsidR="00AC5E45" w:rsidRPr="00AC5E45">
        <w:rPr>
          <w:rFonts w:ascii="Times" w:eastAsia="Times New Roman" w:hAnsi="Times" w:cs="Arial"/>
          <w:b/>
          <w:kern w:val="0"/>
          <w:sz w:val="24"/>
          <w:szCs w:val="20"/>
          <w:lang w:eastAsia="pl-PL"/>
          <w14:ligatures w14:val="none"/>
        </w:rPr>
        <w:t xml:space="preserve"> ochronie przed działaniami odwetowymi oraz dostępności poufnej porady dla osób rozważających dokonanie zgłoszenia</w:t>
      </w:r>
    </w:p>
    <w:p w14:paraId="0F6B7740" w14:textId="77777777" w:rsidR="0073239F" w:rsidRPr="000F53A5" w:rsidRDefault="0073239F" w:rsidP="0073239F">
      <w:pPr>
        <w:spacing w:before="100" w:beforeAutospacing="1" w:after="100" w:afterAutospacing="1" w:line="240" w:lineRule="auto"/>
        <w:outlineLvl w:val="3"/>
        <w:rPr>
          <w:rFonts w:ascii="Times New Roman" w:eastAsia="Times New Roman" w:hAnsi="Times New Roman" w:cs="Times New Roman"/>
          <w:b/>
          <w:bCs/>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Działania odwetowe – czym są?</w:t>
      </w:r>
    </w:p>
    <w:p w14:paraId="28CA965D" w14:textId="77777777" w:rsidR="0073239F" w:rsidRPr="000F53A5" w:rsidRDefault="0073239F" w:rsidP="00325CE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Wobec sygnalisty nie mogą być podejmowane działania odwetowe ani próby lub groźby zastosowania takich działań.</w:t>
      </w:r>
    </w:p>
    <w:p w14:paraId="7EF72587" w14:textId="77777777" w:rsidR="0073239F" w:rsidRPr="000F53A5" w:rsidRDefault="0073239F" w:rsidP="00325CE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Działanie odwetowe to bezpośrednie lub pośrednie działanie lub zaniechanie w kontekście związanym z pracą, które jest spowodowane zgłoszeniem lub ujawnieniem publicznym i które narusza lub może naruszać prawa sygnalisty lub może wyrządzić nieuzasadnioną szkodę sygnaliście, w tym bezpodstawne inicjowanie postępowań przeciwko sygnaliście.</w:t>
      </w:r>
    </w:p>
    <w:p w14:paraId="6A67B1A3" w14:textId="77777777" w:rsidR="0073239F" w:rsidRPr="000F53A5" w:rsidRDefault="0073239F" w:rsidP="0073239F">
      <w:pPr>
        <w:spacing w:before="100" w:beforeAutospacing="1" w:after="100" w:afterAutospacing="1" w:line="240" w:lineRule="auto"/>
        <w:outlineLvl w:val="3"/>
        <w:rPr>
          <w:rFonts w:ascii="Times New Roman" w:eastAsia="Times New Roman" w:hAnsi="Times New Roman" w:cs="Times New Roman"/>
          <w:b/>
          <w:bCs/>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Zakaz podejmowania działań odwetowych w przypadku pracy świadczonej na podstawie stosunku pracy</w:t>
      </w:r>
    </w:p>
    <w:p w14:paraId="2716B553" w14:textId="7A712087" w:rsidR="0073239F" w:rsidRPr="000F53A5" w:rsidRDefault="0073239F" w:rsidP="00A15743">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Jeżeli praca była, jest lub ma być świadczona na podstawie stosunku pracy, wobec sygnalisty nie mogą być podejmowane działania odwetowe, polegające w szczególności na: </w:t>
      </w:r>
    </w:p>
    <w:p w14:paraId="633571E5" w14:textId="476EB06B"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odmowie nawiązania stosunku pracy</w:t>
      </w:r>
      <w:r w:rsidR="00325CE7">
        <w:rPr>
          <w:rFonts w:ascii="Times New Roman" w:eastAsia="Times New Roman" w:hAnsi="Times New Roman" w:cs="Times New Roman"/>
          <w:kern w:val="0"/>
          <w:sz w:val="24"/>
          <w:szCs w:val="24"/>
          <w:lang w:eastAsia="pl-PL"/>
          <w14:ligatures w14:val="none"/>
        </w:rPr>
        <w:t>,</w:t>
      </w:r>
    </w:p>
    <w:p w14:paraId="63A0FBE1" w14:textId="5A94B29A"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wypowiedzeniu lub rozwiązaniu bez wypowiedzenia stosunku pracy</w:t>
      </w:r>
      <w:r w:rsidR="00325CE7">
        <w:rPr>
          <w:rFonts w:ascii="Times New Roman" w:eastAsia="Times New Roman" w:hAnsi="Times New Roman" w:cs="Times New Roman"/>
          <w:kern w:val="0"/>
          <w:sz w:val="24"/>
          <w:szCs w:val="24"/>
          <w:lang w:eastAsia="pl-PL"/>
          <w14:ligatures w14:val="none"/>
        </w:rPr>
        <w:t>,</w:t>
      </w:r>
    </w:p>
    <w:p w14:paraId="049ED48B" w14:textId="004ACECD"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 xml:space="preserve">niezawarciu umowy o pracę na czas określony lub umowy o pracę na czas nieokreślony po rozwiązaniu umowy o pracę na okres próbny, niezawarciu kolejnej umowy o pracę na czas określony lub niezawarciu umowy o pracę na czas nieokreślony po rozwiązaniu umowy o pracę na czas określony - w </w:t>
      </w:r>
      <w:proofErr w:type="gramStart"/>
      <w:r w:rsidRPr="00A15743">
        <w:rPr>
          <w:rFonts w:ascii="Times New Roman" w:eastAsia="Times New Roman" w:hAnsi="Times New Roman" w:cs="Times New Roman"/>
          <w:kern w:val="0"/>
          <w:sz w:val="24"/>
          <w:szCs w:val="24"/>
          <w:lang w:eastAsia="pl-PL"/>
          <w14:ligatures w14:val="none"/>
        </w:rPr>
        <w:t>przypadku</w:t>
      </w:r>
      <w:proofErr w:type="gramEnd"/>
      <w:r w:rsidRPr="00A15743">
        <w:rPr>
          <w:rFonts w:ascii="Times New Roman" w:eastAsia="Times New Roman" w:hAnsi="Times New Roman" w:cs="Times New Roman"/>
          <w:kern w:val="0"/>
          <w:sz w:val="24"/>
          <w:szCs w:val="24"/>
          <w:lang w:eastAsia="pl-PL"/>
          <w14:ligatures w14:val="none"/>
        </w:rPr>
        <w:t xml:space="preserve"> gdy sygnalista miał uzasadnione oczekiwanie, że zostanie z nim zawarta taka umowa</w:t>
      </w:r>
      <w:r w:rsidR="00325CE7">
        <w:rPr>
          <w:rFonts w:ascii="Times New Roman" w:eastAsia="Times New Roman" w:hAnsi="Times New Roman" w:cs="Times New Roman"/>
          <w:kern w:val="0"/>
          <w:sz w:val="24"/>
          <w:szCs w:val="24"/>
          <w:lang w:eastAsia="pl-PL"/>
          <w14:ligatures w14:val="none"/>
        </w:rPr>
        <w:t>,</w:t>
      </w:r>
    </w:p>
    <w:p w14:paraId="63A0DB38" w14:textId="102CB5AA"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obniżeniu wysokości wynagrodzenia za pracę</w:t>
      </w:r>
      <w:r w:rsidR="00325CE7">
        <w:rPr>
          <w:rFonts w:ascii="Times New Roman" w:eastAsia="Times New Roman" w:hAnsi="Times New Roman" w:cs="Times New Roman"/>
          <w:kern w:val="0"/>
          <w:sz w:val="24"/>
          <w:szCs w:val="24"/>
          <w:lang w:eastAsia="pl-PL"/>
          <w14:ligatures w14:val="none"/>
        </w:rPr>
        <w:t>,</w:t>
      </w:r>
    </w:p>
    <w:p w14:paraId="52D5077D" w14:textId="6393B780"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wstrzymaniu awansu albo pominięciu przy awansowaniu</w:t>
      </w:r>
      <w:r w:rsidR="00325CE7">
        <w:rPr>
          <w:rFonts w:ascii="Times New Roman" w:eastAsia="Times New Roman" w:hAnsi="Times New Roman" w:cs="Times New Roman"/>
          <w:kern w:val="0"/>
          <w:sz w:val="24"/>
          <w:szCs w:val="24"/>
          <w:lang w:eastAsia="pl-PL"/>
          <w14:ligatures w14:val="none"/>
        </w:rPr>
        <w:t>,</w:t>
      </w:r>
    </w:p>
    <w:p w14:paraId="5BFE05A3" w14:textId="7F3B98AB"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pominięciu przy przyznawaniu innych niż wynagrodzenie świadczeń związanych z pracą lub obniżeniu wysokości tych świadczeń</w:t>
      </w:r>
      <w:r w:rsidR="00325CE7">
        <w:rPr>
          <w:rFonts w:ascii="Times New Roman" w:eastAsia="Times New Roman" w:hAnsi="Times New Roman" w:cs="Times New Roman"/>
          <w:kern w:val="0"/>
          <w:sz w:val="24"/>
          <w:szCs w:val="24"/>
          <w:lang w:eastAsia="pl-PL"/>
          <w14:ligatures w14:val="none"/>
        </w:rPr>
        <w:t>,</w:t>
      </w:r>
    </w:p>
    <w:p w14:paraId="0CCA6586" w14:textId="7F45CC85"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przeniesieniu na niższe stanowisko pracy</w:t>
      </w:r>
      <w:r w:rsidR="00325CE7">
        <w:rPr>
          <w:rFonts w:ascii="Times New Roman" w:eastAsia="Times New Roman" w:hAnsi="Times New Roman" w:cs="Times New Roman"/>
          <w:kern w:val="0"/>
          <w:sz w:val="24"/>
          <w:szCs w:val="24"/>
          <w:lang w:eastAsia="pl-PL"/>
          <w14:ligatures w14:val="none"/>
        </w:rPr>
        <w:t>,</w:t>
      </w:r>
    </w:p>
    <w:p w14:paraId="014B2926" w14:textId="00C09A11"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zawieszeniu w wykonywaniu obowiązków pracowniczych lub służbowych</w:t>
      </w:r>
      <w:r w:rsidR="00325CE7">
        <w:rPr>
          <w:rFonts w:ascii="Times New Roman" w:eastAsia="Times New Roman" w:hAnsi="Times New Roman" w:cs="Times New Roman"/>
          <w:kern w:val="0"/>
          <w:sz w:val="24"/>
          <w:szCs w:val="24"/>
          <w:lang w:eastAsia="pl-PL"/>
          <w14:ligatures w14:val="none"/>
        </w:rPr>
        <w:t>,</w:t>
      </w:r>
    </w:p>
    <w:p w14:paraId="35404B60" w14:textId="633F3677"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przekazaniu innemu pracownikowi dotychczasowych obowiązków sygnalisty</w:t>
      </w:r>
      <w:r w:rsidR="00325CE7">
        <w:rPr>
          <w:rFonts w:ascii="Times New Roman" w:eastAsia="Times New Roman" w:hAnsi="Times New Roman" w:cs="Times New Roman"/>
          <w:kern w:val="0"/>
          <w:sz w:val="24"/>
          <w:szCs w:val="24"/>
          <w:lang w:eastAsia="pl-PL"/>
          <w14:ligatures w14:val="none"/>
        </w:rPr>
        <w:t>,</w:t>
      </w:r>
    </w:p>
    <w:p w14:paraId="242FB541" w14:textId="6A123F22"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niekorzystnej zmianie miejsca wykonywania pracy lub rozkładu czasu pracy</w:t>
      </w:r>
      <w:r w:rsidR="00325CE7">
        <w:rPr>
          <w:rFonts w:ascii="Times New Roman" w:eastAsia="Times New Roman" w:hAnsi="Times New Roman" w:cs="Times New Roman"/>
          <w:kern w:val="0"/>
          <w:sz w:val="24"/>
          <w:szCs w:val="24"/>
          <w:lang w:eastAsia="pl-PL"/>
          <w14:ligatures w14:val="none"/>
        </w:rPr>
        <w:t>,</w:t>
      </w:r>
    </w:p>
    <w:p w14:paraId="0B90BA41" w14:textId="5ECE2E47"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negatywnej ocenie wyników pracy lub negatywnej opinii o pracy</w:t>
      </w:r>
      <w:r w:rsidR="00325CE7">
        <w:rPr>
          <w:rFonts w:ascii="Times New Roman" w:eastAsia="Times New Roman" w:hAnsi="Times New Roman" w:cs="Times New Roman"/>
          <w:kern w:val="0"/>
          <w:sz w:val="24"/>
          <w:szCs w:val="24"/>
          <w:lang w:eastAsia="pl-PL"/>
          <w14:ligatures w14:val="none"/>
        </w:rPr>
        <w:t>,</w:t>
      </w:r>
    </w:p>
    <w:p w14:paraId="5AB4C18C" w14:textId="6C5AF9C2"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lastRenderedPageBreak/>
        <w:t>nałożeniu lub zastosowaniu środka dyscyplinarnego, w tym kary finansowej, lub środka o podobnym charakterze</w:t>
      </w:r>
      <w:r w:rsidR="00325CE7">
        <w:rPr>
          <w:rFonts w:ascii="Times New Roman" w:eastAsia="Times New Roman" w:hAnsi="Times New Roman" w:cs="Times New Roman"/>
          <w:kern w:val="0"/>
          <w:sz w:val="24"/>
          <w:szCs w:val="24"/>
          <w:lang w:eastAsia="pl-PL"/>
          <w14:ligatures w14:val="none"/>
        </w:rPr>
        <w:t>,</w:t>
      </w:r>
    </w:p>
    <w:p w14:paraId="0630F2C1" w14:textId="3A30490C"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przymusie, zastraszaniu lub wykluczeniu</w:t>
      </w:r>
      <w:r w:rsidR="00325CE7">
        <w:rPr>
          <w:rFonts w:ascii="Times New Roman" w:eastAsia="Times New Roman" w:hAnsi="Times New Roman" w:cs="Times New Roman"/>
          <w:kern w:val="0"/>
          <w:sz w:val="24"/>
          <w:szCs w:val="24"/>
          <w:lang w:eastAsia="pl-PL"/>
          <w14:ligatures w14:val="none"/>
        </w:rPr>
        <w:t>,</w:t>
      </w:r>
    </w:p>
    <w:p w14:paraId="5AA1BEA4" w14:textId="68EA546C"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mobbingu</w:t>
      </w:r>
      <w:r w:rsidR="00325CE7">
        <w:rPr>
          <w:rFonts w:ascii="Times New Roman" w:eastAsia="Times New Roman" w:hAnsi="Times New Roman" w:cs="Times New Roman"/>
          <w:kern w:val="0"/>
          <w:sz w:val="24"/>
          <w:szCs w:val="24"/>
          <w:lang w:eastAsia="pl-PL"/>
          <w14:ligatures w14:val="none"/>
        </w:rPr>
        <w:t>,</w:t>
      </w:r>
    </w:p>
    <w:p w14:paraId="0671B02C" w14:textId="51EBCCD0"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dyskryminacji</w:t>
      </w:r>
      <w:r w:rsidR="00325CE7">
        <w:rPr>
          <w:rFonts w:ascii="Times New Roman" w:eastAsia="Times New Roman" w:hAnsi="Times New Roman" w:cs="Times New Roman"/>
          <w:kern w:val="0"/>
          <w:sz w:val="24"/>
          <w:szCs w:val="24"/>
          <w:lang w:eastAsia="pl-PL"/>
          <w14:ligatures w14:val="none"/>
        </w:rPr>
        <w:t>,</w:t>
      </w:r>
    </w:p>
    <w:p w14:paraId="0DB72825" w14:textId="1F100420"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niekorzystnym lub niesprawiedliwym traktowaniu</w:t>
      </w:r>
      <w:r w:rsidR="00325CE7">
        <w:rPr>
          <w:rFonts w:ascii="Times New Roman" w:eastAsia="Times New Roman" w:hAnsi="Times New Roman" w:cs="Times New Roman"/>
          <w:kern w:val="0"/>
          <w:sz w:val="24"/>
          <w:szCs w:val="24"/>
          <w:lang w:eastAsia="pl-PL"/>
          <w14:ligatures w14:val="none"/>
        </w:rPr>
        <w:t>,</w:t>
      </w:r>
    </w:p>
    <w:p w14:paraId="2BCD0447" w14:textId="3D56CC66"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wstrzymaniu udziału lub pominięciu przy typowaniu do udziału w szkoleniach podnoszących kwalifikacje zawodowe</w:t>
      </w:r>
      <w:r w:rsidR="00325CE7">
        <w:rPr>
          <w:rFonts w:ascii="Times New Roman" w:eastAsia="Times New Roman" w:hAnsi="Times New Roman" w:cs="Times New Roman"/>
          <w:kern w:val="0"/>
          <w:sz w:val="24"/>
          <w:szCs w:val="24"/>
          <w:lang w:eastAsia="pl-PL"/>
          <w14:ligatures w14:val="none"/>
        </w:rPr>
        <w:t>,</w:t>
      </w:r>
    </w:p>
    <w:p w14:paraId="09ADE7B7" w14:textId="77777777"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nieuzasadnionym skierowaniu na badania lekarskie, w tym badania psychiatryczne, chyba że przepisy odrębne przewidują możliwość skierowania pracownika na takie badania;</w:t>
      </w:r>
    </w:p>
    <w:p w14:paraId="197F60C9" w14:textId="14C536E4"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działaniu zmierzającym do utrudnienia znalezienia w przyszłości pracy w danym sektorze lub w danej branży na podstawie nieformalnego lub formalnego porozumienia sektorowego lub branżowego</w:t>
      </w:r>
      <w:r w:rsidR="00325CE7">
        <w:rPr>
          <w:rFonts w:ascii="Times New Roman" w:eastAsia="Times New Roman" w:hAnsi="Times New Roman" w:cs="Times New Roman"/>
          <w:kern w:val="0"/>
          <w:sz w:val="24"/>
          <w:szCs w:val="24"/>
          <w:lang w:eastAsia="pl-PL"/>
          <w14:ligatures w14:val="none"/>
        </w:rPr>
        <w:t>,</w:t>
      </w:r>
    </w:p>
    <w:p w14:paraId="6855B7C6" w14:textId="221BEA42" w:rsid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 xml:space="preserve">spowodowaniu straty finansowej, w tym </w:t>
      </w:r>
      <w:proofErr w:type="gramStart"/>
      <w:r w:rsidRPr="00A15743">
        <w:rPr>
          <w:rFonts w:ascii="Times New Roman" w:eastAsia="Times New Roman" w:hAnsi="Times New Roman" w:cs="Times New Roman"/>
          <w:kern w:val="0"/>
          <w:sz w:val="24"/>
          <w:szCs w:val="24"/>
          <w:lang w:eastAsia="pl-PL"/>
          <w14:ligatures w14:val="none"/>
        </w:rPr>
        <w:t>gospodarczej,</w:t>
      </w:r>
      <w:proofErr w:type="gramEnd"/>
      <w:r w:rsidRPr="00A15743">
        <w:rPr>
          <w:rFonts w:ascii="Times New Roman" w:eastAsia="Times New Roman" w:hAnsi="Times New Roman" w:cs="Times New Roman"/>
          <w:kern w:val="0"/>
          <w:sz w:val="24"/>
          <w:szCs w:val="24"/>
          <w:lang w:eastAsia="pl-PL"/>
          <w14:ligatures w14:val="none"/>
        </w:rPr>
        <w:t xml:space="preserve"> lub utraty dochodu</w:t>
      </w:r>
      <w:r w:rsidR="00325CE7">
        <w:rPr>
          <w:rFonts w:ascii="Times New Roman" w:eastAsia="Times New Roman" w:hAnsi="Times New Roman" w:cs="Times New Roman"/>
          <w:kern w:val="0"/>
          <w:sz w:val="24"/>
          <w:szCs w:val="24"/>
          <w:lang w:eastAsia="pl-PL"/>
          <w14:ligatures w14:val="none"/>
        </w:rPr>
        <w:t>,</w:t>
      </w:r>
    </w:p>
    <w:p w14:paraId="7925AA41" w14:textId="1DFF5B13" w:rsidR="0073239F" w:rsidRPr="00A15743" w:rsidRDefault="0073239F" w:rsidP="00D547ED">
      <w:pPr>
        <w:numPr>
          <w:ilvl w:val="1"/>
          <w:numId w:val="12"/>
        </w:numPr>
        <w:tabs>
          <w:tab w:val="clear" w:pos="1440"/>
          <w:tab w:val="num" w:pos="0"/>
        </w:tabs>
        <w:spacing w:before="100" w:beforeAutospacing="1" w:after="100" w:afterAutospacing="1" w:line="240" w:lineRule="auto"/>
        <w:ind w:left="284" w:hanging="284"/>
        <w:jc w:val="both"/>
        <w:rPr>
          <w:rFonts w:ascii="Times New Roman" w:eastAsia="Times New Roman" w:hAnsi="Times New Roman" w:cs="Times New Roman"/>
          <w:kern w:val="0"/>
          <w:sz w:val="24"/>
          <w:szCs w:val="24"/>
          <w:lang w:eastAsia="pl-PL"/>
          <w14:ligatures w14:val="none"/>
        </w:rPr>
      </w:pPr>
      <w:r w:rsidRPr="00A15743">
        <w:rPr>
          <w:rFonts w:ascii="Times New Roman" w:eastAsia="Times New Roman" w:hAnsi="Times New Roman" w:cs="Times New Roman"/>
          <w:kern w:val="0"/>
          <w:sz w:val="24"/>
          <w:szCs w:val="24"/>
          <w:lang w:eastAsia="pl-PL"/>
          <w14:ligatures w14:val="none"/>
        </w:rPr>
        <w:t>wyrządzeniu innej szkody niematerialnej, w tym naruszeniu dóbr osobistych, w szczególności dobrego imienia sygnalisty.</w:t>
      </w:r>
    </w:p>
    <w:p w14:paraId="35016C7C" w14:textId="77777777" w:rsidR="0073239F" w:rsidRPr="000F53A5" w:rsidRDefault="0073239F" w:rsidP="00A15743">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Za działania odwetowe z powodu dokonania zgłoszenia lub ujawnienia publicznego uważa się także próbę lub groźbę zastosowania środka określonego powyżej.</w:t>
      </w:r>
    </w:p>
    <w:p w14:paraId="12ABA80B" w14:textId="77777777" w:rsidR="0073239F" w:rsidRPr="000F53A5" w:rsidRDefault="0073239F" w:rsidP="0073239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Na pracodawcy spoczywa ciężar dowodu, że podjęte działanie, o którym mowa powyżej, nie jest działaniem odwetowym.</w:t>
      </w:r>
    </w:p>
    <w:p w14:paraId="5E5A5D0D" w14:textId="77777777" w:rsidR="0073239F" w:rsidRPr="000F53A5" w:rsidRDefault="0073239F" w:rsidP="0073239F">
      <w:pPr>
        <w:spacing w:before="100" w:beforeAutospacing="1" w:after="100" w:afterAutospacing="1" w:line="240" w:lineRule="auto"/>
        <w:outlineLvl w:val="3"/>
        <w:rPr>
          <w:rFonts w:ascii="Times New Roman" w:eastAsia="Times New Roman" w:hAnsi="Times New Roman" w:cs="Times New Roman"/>
          <w:b/>
          <w:bCs/>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Zakaz podejmowania działań odwetowych w przypadku pracy lub usług świadczonych na podstawie innych stosunków prawnych</w:t>
      </w:r>
    </w:p>
    <w:p w14:paraId="4BB09842" w14:textId="77777777" w:rsidR="0073239F" w:rsidRPr="000F53A5" w:rsidRDefault="0073239F" w:rsidP="00325CE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Jeżeli praca lub usługi były, są lub mają być świadczone na podstawie innego niż stosunek pracy stosunku prawnego stanowiącego podstawę świadczenia pracy lub usług lub pełnienia funkcji, lub pełnienia służby, powyższe stosuje się odpowiednio, o ile charakter świadczonej pracy lub usług lub pełnionej funkcji, lub pełnionej służby nie wyklucza zastosowania wobec sygnalisty takiego działania.</w:t>
      </w:r>
    </w:p>
    <w:p w14:paraId="50CE0254" w14:textId="77777777" w:rsidR="0073239F" w:rsidRPr="000F53A5" w:rsidRDefault="0073239F" w:rsidP="00325CE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Jeżeli praca lub usługi były, są lub mają być świadczone na podstawie innego niż stosunek pracy stosunku prawnego stanowiącego podstawę świadczenia pracy lub usług lub pełnienia funkcji, lub pełnienia służby, dokonanie zgłoszenia lub ujawnienia publicznego nie może stanowić podstawy działań odwetowych ani próby lub groźby zastosowania działań odwetowych, obejmujących w szczególności:</w:t>
      </w:r>
    </w:p>
    <w:p w14:paraId="0A3C2F01" w14:textId="77777777" w:rsidR="0073239F" w:rsidRPr="000F53A5" w:rsidRDefault="0073239F" w:rsidP="0073239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wypowiedzenie umowy, której stroną jest sygnalista, w szczególności dotyczącej sprzedaży lub dostawy towarów lub świadczenia usług, odstąpienie od takiej umowy lub rozwiązanie jej bez wypowiedzenia;</w:t>
      </w:r>
    </w:p>
    <w:p w14:paraId="41E3EEB6" w14:textId="77777777" w:rsidR="0073239F" w:rsidRPr="000F53A5" w:rsidRDefault="0073239F" w:rsidP="0073239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nałożenie obowiązku lub odmowę przyznania, ograniczenie lub odebranie uprawnienia, w szczególności koncesji, zezwolenia lub ulgi.</w:t>
      </w:r>
    </w:p>
    <w:p w14:paraId="6049A28B" w14:textId="77777777" w:rsidR="0073239F" w:rsidRPr="000F53A5" w:rsidRDefault="0073239F" w:rsidP="0073239F">
      <w:pPr>
        <w:spacing w:before="100" w:beforeAutospacing="1" w:after="100" w:afterAutospacing="1" w:line="240" w:lineRule="auto"/>
        <w:outlineLvl w:val="3"/>
        <w:rPr>
          <w:rFonts w:ascii="Times New Roman" w:eastAsia="Times New Roman" w:hAnsi="Times New Roman" w:cs="Times New Roman"/>
          <w:b/>
          <w:bCs/>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Odszkodowanie dla sygnalisty</w:t>
      </w:r>
    </w:p>
    <w:p w14:paraId="03ED93F4" w14:textId="77777777" w:rsidR="0073239F" w:rsidRPr="000F53A5" w:rsidRDefault="0073239F" w:rsidP="00325CE7">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Sygnalista, wobec którego dopuszczono się działań odwetowych, ma prawo do odszkodowania w wysokości nie niższej niż przeciętne miesięczne wynagrodzenie w gospodarce narodowej w poprzednim roku, ogłaszane do celów emerytalnych w Dzienniku Urzędowym </w:t>
      </w:r>
      <w:r w:rsidRPr="000F53A5">
        <w:rPr>
          <w:rFonts w:ascii="Times New Roman" w:eastAsia="Times New Roman" w:hAnsi="Times New Roman" w:cs="Times New Roman"/>
          <w:kern w:val="0"/>
          <w:sz w:val="24"/>
          <w:szCs w:val="24"/>
          <w:lang w:eastAsia="pl-PL"/>
          <w14:ligatures w14:val="none"/>
        </w:rPr>
        <w:lastRenderedPageBreak/>
        <w:t>Rzeczypospolitej Polskiej "Monitor Polski" przez Prezesa Głównego Urzędu Statystycznego, lub prawo do zadośćuczynienia.</w:t>
      </w:r>
    </w:p>
    <w:p w14:paraId="4C51A8DE" w14:textId="77777777" w:rsidR="0073239F" w:rsidRPr="000F53A5" w:rsidRDefault="0073239F" w:rsidP="0073239F">
      <w:pPr>
        <w:spacing w:before="100" w:beforeAutospacing="1" w:after="100" w:afterAutospacing="1" w:line="240" w:lineRule="auto"/>
        <w:outlineLvl w:val="3"/>
        <w:rPr>
          <w:rFonts w:ascii="Times New Roman" w:eastAsia="Times New Roman" w:hAnsi="Times New Roman" w:cs="Times New Roman"/>
          <w:b/>
          <w:bCs/>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Sankcje:</w:t>
      </w:r>
    </w:p>
    <w:p w14:paraId="73C83372" w14:textId="77777777" w:rsidR="0073239F" w:rsidRPr="000F53A5" w:rsidRDefault="0073239F" w:rsidP="0073239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Odpowiedzialności karnej na zasadach przewidzianych w ustawie podlega każda osoba, która:</w:t>
      </w:r>
    </w:p>
    <w:p w14:paraId="626AA4B5" w14:textId="4B718EE0" w:rsidR="0073239F" w:rsidRPr="000F53A5" w:rsidRDefault="0073239F" w:rsidP="0073239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uniemożliwia lub istotnie utrudnia dokonanie zgłoszenia</w:t>
      </w:r>
      <w:r w:rsidR="00325CE7">
        <w:rPr>
          <w:rFonts w:ascii="Times New Roman" w:eastAsia="Times New Roman" w:hAnsi="Times New Roman" w:cs="Times New Roman"/>
          <w:kern w:val="0"/>
          <w:sz w:val="24"/>
          <w:szCs w:val="24"/>
          <w:lang w:eastAsia="pl-PL"/>
          <w14:ligatures w14:val="none"/>
        </w:rPr>
        <w:t>,</w:t>
      </w:r>
    </w:p>
    <w:p w14:paraId="303D9D2E" w14:textId="620935B4" w:rsidR="0073239F" w:rsidRPr="000F53A5" w:rsidRDefault="0073239F" w:rsidP="0073239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podejmuje działania odwetowe wobec sygnalisty, osoby pomagającej w dokonaniu zgłoszenia lub osoby powiązanej z sygnalistą</w:t>
      </w:r>
      <w:r w:rsidR="00325CE7">
        <w:rPr>
          <w:rFonts w:ascii="Times New Roman" w:eastAsia="Times New Roman" w:hAnsi="Times New Roman" w:cs="Times New Roman"/>
          <w:kern w:val="0"/>
          <w:sz w:val="24"/>
          <w:szCs w:val="24"/>
          <w:lang w:eastAsia="pl-PL"/>
          <w14:ligatures w14:val="none"/>
        </w:rPr>
        <w:t>,</w:t>
      </w:r>
    </w:p>
    <w:p w14:paraId="46C3B6FE" w14:textId="77777777" w:rsidR="0073239F" w:rsidRPr="000F53A5" w:rsidRDefault="0073239F" w:rsidP="0073239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wbrew przepisom ustawy ujawnia tożsamość sygnalisty, osoby pomagającej w dokonaniu zgłoszenia lub osoby powiązanej z sygnalistą.</w:t>
      </w:r>
    </w:p>
    <w:p w14:paraId="5D4FFA79" w14:textId="77777777" w:rsidR="0073239F" w:rsidRPr="000F53A5" w:rsidRDefault="0073239F" w:rsidP="0073239F">
      <w:pPr>
        <w:spacing w:before="100" w:beforeAutospacing="1" w:after="100" w:afterAutospacing="1" w:line="240" w:lineRule="auto"/>
        <w:outlineLvl w:val="3"/>
        <w:rPr>
          <w:rFonts w:ascii="Times New Roman" w:eastAsia="Times New Roman" w:hAnsi="Times New Roman" w:cs="Times New Roman"/>
          <w:b/>
          <w:bCs/>
          <w:kern w:val="0"/>
          <w:sz w:val="24"/>
          <w:szCs w:val="24"/>
          <w:lang w:eastAsia="pl-PL"/>
          <w14:ligatures w14:val="none"/>
        </w:rPr>
      </w:pPr>
      <w:r w:rsidRPr="000F53A5">
        <w:rPr>
          <w:rFonts w:ascii="Times New Roman" w:eastAsia="Times New Roman" w:hAnsi="Times New Roman" w:cs="Times New Roman"/>
          <w:b/>
          <w:bCs/>
          <w:kern w:val="0"/>
          <w:sz w:val="24"/>
          <w:szCs w:val="24"/>
          <w:lang w:eastAsia="pl-PL"/>
          <w14:ligatures w14:val="none"/>
        </w:rPr>
        <w:t>Dostępność poufnej porady dla osób rozważających dokonanie zgłoszenia zewnętrznego</w:t>
      </w:r>
    </w:p>
    <w:p w14:paraId="6048E9BE" w14:textId="171D6F2D" w:rsidR="0073239F" w:rsidRPr="000F53A5" w:rsidRDefault="0073239F" w:rsidP="00A15743">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Istnieje możliwość uzyskania wsparcia od Rzecznika Praw Obywatelskich, który udziela sygnalistom, osobom, o których mowa w art. 21 ustawy </w:t>
      </w:r>
      <w:r w:rsidRPr="0053631F">
        <w:rPr>
          <w:rFonts w:ascii="Times New Roman" w:eastAsia="Times New Roman" w:hAnsi="Times New Roman" w:cs="Times New Roman"/>
          <w:i/>
          <w:iCs/>
          <w:kern w:val="0"/>
          <w:sz w:val="24"/>
          <w:szCs w:val="24"/>
          <w:lang w:eastAsia="pl-PL"/>
          <w14:ligatures w14:val="none"/>
        </w:rPr>
        <w:t>o ochronie sygnalistów</w:t>
      </w:r>
      <w:r w:rsidRPr="000F53A5">
        <w:rPr>
          <w:rFonts w:ascii="Times New Roman" w:eastAsia="Times New Roman" w:hAnsi="Times New Roman" w:cs="Times New Roman"/>
          <w:kern w:val="0"/>
          <w:sz w:val="24"/>
          <w:szCs w:val="24"/>
          <w:lang w:eastAsia="pl-PL"/>
          <w14:ligatures w14:val="none"/>
        </w:rPr>
        <w:t>, porad w zakresie zapewnienia powszechnego dostępu do informacji na temat praw i środków ochrony prawnej sygnalistów oraz osób, o których mowa w art. 21 wskazanej ustawy, przed działaniami odwetowymi oraz praw osób, których dotyczy zgłoszenie zewnętrzne, w szczególności przez zamieszczanie tych informacji na stronie w Biuletynie Informacji Publicznej.</w:t>
      </w:r>
    </w:p>
    <w:p w14:paraId="683C0C8A" w14:textId="4735DBE8" w:rsidR="0073239F" w:rsidRPr="000F53A5" w:rsidRDefault="0073239F" w:rsidP="00A15743">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Istnieje również możliwość uzyskania wsparcia w trybie </w:t>
      </w:r>
      <w:hyperlink r:id="rId6" w:history="1">
        <w:r w:rsidRPr="000F53A5">
          <w:rPr>
            <w:rFonts w:ascii="Times New Roman" w:eastAsia="Times New Roman" w:hAnsi="Times New Roman" w:cs="Times New Roman"/>
            <w:color w:val="0000FF"/>
            <w:kern w:val="0"/>
            <w:sz w:val="24"/>
            <w:szCs w:val="24"/>
            <w:u w:val="single"/>
            <w:lang w:eastAsia="pl-PL"/>
            <w14:ligatures w14:val="none"/>
          </w:rPr>
          <w:t>art. 41</w:t>
        </w:r>
      </w:hyperlink>
      <w:r w:rsidRPr="000F53A5">
        <w:rPr>
          <w:rFonts w:ascii="Times New Roman" w:eastAsia="Times New Roman" w:hAnsi="Times New Roman" w:cs="Times New Roman"/>
          <w:kern w:val="0"/>
          <w:sz w:val="24"/>
          <w:szCs w:val="24"/>
          <w:lang w:eastAsia="pl-PL"/>
          <w14:ligatures w14:val="none"/>
        </w:rPr>
        <w:t xml:space="preserve"> ustawy z </w:t>
      </w:r>
      <w:r w:rsidR="00A15743">
        <w:rPr>
          <w:rFonts w:ascii="Times New Roman" w:eastAsia="Times New Roman" w:hAnsi="Times New Roman" w:cs="Times New Roman"/>
          <w:kern w:val="0"/>
          <w:sz w:val="24"/>
          <w:szCs w:val="24"/>
          <w:lang w:eastAsia="pl-PL"/>
          <w14:ligatures w14:val="none"/>
        </w:rPr>
        <w:t xml:space="preserve">dnia </w:t>
      </w:r>
      <w:r w:rsidRPr="000F53A5">
        <w:rPr>
          <w:rFonts w:ascii="Times New Roman" w:eastAsia="Times New Roman" w:hAnsi="Times New Roman" w:cs="Times New Roman"/>
          <w:kern w:val="0"/>
          <w:sz w:val="24"/>
          <w:szCs w:val="24"/>
          <w:lang w:eastAsia="pl-PL"/>
          <w14:ligatures w14:val="none"/>
        </w:rPr>
        <w:t>5</w:t>
      </w:r>
      <w:r w:rsidR="00A15743">
        <w:rPr>
          <w:rFonts w:ascii="Times New Roman" w:eastAsia="Times New Roman" w:hAnsi="Times New Roman" w:cs="Times New Roman"/>
          <w:kern w:val="0"/>
          <w:sz w:val="24"/>
          <w:szCs w:val="24"/>
          <w:lang w:eastAsia="pl-PL"/>
          <w14:ligatures w14:val="none"/>
        </w:rPr>
        <w:t xml:space="preserve"> sierpnia </w:t>
      </w:r>
      <w:r w:rsidRPr="000F53A5">
        <w:rPr>
          <w:rFonts w:ascii="Times New Roman" w:eastAsia="Times New Roman" w:hAnsi="Times New Roman" w:cs="Times New Roman"/>
          <w:kern w:val="0"/>
          <w:sz w:val="24"/>
          <w:szCs w:val="24"/>
          <w:lang w:eastAsia="pl-PL"/>
          <w14:ligatures w14:val="none"/>
        </w:rPr>
        <w:t xml:space="preserve">2015 r. </w:t>
      </w:r>
      <w:r w:rsidRPr="00A15743">
        <w:rPr>
          <w:rFonts w:ascii="Times New Roman" w:eastAsia="Times New Roman" w:hAnsi="Times New Roman" w:cs="Times New Roman"/>
          <w:i/>
          <w:iCs/>
          <w:kern w:val="0"/>
          <w:sz w:val="24"/>
          <w:szCs w:val="24"/>
          <w:lang w:eastAsia="pl-PL"/>
          <w14:ligatures w14:val="none"/>
        </w:rPr>
        <w:t>o nieodpłatnej pomocy prawnej, nieodpłatnym poradnictwie obywatelskim oraz edukacji prawnej</w:t>
      </w:r>
      <w:r w:rsidRPr="000F53A5">
        <w:rPr>
          <w:rFonts w:ascii="Times New Roman" w:eastAsia="Times New Roman" w:hAnsi="Times New Roman" w:cs="Times New Roman"/>
          <w:kern w:val="0"/>
          <w:sz w:val="24"/>
          <w:szCs w:val="24"/>
          <w:lang w:eastAsia="pl-PL"/>
          <w14:ligatures w14:val="none"/>
        </w:rPr>
        <w:t xml:space="preserve"> (Dz. U. z 2024 r. poz. 1534). Nieodpłatna pomoc prawna i nieodpłatne poradnictwo obywatelskie przysługują bowiem osobie chcącej dokonać zgłoszenia naruszenia prawa w rozumieniu </w:t>
      </w:r>
      <w:hyperlink r:id="rId7" w:anchor="/document/21988763?cm=DOCUMENT" w:tgtFrame="_blank" w:history="1">
        <w:r w:rsidRPr="000F53A5">
          <w:rPr>
            <w:rFonts w:ascii="Times New Roman" w:eastAsia="Times New Roman" w:hAnsi="Times New Roman" w:cs="Times New Roman"/>
            <w:color w:val="0000FF"/>
            <w:kern w:val="0"/>
            <w:sz w:val="24"/>
            <w:szCs w:val="24"/>
            <w:u w:val="single"/>
            <w:lang w:eastAsia="pl-PL"/>
            <w14:ligatures w14:val="none"/>
          </w:rPr>
          <w:t>ustawy</w:t>
        </w:r>
      </w:hyperlink>
      <w:r w:rsidRPr="000F53A5">
        <w:rPr>
          <w:rFonts w:ascii="Times New Roman" w:eastAsia="Times New Roman" w:hAnsi="Times New Roman" w:cs="Times New Roman"/>
          <w:kern w:val="0"/>
          <w:sz w:val="24"/>
          <w:szCs w:val="24"/>
          <w:lang w:eastAsia="pl-PL"/>
          <w14:ligatures w14:val="none"/>
        </w:rPr>
        <w:t xml:space="preserve"> z dnia 14 czerwca 2024 r. </w:t>
      </w:r>
      <w:r w:rsidRPr="00A15743">
        <w:rPr>
          <w:rFonts w:ascii="Times New Roman" w:eastAsia="Times New Roman" w:hAnsi="Times New Roman" w:cs="Times New Roman"/>
          <w:i/>
          <w:iCs/>
          <w:kern w:val="0"/>
          <w:sz w:val="24"/>
          <w:szCs w:val="24"/>
          <w:lang w:eastAsia="pl-PL"/>
          <w14:ligatures w14:val="none"/>
        </w:rPr>
        <w:t>o ochronie sygnalistów</w:t>
      </w:r>
      <w:r w:rsidRPr="000F53A5">
        <w:rPr>
          <w:rFonts w:ascii="Times New Roman" w:eastAsia="Times New Roman" w:hAnsi="Times New Roman" w:cs="Times New Roman"/>
          <w:kern w:val="0"/>
          <w:sz w:val="24"/>
          <w:szCs w:val="24"/>
          <w:lang w:eastAsia="pl-PL"/>
          <w14:ligatures w14:val="none"/>
        </w:rPr>
        <w:t xml:space="preserve"> (Dz. U. poz. 928).</w:t>
      </w:r>
    </w:p>
    <w:p w14:paraId="62BA0743" w14:textId="77777777" w:rsidR="0073239F" w:rsidRPr="000F53A5" w:rsidRDefault="0073239F" w:rsidP="0073239F">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F53A5">
        <w:rPr>
          <w:rFonts w:ascii="Times New Roman" w:eastAsia="Times New Roman" w:hAnsi="Times New Roman" w:cs="Times New Roman"/>
          <w:kern w:val="0"/>
          <w:sz w:val="24"/>
          <w:szCs w:val="24"/>
          <w:lang w:eastAsia="pl-PL"/>
          <w14:ligatures w14:val="none"/>
        </w:rPr>
        <w:t xml:space="preserve">Więcej informacji pod linkiem: </w:t>
      </w:r>
      <w:hyperlink r:id="rId8" w:history="1">
        <w:r w:rsidRPr="000F53A5">
          <w:rPr>
            <w:rFonts w:ascii="Times New Roman" w:eastAsia="Times New Roman" w:hAnsi="Times New Roman" w:cs="Times New Roman"/>
            <w:color w:val="0000FF"/>
            <w:kern w:val="0"/>
            <w:sz w:val="24"/>
            <w:szCs w:val="24"/>
            <w:u w:val="single"/>
            <w:lang w:eastAsia="pl-PL"/>
            <w14:ligatures w14:val="none"/>
          </w:rPr>
          <w:t>https://www.gov.pl/web/nieodplatna-pomoc</w:t>
        </w:r>
      </w:hyperlink>
    </w:p>
    <w:p w14:paraId="7AAA7528" w14:textId="4B2D2ED1" w:rsidR="00AC5E45" w:rsidRDefault="0073239F"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Pr>
          <w:rFonts w:ascii="Times" w:eastAsia="Times New Roman" w:hAnsi="Times" w:cs="Arial"/>
          <w:b/>
          <w:kern w:val="0"/>
          <w:sz w:val="24"/>
          <w:szCs w:val="20"/>
          <w:lang w:eastAsia="pl-PL"/>
          <w14:ligatures w14:val="none"/>
        </w:rPr>
        <w:t>W</w:t>
      </w:r>
      <w:r w:rsidR="00AC5E45" w:rsidRPr="00AC5E45">
        <w:rPr>
          <w:rFonts w:ascii="Times" w:eastAsia="Times New Roman" w:hAnsi="Times" w:cs="Arial"/>
          <w:b/>
          <w:kern w:val="0"/>
          <w:sz w:val="24"/>
          <w:szCs w:val="20"/>
          <w:lang w:eastAsia="pl-PL"/>
          <w14:ligatures w14:val="none"/>
        </w:rPr>
        <w:t>arun</w:t>
      </w:r>
      <w:r>
        <w:rPr>
          <w:rFonts w:ascii="Times" w:eastAsia="Times New Roman" w:hAnsi="Times" w:cs="Arial"/>
          <w:b/>
          <w:kern w:val="0"/>
          <w:sz w:val="24"/>
          <w:szCs w:val="20"/>
          <w:lang w:eastAsia="pl-PL"/>
          <w14:ligatures w14:val="none"/>
        </w:rPr>
        <w:t>ki</w:t>
      </w:r>
      <w:r w:rsidR="00AC5E45" w:rsidRPr="00AC5E45">
        <w:rPr>
          <w:rFonts w:ascii="Times" w:eastAsia="Times New Roman" w:hAnsi="Times" w:cs="Arial"/>
          <w:b/>
          <w:kern w:val="0"/>
          <w:sz w:val="24"/>
          <w:szCs w:val="20"/>
          <w:lang w:eastAsia="pl-PL"/>
          <w14:ligatures w14:val="none"/>
        </w:rPr>
        <w:t xml:space="preserve"> na jakich sygnalista jest chroniony przed ponoszeniem odpowiedzialności za naruszenie poufności zgodnie z art. 16 ustawy</w:t>
      </w:r>
      <w:r>
        <w:rPr>
          <w:rFonts w:ascii="Times" w:eastAsia="Times New Roman" w:hAnsi="Times" w:cs="Arial"/>
          <w:b/>
          <w:kern w:val="0"/>
          <w:sz w:val="24"/>
          <w:szCs w:val="20"/>
          <w:lang w:eastAsia="pl-PL"/>
          <w14:ligatures w14:val="none"/>
        </w:rPr>
        <w:t xml:space="preserve"> </w:t>
      </w:r>
    </w:p>
    <w:p w14:paraId="277645B6"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Sygnalista podlega ochronie od chwili dokonania zgłoszenia lub ujawnienia publicznego, pod warunkiem, że miał uzasadnione podstawy sądzić, że informacja będąca przedmiotem zgłoszenia lub ujawnienia publicznego jest prawdziwa w momencie dokonywania zgłoszenia lub ujawnienia publicznego i że stanowi informację o naruszeniu prawa.</w:t>
      </w:r>
    </w:p>
    <w:p w14:paraId="7F5D1D79"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W sytuacji, gdy sygnalista miał uzasadnione podstawy sądzić, że zgłoszenie lub ujawnienie publiczne jest niezbędne do ujawnienia naruszenia prawa zgodnie z ustawą, dokonanie zgłoszenia lub ujawnienia publicznego nie może stanowić podstawy odpowiedzialności (w tym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w tym tajemnicy przedsiębiorstwa).</w:t>
      </w:r>
    </w:p>
    <w:p w14:paraId="32409A4D"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 xml:space="preserve">W przypadku wszczęcia postępowania prawnego dotyczącego odpowiedzialności </w:t>
      </w:r>
      <w:proofErr w:type="gramStart"/>
      <w:r w:rsidRPr="0073239F">
        <w:rPr>
          <w:rFonts w:ascii="Times" w:eastAsia="Times New Roman" w:hAnsi="Times" w:cs="Arial"/>
          <w:bCs/>
          <w:kern w:val="0"/>
          <w:sz w:val="24"/>
          <w:szCs w:val="20"/>
          <w:lang w:eastAsia="pl-PL"/>
          <w14:ligatures w14:val="none"/>
        </w:rPr>
        <w:t>sygnalista  może</w:t>
      </w:r>
      <w:proofErr w:type="gramEnd"/>
      <w:r w:rsidRPr="0073239F">
        <w:rPr>
          <w:rFonts w:ascii="Times" w:eastAsia="Times New Roman" w:hAnsi="Times" w:cs="Arial"/>
          <w:bCs/>
          <w:kern w:val="0"/>
          <w:sz w:val="24"/>
          <w:szCs w:val="20"/>
          <w:lang w:eastAsia="pl-PL"/>
          <w14:ligatures w14:val="none"/>
        </w:rPr>
        <w:t xml:space="preserve"> wystąpić o umorzenie takiego postępowania.</w:t>
      </w:r>
    </w:p>
    <w:p w14:paraId="736C52D0" w14:textId="77777777"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Jeżeli uzyskanie lub dostęp do informacji będących przedmiotem zgłoszenia lub ujawnienia publicznego nie stanowią czynu zabronionego, nie mogą stanowić również podstawy odpowiedzialności.</w:t>
      </w:r>
    </w:p>
    <w:p w14:paraId="3B7CF415" w14:textId="1DB1E369"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lastRenderedPageBreak/>
        <w:t xml:space="preserve">Sygnalista powinien mieć na uwadze, że może ponieść określone prawnie sankcje za dokonanie bezpodstawnego zgłoszenia, </w:t>
      </w:r>
      <w:proofErr w:type="gramStart"/>
      <w:r w:rsidRPr="0073239F">
        <w:rPr>
          <w:rFonts w:ascii="Times" w:eastAsia="Times New Roman" w:hAnsi="Times" w:cs="Arial"/>
          <w:bCs/>
          <w:kern w:val="0"/>
          <w:sz w:val="24"/>
          <w:szCs w:val="20"/>
          <w:lang w:eastAsia="pl-PL"/>
          <w14:ligatures w14:val="none"/>
        </w:rPr>
        <w:t>tj.</w:t>
      </w:r>
      <w:proofErr w:type="gramEnd"/>
      <w:r w:rsidRPr="0073239F">
        <w:rPr>
          <w:rFonts w:ascii="Times" w:eastAsia="Times New Roman" w:hAnsi="Times" w:cs="Arial"/>
          <w:bCs/>
          <w:kern w:val="0"/>
          <w:sz w:val="24"/>
          <w:szCs w:val="20"/>
          <w:lang w:eastAsia="pl-PL"/>
          <w14:ligatures w14:val="none"/>
        </w:rPr>
        <w:t xml:space="preserve"> jeżeli świadomie i celowo dokonuje zgłoszenia naruszenia prawa, które w rzeczywistości nie miało miejsca (art. 57 ustawy o ochronie sygnalistów).</w:t>
      </w:r>
    </w:p>
    <w:p w14:paraId="785D789D" w14:textId="4EA7E85B" w:rsidR="00AC5E45" w:rsidRDefault="0073239F"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Pr>
          <w:rFonts w:ascii="Times" w:eastAsia="Times New Roman" w:hAnsi="Times" w:cs="Arial"/>
          <w:b/>
          <w:kern w:val="0"/>
          <w:sz w:val="24"/>
          <w:szCs w:val="20"/>
          <w:lang w:eastAsia="pl-PL"/>
          <w14:ligatures w14:val="none"/>
        </w:rPr>
        <w:t>Z</w:t>
      </w:r>
      <w:r w:rsidR="00AC5E45" w:rsidRPr="00AC5E45">
        <w:rPr>
          <w:rFonts w:ascii="Times" w:eastAsia="Times New Roman" w:hAnsi="Times" w:cs="Arial"/>
          <w:b/>
          <w:kern w:val="0"/>
          <w:sz w:val="24"/>
          <w:szCs w:val="20"/>
          <w:lang w:eastAsia="pl-PL"/>
          <w14:ligatures w14:val="none"/>
        </w:rPr>
        <w:t>achę</w:t>
      </w:r>
      <w:r>
        <w:rPr>
          <w:rFonts w:ascii="Times" w:eastAsia="Times New Roman" w:hAnsi="Times" w:cs="Arial"/>
          <w:b/>
          <w:kern w:val="0"/>
          <w:sz w:val="24"/>
          <w:szCs w:val="20"/>
          <w:lang w:eastAsia="pl-PL"/>
          <w14:ligatures w14:val="none"/>
        </w:rPr>
        <w:t>ta</w:t>
      </w:r>
      <w:r w:rsidR="00AC5E45" w:rsidRPr="00AC5E45">
        <w:rPr>
          <w:rFonts w:ascii="Times" w:eastAsia="Times New Roman" w:hAnsi="Times" w:cs="Arial"/>
          <w:b/>
          <w:kern w:val="0"/>
          <w:sz w:val="24"/>
          <w:szCs w:val="20"/>
          <w:lang w:eastAsia="pl-PL"/>
          <w14:ligatures w14:val="none"/>
        </w:rPr>
        <w:t xml:space="preserve"> do korzystania z procedury zgłoszeń wewnętrznych podmiotu prawnego, którego zgłoszenie naruszenia prawa ma dotyczyć</w:t>
      </w:r>
    </w:p>
    <w:p w14:paraId="34AF2212" w14:textId="19D05C75" w:rsidR="0073239F" w:rsidRPr="0073239F" w:rsidRDefault="0073239F" w:rsidP="0073239F">
      <w:pPr>
        <w:widowControl w:val="0"/>
        <w:autoSpaceDE w:val="0"/>
        <w:autoSpaceDN w:val="0"/>
        <w:adjustRightInd w:val="0"/>
        <w:spacing w:after="0" w:line="276" w:lineRule="auto"/>
        <w:jc w:val="both"/>
        <w:rPr>
          <w:rFonts w:ascii="Times" w:eastAsia="Times New Roman" w:hAnsi="Times" w:cs="Arial"/>
          <w:bCs/>
          <w:kern w:val="0"/>
          <w:sz w:val="24"/>
          <w:szCs w:val="20"/>
          <w:lang w:eastAsia="pl-PL"/>
          <w14:ligatures w14:val="none"/>
        </w:rPr>
      </w:pPr>
      <w:r w:rsidRPr="0073239F">
        <w:rPr>
          <w:rFonts w:ascii="Times" w:eastAsia="Times New Roman" w:hAnsi="Times" w:cs="Arial"/>
          <w:bCs/>
          <w:kern w:val="0"/>
          <w:sz w:val="24"/>
          <w:szCs w:val="20"/>
          <w:lang w:eastAsia="pl-PL"/>
          <w14:ligatures w14:val="none"/>
        </w:rPr>
        <w:t xml:space="preserve">Zachęcamy do skorzystania w pierwszej kolejności z dokonania zgłoszenia wewnętrznego w </w:t>
      </w:r>
      <w:proofErr w:type="gramStart"/>
      <w:r w:rsidRPr="0073239F">
        <w:rPr>
          <w:rFonts w:ascii="Times" w:eastAsia="Times New Roman" w:hAnsi="Times" w:cs="Arial"/>
          <w:bCs/>
          <w:kern w:val="0"/>
          <w:sz w:val="24"/>
          <w:szCs w:val="20"/>
          <w:lang w:eastAsia="pl-PL"/>
          <w14:ligatures w14:val="none"/>
        </w:rPr>
        <w:t>podmiocie</w:t>
      </w:r>
      <w:proofErr w:type="gramEnd"/>
      <w:r w:rsidRPr="0073239F">
        <w:rPr>
          <w:rFonts w:ascii="Times" w:eastAsia="Times New Roman" w:hAnsi="Times" w:cs="Arial"/>
          <w:bCs/>
          <w:kern w:val="0"/>
          <w:sz w:val="24"/>
          <w:szCs w:val="20"/>
          <w:lang w:eastAsia="pl-PL"/>
          <w14:ligatures w14:val="none"/>
        </w:rPr>
        <w:t xml:space="preserve"> w którym sygnalista pracuje, pracował, z którym utrzymywał lub utrzymuje kontakt w kontekście związanym z pracą tj. miejscu z którym osoba jest związana zgodnie z procedurą obowiązującą w danej strukturze organizacyjnej.</w:t>
      </w:r>
    </w:p>
    <w:p w14:paraId="34E90D41" w14:textId="7BBD12C3" w:rsidR="00AC5E45" w:rsidRPr="00AC5E45" w:rsidRDefault="00910BFF" w:rsidP="00AC5E45">
      <w:pPr>
        <w:widowControl w:val="0"/>
        <w:numPr>
          <w:ilvl w:val="0"/>
          <w:numId w:val="15"/>
        </w:numPr>
        <w:autoSpaceDE w:val="0"/>
        <w:autoSpaceDN w:val="0"/>
        <w:adjustRightInd w:val="0"/>
        <w:spacing w:after="0" w:line="276" w:lineRule="auto"/>
        <w:jc w:val="both"/>
        <w:rPr>
          <w:rFonts w:ascii="Times" w:eastAsia="Times New Roman" w:hAnsi="Times" w:cs="Arial"/>
          <w:b/>
          <w:kern w:val="0"/>
          <w:sz w:val="24"/>
          <w:szCs w:val="20"/>
          <w:lang w:eastAsia="pl-PL"/>
          <w14:ligatures w14:val="none"/>
        </w:rPr>
      </w:pPr>
      <w:r>
        <w:rPr>
          <w:rFonts w:ascii="Times" w:eastAsia="Times New Roman" w:hAnsi="Times" w:cs="Arial"/>
          <w:b/>
          <w:kern w:val="0"/>
          <w:sz w:val="24"/>
          <w:szCs w:val="20"/>
          <w:lang w:eastAsia="pl-PL"/>
          <w14:ligatures w14:val="none"/>
        </w:rPr>
        <w:t>D</w:t>
      </w:r>
      <w:r w:rsidR="00AC5E45" w:rsidRPr="00AC5E45">
        <w:rPr>
          <w:rFonts w:ascii="Times" w:eastAsia="Times New Roman" w:hAnsi="Times" w:cs="Arial"/>
          <w:b/>
          <w:kern w:val="0"/>
          <w:sz w:val="24"/>
          <w:szCs w:val="20"/>
          <w:lang w:eastAsia="pl-PL"/>
          <w14:ligatures w14:val="none"/>
        </w:rPr>
        <w:t>an</w:t>
      </w:r>
      <w:r>
        <w:rPr>
          <w:rFonts w:ascii="Times" w:eastAsia="Times New Roman" w:hAnsi="Times" w:cs="Arial"/>
          <w:b/>
          <w:kern w:val="0"/>
          <w:sz w:val="24"/>
          <w:szCs w:val="20"/>
          <w:lang w:eastAsia="pl-PL"/>
          <w14:ligatures w14:val="none"/>
        </w:rPr>
        <w:t>e</w:t>
      </w:r>
      <w:r w:rsidR="00AC5E45" w:rsidRPr="00AC5E45">
        <w:rPr>
          <w:rFonts w:ascii="Times" w:eastAsia="Times New Roman" w:hAnsi="Times" w:cs="Arial"/>
          <w:b/>
          <w:kern w:val="0"/>
          <w:sz w:val="24"/>
          <w:szCs w:val="20"/>
          <w:lang w:eastAsia="pl-PL"/>
          <w14:ligatures w14:val="none"/>
        </w:rPr>
        <w:t xml:space="preserve"> kontaktow</w:t>
      </w:r>
      <w:r>
        <w:rPr>
          <w:rFonts w:ascii="Times" w:eastAsia="Times New Roman" w:hAnsi="Times" w:cs="Arial"/>
          <w:b/>
          <w:kern w:val="0"/>
          <w:sz w:val="24"/>
          <w:szCs w:val="20"/>
          <w:lang w:eastAsia="pl-PL"/>
          <w14:ligatures w14:val="none"/>
        </w:rPr>
        <w:t>e</w:t>
      </w:r>
      <w:r w:rsidR="00AC5E45" w:rsidRPr="00AC5E45">
        <w:rPr>
          <w:rFonts w:ascii="Times" w:eastAsia="Times New Roman" w:hAnsi="Times" w:cs="Arial"/>
          <w:b/>
          <w:kern w:val="0"/>
          <w:sz w:val="24"/>
          <w:szCs w:val="20"/>
          <w:lang w:eastAsia="pl-PL"/>
          <w14:ligatures w14:val="none"/>
        </w:rPr>
        <w:t xml:space="preserve"> Rzecznika Praw Obywatelskich. </w:t>
      </w:r>
    </w:p>
    <w:p w14:paraId="4B36ECD7" w14:textId="77777777" w:rsidR="0073239F" w:rsidRPr="0073239F" w:rsidRDefault="0073239F" w:rsidP="0073239F">
      <w:pPr>
        <w:spacing w:before="100" w:beforeAutospacing="1" w:after="100" w:afterAutospacing="1" w:line="240" w:lineRule="auto"/>
        <w:outlineLvl w:val="1"/>
        <w:rPr>
          <w:rFonts w:ascii="Times New Roman" w:eastAsia="Times New Roman" w:hAnsi="Times New Roman" w:cs="Times New Roman"/>
          <w:bCs/>
          <w:kern w:val="0"/>
          <w:sz w:val="24"/>
          <w:szCs w:val="24"/>
          <w:lang w:eastAsia="pl-PL"/>
          <w14:ligatures w14:val="none"/>
        </w:rPr>
      </w:pPr>
      <w:r w:rsidRPr="0073239F">
        <w:rPr>
          <w:rFonts w:ascii="Times New Roman" w:eastAsia="Times New Roman" w:hAnsi="Times New Roman" w:cs="Times New Roman"/>
          <w:bCs/>
          <w:kern w:val="0"/>
          <w:sz w:val="24"/>
          <w:szCs w:val="24"/>
          <w:lang w:eastAsia="pl-PL"/>
          <w14:ligatures w14:val="none"/>
        </w:rPr>
        <w:t>Biuro Rzecznika Praw Obywatelskich</w:t>
      </w:r>
    </w:p>
    <w:p w14:paraId="1528DA50" w14:textId="77777777" w:rsidR="0073239F" w:rsidRPr="0073239F" w:rsidRDefault="0073239F" w:rsidP="0073239F">
      <w:pPr>
        <w:spacing w:before="100" w:beforeAutospacing="1" w:after="100" w:afterAutospacing="1" w:line="240" w:lineRule="auto"/>
        <w:outlineLvl w:val="1"/>
        <w:rPr>
          <w:rFonts w:ascii="Times New Roman" w:eastAsia="Times New Roman" w:hAnsi="Times New Roman" w:cs="Times New Roman"/>
          <w:bCs/>
          <w:kern w:val="0"/>
          <w:sz w:val="24"/>
          <w:szCs w:val="24"/>
          <w:lang w:eastAsia="pl-PL"/>
          <w14:ligatures w14:val="none"/>
        </w:rPr>
      </w:pPr>
      <w:r w:rsidRPr="0073239F">
        <w:rPr>
          <w:rFonts w:ascii="Times New Roman" w:eastAsia="Times New Roman" w:hAnsi="Times New Roman" w:cs="Times New Roman"/>
          <w:bCs/>
          <w:kern w:val="0"/>
          <w:sz w:val="24"/>
          <w:szCs w:val="24"/>
          <w:lang w:eastAsia="pl-PL"/>
          <w14:ligatures w14:val="none"/>
        </w:rPr>
        <w:t>al. Solidarności 77</w:t>
      </w:r>
    </w:p>
    <w:p w14:paraId="5B4BD93F" w14:textId="77777777" w:rsidR="0073239F" w:rsidRPr="0073239F" w:rsidRDefault="0073239F" w:rsidP="0073239F">
      <w:pPr>
        <w:spacing w:before="100" w:beforeAutospacing="1" w:after="100" w:afterAutospacing="1" w:line="240" w:lineRule="auto"/>
        <w:outlineLvl w:val="1"/>
        <w:rPr>
          <w:rFonts w:ascii="Times New Roman" w:eastAsia="Times New Roman" w:hAnsi="Times New Roman" w:cs="Times New Roman"/>
          <w:bCs/>
          <w:kern w:val="0"/>
          <w:sz w:val="24"/>
          <w:szCs w:val="24"/>
          <w:lang w:eastAsia="pl-PL"/>
          <w14:ligatures w14:val="none"/>
        </w:rPr>
      </w:pPr>
      <w:r w:rsidRPr="0073239F">
        <w:rPr>
          <w:rFonts w:ascii="Times New Roman" w:eastAsia="Times New Roman" w:hAnsi="Times New Roman" w:cs="Times New Roman"/>
          <w:bCs/>
          <w:kern w:val="0"/>
          <w:sz w:val="24"/>
          <w:szCs w:val="24"/>
          <w:lang w:eastAsia="pl-PL"/>
          <w14:ligatures w14:val="none"/>
        </w:rPr>
        <w:t>00-090 Warszawa</w:t>
      </w:r>
    </w:p>
    <w:p w14:paraId="07DA29D8" w14:textId="77777777" w:rsidR="0073239F" w:rsidRPr="0073239F" w:rsidRDefault="0073239F" w:rsidP="0073239F">
      <w:pPr>
        <w:spacing w:before="100" w:beforeAutospacing="1" w:after="100" w:afterAutospacing="1" w:line="240" w:lineRule="auto"/>
        <w:outlineLvl w:val="1"/>
        <w:rPr>
          <w:rFonts w:ascii="Times New Roman" w:eastAsia="Times New Roman" w:hAnsi="Times New Roman" w:cs="Times New Roman"/>
          <w:bCs/>
          <w:kern w:val="0"/>
          <w:sz w:val="24"/>
          <w:szCs w:val="24"/>
          <w:lang w:eastAsia="pl-PL"/>
          <w14:ligatures w14:val="none"/>
        </w:rPr>
      </w:pPr>
      <w:r w:rsidRPr="0073239F">
        <w:rPr>
          <w:rFonts w:ascii="Times New Roman" w:eastAsia="Times New Roman" w:hAnsi="Times New Roman" w:cs="Times New Roman"/>
          <w:bCs/>
          <w:kern w:val="0"/>
          <w:sz w:val="24"/>
          <w:szCs w:val="24"/>
          <w:lang w:eastAsia="pl-PL"/>
          <w14:ligatures w14:val="none"/>
        </w:rPr>
        <w:t>tel. centrali: (22) 55 17 700</w:t>
      </w:r>
    </w:p>
    <w:p w14:paraId="578402C8" w14:textId="77777777" w:rsidR="0073239F" w:rsidRPr="0073239F" w:rsidRDefault="0073239F" w:rsidP="0073239F">
      <w:pPr>
        <w:spacing w:before="100" w:beforeAutospacing="1" w:after="100" w:afterAutospacing="1" w:line="240" w:lineRule="auto"/>
        <w:outlineLvl w:val="1"/>
        <w:rPr>
          <w:rFonts w:ascii="Times New Roman" w:eastAsia="Times New Roman" w:hAnsi="Times New Roman" w:cs="Times New Roman"/>
          <w:bCs/>
          <w:kern w:val="0"/>
          <w:sz w:val="24"/>
          <w:szCs w:val="24"/>
          <w:lang w:eastAsia="pl-PL"/>
          <w14:ligatures w14:val="none"/>
        </w:rPr>
      </w:pPr>
      <w:r w:rsidRPr="0073239F">
        <w:rPr>
          <w:rFonts w:ascii="Times New Roman" w:eastAsia="Times New Roman" w:hAnsi="Times New Roman" w:cs="Times New Roman"/>
          <w:bCs/>
          <w:kern w:val="0"/>
          <w:sz w:val="24"/>
          <w:szCs w:val="24"/>
          <w:lang w:eastAsia="pl-PL"/>
          <w14:ligatures w14:val="none"/>
        </w:rPr>
        <w:t>fax: (22) 827 64 53</w:t>
      </w:r>
    </w:p>
    <w:p w14:paraId="33C11728" w14:textId="0D90319B" w:rsidR="0073239F" w:rsidRDefault="0073239F" w:rsidP="0053631F">
      <w:pPr>
        <w:spacing w:before="100" w:beforeAutospacing="1" w:after="100" w:afterAutospacing="1" w:line="240" w:lineRule="auto"/>
        <w:outlineLvl w:val="1"/>
        <w:rPr>
          <w:rFonts w:ascii="Times New Roman" w:eastAsia="Times New Roman" w:hAnsi="Times New Roman" w:cs="Times New Roman"/>
          <w:bCs/>
          <w:kern w:val="0"/>
          <w:sz w:val="24"/>
          <w:szCs w:val="24"/>
          <w:lang w:eastAsia="pl-PL"/>
          <w14:ligatures w14:val="none"/>
        </w:rPr>
      </w:pPr>
      <w:r w:rsidRPr="0073239F">
        <w:rPr>
          <w:rFonts w:ascii="Times New Roman" w:eastAsia="Times New Roman" w:hAnsi="Times New Roman" w:cs="Times New Roman"/>
          <w:bCs/>
          <w:kern w:val="0"/>
          <w:sz w:val="24"/>
          <w:szCs w:val="24"/>
          <w:lang w:eastAsia="pl-PL"/>
          <w14:ligatures w14:val="none"/>
        </w:rPr>
        <w:t xml:space="preserve">e-mail: </w:t>
      </w:r>
      <w:hyperlink r:id="rId9" w:history="1">
        <w:r w:rsidR="00D547ED" w:rsidRPr="000146C4">
          <w:rPr>
            <w:rStyle w:val="Hipercze"/>
            <w:rFonts w:ascii="Times New Roman" w:eastAsia="Times New Roman" w:hAnsi="Times New Roman" w:cs="Times New Roman"/>
            <w:bCs/>
            <w:kern w:val="0"/>
            <w:sz w:val="24"/>
            <w:szCs w:val="24"/>
            <w:lang w:eastAsia="pl-PL"/>
            <w14:ligatures w14:val="none"/>
          </w:rPr>
          <w:t>biurorzecznika@brpo.gov.pl</w:t>
        </w:r>
      </w:hyperlink>
    </w:p>
    <w:p w14:paraId="416FAE4F" w14:textId="77777777" w:rsidR="00D547ED" w:rsidRPr="00D547ED" w:rsidRDefault="00D547ED" w:rsidP="00D547ED">
      <w:pPr>
        <w:spacing w:before="100" w:beforeAutospacing="1" w:after="100" w:afterAutospacing="1" w:line="240" w:lineRule="auto"/>
        <w:outlineLvl w:val="2"/>
        <w:rPr>
          <w:rFonts w:ascii="Times New Roman" w:eastAsia="Times New Roman" w:hAnsi="Times New Roman" w:cs="Times New Roman"/>
          <w:b/>
          <w:bCs/>
          <w:kern w:val="0"/>
          <w:sz w:val="27"/>
          <w:szCs w:val="27"/>
          <w:lang w:eastAsia="pl-PL"/>
          <w14:ligatures w14:val="none"/>
        </w:rPr>
      </w:pPr>
      <w:r w:rsidRPr="00D547ED">
        <w:rPr>
          <w:rFonts w:ascii="Times New Roman" w:eastAsia="Times New Roman" w:hAnsi="Times New Roman" w:cs="Times New Roman"/>
          <w:b/>
          <w:bCs/>
          <w:kern w:val="0"/>
          <w:sz w:val="27"/>
          <w:szCs w:val="27"/>
          <w:lang w:eastAsia="pl-PL"/>
          <w14:ligatures w14:val="none"/>
        </w:rPr>
        <w:t>Ochrona danych osobowych</w:t>
      </w:r>
    </w:p>
    <w:p w14:paraId="747EED6E" w14:textId="3A00B863" w:rsidR="00D547ED" w:rsidRPr="00D547ED" w:rsidRDefault="00D547ED" w:rsidP="00D547ED">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Powiatowa Stacja Sanitarno-Epidemiologiczna w Lipsku</w:t>
      </w:r>
      <w:r w:rsidRPr="00D547ED">
        <w:rPr>
          <w:rFonts w:ascii="Times New Roman" w:eastAsia="Times New Roman" w:hAnsi="Times New Roman" w:cs="Times New Roman"/>
          <w:kern w:val="0"/>
          <w:sz w:val="24"/>
          <w:szCs w:val="24"/>
          <w:lang w:eastAsia="pl-PL"/>
          <w14:ligatures w14:val="none"/>
        </w:rPr>
        <w:t xml:space="preserve"> gwarantuje, że procedura zgłoszeń zewnętrznych oraz związane z przyjmowaniem zgłoszeń przetwarzanie danych osobowych uniemożliwiają nieupoważnionym osobom uzyskanie dostępu do informacji objętych zgłoszeniem oraz zapewniają ochronę poufności tożsamości sygnalisty, osoby, której dotyczy zgłoszenie, oraz osoby trzeciej wskazanej w zgłoszeniu. Ochrona poufności dotyczy informacji, na podstawie których można bezpośrednio lub pośrednio zidentyfikować tożsamość takich osób.</w:t>
      </w:r>
    </w:p>
    <w:p w14:paraId="446781E8" w14:textId="77777777" w:rsidR="00D547ED" w:rsidRPr="00D547ED" w:rsidRDefault="00D547ED" w:rsidP="00D547ED">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D547ED">
        <w:rPr>
          <w:rFonts w:ascii="Times New Roman" w:eastAsia="Times New Roman" w:hAnsi="Times New Roman" w:cs="Times New Roman"/>
          <w:b/>
          <w:bCs/>
          <w:kern w:val="0"/>
          <w:sz w:val="24"/>
          <w:szCs w:val="24"/>
          <w:lang w:eastAsia="pl-PL"/>
          <w14:ligatures w14:val="none"/>
        </w:rPr>
        <w:t>DANE OSOBOWE ZAWARTE W ZGŁOSZENIU SĄ PRZETWARZANE WYŁĄCZNIE W ZAKRESIE NIEZBĘDNYM DO PRZYJĘCIA ZGŁOSZENIA ORAZ PODJĘCIA DZIAŁAŃ NASTĘPCZYCH.</w:t>
      </w:r>
    </w:p>
    <w:p w14:paraId="5FF91656" w14:textId="77777777" w:rsidR="00A06FEA" w:rsidRPr="00CE3C21" w:rsidRDefault="00A06FEA" w:rsidP="00A06FEA">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CE3C21">
        <w:rPr>
          <w:rFonts w:ascii="Times New Roman" w:eastAsia="Times New Roman" w:hAnsi="Times New Roman" w:cs="Times New Roman"/>
          <w:kern w:val="0"/>
          <w:sz w:val="24"/>
          <w:szCs w:val="24"/>
          <w:vertAlign w:val="superscript"/>
          <w:lang w:eastAsia="pl-PL"/>
          <w14:ligatures w14:val="none"/>
        </w:rPr>
        <w:t>[1]</w:t>
      </w:r>
      <w:r w:rsidRPr="00CE3C21">
        <w:rPr>
          <w:rFonts w:ascii="Times New Roman" w:eastAsia="Times New Roman" w:hAnsi="Times New Roman" w:cs="Times New Roman"/>
          <w:kern w:val="0"/>
          <w:sz w:val="24"/>
          <w:szCs w:val="24"/>
          <w:lang w:eastAsia="pl-PL"/>
          <w14:ligatures w14:val="none"/>
        </w:rPr>
        <w:t xml:space="preserve"> Jeżeli w zgłoszeniu nie podano adresu do kontaktu i nie jest możliwe ustalenie tego adresu na podstawie posiadanych danych, organ publiczny nie realizuje obowiązku, o którym mowa w art. 32 ust. 5, art. 37, art. 38, art. 40 ust. 2 zdanie drugie oraz art. 41 ustawy z dnia 14 czerwca 2024 r. o ochronie sygnalistów (podstawa prawna: art. 35 ust. 2 pkt 2 wskazanej ustawy).</w:t>
      </w:r>
    </w:p>
    <w:p w14:paraId="14B6AAEA" w14:textId="77777777" w:rsidR="0073239F" w:rsidRDefault="0073239F" w:rsidP="000F53A5">
      <w:pPr>
        <w:spacing w:before="100" w:beforeAutospacing="1" w:after="100" w:afterAutospacing="1" w:line="240" w:lineRule="auto"/>
        <w:outlineLvl w:val="2"/>
        <w:rPr>
          <w:rFonts w:ascii="Times New Roman" w:eastAsia="Times New Roman" w:hAnsi="Times New Roman" w:cs="Times New Roman"/>
          <w:b/>
          <w:bCs/>
          <w:kern w:val="0"/>
          <w:sz w:val="27"/>
          <w:szCs w:val="27"/>
          <w:lang w:eastAsia="pl-PL"/>
          <w14:ligatures w14:val="none"/>
        </w:rPr>
      </w:pPr>
    </w:p>
    <w:p w14:paraId="283E2FF4" w14:textId="531A66AE" w:rsidR="000F53A5" w:rsidRPr="000F53A5" w:rsidRDefault="000F53A5" w:rsidP="000F53A5">
      <w:pPr>
        <w:spacing w:after="0" w:line="240" w:lineRule="auto"/>
        <w:rPr>
          <w:rFonts w:ascii="Times New Roman" w:eastAsia="Times New Roman" w:hAnsi="Times New Roman" w:cs="Times New Roman"/>
          <w:kern w:val="0"/>
          <w:sz w:val="24"/>
          <w:szCs w:val="24"/>
          <w:lang w:eastAsia="pl-PL"/>
          <w14:ligatures w14:val="none"/>
        </w:rPr>
      </w:pPr>
    </w:p>
    <w:p w14:paraId="4A73F6D5" w14:textId="53ACDEF4" w:rsidR="008360F4" w:rsidRPr="000F53A5" w:rsidRDefault="008360F4" w:rsidP="000F53A5"/>
    <w:sectPr w:rsidR="008360F4" w:rsidRPr="000F5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8B1"/>
    <w:multiLevelType w:val="hybridMultilevel"/>
    <w:tmpl w:val="9774CA2C"/>
    <w:lvl w:ilvl="0" w:tplc="D74294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73086"/>
    <w:multiLevelType w:val="multilevel"/>
    <w:tmpl w:val="5F70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D6978"/>
    <w:multiLevelType w:val="hybridMultilevel"/>
    <w:tmpl w:val="BC4A1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552698"/>
    <w:multiLevelType w:val="multilevel"/>
    <w:tmpl w:val="889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7288B"/>
    <w:multiLevelType w:val="hybridMultilevel"/>
    <w:tmpl w:val="4966287C"/>
    <w:lvl w:ilvl="0" w:tplc="8B5A7C3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282072"/>
    <w:multiLevelType w:val="multilevel"/>
    <w:tmpl w:val="F2C2A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B38CC"/>
    <w:multiLevelType w:val="multilevel"/>
    <w:tmpl w:val="78FE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65AFA"/>
    <w:multiLevelType w:val="hybridMultilevel"/>
    <w:tmpl w:val="BA8C2312"/>
    <w:lvl w:ilvl="0" w:tplc="50D218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DB63330"/>
    <w:multiLevelType w:val="multilevel"/>
    <w:tmpl w:val="DBC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E216D"/>
    <w:multiLevelType w:val="multilevel"/>
    <w:tmpl w:val="0DCA4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D214FB"/>
    <w:multiLevelType w:val="multilevel"/>
    <w:tmpl w:val="24D44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505A0B"/>
    <w:multiLevelType w:val="multilevel"/>
    <w:tmpl w:val="1F32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272C4"/>
    <w:multiLevelType w:val="multilevel"/>
    <w:tmpl w:val="1FC40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470E5"/>
    <w:multiLevelType w:val="multilevel"/>
    <w:tmpl w:val="8A62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F7C65"/>
    <w:multiLevelType w:val="multilevel"/>
    <w:tmpl w:val="116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D5B64"/>
    <w:multiLevelType w:val="multilevel"/>
    <w:tmpl w:val="C57CDA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7A0BE4"/>
    <w:multiLevelType w:val="hybridMultilevel"/>
    <w:tmpl w:val="CFD48D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E1E391E"/>
    <w:multiLevelType w:val="hybridMultilevel"/>
    <w:tmpl w:val="DEC82C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3E72F09"/>
    <w:multiLevelType w:val="multilevel"/>
    <w:tmpl w:val="6A7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140633"/>
    <w:multiLevelType w:val="multilevel"/>
    <w:tmpl w:val="1A860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79270A"/>
    <w:multiLevelType w:val="hybridMultilevel"/>
    <w:tmpl w:val="CAF496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175149639">
    <w:abstractNumId w:val="3"/>
  </w:num>
  <w:num w:numId="2" w16cid:durableId="963002483">
    <w:abstractNumId w:val="13"/>
  </w:num>
  <w:num w:numId="3" w16cid:durableId="357778518">
    <w:abstractNumId w:val="11"/>
  </w:num>
  <w:num w:numId="4" w16cid:durableId="466556046">
    <w:abstractNumId w:val="12"/>
  </w:num>
  <w:num w:numId="5" w16cid:durableId="1160002846">
    <w:abstractNumId w:val="8"/>
  </w:num>
  <w:num w:numId="6" w16cid:durableId="2024092090">
    <w:abstractNumId w:val="18"/>
  </w:num>
  <w:num w:numId="7" w16cid:durableId="766773777">
    <w:abstractNumId w:val="19"/>
  </w:num>
  <w:num w:numId="8" w16cid:durableId="39978970">
    <w:abstractNumId w:val="14"/>
  </w:num>
  <w:num w:numId="9" w16cid:durableId="1284462476">
    <w:abstractNumId w:val="15"/>
  </w:num>
  <w:num w:numId="10" w16cid:durableId="1750418227">
    <w:abstractNumId w:val="10"/>
  </w:num>
  <w:num w:numId="11" w16cid:durableId="1169521773">
    <w:abstractNumId w:val="6"/>
  </w:num>
  <w:num w:numId="12" w16cid:durableId="1353192398">
    <w:abstractNumId w:val="5"/>
  </w:num>
  <w:num w:numId="13" w16cid:durableId="1476336312">
    <w:abstractNumId w:val="1"/>
  </w:num>
  <w:num w:numId="14" w16cid:durableId="1308631642">
    <w:abstractNumId w:val="9"/>
  </w:num>
  <w:num w:numId="15" w16cid:durableId="1913848498">
    <w:abstractNumId w:val="7"/>
  </w:num>
  <w:num w:numId="16" w16cid:durableId="512961234">
    <w:abstractNumId w:val="4"/>
  </w:num>
  <w:num w:numId="17" w16cid:durableId="1051534040">
    <w:abstractNumId w:val="0"/>
  </w:num>
  <w:num w:numId="18" w16cid:durableId="930743291">
    <w:abstractNumId w:val="16"/>
  </w:num>
  <w:num w:numId="19" w16cid:durableId="384181489">
    <w:abstractNumId w:val="17"/>
  </w:num>
  <w:num w:numId="20" w16cid:durableId="2034458670">
    <w:abstractNumId w:val="2"/>
  </w:num>
  <w:num w:numId="21" w16cid:durableId="940918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A5"/>
    <w:rsid w:val="000C2856"/>
    <w:rsid w:val="000F53A5"/>
    <w:rsid w:val="00297B1B"/>
    <w:rsid w:val="00325CE7"/>
    <w:rsid w:val="003457D2"/>
    <w:rsid w:val="003D5E28"/>
    <w:rsid w:val="003E73F8"/>
    <w:rsid w:val="00477827"/>
    <w:rsid w:val="004857C8"/>
    <w:rsid w:val="0053631F"/>
    <w:rsid w:val="0063002C"/>
    <w:rsid w:val="0073239F"/>
    <w:rsid w:val="0076336A"/>
    <w:rsid w:val="0077423C"/>
    <w:rsid w:val="008360F4"/>
    <w:rsid w:val="00847646"/>
    <w:rsid w:val="008C0BBA"/>
    <w:rsid w:val="00910BFF"/>
    <w:rsid w:val="00A06FEA"/>
    <w:rsid w:val="00A15743"/>
    <w:rsid w:val="00A65CBD"/>
    <w:rsid w:val="00AC5E45"/>
    <w:rsid w:val="00B32006"/>
    <w:rsid w:val="00C33B2F"/>
    <w:rsid w:val="00C62A9D"/>
    <w:rsid w:val="00CE02A0"/>
    <w:rsid w:val="00CE3C21"/>
    <w:rsid w:val="00D547ED"/>
    <w:rsid w:val="00EE7E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EC4AA8"/>
  <w15:chartTrackingRefBased/>
  <w15:docId w15:val="{AA90291C-3545-456A-B8DD-B01E5EFA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5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5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53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53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53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53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53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53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53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53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53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53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53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53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53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53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53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53A5"/>
    <w:rPr>
      <w:rFonts w:eastAsiaTheme="majorEastAsia" w:cstheme="majorBidi"/>
      <w:color w:val="272727" w:themeColor="text1" w:themeTint="D8"/>
    </w:rPr>
  </w:style>
  <w:style w:type="paragraph" w:styleId="Tytu">
    <w:name w:val="Title"/>
    <w:basedOn w:val="Normalny"/>
    <w:next w:val="Normalny"/>
    <w:link w:val="TytuZnak"/>
    <w:uiPriority w:val="10"/>
    <w:qFormat/>
    <w:rsid w:val="000F5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53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53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53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53A5"/>
    <w:pPr>
      <w:spacing w:before="160"/>
      <w:jc w:val="center"/>
    </w:pPr>
    <w:rPr>
      <w:i/>
      <w:iCs/>
      <w:color w:val="404040" w:themeColor="text1" w:themeTint="BF"/>
    </w:rPr>
  </w:style>
  <w:style w:type="character" w:customStyle="1" w:styleId="CytatZnak">
    <w:name w:val="Cytat Znak"/>
    <w:basedOn w:val="Domylnaczcionkaakapitu"/>
    <w:link w:val="Cytat"/>
    <w:uiPriority w:val="29"/>
    <w:rsid w:val="000F53A5"/>
    <w:rPr>
      <w:i/>
      <w:iCs/>
      <w:color w:val="404040" w:themeColor="text1" w:themeTint="BF"/>
    </w:rPr>
  </w:style>
  <w:style w:type="paragraph" w:styleId="Akapitzlist">
    <w:name w:val="List Paragraph"/>
    <w:basedOn w:val="Normalny"/>
    <w:uiPriority w:val="34"/>
    <w:qFormat/>
    <w:rsid w:val="000F53A5"/>
    <w:pPr>
      <w:ind w:left="720"/>
      <w:contextualSpacing/>
    </w:pPr>
  </w:style>
  <w:style w:type="character" w:styleId="Wyrnienieintensywne">
    <w:name w:val="Intense Emphasis"/>
    <w:basedOn w:val="Domylnaczcionkaakapitu"/>
    <w:uiPriority w:val="21"/>
    <w:qFormat/>
    <w:rsid w:val="000F53A5"/>
    <w:rPr>
      <w:i/>
      <w:iCs/>
      <w:color w:val="0F4761" w:themeColor="accent1" w:themeShade="BF"/>
    </w:rPr>
  </w:style>
  <w:style w:type="paragraph" w:styleId="Cytatintensywny">
    <w:name w:val="Intense Quote"/>
    <w:basedOn w:val="Normalny"/>
    <w:next w:val="Normalny"/>
    <w:link w:val="CytatintensywnyZnak"/>
    <w:uiPriority w:val="30"/>
    <w:qFormat/>
    <w:rsid w:val="000F5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53A5"/>
    <w:rPr>
      <w:i/>
      <w:iCs/>
      <w:color w:val="0F4761" w:themeColor="accent1" w:themeShade="BF"/>
    </w:rPr>
  </w:style>
  <w:style w:type="character" w:styleId="Odwoanieintensywne">
    <w:name w:val="Intense Reference"/>
    <w:basedOn w:val="Domylnaczcionkaakapitu"/>
    <w:uiPriority w:val="32"/>
    <w:qFormat/>
    <w:rsid w:val="000F53A5"/>
    <w:rPr>
      <w:b/>
      <w:bCs/>
      <w:smallCaps/>
      <w:color w:val="0F4761" w:themeColor="accent1" w:themeShade="BF"/>
      <w:spacing w:val="5"/>
    </w:rPr>
  </w:style>
  <w:style w:type="character" w:styleId="Hipercze">
    <w:name w:val="Hyperlink"/>
    <w:basedOn w:val="Domylnaczcionkaakapitu"/>
    <w:uiPriority w:val="99"/>
    <w:unhideWhenUsed/>
    <w:rsid w:val="008C0BBA"/>
    <w:rPr>
      <w:color w:val="467886" w:themeColor="hyperlink"/>
      <w:u w:val="single"/>
    </w:rPr>
  </w:style>
  <w:style w:type="character" w:styleId="Nierozpoznanawzmianka">
    <w:name w:val="Unresolved Mention"/>
    <w:basedOn w:val="Domylnaczcionkaakapitu"/>
    <w:uiPriority w:val="99"/>
    <w:semiHidden/>
    <w:unhideWhenUsed/>
    <w:rsid w:val="008C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84428">
      <w:bodyDiv w:val="1"/>
      <w:marLeft w:val="0"/>
      <w:marRight w:val="0"/>
      <w:marTop w:val="0"/>
      <w:marBottom w:val="0"/>
      <w:divBdr>
        <w:top w:val="none" w:sz="0" w:space="0" w:color="auto"/>
        <w:left w:val="none" w:sz="0" w:space="0" w:color="auto"/>
        <w:bottom w:val="none" w:sz="0" w:space="0" w:color="auto"/>
        <w:right w:val="none" w:sz="0" w:space="0" w:color="auto"/>
      </w:divBdr>
      <w:divsChild>
        <w:div w:id="1062025209">
          <w:marLeft w:val="0"/>
          <w:marRight w:val="0"/>
          <w:marTop w:val="0"/>
          <w:marBottom w:val="0"/>
          <w:divBdr>
            <w:top w:val="none" w:sz="0" w:space="0" w:color="auto"/>
            <w:left w:val="none" w:sz="0" w:space="0" w:color="auto"/>
            <w:bottom w:val="none" w:sz="0" w:space="0" w:color="auto"/>
            <w:right w:val="none" w:sz="0" w:space="0" w:color="auto"/>
          </w:divBdr>
          <w:divsChild>
            <w:div w:id="586305586">
              <w:marLeft w:val="0"/>
              <w:marRight w:val="0"/>
              <w:marTop w:val="0"/>
              <w:marBottom w:val="0"/>
              <w:divBdr>
                <w:top w:val="none" w:sz="0" w:space="0" w:color="auto"/>
                <w:left w:val="none" w:sz="0" w:space="0" w:color="auto"/>
                <w:bottom w:val="none" w:sz="0" w:space="0" w:color="auto"/>
                <w:right w:val="none" w:sz="0" w:space="0" w:color="auto"/>
              </w:divBdr>
              <w:divsChild>
                <w:div w:id="1032265040">
                  <w:marLeft w:val="0"/>
                  <w:marRight w:val="0"/>
                  <w:marTop w:val="0"/>
                  <w:marBottom w:val="0"/>
                  <w:divBdr>
                    <w:top w:val="none" w:sz="0" w:space="0" w:color="auto"/>
                    <w:left w:val="none" w:sz="0" w:space="0" w:color="auto"/>
                    <w:bottom w:val="none" w:sz="0" w:space="0" w:color="auto"/>
                    <w:right w:val="none" w:sz="0" w:space="0" w:color="auto"/>
                  </w:divBdr>
                  <w:divsChild>
                    <w:div w:id="5751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ieodplatna-pomoc"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iydqnbzgmydkltqmfyc4nzugaztgmjug4&amp;refSource=hyplink" TargetMode="External"/><Relationship Id="rId11" Type="http://schemas.openxmlformats.org/officeDocument/2006/relationships/theme" Target="theme/theme1.xml"/><Relationship Id="rId5" Type="http://schemas.openxmlformats.org/officeDocument/2006/relationships/hyperlink" Target="mailto:sygnalista.psse.lipsko@sanepid.gov.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urorzecznika@brp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4669</Words>
  <Characters>28016</Characters>
  <Application>Microsoft Office Word</Application>
  <DocSecurity>4</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Lipsko - Iwona Pastuszka</dc:creator>
  <cp:keywords/>
  <dc:description/>
  <cp:lastModifiedBy>PSSE Lipsko - Karolina Nowicka</cp:lastModifiedBy>
  <cp:revision>2</cp:revision>
  <dcterms:created xsi:type="dcterms:W3CDTF">2025-01-22T11:21:00Z</dcterms:created>
  <dcterms:modified xsi:type="dcterms:W3CDTF">2025-01-22T11:21:00Z</dcterms:modified>
</cp:coreProperties>
</file>