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83" w:rsidRPr="00E22483" w:rsidRDefault="00E22483" w:rsidP="00E22483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0" w:name="_GoBack"/>
      <w:bookmarkEnd w:id="0"/>
      <w:r w:rsidRPr="00E22483">
        <w:rPr>
          <w:b/>
          <w:bCs/>
          <w:i/>
          <w:iCs/>
          <w:sz w:val="22"/>
          <w:szCs w:val="22"/>
        </w:rPr>
        <w:t>Załącznik nr 3</w:t>
      </w:r>
      <w:r w:rsidRPr="00E22483">
        <w:rPr>
          <w:b/>
          <w:bCs/>
          <w:i/>
          <w:sz w:val="22"/>
          <w:szCs w:val="22"/>
        </w:rPr>
        <w:t xml:space="preserve"> do SWZ</w:t>
      </w:r>
    </w:p>
    <w:p w:rsidR="00E22483" w:rsidRPr="00E22483" w:rsidRDefault="00E22483" w:rsidP="00E22483">
      <w:pPr>
        <w:spacing w:after="60" w:line="312" w:lineRule="auto"/>
        <w:jc w:val="both"/>
        <w:rPr>
          <w:b/>
          <w:sz w:val="22"/>
          <w:szCs w:val="22"/>
        </w:rPr>
      </w:pPr>
      <w:r w:rsidRPr="00E22483">
        <w:rPr>
          <w:b/>
          <w:sz w:val="22"/>
          <w:szCs w:val="22"/>
        </w:rPr>
        <w:t xml:space="preserve">Nazwa Wykonawcy, w imieniu którego składane jest oświadczenie: </w:t>
      </w:r>
    </w:p>
    <w:p w:rsidR="00E22483" w:rsidRPr="00E22483" w:rsidRDefault="00E22483" w:rsidP="00E22483">
      <w:pPr>
        <w:spacing w:after="60" w:line="312" w:lineRule="auto"/>
        <w:jc w:val="both"/>
        <w:rPr>
          <w:sz w:val="22"/>
          <w:szCs w:val="22"/>
        </w:rPr>
      </w:pPr>
      <w:r w:rsidRPr="00E2248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22483" w:rsidRPr="00E22483" w:rsidRDefault="00E22483" w:rsidP="00E22483">
      <w:pPr>
        <w:spacing w:after="60" w:line="312" w:lineRule="auto"/>
        <w:jc w:val="both"/>
        <w:rPr>
          <w:sz w:val="22"/>
          <w:szCs w:val="22"/>
        </w:rPr>
      </w:pPr>
      <w:r w:rsidRPr="00E2248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22483" w:rsidRPr="00E22483" w:rsidRDefault="00E22483" w:rsidP="00E22483">
      <w:pPr>
        <w:spacing w:after="60" w:line="312" w:lineRule="auto"/>
        <w:jc w:val="both"/>
        <w:rPr>
          <w:sz w:val="22"/>
          <w:szCs w:val="22"/>
        </w:rPr>
      </w:pPr>
      <w:r w:rsidRPr="00E2248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E2248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E2248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E22483">
        <w:rPr>
          <w:rFonts w:eastAsiaTheme="minorHAnsi"/>
          <w:i/>
          <w:iCs/>
          <w:sz w:val="22"/>
          <w:szCs w:val="22"/>
          <w:lang w:eastAsia="en-US"/>
        </w:rPr>
        <w:t>)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reprezentowany przez: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E2248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:rsidR="00E22483" w:rsidRPr="00E22483" w:rsidRDefault="00E22483" w:rsidP="00E22483">
      <w:pPr>
        <w:spacing w:after="60" w:line="312" w:lineRule="auto"/>
        <w:jc w:val="center"/>
        <w:rPr>
          <w:b/>
          <w:sz w:val="22"/>
          <w:szCs w:val="22"/>
        </w:rPr>
      </w:pPr>
      <w:r w:rsidRPr="00E22483">
        <w:rPr>
          <w:b/>
          <w:sz w:val="22"/>
          <w:szCs w:val="22"/>
          <w:u w:val="single"/>
        </w:rPr>
        <w:t>OŚWIADCZENIE</w:t>
      </w:r>
      <w:r w:rsidRPr="00E2248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E22483">
        <w:rPr>
          <w:b/>
          <w:sz w:val="22"/>
          <w:szCs w:val="22"/>
          <w:vertAlign w:val="superscript"/>
        </w:rPr>
        <w:footnoteReference w:id="1"/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E2248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E2248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E2248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E22483">
        <w:rPr>
          <w:rFonts w:eastAsiaTheme="minorHAnsi"/>
          <w:bCs/>
          <w:sz w:val="22"/>
          <w:szCs w:val="22"/>
          <w:lang w:eastAsia="en-US"/>
        </w:rPr>
        <w:t>Pzp</w:t>
      </w:r>
      <w:proofErr w:type="spellEnd"/>
      <w:r w:rsidRPr="00E22483">
        <w:rPr>
          <w:rFonts w:eastAsiaTheme="minorHAnsi"/>
          <w:bCs/>
          <w:sz w:val="22"/>
          <w:szCs w:val="22"/>
          <w:lang w:eastAsia="en-US"/>
        </w:rPr>
        <w:t>)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:rsidR="00E22483" w:rsidRPr="00E22483" w:rsidRDefault="00E22483" w:rsidP="00B574F7">
      <w:pPr>
        <w:autoSpaceDE w:val="0"/>
        <w:autoSpaceDN w:val="0"/>
        <w:adjustRightInd w:val="0"/>
        <w:spacing w:after="240" w:line="264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E2248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:rsidR="00E22483" w:rsidRDefault="00E22483" w:rsidP="00B574F7">
      <w:pPr>
        <w:autoSpaceDE w:val="0"/>
        <w:autoSpaceDN w:val="0"/>
        <w:adjustRightInd w:val="0"/>
        <w:spacing w:after="24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 xml:space="preserve">Na potrzeby postępowania o udzielenie zamówienia publicznego pn. </w:t>
      </w:r>
      <w:r w:rsidRPr="00E22483">
        <w:rPr>
          <w:i/>
          <w:sz w:val="22"/>
          <w:szCs w:val="22"/>
        </w:rPr>
        <w:t>usługa weryfikacji standardowej, oraz weryfikacji wraz z analizą pogłębioną wraz z przygotowaniem listy sprawdzającej do analizy pogłębionej, w charakterze tzw. „pierwszej pary oczu”, 200 (słownie: dwustu) iteracji weryfikacji wniosków o płatność, w tym wniosków o płatność końcową, rozliczających wydatki kwalifikowane przez beneficjentów w ramach projektów POWER</w:t>
      </w:r>
      <w:r w:rsidRPr="00E22483">
        <w:rPr>
          <w:rFonts w:eastAsiaTheme="minorHAnsi"/>
          <w:sz w:val="22"/>
          <w:szCs w:val="22"/>
          <w:lang w:eastAsia="en-US"/>
        </w:rPr>
        <w:t xml:space="preserve">, </w:t>
      </w:r>
      <w:r w:rsidRPr="00E22483">
        <w:rPr>
          <w:sz w:val="22"/>
          <w:szCs w:val="22"/>
        </w:rPr>
        <w:t xml:space="preserve">(oznaczenie sprawy 1/21/TPBN) </w:t>
      </w:r>
      <w:r w:rsidRPr="00E22483">
        <w:rPr>
          <w:rFonts w:eastAsiaTheme="minorHAnsi"/>
          <w:sz w:val="22"/>
          <w:szCs w:val="22"/>
          <w:lang w:eastAsia="en-US"/>
        </w:rPr>
        <w:t xml:space="preserve">prowadzonego przez </w:t>
      </w:r>
      <w:r w:rsidRPr="00E22483">
        <w:rPr>
          <w:sz w:val="22"/>
          <w:szCs w:val="22"/>
        </w:rPr>
        <w:t>Narodowe Centrum Badań i Rozwoju (NCBR), z siedzibą w Warszawie (00-695), przy ul. Nowogrodzkiej 47a (NIP: 701-007-37-77, REGON: 141032404)</w:t>
      </w:r>
      <w:r w:rsidRPr="00E2248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E22483">
        <w:rPr>
          <w:rFonts w:eastAsiaTheme="minorHAnsi"/>
          <w:sz w:val="22"/>
          <w:szCs w:val="22"/>
          <w:lang w:eastAsia="en-US"/>
        </w:rPr>
        <w:t xml:space="preserve">oświadczam, że nie podlegam wykluczeniu z postępowania na podstawie art. 108 ust. 1 art. 109 ust. 1 pkt 4, 5, 7 ustawy </w:t>
      </w:r>
      <w:proofErr w:type="spellStart"/>
      <w:r w:rsidRPr="00E2248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E22483">
        <w:rPr>
          <w:rFonts w:eastAsiaTheme="minorHAnsi"/>
          <w:sz w:val="22"/>
          <w:szCs w:val="22"/>
          <w:lang w:eastAsia="en-US"/>
        </w:rPr>
        <w:t>.</w:t>
      </w:r>
    </w:p>
    <w:p w:rsidR="001D0981" w:rsidRPr="00F406F3" w:rsidRDefault="001D0981" w:rsidP="00B574F7">
      <w:pPr>
        <w:autoSpaceDE w:val="0"/>
        <w:autoSpaceDN w:val="0"/>
        <w:adjustRightInd w:val="0"/>
        <w:spacing w:after="6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:rsidR="001D0981" w:rsidRPr="00F406F3" w:rsidRDefault="001D0981" w:rsidP="001D098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1D0981" w:rsidRDefault="001D0981" w:rsidP="001D098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1D0981" w:rsidRPr="00E22483" w:rsidRDefault="001D0981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Imię i nazwisko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574F7" w:rsidRDefault="00B574F7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:rsidR="00B574F7" w:rsidRDefault="00B574F7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:rsidR="001D0981" w:rsidRDefault="001D0981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:rsidR="001D0981" w:rsidRDefault="001D0981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:rsidR="001D0981" w:rsidRPr="00F406F3" w:rsidRDefault="001D0981" w:rsidP="001D0981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Pr="001D0981">
        <w:rPr>
          <w:b/>
          <w:sz w:val="22"/>
          <w:szCs w:val="22"/>
        </w:rPr>
        <w:t>usługę weryfikacji standardowej, oraz weryfikacji wraz z analizą pogłębioną wraz z przygotowaniem listy sprawdzającej do analizy pogłębionej, w charakterze tzw. „pierwszej pary oczu”, 200 (słownie: dwustu) iteracji weryfikacji wniosków o płatność, w tym wniosków o płatność końcową, rozliczających wydatki kwalifikowane przez beneficjentów w ramach projektów POWER</w:t>
      </w:r>
      <w:r w:rsidRPr="001D0981">
        <w:rPr>
          <w:rFonts w:eastAsiaTheme="minorHAnsi"/>
          <w:b/>
          <w:sz w:val="22"/>
          <w:szCs w:val="22"/>
          <w:lang w:eastAsia="en-US"/>
        </w:rPr>
        <w:t>,</w:t>
      </w:r>
      <w:r>
        <w:rPr>
          <w:b/>
          <w:bCs/>
          <w:i/>
          <w:iCs/>
          <w:sz w:val="22"/>
          <w:szCs w:val="22"/>
        </w:rPr>
        <w:t xml:space="preserve">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Pr="00D5076E">
        <w:rPr>
          <w:sz w:val="22"/>
          <w:szCs w:val="22"/>
        </w:rPr>
        <w:t xml:space="preserve"> ust. 1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Style w:val="FontStyle98"/>
          <w:rFonts w:ascii="Times New Roman" w:hAnsi="Times New Roman" w:cs="Times New Roman"/>
          <w:i/>
        </w:rPr>
        <w:t>Imię i nazwisko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22483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E22483">
        <w:rPr>
          <w:rStyle w:val="FontStyle98"/>
          <w:rFonts w:ascii="Times New Roman" w:hAnsi="Times New Roman" w:cs="Times New Roman"/>
          <w:i/>
        </w:rPr>
        <w:t>Imię i nazwisko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E22483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5C4A79" w:rsidRPr="00E22483" w:rsidRDefault="005C4A79" w:rsidP="00E22483"/>
    <w:sectPr w:rsidR="005C4A79" w:rsidRPr="00E22483" w:rsidSect="00B574F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E4" w:rsidRDefault="004352E4" w:rsidP="004352E4">
      <w:r>
        <w:separator/>
      </w:r>
    </w:p>
  </w:endnote>
  <w:endnote w:type="continuationSeparator" w:id="0">
    <w:p w:rsidR="004352E4" w:rsidRDefault="004352E4" w:rsidP="0043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E4" w:rsidRDefault="004352E4" w:rsidP="004352E4">
      <w:r>
        <w:separator/>
      </w:r>
    </w:p>
  </w:footnote>
  <w:footnote w:type="continuationSeparator" w:id="0">
    <w:p w:rsidR="004352E4" w:rsidRDefault="004352E4" w:rsidP="004352E4">
      <w:r>
        <w:continuationSeparator/>
      </w:r>
    </w:p>
  </w:footnote>
  <w:footnote w:id="1">
    <w:p w:rsidR="00E22483" w:rsidRPr="00410A27" w:rsidRDefault="00E22483" w:rsidP="00E22483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:rsidR="00E22483" w:rsidRPr="00410A27" w:rsidRDefault="00E22483" w:rsidP="00E22483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E4"/>
    <w:rsid w:val="001D0981"/>
    <w:rsid w:val="004352E4"/>
    <w:rsid w:val="005C4A79"/>
    <w:rsid w:val="007D1DD4"/>
    <w:rsid w:val="00B574F7"/>
    <w:rsid w:val="00D50434"/>
    <w:rsid w:val="00E2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B5DB8-2693-4EBE-A73A-35EF6328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352E4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52E4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4352E4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4352E4"/>
    <w:rPr>
      <w:rFonts w:cs="Times New Roman"/>
      <w:vertAlign w:val="superscript"/>
    </w:rPr>
  </w:style>
  <w:style w:type="character" w:customStyle="1" w:styleId="FontStyle98">
    <w:name w:val="Font Style98"/>
    <w:basedOn w:val="Domylnaczcionkaakapitu"/>
    <w:uiPriority w:val="99"/>
    <w:rsid w:val="004352E4"/>
    <w:rPr>
      <w:rFonts w:ascii="Trebuchet MS" w:hAnsi="Trebuchet MS" w:cs="Trebuchet MS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4</cp:revision>
  <dcterms:created xsi:type="dcterms:W3CDTF">2021-01-14T12:13:00Z</dcterms:created>
  <dcterms:modified xsi:type="dcterms:W3CDTF">2021-01-15T06:29:00Z</dcterms:modified>
</cp:coreProperties>
</file>