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556200" w:rsidRPr="00B13E50" w:rsidTr="00B56A93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:rsidR="00556200" w:rsidRPr="00B13E50" w:rsidRDefault="00556200" w:rsidP="00556200">
            <w:pPr>
              <w:jc w:val="center"/>
              <w:rPr>
                <w:sz w:val="26"/>
                <w:szCs w:val="26"/>
              </w:rPr>
            </w:pPr>
          </w:p>
        </w:tc>
      </w:tr>
      <w:tr w:rsidR="00556200" w:rsidRPr="00B53D89" w:rsidTr="00556200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:rsidR="00556200" w:rsidRPr="00B53D89" w:rsidRDefault="00556200" w:rsidP="0055620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7F459F" w:rsidRPr="00FD0654" w:rsidTr="00556200">
        <w:trPr>
          <w:trHeight w:val="714"/>
        </w:trPr>
        <w:tc>
          <w:tcPr>
            <w:tcW w:w="4312" w:type="dxa"/>
            <w:gridSpan w:val="2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7F459F" w:rsidRPr="00FD0654" w:rsidTr="00556200">
        <w:trPr>
          <w:trHeight w:val="115"/>
        </w:trPr>
        <w:tc>
          <w:tcPr>
            <w:tcW w:w="4312" w:type="dxa"/>
            <w:gridSpan w:val="2"/>
            <w:vAlign w:val="bottom"/>
          </w:tcPr>
          <w:p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</w:tr>
      <w:tr w:rsidR="0010014D" w:rsidRPr="00FD0654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:rsidR="0010014D" w:rsidRDefault="0010014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7F459F" w:rsidRPr="00FD0654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:rsidR="007F459F" w:rsidRPr="00AB0DEF" w:rsidRDefault="00AB0DEF" w:rsidP="00AB0DEF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 dotyczące ochrony danych osobowych</w:t>
            </w:r>
          </w:p>
        </w:tc>
      </w:tr>
      <w:tr w:rsidR="007F459F" w:rsidRPr="00FD0654" w:rsidTr="00AB0DEF">
        <w:trPr>
          <w:trHeight w:val="1298"/>
        </w:trPr>
        <w:tc>
          <w:tcPr>
            <w:tcW w:w="9426" w:type="dxa"/>
            <w:gridSpan w:val="7"/>
          </w:tcPr>
          <w:p w:rsidR="00AB0DEF" w:rsidRPr="00C60ADC" w:rsidRDefault="00AB0DEF" w:rsidP="00AB0DE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Oświadczam, że zgodnie z treścią art. 13 rozporządzenia Parlamentu Europejskiego i Rady (UE) 2016/679 z dnia 27 kwietnia 2016 r. w sprawie ochrony osób fizycznych </w:t>
            </w:r>
            <w:r w:rsidRPr="00C60ADC">
              <w:rPr>
                <w:sz w:val="26"/>
                <w:szCs w:val="26"/>
              </w:rPr>
              <w:br/>
              <w:t>w związku z przetwarzaniem danych osobowych i w sprawie swobodnego przepływu takich danych oraz uchylenia dyrektywy 95/46/WE (ogólne rozporządzenie o ochronie danych), zwanego dalej RODO, został</w:t>
            </w:r>
            <w:r w:rsidR="006D7E83" w:rsidRPr="00C60ADC">
              <w:rPr>
                <w:sz w:val="26"/>
                <w:szCs w:val="26"/>
              </w:rPr>
              <w:t>e</w:t>
            </w:r>
            <w:r w:rsidRPr="00C60ADC">
              <w:rPr>
                <w:sz w:val="26"/>
                <w:szCs w:val="26"/>
              </w:rPr>
              <w:t>m</w:t>
            </w:r>
            <w:r w:rsidR="006D7E83" w:rsidRPr="00C60ADC">
              <w:rPr>
                <w:sz w:val="26"/>
                <w:szCs w:val="26"/>
              </w:rPr>
              <w:t>(</w:t>
            </w:r>
            <w:proofErr w:type="spellStart"/>
            <w:r w:rsidR="006D7E83" w:rsidRPr="00C60ADC">
              <w:rPr>
                <w:sz w:val="26"/>
                <w:szCs w:val="26"/>
              </w:rPr>
              <w:t>a</w:t>
            </w:r>
            <w:r w:rsidRPr="00C60ADC">
              <w:rPr>
                <w:sz w:val="26"/>
                <w:szCs w:val="26"/>
              </w:rPr>
              <w:t>m</w:t>
            </w:r>
            <w:proofErr w:type="spellEnd"/>
            <w:r w:rsidR="006D7E83" w:rsidRPr="00C60ADC">
              <w:rPr>
                <w:sz w:val="26"/>
                <w:szCs w:val="26"/>
              </w:rPr>
              <w:t>)</w:t>
            </w:r>
            <w:r w:rsidRPr="00C60ADC">
              <w:rPr>
                <w:sz w:val="26"/>
                <w:szCs w:val="26"/>
              </w:rPr>
              <w:t xml:space="preserve"> poinformowany</w:t>
            </w:r>
            <w:r w:rsidR="006D7E83" w:rsidRPr="00C60ADC">
              <w:rPr>
                <w:sz w:val="26"/>
                <w:szCs w:val="26"/>
              </w:rPr>
              <w:t>(a)</w:t>
            </w:r>
            <w:r w:rsidRPr="00C60ADC">
              <w:rPr>
                <w:sz w:val="26"/>
                <w:szCs w:val="26"/>
              </w:rPr>
              <w:t xml:space="preserve"> o tym, że:</w:t>
            </w:r>
          </w:p>
          <w:p w:rsidR="00AB0DEF" w:rsidRPr="00C60ADC" w:rsidRDefault="00AB0DEF" w:rsidP="00D8704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Administratorem, w rozumieniu art. 4 pkt 7 RODO, danych osobowych jest Prokuratura Regionalna w Rzeszowie z siedzibą przy ul. Hetmańskiej 45d, </w:t>
            </w:r>
            <w:r w:rsidRPr="00C60ADC">
              <w:rPr>
                <w:sz w:val="26"/>
                <w:szCs w:val="26"/>
              </w:rPr>
              <w:br/>
              <w:t>w Rzeszowie</w:t>
            </w:r>
            <w:r w:rsidR="00027A34">
              <w:rPr>
                <w:sz w:val="26"/>
                <w:szCs w:val="26"/>
              </w:rPr>
              <w:t>,</w:t>
            </w:r>
            <w:r w:rsidRPr="00C60ADC">
              <w:rPr>
                <w:sz w:val="26"/>
                <w:szCs w:val="26"/>
              </w:rPr>
              <w:t xml:space="preserve"> tel. 17 50 61 300, e mail. </w:t>
            </w:r>
            <w:r w:rsidR="00027A34" w:rsidRPr="00027A34">
              <w:rPr>
                <w:sz w:val="26"/>
                <w:szCs w:val="26"/>
              </w:rPr>
              <w:t>sekretariat.rprze@prokuratura.gov.pl</w:t>
            </w:r>
            <w:r w:rsidR="00D8704F">
              <w:rPr>
                <w:sz w:val="26"/>
                <w:szCs w:val="26"/>
              </w:rPr>
              <w:t xml:space="preserve"> .</w:t>
            </w:r>
          </w:p>
          <w:p w:rsidR="00556200" w:rsidRPr="00556200" w:rsidRDefault="00556200" w:rsidP="00556200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pacing w:val="-3"/>
                <w:sz w:val="26"/>
                <w:szCs w:val="26"/>
              </w:rPr>
            </w:pPr>
            <w:r w:rsidRPr="00556200">
              <w:rPr>
                <w:spacing w:val="-3"/>
                <w:sz w:val="26"/>
                <w:szCs w:val="26"/>
              </w:rPr>
              <w:t>Inspektorem ochrony danych jest Karolina Wojtaszek,</w:t>
            </w:r>
            <w:r w:rsidR="00027A34">
              <w:rPr>
                <w:spacing w:val="-3"/>
                <w:sz w:val="26"/>
                <w:szCs w:val="26"/>
              </w:rPr>
              <w:br/>
            </w:r>
            <w:r w:rsidRPr="00556200">
              <w:rPr>
                <w:spacing w:val="-3"/>
                <w:sz w:val="26"/>
                <w:szCs w:val="26"/>
              </w:rPr>
              <w:t xml:space="preserve">e mail </w:t>
            </w:r>
            <w:r w:rsidR="00027A34" w:rsidRPr="00027A34">
              <w:rPr>
                <w:spacing w:val="-3"/>
                <w:sz w:val="26"/>
                <w:szCs w:val="26"/>
              </w:rPr>
              <w:t>karolina.wojtaszek@prokuratura.gov.pl</w:t>
            </w:r>
            <w:r w:rsidR="00D8704F">
              <w:rPr>
                <w:spacing w:val="-3"/>
                <w:sz w:val="26"/>
                <w:szCs w:val="26"/>
              </w:rPr>
              <w:t xml:space="preserve"> .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Dane osobowe przetwarzane są w celu realizacji zadań administratora związanych </w:t>
            </w:r>
            <w:r w:rsidRPr="00C60ADC">
              <w:rPr>
                <w:sz w:val="26"/>
                <w:szCs w:val="26"/>
              </w:rPr>
              <w:br/>
              <w:t>z naborem na wolne stanowisko.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Podstawę prawną przetwarzania danych stanowi ustawa z dnia 26 czerwca </w:t>
            </w:r>
            <w:r w:rsidRPr="00C60ADC">
              <w:rPr>
                <w:sz w:val="26"/>
                <w:szCs w:val="26"/>
              </w:rPr>
              <w:br/>
              <w:t xml:space="preserve">1974 r. - Kodeks pracy, ustawa z dnia 28 stycznia 2016 r. - Prawo o prokuraturze </w:t>
            </w:r>
            <w:r w:rsidRPr="00C60ADC">
              <w:rPr>
                <w:sz w:val="26"/>
                <w:szCs w:val="26"/>
              </w:rPr>
              <w:br/>
              <w:t>lub zgoda osoby, której dane dotyczą.</w:t>
            </w:r>
          </w:p>
          <w:p w:rsidR="00AB0DEF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Dane osobowe są przechowywane przez okres nie dłuższy niż jest to niezbędne </w:t>
            </w:r>
            <w:r w:rsidR="00542BF2" w:rsidRPr="00C60ADC">
              <w:rPr>
                <w:sz w:val="26"/>
                <w:szCs w:val="26"/>
              </w:rPr>
              <w:br/>
            </w:r>
            <w:r w:rsidRPr="00C60ADC">
              <w:rPr>
                <w:sz w:val="26"/>
                <w:szCs w:val="26"/>
              </w:rPr>
              <w:t>do realizacji celów, w których są przetwarzane, zgodnie z zarządzeniem Prokuratora Genera</w:t>
            </w:r>
            <w:bookmarkStart w:id="0" w:name="_GoBack"/>
            <w:bookmarkEnd w:id="0"/>
            <w:r w:rsidRPr="00C60ADC">
              <w:rPr>
                <w:sz w:val="26"/>
                <w:szCs w:val="26"/>
              </w:rPr>
              <w:t>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      </w:r>
          </w:p>
          <w:p w:rsidR="00556200" w:rsidRPr="00C60ADC" w:rsidRDefault="00556200" w:rsidP="00556200">
            <w:pPr>
              <w:pStyle w:val="Akapitzlist"/>
              <w:spacing w:line="360" w:lineRule="auto"/>
              <w:jc w:val="both"/>
              <w:rPr>
                <w:sz w:val="26"/>
                <w:szCs w:val="26"/>
              </w:rPr>
            </w:pPr>
          </w:p>
          <w:p w:rsidR="00AB0DEF" w:rsidRPr="00C60ADC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Osobie, której dane są przetwarzane przysługuje prawo: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 xml:space="preserve">dostępu do treści swoich danych osobowych, żądania ich sprostowania </w:t>
            </w:r>
            <w:r w:rsidRPr="00C60ADC">
              <w:rPr>
                <w:sz w:val="26"/>
                <w:szCs w:val="26"/>
              </w:rPr>
              <w:br/>
              <w:t>lub usunięcia, na zasadach określonych w art. 15 - 17 RODO;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pacing w:val="-5"/>
                <w:sz w:val="26"/>
                <w:szCs w:val="26"/>
              </w:rPr>
            </w:pPr>
            <w:r w:rsidRPr="00C60ADC">
              <w:rPr>
                <w:spacing w:val="-5"/>
                <w:sz w:val="26"/>
                <w:szCs w:val="26"/>
              </w:rPr>
              <w:t>ograniczenia przetwarzania danych, w przypadkach określonych w art. 18 RODO;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przenoszenia danych, na zasadach określonych w art. 20 RODO;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cofnięcia zgody w dowolnym momencie bez wpływu na zgodność z prawem przetwarzania, którego dokonano na podstawie zgody przed jej cofnięciem;</w:t>
            </w:r>
          </w:p>
          <w:p w:rsidR="00AB0DEF" w:rsidRPr="00C60ADC" w:rsidRDefault="00AB0DEF" w:rsidP="00AB0DEF">
            <w:pPr>
              <w:pStyle w:val="Akapitzlist"/>
              <w:numPr>
                <w:ilvl w:val="0"/>
                <w:numId w:val="5"/>
              </w:numPr>
              <w:spacing w:line="360" w:lineRule="auto"/>
              <w:ind w:left="993" w:hanging="426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wniesienia skargi do Prezesa Urzędu Ochrony Danych Osobowych.</w:t>
            </w:r>
          </w:p>
          <w:p w:rsidR="004C5534" w:rsidRPr="00AB0DEF" w:rsidRDefault="00AB0DEF" w:rsidP="00AB0DEF">
            <w:pPr>
              <w:pStyle w:val="Akapitzlist"/>
              <w:numPr>
                <w:ilvl w:val="0"/>
                <w:numId w:val="4"/>
              </w:numPr>
              <w:tabs>
                <w:tab w:val="clear" w:pos="360"/>
                <w:tab w:val="num" w:pos="567"/>
              </w:tabs>
              <w:spacing w:line="360" w:lineRule="auto"/>
              <w:ind w:left="567" w:hanging="567"/>
              <w:jc w:val="both"/>
              <w:rPr>
                <w:sz w:val="26"/>
                <w:szCs w:val="26"/>
              </w:rPr>
            </w:pPr>
            <w:r w:rsidRPr="00C60ADC">
              <w:rPr>
                <w:sz w:val="26"/>
                <w:szCs w:val="26"/>
              </w:rPr>
              <w:t>Podanie danych osobowych w zakresie wynikającym z art. 22</w:t>
            </w:r>
            <w:r w:rsidRPr="00C60ADC">
              <w:rPr>
                <w:sz w:val="26"/>
                <w:szCs w:val="26"/>
                <w:vertAlign w:val="superscript"/>
              </w:rPr>
              <w:t>1</w:t>
            </w:r>
            <w:r w:rsidRPr="00C60ADC">
              <w:rPr>
                <w:sz w:val="26"/>
                <w:szCs w:val="26"/>
              </w:rPr>
              <w:t xml:space="preserve"> ustawy </w:t>
            </w:r>
            <w:r w:rsidRPr="00C60ADC">
              <w:rPr>
                <w:sz w:val="26"/>
                <w:szCs w:val="26"/>
              </w:rPr>
              <w:br/>
              <w:t xml:space="preserve">z dnia 26 czerwca 1974 r. - Kodeks pracy jest obowiązkowe, podanie danych </w:t>
            </w:r>
            <w:r w:rsidR="00542BF2" w:rsidRPr="00C60ADC">
              <w:rPr>
                <w:sz w:val="26"/>
                <w:szCs w:val="26"/>
              </w:rPr>
              <w:br/>
            </w:r>
            <w:r w:rsidRPr="00C60ADC">
              <w:rPr>
                <w:sz w:val="26"/>
                <w:szCs w:val="26"/>
              </w:rPr>
              <w:t>w zakresie szerszym jest dobrowolne i wymaga wyrażenia zgody na ich przetwarzanie.</w:t>
            </w:r>
          </w:p>
        </w:tc>
      </w:tr>
      <w:tr w:rsidR="007F459F" w:rsidRPr="00FD0654" w:rsidTr="00AB0DEF">
        <w:trPr>
          <w:trHeight w:val="454"/>
        </w:trPr>
        <w:tc>
          <w:tcPr>
            <w:tcW w:w="3686" w:type="dxa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974B32" w:rsidRPr="00FD0654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</w:tr>
      <w:tr w:rsidR="00F62A5E" w:rsidRPr="00FD0654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:rsidR="00F62A5E" w:rsidRPr="00F62A5E" w:rsidRDefault="00F6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:rsidR="00F62A5E" w:rsidRPr="00B53D89" w:rsidRDefault="00A93E65" w:rsidP="002230F0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4205B6" w:rsidRPr="00FD0654" w:rsidTr="00AB0DEF">
        <w:trPr>
          <w:trHeight w:val="454"/>
        </w:trPr>
        <w:tc>
          <w:tcPr>
            <w:tcW w:w="3686" w:type="dxa"/>
            <w:vAlign w:val="bottom"/>
          </w:tcPr>
          <w:p w:rsidR="004205B6" w:rsidRPr="00FD0654" w:rsidRDefault="004205B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4205B6" w:rsidRPr="00FD0654" w:rsidRDefault="004205B6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4205B6" w:rsidRPr="00FD0654" w:rsidRDefault="004205B6">
            <w:pPr>
              <w:jc w:val="center"/>
            </w:pPr>
          </w:p>
        </w:tc>
      </w:tr>
      <w:tr w:rsidR="00442493" w:rsidRPr="00FD0654" w:rsidTr="00AB0DEF">
        <w:trPr>
          <w:trHeight w:val="454"/>
        </w:trPr>
        <w:tc>
          <w:tcPr>
            <w:tcW w:w="3686" w:type="dxa"/>
            <w:vAlign w:val="bottom"/>
          </w:tcPr>
          <w:p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442493" w:rsidRPr="00FD0654" w:rsidRDefault="00442493">
            <w:pPr>
              <w:jc w:val="center"/>
            </w:pPr>
          </w:p>
        </w:tc>
      </w:tr>
      <w:tr w:rsidR="00442493" w:rsidRPr="00FD0654" w:rsidTr="00AB0DEF">
        <w:trPr>
          <w:trHeight w:val="454"/>
        </w:trPr>
        <w:tc>
          <w:tcPr>
            <w:tcW w:w="3686" w:type="dxa"/>
            <w:vAlign w:val="bottom"/>
          </w:tcPr>
          <w:p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:rsidR="00442493" w:rsidRPr="00FD0654" w:rsidRDefault="00442493">
            <w:pPr>
              <w:jc w:val="center"/>
            </w:pPr>
          </w:p>
        </w:tc>
      </w:tr>
    </w:tbl>
    <w:p w:rsidR="0010014D" w:rsidRDefault="0010014D"/>
    <w:sectPr w:rsidR="0010014D" w:rsidSect="00542BF2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AA"/>
    <w:rsid w:val="00027A34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D2C57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42BF2"/>
    <w:rsid w:val="00556200"/>
    <w:rsid w:val="00592A37"/>
    <w:rsid w:val="005C6942"/>
    <w:rsid w:val="005D3A10"/>
    <w:rsid w:val="006823E4"/>
    <w:rsid w:val="006C15E5"/>
    <w:rsid w:val="006D7E83"/>
    <w:rsid w:val="00754B00"/>
    <w:rsid w:val="00763DCF"/>
    <w:rsid w:val="00791344"/>
    <w:rsid w:val="007B4A1F"/>
    <w:rsid w:val="007F459F"/>
    <w:rsid w:val="008031C7"/>
    <w:rsid w:val="00815AAA"/>
    <w:rsid w:val="00880396"/>
    <w:rsid w:val="008D322C"/>
    <w:rsid w:val="008E0EB2"/>
    <w:rsid w:val="008E3C27"/>
    <w:rsid w:val="009171B6"/>
    <w:rsid w:val="00924D8A"/>
    <w:rsid w:val="00931B27"/>
    <w:rsid w:val="009331B0"/>
    <w:rsid w:val="00944277"/>
    <w:rsid w:val="0096308C"/>
    <w:rsid w:val="00974B32"/>
    <w:rsid w:val="009901DA"/>
    <w:rsid w:val="009B0E34"/>
    <w:rsid w:val="009E2F89"/>
    <w:rsid w:val="00A03071"/>
    <w:rsid w:val="00A433F9"/>
    <w:rsid w:val="00A93E65"/>
    <w:rsid w:val="00AB0DEF"/>
    <w:rsid w:val="00B13E50"/>
    <w:rsid w:val="00B34290"/>
    <w:rsid w:val="00B53D89"/>
    <w:rsid w:val="00B56A93"/>
    <w:rsid w:val="00BA0D7F"/>
    <w:rsid w:val="00BA4F30"/>
    <w:rsid w:val="00BA69F8"/>
    <w:rsid w:val="00C60ADC"/>
    <w:rsid w:val="00CD7F7C"/>
    <w:rsid w:val="00CE041C"/>
    <w:rsid w:val="00D157B3"/>
    <w:rsid w:val="00D2463F"/>
    <w:rsid w:val="00D8704F"/>
    <w:rsid w:val="00DB2863"/>
    <w:rsid w:val="00DC7BC7"/>
    <w:rsid w:val="00DD337D"/>
    <w:rsid w:val="00DE4326"/>
    <w:rsid w:val="00DF5E5E"/>
    <w:rsid w:val="00E14FEB"/>
    <w:rsid w:val="00E76E29"/>
    <w:rsid w:val="00E77E89"/>
    <w:rsid w:val="00E82981"/>
    <w:rsid w:val="00EE0F78"/>
    <w:rsid w:val="00EE3038"/>
    <w:rsid w:val="00EE449E"/>
    <w:rsid w:val="00F47FE9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0FD0C-5BB4-4857-B44C-BB9FE5A4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  <w:style w:type="character" w:styleId="Hipercze">
    <w:name w:val="Hyperlink"/>
    <w:basedOn w:val="Domylnaczcionkaakapitu"/>
    <w:rsid w:val="00D870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2391280F</Template>
  <TotalTime>3</TotalTime>
  <Pages>2</Pages>
  <Words>342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Tomasz Łyżeń</cp:lastModifiedBy>
  <cp:revision>6</cp:revision>
  <cp:lastPrinted>2021-03-15T09:50:00Z</cp:lastPrinted>
  <dcterms:created xsi:type="dcterms:W3CDTF">2022-10-19T07:43:00Z</dcterms:created>
  <dcterms:modified xsi:type="dcterms:W3CDTF">2023-12-12T09:48:00Z</dcterms:modified>
</cp:coreProperties>
</file>