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0091E">
        <w:rPr>
          <w:rFonts w:ascii="Arial" w:eastAsia="Times New Roman" w:hAnsi="Arial" w:cs="Arial"/>
          <w:sz w:val="21"/>
          <w:szCs w:val="21"/>
          <w:lang w:eastAsia="pl-PL"/>
        </w:rPr>
        <w:t>6</w:t>
      </w:r>
      <w:r w:rsidR="00984976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0091E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40091E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2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95827" w:rsidRPr="002B42E8" w:rsidRDefault="00DE58E8" w:rsidP="00695827">
      <w:pPr>
        <w:spacing w:after="60"/>
        <w:jc w:val="both"/>
        <w:rPr>
          <w:rFonts w:ascii="Arial" w:eastAsia="Calibri" w:hAnsi="Arial" w:cs="Arial"/>
          <w:sz w:val="21"/>
          <w:szCs w:val="21"/>
        </w:rPr>
      </w:pPr>
      <w:r w:rsidRPr="00562C76">
        <w:rPr>
          <w:rFonts w:ascii="Arial" w:hAnsi="Arial" w:cs="Arial"/>
          <w:sz w:val="21"/>
          <w:szCs w:val="21"/>
          <w:lang w:eastAsia="pl-PL"/>
        </w:rPr>
        <w:t xml:space="preserve">Działając na podstawie art. 61 § 4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ustawy z dnia 14 czerwca 1960 r.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Kodeks postępowania administracyjnego </w:t>
      </w:r>
      <w:r w:rsidR="001C53CE" w:rsidRPr="00905D58">
        <w:rPr>
          <w:rFonts w:ascii="Arial" w:hAnsi="Arial" w:cs="Arial"/>
          <w:i/>
          <w:sz w:val="21"/>
          <w:szCs w:val="21"/>
        </w:rPr>
        <w:t>(tekst jedn. Dz. U. z 202</w:t>
      </w:r>
      <w:r w:rsidR="001C53CE">
        <w:rPr>
          <w:rFonts w:ascii="Arial" w:hAnsi="Arial" w:cs="Arial"/>
          <w:i/>
          <w:sz w:val="21"/>
          <w:szCs w:val="21"/>
        </w:rPr>
        <w:t>1</w:t>
      </w:r>
      <w:r w:rsidR="001C53CE" w:rsidRPr="00905D58">
        <w:rPr>
          <w:rFonts w:ascii="Arial" w:hAnsi="Arial" w:cs="Arial"/>
          <w:i/>
          <w:sz w:val="21"/>
          <w:szCs w:val="21"/>
        </w:rPr>
        <w:t xml:space="preserve"> r., poz. </w:t>
      </w:r>
      <w:r w:rsidR="001C53CE">
        <w:rPr>
          <w:rFonts w:ascii="Arial" w:hAnsi="Arial" w:cs="Arial"/>
          <w:i/>
          <w:sz w:val="21"/>
          <w:szCs w:val="21"/>
        </w:rPr>
        <w:t>73</w:t>
      </w:r>
      <w:r w:rsidR="001C53CE" w:rsidRPr="00905D58">
        <w:rPr>
          <w:rFonts w:ascii="Arial" w:hAnsi="Arial" w:cs="Arial"/>
          <w:i/>
          <w:sz w:val="21"/>
          <w:szCs w:val="21"/>
        </w:rPr>
        <w:t>5</w:t>
      </w:r>
      <w:r w:rsidR="001C53CE">
        <w:rPr>
          <w:rFonts w:ascii="Arial" w:hAnsi="Arial" w:cs="Arial"/>
          <w:i/>
          <w:sz w:val="21"/>
          <w:szCs w:val="21"/>
        </w:rPr>
        <w:t xml:space="preserve"> ze zm.</w:t>
      </w:r>
      <w:r w:rsidR="001C53CE" w:rsidRPr="00905D58">
        <w:rPr>
          <w:rFonts w:ascii="Arial" w:hAnsi="Arial" w:cs="Arial"/>
          <w:i/>
          <w:sz w:val="21"/>
          <w:szCs w:val="21"/>
        </w:rPr>
        <w:t>)</w:t>
      </w:r>
      <w:r w:rsidR="000B2BB2">
        <w:rPr>
          <w:rFonts w:ascii="Arial" w:hAnsi="Arial" w:cs="Arial"/>
          <w:i/>
          <w:color w:val="000000"/>
          <w:sz w:val="21"/>
          <w:szCs w:val="21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75 ust. 1 pkt 1 lit. </w:t>
      </w:r>
      <w:r w:rsidR="007B50B7" w:rsidRPr="00562C76">
        <w:rPr>
          <w:rFonts w:ascii="Arial" w:hAnsi="Arial" w:cs="Arial"/>
          <w:sz w:val="21"/>
          <w:szCs w:val="21"/>
          <w:lang w:eastAsia="pl-PL"/>
        </w:rPr>
        <w:t>d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)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="00695827">
        <w:rPr>
          <w:rFonts w:ascii="Arial" w:hAnsi="Arial" w:cs="Arial"/>
          <w:sz w:val="21"/>
          <w:szCs w:val="21"/>
        </w:rPr>
        <w:t>(</w:t>
      </w:r>
      <w:r w:rsidR="00695827">
        <w:rPr>
          <w:rFonts w:ascii="Arial" w:hAnsi="Arial" w:cs="Arial"/>
          <w:i/>
          <w:color w:val="000000"/>
          <w:sz w:val="21"/>
          <w:szCs w:val="21"/>
        </w:rPr>
        <w:t xml:space="preserve">tekst jedn. Dz. U. z 2021 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r. poz. 23</w:t>
      </w:r>
      <w:r w:rsidR="00695827">
        <w:rPr>
          <w:rFonts w:ascii="Arial" w:hAnsi="Arial" w:cs="Arial"/>
          <w:i/>
          <w:color w:val="000000"/>
          <w:sz w:val="21"/>
          <w:szCs w:val="21"/>
        </w:rPr>
        <w:t>73 ze zm.</w:t>
      </w:r>
      <w:r w:rsidR="00695827" w:rsidRPr="008A70B0">
        <w:rPr>
          <w:rFonts w:ascii="Arial" w:hAnsi="Arial" w:cs="Arial"/>
          <w:i/>
          <w:color w:val="000000"/>
          <w:sz w:val="21"/>
          <w:szCs w:val="21"/>
        </w:rPr>
        <w:t>)</w:t>
      </w:r>
      <w:r w:rsidR="007B50B7" w:rsidRPr="00562C76">
        <w:rPr>
          <w:rFonts w:ascii="Arial" w:hAnsi="Arial" w:cs="Arial"/>
          <w:sz w:val="21"/>
          <w:szCs w:val="21"/>
        </w:rPr>
        <w:t>,</w:t>
      </w:r>
      <w:r w:rsidR="00CB0ECB"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zwanej dalej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ustawą OOŚ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oraz na podstawie art. 49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>kpa</w:t>
      </w:r>
      <w:r w:rsidRPr="00562C76">
        <w:rPr>
          <w:rFonts w:ascii="Arial" w:hAnsi="Arial" w:cs="Arial"/>
          <w:sz w:val="21"/>
          <w:szCs w:val="21"/>
          <w:lang w:eastAsia="pl-PL"/>
        </w:rPr>
        <w:t xml:space="preserve">, w związku z art. 74 ust. 3 </w:t>
      </w:r>
      <w:r w:rsidRPr="00562C76">
        <w:rPr>
          <w:rFonts w:ascii="Arial" w:hAnsi="Arial" w:cs="Arial"/>
          <w:i/>
          <w:sz w:val="21"/>
          <w:szCs w:val="21"/>
          <w:lang w:eastAsia="pl-PL"/>
        </w:rPr>
        <w:t xml:space="preserve">ustawy </w:t>
      </w:r>
      <w:proofErr w:type="spellStart"/>
      <w:r w:rsidR="009F3E87">
        <w:rPr>
          <w:rFonts w:ascii="Arial" w:hAnsi="Arial" w:cs="Arial"/>
          <w:i/>
          <w:sz w:val="21"/>
          <w:szCs w:val="21"/>
          <w:lang w:eastAsia="pl-PL"/>
        </w:rPr>
        <w:t>ooś</w:t>
      </w:r>
      <w:proofErr w:type="spellEnd"/>
      <w:r w:rsidRPr="00562C76">
        <w:rPr>
          <w:rFonts w:ascii="Arial" w:hAnsi="Arial" w:cs="Arial"/>
          <w:sz w:val="21"/>
          <w:szCs w:val="21"/>
          <w:lang w:eastAsia="pl-PL"/>
        </w:rPr>
        <w:t xml:space="preserve">, Regionalny Dyrektor Ochrony Środowiska w Gdańsku zawiadamia o wszczęciu postępowania administracyjnego, na wniosek </w:t>
      </w:r>
      <w:r w:rsidR="00E57587">
        <w:rPr>
          <w:rFonts w:ascii="Arial" w:hAnsi="Arial" w:cs="Arial"/>
          <w:sz w:val="21"/>
          <w:szCs w:val="21"/>
        </w:rPr>
        <w:t xml:space="preserve">Pani Sabiny </w:t>
      </w:r>
      <w:proofErr w:type="spellStart"/>
      <w:r w:rsidR="00E57587">
        <w:rPr>
          <w:rFonts w:ascii="Arial" w:hAnsi="Arial" w:cs="Arial"/>
          <w:sz w:val="21"/>
          <w:szCs w:val="21"/>
        </w:rPr>
        <w:t>Engelhart</w:t>
      </w:r>
      <w:proofErr w:type="spellEnd"/>
      <w:r w:rsidR="00E57587">
        <w:rPr>
          <w:rFonts w:ascii="Arial" w:hAnsi="Arial" w:cs="Arial"/>
          <w:sz w:val="21"/>
          <w:szCs w:val="21"/>
        </w:rPr>
        <w:t xml:space="preserve"> oraz Pana Marcina </w:t>
      </w:r>
      <w:proofErr w:type="spellStart"/>
      <w:r w:rsidR="00E57587">
        <w:rPr>
          <w:rFonts w:ascii="Arial" w:hAnsi="Arial" w:cs="Arial"/>
          <w:sz w:val="21"/>
          <w:szCs w:val="21"/>
        </w:rPr>
        <w:t>Engelhart</w:t>
      </w:r>
      <w:proofErr w:type="spellEnd"/>
      <w:r w:rsidR="00E57587">
        <w:rPr>
          <w:rFonts w:ascii="Arial" w:hAnsi="Arial" w:cs="Arial"/>
          <w:sz w:val="21"/>
          <w:szCs w:val="21"/>
        </w:rPr>
        <w:t xml:space="preserve"> </w:t>
      </w:r>
      <w:r w:rsidR="00E57587" w:rsidRPr="00D46419">
        <w:rPr>
          <w:rFonts w:ascii="Arial" w:eastAsia="Times New Roman" w:hAnsi="Arial" w:cs="Arial"/>
          <w:sz w:val="21"/>
          <w:szCs w:val="21"/>
        </w:rPr>
        <w:t xml:space="preserve">z dnia </w:t>
      </w:r>
      <w:r w:rsidR="00E57587">
        <w:rPr>
          <w:rFonts w:ascii="Arial" w:eastAsia="Times New Roman" w:hAnsi="Arial" w:cs="Arial"/>
          <w:sz w:val="21"/>
          <w:szCs w:val="21"/>
        </w:rPr>
        <w:t>10</w:t>
      </w:r>
      <w:r w:rsidR="00E57587" w:rsidRPr="00D46419">
        <w:rPr>
          <w:rFonts w:ascii="Arial" w:eastAsia="Times New Roman" w:hAnsi="Arial" w:cs="Arial"/>
          <w:sz w:val="21"/>
          <w:szCs w:val="21"/>
        </w:rPr>
        <w:t>.</w:t>
      </w:r>
      <w:r w:rsidR="00E57587">
        <w:rPr>
          <w:rFonts w:ascii="Arial" w:eastAsia="Times New Roman" w:hAnsi="Arial" w:cs="Arial"/>
          <w:sz w:val="21"/>
          <w:szCs w:val="21"/>
        </w:rPr>
        <w:t>11</w:t>
      </w:r>
      <w:r w:rsidR="00E57587" w:rsidRPr="00D46419">
        <w:rPr>
          <w:rFonts w:ascii="Arial" w:eastAsia="Times New Roman" w:hAnsi="Arial" w:cs="Arial"/>
          <w:sz w:val="21"/>
          <w:szCs w:val="21"/>
        </w:rPr>
        <w:t>.20</w:t>
      </w:r>
      <w:r w:rsidR="00E57587">
        <w:rPr>
          <w:rFonts w:ascii="Arial" w:eastAsia="Times New Roman" w:hAnsi="Arial" w:cs="Arial"/>
          <w:sz w:val="21"/>
          <w:szCs w:val="21"/>
        </w:rPr>
        <w:t>21</w:t>
      </w:r>
      <w:r w:rsidR="00E57587" w:rsidRPr="00D46419">
        <w:rPr>
          <w:rFonts w:ascii="Arial" w:eastAsia="Times New Roman" w:hAnsi="Arial" w:cs="Arial"/>
          <w:sz w:val="21"/>
          <w:szCs w:val="21"/>
        </w:rPr>
        <w:t xml:space="preserve"> r. (data wpływu </w:t>
      </w:r>
      <w:r w:rsidR="00E57587">
        <w:rPr>
          <w:rFonts w:ascii="Arial" w:eastAsia="Times New Roman" w:hAnsi="Arial" w:cs="Arial"/>
          <w:sz w:val="21"/>
          <w:szCs w:val="21"/>
        </w:rPr>
        <w:t>07</w:t>
      </w:r>
      <w:r w:rsidR="00E57587" w:rsidRPr="00D46419">
        <w:rPr>
          <w:rFonts w:ascii="Arial" w:eastAsia="Times New Roman" w:hAnsi="Arial" w:cs="Arial"/>
          <w:sz w:val="21"/>
          <w:szCs w:val="21"/>
        </w:rPr>
        <w:t>.</w:t>
      </w:r>
      <w:r w:rsidR="00E57587">
        <w:rPr>
          <w:rFonts w:ascii="Arial" w:eastAsia="Times New Roman" w:hAnsi="Arial" w:cs="Arial"/>
          <w:sz w:val="21"/>
          <w:szCs w:val="21"/>
        </w:rPr>
        <w:t>12</w:t>
      </w:r>
      <w:r w:rsidR="00E57587" w:rsidRPr="00D46419">
        <w:rPr>
          <w:rFonts w:ascii="Arial" w:eastAsia="Times New Roman" w:hAnsi="Arial" w:cs="Arial"/>
          <w:sz w:val="21"/>
          <w:szCs w:val="21"/>
        </w:rPr>
        <w:t>.20</w:t>
      </w:r>
      <w:r w:rsidR="00E57587">
        <w:rPr>
          <w:rFonts w:ascii="Arial" w:eastAsia="Times New Roman" w:hAnsi="Arial" w:cs="Arial"/>
          <w:sz w:val="21"/>
          <w:szCs w:val="21"/>
        </w:rPr>
        <w:t>21</w:t>
      </w:r>
      <w:r w:rsidR="00E57587" w:rsidRPr="00D46419">
        <w:rPr>
          <w:rFonts w:ascii="Arial" w:eastAsia="Times New Roman" w:hAnsi="Arial" w:cs="Arial"/>
          <w:sz w:val="21"/>
          <w:szCs w:val="21"/>
        </w:rPr>
        <w:t xml:space="preserve"> r.) w sprawie </w:t>
      </w:r>
      <w:r w:rsidR="00E57587" w:rsidRPr="00D46419">
        <w:rPr>
          <w:rFonts w:ascii="Arial" w:eastAsia="Times New Roman" w:hAnsi="Arial" w:cs="Arial"/>
          <w:i/>
          <w:sz w:val="21"/>
          <w:szCs w:val="21"/>
        </w:rPr>
        <w:t xml:space="preserve">wydania decyzji o środowiskowych uwarunkowaniach dla przedsięwzięcia polegającego na </w:t>
      </w:r>
      <w:r w:rsidR="00E5758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„zmianie </w:t>
      </w:r>
      <w:r w:rsidR="00E57587">
        <w:rPr>
          <w:rFonts w:ascii="Arial" w:eastAsia="Times New Roman" w:hAnsi="Arial" w:cs="Arial"/>
          <w:b/>
          <w:i/>
          <w:sz w:val="21"/>
          <w:szCs w:val="21"/>
        </w:rPr>
        <w:t>lasu, niestanowiącego własności Skarbu Państwa,</w:t>
      </w:r>
      <w:r w:rsidR="00E5758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na użytek rolny na działc</w:t>
      </w:r>
      <w:r w:rsidR="00E57587">
        <w:rPr>
          <w:rFonts w:ascii="Arial" w:eastAsia="Times New Roman" w:hAnsi="Arial" w:cs="Arial"/>
          <w:b/>
          <w:i/>
          <w:sz w:val="21"/>
          <w:szCs w:val="21"/>
        </w:rPr>
        <w:t xml:space="preserve">e nr </w:t>
      </w:r>
      <w:r w:rsidR="00E57587" w:rsidRPr="00D46419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E57587">
        <w:rPr>
          <w:rFonts w:ascii="Arial" w:eastAsia="Times New Roman" w:hAnsi="Arial" w:cs="Arial"/>
          <w:b/>
          <w:i/>
          <w:sz w:val="21"/>
          <w:szCs w:val="21"/>
        </w:rPr>
        <w:t>50/20</w:t>
      </w:r>
      <w:r w:rsidR="00E57587" w:rsidRPr="002A6E41">
        <w:rPr>
          <w:rFonts w:ascii="Arial" w:eastAsia="Times New Roman" w:hAnsi="Arial" w:cs="Arial"/>
          <w:b/>
          <w:i/>
          <w:sz w:val="21"/>
          <w:szCs w:val="21"/>
        </w:rPr>
        <w:t xml:space="preserve"> </w:t>
      </w:r>
      <w:r w:rsidR="00E57587">
        <w:rPr>
          <w:rFonts w:ascii="Arial" w:eastAsia="Times New Roman" w:hAnsi="Arial" w:cs="Arial"/>
          <w:b/>
          <w:i/>
          <w:sz w:val="21"/>
          <w:szCs w:val="21"/>
        </w:rPr>
        <w:t>obręb Klaskawa</w:t>
      </w:r>
      <w:r w:rsidR="00E57587" w:rsidRPr="0086661B">
        <w:rPr>
          <w:rFonts w:ascii="Arial" w:eastAsia="Times New Roman" w:hAnsi="Arial" w:cs="Arial"/>
          <w:b/>
          <w:i/>
          <w:sz w:val="21"/>
          <w:szCs w:val="21"/>
        </w:rPr>
        <w:t xml:space="preserve">, gmina </w:t>
      </w:r>
      <w:r w:rsidR="00E57587">
        <w:rPr>
          <w:rFonts w:ascii="Arial" w:eastAsia="Times New Roman" w:hAnsi="Arial" w:cs="Arial"/>
          <w:b/>
          <w:i/>
          <w:sz w:val="21"/>
          <w:szCs w:val="21"/>
        </w:rPr>
        <w:t>Czersk, powiat chojnicki</w:t>
      </w:r>
      <w:r w:rsidR="00E57587" w:rsidRPr="0086661B">
        <w:rPr>
          <w:rFonts w:ascii="Arial" w:eastAsia="Times New Roman" w:hAnsi="Arial" w:cs="Arial"/>
          <w:b/>
          <w:i/>
          <w:sz w:val="21"/>
          <w:szCs w:val="21"/>
        </w:rPr>
        <w:t>”</w:t>
      </w:r>
      <w:r w:rsidR="008E3B8F" w:rsidRPr="0086661B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:rsidR="000A2A03" w:rsidRPr="008A70B0" w:rsidRDefault="000A2A03" w:rsidP="00CB0ECB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</w:p>
    <w:p w:rsidR="00DE58E8" w:rsidRPr="00562C76" w:rsidRDefault="00DE58E8" w:rsidP="00562C76">
      <w:pPr>
        <w:spacing w:after="6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W związku z powyższym informuje się właściwe organy administracji rządowej i samorządowej oraz właścicieli, zarządców i użytkowników terenu o</w:t>
      </w:r>
      <w:r w:rsidR="00D0060D">
        <w:rPr>
          <w:rFonts w:ascii="Arial" w:eastAsia="Times New Roman" w:hAnsi="Arial" w:cs="Arial"/>
          <w:sz w:val="21"/>
          <w:szCs w:val="21"/>
          <w:lang w:eastAsia="pl-PL"/>
        </w:rPr>
        <w:t>bjętego przedmiotową inwestycją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0060D">
        <w:rPr>
          <w:rFonts w:ascii="Arial" w:eastAsia="Times New Roman" w:hAnsi="Arial" w:cs="Arial"/>
          <w:sz w:val="21"/>
          <w:szCs w:val="21"/>
          <w:lang w:eastAsia="pl-PL"/>
        </w:rPr>
        <w:t>oraz znajdujących się w zasięgu jej oddziaływania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, o możliwości składania pisemnych wniosków, uwag bądź zastrzeżeń dot. ww. sprawy w Wydziale Ocen Oddziaływania na Środowisko Regional</w:t>
      </w:r>
      <w:r w:rsidR="00D0060D">
        <w:rPr>
          <w:rFonts w:ascii="Arial" w:eastAsia="Times New Roman" w:hAnsi="Arial" w:cs="Arial"/>
          <w:sz w:val="21"/>
          <w:szCs w:val="21"/>
          <w:lang w:eastAsia="pl-PL"/>
        </w:rPr>
        <w:t xml:space="preserve">nej Dyrekcji Ochrony Środowiska 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w Gdańsku, ul. Chmielna 54/57, pok. nr 10</w:t>
      </w:r>
      <w:r w:rsidR="00BD20AA" w:rsidRPr="00562C76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B028FF">
        <w:rPr>
          <w:rFonts w:ascii="Arial" w:eastAsia="Times New Roman" w:hAnsi="Arial" w:cs="Arial"/>
          <w:sz w:val="21"/>
          <w:szCs w:val="21"/>
          <w:lang w:eastAsia="pl-PL"/>
        </w:rPr>
        <w:t>, w godzinach pracy urzędu</w:t>
      </w:r>
      <w:r w:rsidRPr="00562C76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9D30E7" w:rsidRPr="00562C76" w:rsidRDefault="009D30E7" w:rsidP="00562C76">
      <w:pPr>
        <w:spacing w:before="120"/>
        <w:ind w:firstLine="493"/>
        <w:jc w:val="both"/>
        <w:rPr>
          <w:rFonts w:ascii="Arial" w:hAnsi="Arial" w:cs="Arial"/>
          <w:i/>
          <w:sz w:val="21"/>
          <w:szCs w:val="21"/>
        </w:rPr>
      </w:pPr>
      <w:r w:rsidRPr="00562C76">
        <w:rPr>
          <w:rFonts w:ascii="Arial" w:hAnsi="Arial" w:cs="Arial"/>
          <w:sz w:val="21"/>
          <w:szCs w:val="21"/>
        </w:rPr>
        <w:t xml:space="preserve">Ponadto zgodnie z art. 41 § 1 kpa: </w:t>
      </w:r>
      <w:r w:rsidRPr="00562C76">
        <w:rPr>
          <w:rFonts w:ascii="Arial" w:hAnsi="Arial" w:cs="Arial"/>
          <w:i/>
          <w:sz w:val="21"/>
          <w:szCs w:val="21"/>
        </w:rPr>
        <w:t xml:space="preserve">„w toku postępowania </w:t>
      </w:r>
      <w:r w:rsidR="00C957A9" w:rsidRPr="00562C76">
        <w:rPr>
          <w:rFonts w:ascii="Arial" w:hAnsi="Arial" w:cs="Arial"/>
          <w:i/>
          <w:sz w:val="21"/>
          <w:szCs w:val="21"/>
        </w:rPr>
        <w:t>strony oraz ich przedstawiciele</w:t>
      </w:r>
      <w:r w:rsidR="00C957A9" w:rsidRPr="00562C76">
        <w:rPr>
          <w:rFonts w:ascii="Arial" w:hAnsi="Arial" w:cs="Arial"/>
          <w:i/>
          <w:sz w:val="21"/>
          <w:szCs w:val="21"/>
        </w:rPr>
        <w:br/>
      </w:r>
      <w:r w:rsidRPr="00562C76">
        <w:rPr>
          <w:rFonts w:ascii="Arial" w:hAnsi="Arial" w:cs="Arial"/>
          <w:i/>
          <w:sz w:val="21"/>
          <w:szCs w:val="21"/>
        </w:rPr>
        <w:t>i pełnomocnicy mają obowiązek zawiadomić organ administracji publicznej o każdej zmianie swojego adresu, w tym adresu elektronicznego. W razie zaniedbania obowiązku określonego  w §1 doręczenie pisma pod dotychczasowym adresem ma skutek prawny”</w:t>
      </w:r>
      <w:r w:rsidRPr="00562C76">
        <w:rPr>
          <w:rFonts w:ascii="Arial" w:hAnsi="Arial" w:cs="Arial"/>
          <w:sz w:val="21"/>
          <w:szCs w:val="21"/>
        </w:rPr>
        <w:t>.</w:t>
      </w:r>
    </w:p>
    <w:p w:rsidR="00EA6DF8" w:rsidRPr="00562C76" w:rsidRDefault="00EA6DF8" w:rsidP="00562C76">
      <w:p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uważa się za dokonane po upływie 14 dni od dnia, w którym nastąpiło jego upublicznienie.</w:t>
      </w:r>
    </w:p>
    <w:p w:rsidR="00EA6DF8" w:rsidRPr="00562C76" w:rsidRDefault="00EA6DF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9D30E7" w:rsidRPr="009D30E7" w:rsidRDefault="009D30E7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61 § 4 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O wszczęciu postępowania z urzędu lub na żądanie jednej ze stron należy zawiadomić wszystkie osoby będące stronami w sprawie.</w:t>
      </w:r>
    </w:p>
    <w:p w:rsidR="00DE58E8" w:rsidRPr="00EA6DF8" w:rsidRDefault="00DE58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 xml:space="preserve">Art. 74 ust. 3 ustawy </w:t>
      </w:r>
      <w:proofErr w:type="spellStart"/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ooś</w:t>
      </w:r>
      <w:proofErr w:type="spellEnd"/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7B50B7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lastRenderedPageBreak/>
        <w:t xml:space="preserve">Art. 75 ust. 1 pkt 1 lit. d) ustawy </w:t>
      </w:r>
      <w:proofErr w:type="spellStart"/>
      <w:r w:rsidRPr="00366E31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A2625E" w:rsidRDefault="00A2625E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Przekazuje się do wywieszenia:</w:t>
      </w:r>
    </w:p>
    <w:p w:rsidR="00E30259" w:rsidRPr="00110934" w:rsidRDefault="00E30259" w:rsidP="00E3025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110934">
        <w:rPr>
          <w:rFonts w:ascii="Arial" w:eastAsia="Times New Roman" w:hAnsi="Arial" w:cs="Arial"/>
          <w:sz w:val="20"/>
          <w:szCs w:val="24"/>
          <w:lang w:eastAsia="pl-PL"/>
        </w:rPr>
        <w:t>https://www.gov.pl/web/rdos-gdansk/obwieszczenia-202</w:t>
      </w:r>
      <w:r w:rsidR="004512D1">
        <w:rPr>
          <w:rFonts w:ascii="Arial" w:eastAsia="Times New Roman" w:hAnsi="Arial" w:cs="Arial"/>
          <w:sz w:val="20"/>
          <w:szCs w:val="24"/>
          <w:lang w:eastAsia="pl-PL"/>
        </w:rPr>
        <w:t>2</w:t>
      </w:r>
      <w:bookmarkStart w:id="0" w:name="_GoBack"/>
      <w:bookmarkEnd w:id="0"/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</w:p>
    <w:p w:rsidR="00DE58E8" w:rsidRPr="00DE58E8" w:rsidRDefault="00366E31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9F3E87">
        <w:rPr>
          <w:rFonts w:ascii="Arial" w:eastAsia="Times New Roman" w:hAnsi="Arial" w:cs="Arial"/>
          <w:sz w:val="20"/>
          <w:szCs w:val="24"/>
          <w:lang w:eastAsia="pl-PL"/>
        </w:rPr>
        <w:t>Czersk</w:t>
      </w:r>
    </w:p>
    <w:p w:rsidR="00DE58E8" w:rsidRPr="00DE58E8" w:rsidRDefault="00E30259" w:rsidP="00DE58E8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>a.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p w:rsidR="00FA283F" w:rsidRDefault="00FA283F" w:rsidP="00DE58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P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283F" w:rsidRDefault="00FA283F" w:rsidP="00FA283F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58E8" w:rsidRPr="00FA283F" w:rsidRDefault="00FA283F" w:rsidP="00FA283F">
      <w:pPr>
        <w:tabs>
          <w:tab w:val="left" w:pos="2321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DE58E8" w:rsidRPr="00FA283F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E2B" w:rsidRDefault="00C00E2B">
      <w:pPr>
        <w:spacing w:after="0" w:line="240" w:lineRule="auto"/>
      </w:pPr>
      <w:r>
        <w:separator/>
      </w:r>
    </w:p>
  </w:endnote>
  <w:endnote w:type="continuationSeparator" w:id="0">
    <w:p w:rsidR="00C00E2B" w:rsidRDefault="00C00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9F3E87">
      <w:rPr>
        <w:rFonts w:ascii="Arial" w:hAnsi="Arial" w:cs="Arial"/>
        <w:sz w:val="18"/>
        <w:szCs w:val="18"/>
      </w:rPr>
      <w:t>6</w:t>
    </w:r>
    <w:r w:rsidR="008E3B8F"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.20</w:t>
    </w:r>
    <w:r w:rsidR="00C41F0D">
      <w:rPr>
        <w:rFonts w:ascii="Arial" w:hAnsi="Arial" w:cs="Arial"/>
        <w:sz w:val="18"/>
        <w:szCs w:val="18"/>
      </w:rPr>
      <w:t>2</w:t>
    </w:r>
    <w:r w:rsidR="00695827"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9F3E87">
      <w:rPr>
        <w:rFonts w:ascii="Arial" w:hAnsi="Arial" w:cs="Arial"/>
        <w:sz w:val="18"/>
        <w:szCs w:val="18"/>
      </w:rPr>
      <w:t>4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0E7" w:rsidRPr="007C6E11" w:rsidRDefault="00E43209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 wp14:anchorId="18DD3AF2" wp14:editId="7A2B0903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E2B" w:rsidRDefault="00C00E2B">
      <w:pPr>
        <w:spacing w:after="0" w:line="240" w:lineRule="auto"/>
      </w:pPr>
      <w:r>
        <w:separator/>
      </w:r>
    </w:p>
  </w:footnote>
  <w:footnote w:type="continuationSeparator" w:id="0">
    <w:p w:rsidR="00C00E2B" w:rsidRDefault="00C00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C00E2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E8"/>
    <w:rsid w:val="00031AC8"/>
    <w:rsid w:val="00033A9A"/>
    <w:rsid w:val="000455C9"/>
    <w:rsid w:val="00056BAC"/>
    <w:rsid w:val="000727D9"/>
    <w:rsid w:val="00076329"/>
    <w:rsid w:val="00082544"/>
    <w:rsid w:val="000A2A03"/>
    <w:rsid w:val="000B2BB2"/>
    <w:rsid w:val="000B50FD"/>
    <w:rsid w:val="000C7807"/>
    <w:rsid w:val="000F02C0"/>
    <w:rsid w:val="00164352"/>
    <w:rsid w:val="001823E3"/>
    <w:rsid w:val="00192A27"/>
    <w:rsid w:val="001C31D2"/>
    <w:rsid w:val="001C53CE"/>
    <w:rsid w:val="001C5CF1"/>
    <w:rsid w:val="001C63CA"/>
    <w:rsid w:val="002C4BF4"/>
    <w:rsid w:val="00315D8E"/>
    <w:rsid w:val="00366E31"/>
    <w:rsid w:val="003954C3"/>
    <w:rsid w:val="0040091E"/>
    <w:rsid w:val="00430C84"/>
    <w:rsid w:val="0044081F"/>
    <w:rsid w:val="0045008E"/>
    <w:rsid w:val="004512D1"/>
    <w:rsid w:val="00456416"/>
    <w:rsid w:val="00484ED3"/>
    <w:rsid w:val="004A0731"/>
    <w:rsid w:val="004B4E20"/>
    <w:rsid w:val="004D2997"/>
    <w:rsid w:val="00562C76"/>
    <w:rsid w:val="00562F47"/>
    <w:rsid w:val="005B1520"/>
    <w:rsid w:val="006365C9"/>
    <w:rsid w:val="00681E2A"/>
    <w:rsid w:val="006877CB"/>
    <w:rsid w:val="00695827"/>
    <w:rsid w:val="00730362"/>
    <w:rsid w:val="00757895"/>
    <w:rsid w:val="0077251E"/>
    <w:rsid w:val="007B50B7"/>
    <w:rsid w:val="007D114F"/>
    <w:rsid w:val="007E4624"/>
    <w:rsid w:val="008A4ACD"/>
    <w:rsid w:val="008D397A"/>
    <w:rsid w:val="008E3B8F"/>
    <w:rsid w:val="00903891"/>
    <w:rsid w:val="00933B51"/>
    <w:rsid w:val="00947BA5"/>
    <w:rsid w:val="00961129"/>
    <w:rsid w:val="00984976"/>
    <w:rsid w:val="009D30E7"/>
    <w:rsid w:val="009D4107"/>
    <w:rsid w:val="009D6924"/>
    <w:rsid w:val="009F3E87"/>
    <w:rsid w:val="00A2625E"/>
    <w:rsid w:val="00A313F3"/>
    <w:rsid w:val="00A7256F"/>
    <w:rsid w:val="00AE167E"/>
    <w:rsid w:val="00B028FF"/>
    <w:rsid w:val="00B06CFE"/>
    <w:rsid w:val="00B15F09"/>
    <w:rsid w:val="00B40ED5"/>
    <w:rsid w:val="00B556A2"/>
    <w:rsid w:val="00BA2A8B"/>
    <w:rsid w:val="00BB61EF"/>
    <w:rsid w:val="00BD20AA"/>
    <w:rsid w:val="00C00E2B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0060D"/>
    <w:rsid w:val="00D716AB"/>
    <w:rsid w:val="00D719AE"/>
    <w:rsid w:val="00D71F81"/>
    <w:rsid w:val="00D76D21"/>
    <w:rsid w:val="00DB7758"/>
    <w:rsid w:val="00DE58E8"/>
    <w:rsid w:val="00E15053"/>
    <w:rsid w:val="00E2652C"/>
    <w:rsid w:val="00E30259"/>
    <w:rsid w:val="00E43209"/>
    <w:rsid w:val="00E57587"/>
    <w:rsid w:val="00E629C7"/>
    <w:rsid w:val="00E97B87"/>
    <w:rsid w:val="00EA6DF8"/>
    <w:rsid w:val="00EE58BF"/>
    <w:rsid w:val="00EF0E2A"/>
    <w:rsid w:val="00F44A46"/>
    <w:rsid w:val="00F46000"/>
    <w:rsid w:val="00FA283F"/>
    <w:rsid w:val="00FC72C4"/>
    <w:rsid w:val="00FD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16FFE-5ACB-4FA6-BF43-CEB343D5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537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Małgorzata Świergocka-Bowżyk</cp:lastModifiedBy>
  <cp:revision>23</cp:revision>
  <cp:lastPrinted>2022-02-14T09:31:00Z</cp:lastPrinted>
  <dcterms:created xsi:type="dcterms:W3CDTF">2022-02-14T09:20:00Z</dcterms:created>
  <dcterms:modified xsi:type="dcterms:W3CDTF">2022-02-14T10:32:00Z</dcterms:modified>
</cp:coreProperties>
</file>