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B744C4" w:rsidRDefault="00F1391C" w:rsidP="003D633A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6B72F9">
        <w:rPr>
          <w:rFonts w:ascii="Arial" w:hAnsi="Arial" w:cs="Arial"/>
          <w:sz w:val="21"/>
          <w:szCs w:val="21"/>
        </w:rPr>
        <w:t>10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6B72F9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</w:t>
      </w:r>
      <w:r w:rsidR="006B72F9">
        <w:rPr>
          <w:rFonts w:ascii="Arial" w:hAnsi="Arial" w:cs="Arial"/>
          <w:sz w:val="21"/>
          <w:szCs w:val="21"/>
        </w:rPr>
        <w:t>4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265E7E">
        <w:rPr>
          <w:rFonts w:ascii="Arial" w:hAnsi="Arial" w:cs="Arial"/>
          <w:sz w:val="21"/>
          <w:szCs w:val="21"/>
        </w:rPr>
        <w:t>3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:rsidR="00462637" w:rsidRPr="00B744C4" w:rsidRDefault="00462637" w:rsidP="003D633A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:rsidR="00B4699C" w:rsidRPr="006B72F9" w:rsidRDefault="00462637" w:rsidP="003D633A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:rsidR="00B4699C" w:rsidRPr="00B4699C" w:rsidRDefault="00B4699C" w:rsidP="003D633A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6B72F9" w:rsidRDefault="00B4699C" w:rsidP="003D633A">
      <w:pPr>
        <w:spacing w:after="0"/>
        <w:rPr>
          <w:rFonts w:ascii="Times New Roman" w:eastAsia="Times New Roman" w:hAnsi="Times New Roman"/>
          <w:sz w:val="10"/>
          <w:szCs w:val="10"/>
          <w:lang w:eastAsia="pl-PL"/>
        </w:rPr>
      </w:pPr>
    </w:p>
    <w:p w:rsidR="00B4699C" w:rsidRPr="00265E7E" w:rsidRDefault="00B4699C" w:rsidP="003D633A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265E7E">
        <w:rPr>
          <w:rFonts w:ascii="Arial" w:hAnsi="Arial" w:cs="Arial"/>
          <w:sz w:val="21"/>
          <w:szCs w:val="21"/>
        </w:rPr>
        <w:t>2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265E7E">
        <w:rPr>
          <w:rFonts w:ascii="Arial" w:hAnsi="Arial" w:cs="Arial"/>
          <w:sz w:val="21"/>
          <w:szCs w:val="21"/>
        </w:rPr>
        <w:t>2000</w:t>
      </w:r>
      <w:r w:rsidR="007A17FF">
        <w:rPr>
          <w:rFonts w:ascii="Arial" w:hAnsi="Arial" w:cs="Arial"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</w:t>
      </w:r>
      <w:r w:rsidR="006B72F9">
        <w:rPr>
          <w:rFonts w:ascii="Arial" w:hAnsi="Arial" w:cs="Arial"/>
          <w:sz w:val="21"/>
          <w:szCs w:val="21"/>
        </w:rPr>
        <w:t>7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265E7E">
        <w:rPr>
          <w:rFonts w:ascii="Arial" w:hAnsi="Arial" w:cs="Arial"/>
          <w:i/>
          <w:sz w:val="21"/>
          <w:szCs w:val="21"/>
        </w:rPr>
        <w:t>2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265E7E">
        <w:rPr>
          <w:rFonts w:ascii="Arial" w:hAnsi="Arial" w:cs="Arial"/>
          <w:i/>
          <w:sz w:val="21"/>
          <w:szCs w:val="21"/>
        </w:rPr>
        <w:t>1029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>ustawą ooś</w:t>
      </w:r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proofErr w:type="spellStart"/>
      <w:r w:rsidR="006B72F9" w:rsidRPr="006B72F9">
        <w:rPr>
          <w:rFonts w:ascii="Arial" w:hAnsi="Arial" w:cs="Arial"/>
          <w:sz w:val="21"/>
          <w:szCs w:val="21"/>
        </w:rPr>
        <w:t>Vastint</w:t>
      </w:r>
      <w:proofErr w:type="spellEnd"/>
      <w:r w:rsidR="006B72F9" w:rsidRPr="006B72F9">
        <w:rPr>
          <w:rFonts w:ascii="Arial" w:hAnsi="Arial" w:cs="Arial"/>
          <w:sz w:val="21"/>
          <w:szCs w:val="21"/>
        </w:rPr>
        <w:t xml:space="preserve"> Poland Sp. z o.o., działającej przez pełnomocnika Panią Małgorzatę </w:t>
      </w:r>
      <w:proofErr w:type="spellStart"/>
      <w:r w:rsidR="006B72F9" w:rsidRPr="006B72F9">
        <w:rPr>
          <w:rFonts w:ascii="Arial" w:hAnsi="Arial" w:cs="Arial"/>
          <w:sz w:val="21"/>
          <w:szCs w:val="21"/>
        </w:rPr>
        <w:t>Sądej</w:t>
      </w:r>
      <w:proofErr w:type="spellEnd"/>
      <w:r w:rsidR="006B72F9" w:rsidRPr="006B72F9">
        <w:rPr>
          <w:rFonts w:ascii="Arial" w:hAnsi="Arial" w:cs="Arial"/>
          <w:sz w:val="21"/>
          <w:szCs w:val="21"/>
        </w:rPr>
        <w:t>, z dnia 15.06.2022 r. (</w:t>
      </w:r>
      <w:r w:rsidR="006B72F9" w:rsidRPr="006B72F9">
        <w:rPr>
          <w:rFonts w:ascii="Arial" w:hAnsi="Arial" w:cs="Arial"/>
          <w:bCs/>
          <w:sz w:val="21"/>
          <w:szCs w:val="21"/>
        </w:rPr>
        <w:t>przekazany zgodnie z właściwością przez Prezydenta Miasta Gdańska w dniu 03.03.2023 r.</w:t>
      </w:r>
      <w:r w:rsidR="006B72F9" w:rsidRPr="006B72F9">
        <w:rPr>
          <w:rFonts w:ascii="Arial" w:hAnsi="Arial" w:cs="Arial"/>
          <w:sz w:val="21"/>
          <w:szCs w:val="21"/>
        </w:rPr>
        <w:t xml:space="preserve">), uzupełniony w dniu 31.03.2023 r. o wydanie decyzji o środowiskowych uwarunkowaniach dla przedsięwzięcia pn.: </w:t>
      </w:r>
      <w:r w:rsidR="006B72F9" w:rsidRPr="006B72F9">
        <w:rPr>
          <w:rFonts w:ascii="Arial" w:hAnsi="Arial" w:cs="Arial"/>
          <w:b/>
          <w:sz w:val="21"/>
          <w:szCs w:val="21"/>
        </w:rPr>
        <w:t>„Zespół budynków mieszkalno – usługowych wraz z niezbędną infrastrukturą techniczną i zagospodarowaniem terenu, obejmujący także przebudowę, odbudowę i rozbudowę obiektów zabytkowych na terenie dawnych Zakładów Mięsnych w Gdańsku, dz. ew. nr 14/5, 14/7, 14/8, 14/9, 14/11, 14/12, 14/14, 14/15, 14/19, 15 obr. 100”</w:t>
      </w:r>
      <w:r w:rsidR="006B72F9" w:rsidRPr="006B72F9">
        <w:rPr>
          <w:rFonts w:ascii="Arial" w:hAnsi="Arial" w:cs="Arial"/>
          <w:sz w:val="21"/>
          <w:szCs w:val="21"/>
        </w:rPr>
        <w:t xml:space="preserve"> </w:t>
      </w:r>
      <w:r w:rsidR="00265E7E"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Pr="00B4699C">
        <w:rPr>
          <w:rFonts w:ascii="Arial" w:hAnsi="Arial" w:cs="Arial"/>
          <w:sz w:val="21"/>
          <w:szCs w:val="21"/>
        </w:rPr>
        <w:t xml:space="preserve">ostało wszczęte postępowanie administracyjne. </w:t>
      </w:r>
      <w:r w:rsidR="006B72F9" w:rsidRPr="006B72F9">
        <w:rPr>
          <w:rFonts w:ascii="Arial" w:hAnsi="Arial" w:cs="Arial"/>
          <w:sz w:val="21"/>
          <w:szCs w:val="21"/>
        </w:rPr>
        <w:t>Infrastruktura towarzysząca planowana jest do realizacji na działkach nr: 17/8, 17/6,17/5, 36/2, 14/18, 14/6 obr. 100; 89, 90/10, 18/11, 55/2, 55/8, 56 obr. 91; 15/1, 15/2 obręb 99.</w:t>
      </w:r>
      <w:r w:rsidR="006B72F9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sz w:val="21"/>
          <w:szCs w:val="21"/>
        </w:rPr>
        <w:t>W związku z</w:t>
      </w:r>
      <w:r w:rsidR="00265E7E">
        <w:rPr>
          <w:rFonts w:ascii="Arial" w:hAnsi="Arial" w:cs="Arial"/>
          <w:sz w:val="21"/>
          <w:szCs w:val="21"/>
        </w:rPr>
        <w:t> </w:t>
      </w:r>
      <w:r w:rsidRPr="00B4699C">
        <w:rPr>
          <w:rFonts w:ascii="Arial" w:hAnsi="Arial" w:cs="Arial"/>
          <w:sz w:val="21"/>
          <w:szCs w:val="21"/>
        </w:rPr>
        <w:t xml:space="preserve">powyższym informuje się właściwe organy administracji rządowej i samorządowej oraz właścicieli, zarządców i użytkowników terenu objętego przedmiotową inwestycją, a także terenów </w:t>
      </w:r>
      <w:r w:rsidR="00A60F7B">
        <w:rPr>
          <w:rFonts w:ascii="Arial" w:hAnsi="Arial" w:cs="Arial"/>
          <w:sz w:val="21"/>
          <w:szCs w:val="21"/>
        </w:rPr>
        <w:t>w zasięgu oddziaływania</w:t>
      </w:r>
      <w:r w:rsidRPr="00B4699C">
        <w:rPr>
          <w:rFonts w:ascii="Arial" w:hAnsi="Arial" w:cs="Arial"/>
          <w:sz w:val="21"/>
          <w:szCs w:val="21"/>
        </w:rPr>
        <w:t xml:space="preserve">, o możliwości składania pisemnych wniosków, uwag bądź zastrzeżeń dot. ww. sprawy w Wydziale Ocen Oddziaływania na Środowisko Regionalnej Dyrekcji Ochrony Środowiska w Gdańsku, ul. Chmielna 54/57, w godzinach pracy urzędu, po </w:t>
      </w:r>
      <w:r w:rsidR="00DB3853">
        <w:rPr>
          <w:rFonts w:ascii="Arial" w:hAnsi="Arial" w:cs="Arial"/>
          <w:sz w:val="21"/>
          <w:szCs w:val="21"/>
        </w:rPr>
        <w:t>wcześniejszym umówieniu.</w:t>
      </w: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3D633A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B72F9" w:rsidRDefault="006B72F9" w:rsidP="003D633A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AD67D2" w:rsidRDefault="00B4699C" w:rsidP="003D633A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61 § 4 </w:t>
      </w:r>
      <w:r w:rsidRPr="00B4699C"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:rsidR="00B4699C" w:rsidRPr="00B4699C" w:rsidRDefault="00B4699C" w:rsidP="003D633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B4699C" w:rsidRDefault="00B4699C" w:rsidP="003D633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4699C" w:rsidRDefault="00B4699C" w:rsidP="003D633A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4699C" w:rsidRDefault="00B4699C" w:rsidP="003D633A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ustawy ooś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:rsidR="00B4699C" w:rsidRDefault="006B72F9" w:rsidP="003D633A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  <w:r w:rsidRPr="006B72F9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lastRenderedPageBreak/>
        <w:t>Art. 75 ust. 7 ustawy ooś:</w:t>
      </w:r>
      <w:r w:rsidRPr="006B72F9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W przypadku przedsięwzięcia realizowanego w części na obszarze morskim dla całego przedsięwzięcia decyzję o środowiskowych uwarunkowaniach wydaje regionalny dyrektor ochrony środowiska.</w:t>
      </w:r>
    </w:p>
    <w:p w:rsidR="00901309" w:rsidRPr="006B72F9" w:rsidRDefault="00901309" w:rsidP="003D633A">
      <w:pPr>
        <w:spacing w:after="0" w:line="240" w:lineRule="auto"/>
        <w:rPr>
          <w:rFonts w:ascii="Arial" w:eastAsia="Times New Roman" w:hAnsi="Arial" w:cs="Arial"/>
          <w:iCs/>
          <w:sz w:val="16"/>
          <w:szCs w:val="16"/>
          <w:lang w:eastAsia="pl-PL"/>
        </w:rPr>
      </w:pPr>
    </w:p>
    <w:p w:rsidR="00B4699C" w:rsidRPr="00B4699C" w:rsidRDefault="00B4699C" w:rsidP="003D633A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B4699C" w:rsidRPr="00B4699C" w:rsidRDefault="00B4699C" w:rsidP="003D633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:rsidR="00B4699C" w:rsidRPr="00B4699C" w:rsidRDefault="00B4699C" w:rsidP="003D633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:rsidR="007D6FA1" w:rsidRPr="007D6FA1" w:rsidRDefault="00265E7E" w:rsidP="003D633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265E7E">
        <w:rPr>
          <w:rFonts w:ascii="Arial" w:hAnsi="Arial" w:cs="Arial"/>
          <w:lang w:eastAsia="pl-PL"/>
        </w:rPr>
        <w:t xml:space="preserve">Miasto </w:t>
      </w:r>
      <w:r w:rsidR="006B72F9">
        <w:rPr>
          <w:rFonts w:ascii="Arial" w:hAnsi="Arial" w:cs="Arial"/>
          <w:lang w:eastAsia="pl-PL"/>
        </w:rPr>
        <w:t>Gdańsk</w:t>
      </w:r>
    </w:p>
    <w:p w:rsidR="00B744C4" w:rsidRPr="00FF3368" w:rsidRDefault="00B4699C" w:rsidP="003D633A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B744C4" w:rsidRDefault="00B744C4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Default="00AD67D2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Pr="00404A47" w:rsidRDefault="00AD67D2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:rsidR="00AD67D2" w:rsidRPr="003536D4" w:rsidRDefault="00AD67D2" w:rsidP="003D633A">
      <w:pPr>
        <w:ind w:left="66"/>
        <w:rPr>
          <w:rFonts w:ascii="Arial" w:hAnsi="Arial" w:cs="Arial"/>
        </w:rPr>
      </w:pPr>
    </w:p>
    <w:p w:rsidR="008E246D" w:rsidRDefault="008E246D" w:rsidP="003D633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:rsidR="008E246D" w:rsidRDefault="008E246D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:rsidR="00462637" w:rsidRPr="00404A47" w:rsidRDefault="00462637" w:rsidP="003D633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613E71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B72F9">
              <w:rPr>
                <w:rFonts w:ascii="Arial" w:hAnsi="Arial" w:cs="Arial"/>
                <w:sz w:val="18"/>
                <w:szCs w:val="18"/>
              </w:rPr>
              <w:t>10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B72F9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130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01309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5B9E"/>
    <w:rsid w:val="00073A98"/>
    <w:rsid w:val="00075F7E"/>
    <w:rsid w:val="000D72BC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3D633A"/>
    <w:rsid w:val="00462637"/>
    <w:rsid w:val="004B3D8B"/>
    <w:rsid w:val="004D3BC4"/>
    <w:rsid w:val="005719F7"/>
    <w:rsid w:val="005B53F0"/>
    <w:rsid w:val="005E1F45"/>
    <w:rsid w:val="005E5D64"/>
    <w:rsid w:val="0061163F"/>
    <w:rsid w:val="00613E71"/>
    <w:rsid w:val="00667A9F"/>
    <w:rsid w:val="006846DA"/>
    <w:rsid w:val="006A3FDF"/>
    <w:rsid w:val="006B72F9"/>
    <w:rsid w:val="006D4BC6"/>
    <w:rsid w:val="006D5EB4"/>
    <w:rsid w:val="00700337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01309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53082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FAA7C-AE6E-424A-8F0C-14C83BA1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5</cp:revision>
  <cp:lastPrinted>2022-03-09T11:14:00Z</cp:lastPrinted>
  <dcterms:created xsi:type="dcterms:W3CDTF">2023-04-06T07:38:00Z</dcterms:created>
  <dcterms:modified xsi:type="dcterms:W3CDTF">2023-04-06T10:51:00Z</dcterms:modified>
</cp:coreProperties>
</file>