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1B" w:rsidRDefault="00C64B1B" w:rsidP="00C64B1B">
      <w:pPr>
        <w:jc w:val="center"/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843"/>
        <w:gridCol w:w="4678"/>
        <w:gridCol w:w="5812"/>
        <w:gridCol w:w="1359"/>
      </w:tblGrid>
      <w:tr w:rsidR="00A06425" w:rsidRPr="00A06425" w:rsidTr="00A06425">
        <w:tc>
          <w:tcPr>
            <w:tcW w:w="15388" w:type="dxa"/>
            <w:gridSpan w:val="6"/>
            <w:shd w:val="clear" w:color="auto" w:fill="auto"/>
            <w:vAlign w:val="center"/>
          </w:tcPr>
          <w:p w:rsidR="00A06425" w:rsidRPr="00A06425" w:rsidRDefault="00A06425" w:rsidP="00B871B6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Nazwa dokumentu:</w:t>
            </w:r>
            <w:r w:rsidR="00832BFE">
              <w:rPr>
                <w:rFonts w:ascii="Verdana" w:hAnsi="Verdana" w:cs="Tahoma"/>
                <w:color w:val="232656"/>
                <w:sz w:val="17"/>
                <w:szCs w:val="17"/>
              </w:rPr>
              <w:t xml:space="preserve"> </w:t>
            </w:r>
            <w:r w:rsidR="00832BFE" w:rsidRPr="00832BF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KRMC projekt uchwały Rady Ministrów zmieniającej uchwałę w sprawie przyjęcia programu rozwoju „Program Zintegrowanej Informatyzacji Państwa”</w:t>
            </w:r>
            <w:bookmarkStart w:id="0" w:name="_GoBack"/>
            <w:bookmarkEnd w:id="0"/>
          </w:p>
        </w:tc>
      </w:tr>
      <w:tr w:rsidR="00A06425" w:rsidRPr="00A06425" w:rsidTr="00570F4F">
        <w:tc>
          <w:tcPr>
            <w:tcW w:w="562" w:type="dxa"/>
            <w:shd w:val="clear" w:color="auto" w:fill="auto"/>
            <w:vAlign w:val="center"/>
          </w:tcPr>
          <w:p w:rsidR="00A06425" w:rsidRPr="00A06425" w:rsidRDefault="00A06425" w:rsidP="00570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425" w:rsidRPr="00A06425" w:rsidRDefault="00A06425" w:rsidP="00570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Organ wnoszący uwagi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6425" w:rsidRPr="00A06425" w:rsidRDefault="00A06425" w:rsidP="00570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Jednostka redakcyjna, do której wnoszone są uwagi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06425" w:rsidRPr="00A06425" w:rsidRDefault="00A06425" w:rsidP="00570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06425" w:rsidRPr="00A06425" w:rsidRDefault="00A06425" w:rsidP="00570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Propozycja zmian zapisu</w:t>
            </w:r>
          </w:p>
        </w:tc>
        <w:tc>
          <w:tcPr>
            <w:tcW w:w="1359" w:type="dxa"/>
            <w:vAlign w:val="center"/>
          </w:tcPr>
          <w:p w:rsidR="00A06425" w:rsidRPr="00A06425" w:rsidRDefault="00A06425" w:rsidP="00570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uwagi</w:t>
            </w:r>
          </w:p>
        </w:tc>
      </w:tr>
      <w:tr w:rsidR="00832BFE" w:rsidRPr="00A06425" w:rsidTr="00570F4F">
        <w:tc>
          <w:tcPr>
            <w:tcW w:w="562" w:type="dxa"/>
            <w:shd w:val="clear" w:color="auto" w:fill="auto"/>
            <w:vAlign w:val="center"/>
          </w:tcPr>
          <w:p w:rsidR="00832BFE" w:rsidRPr="00A06425" w:rsidRDefault="00832BFE" w:rsidP="00570F4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570F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BFE" w:rsidRPr="00A06425" w:rsidRDefault="00832BFE" w:rsidP="00570F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GUS</w:t>
            </w:r>
          </w:p>
        </w:tc>
        <w:tc>
          <w:tcPr>
            <w:tcW w:w="1843" w:type="dxa"/>
            <w:vAlign w:val="center"/>
          </w:tcPr>
          <w:p w:rsidR="00832BFE" w:rsidRPr="009D736C" w:rsidRDefault="00832BFE" w:rsidP="00570F4F">
            <w:pPr>
              <w:keepNext/>
              <w:keepLines/>
              <w:spacing w:before="40"/>
              <w:jc w:val="center"/>
              <w:outlineLvl w:val="1"/>
              <w:rPr>
                <w:rFonts w:asciiTheme="minorHAnsi" w:hAnsiTheme="minorHAnsi" w:cstheme="minorHAnsi"/>
                <w:bCs/>
              </w:rPr>
            </w:pPr>
            <w:r w:rsidRPr="009D736C">
              <w:rPr>
                <w:rFonts w:asciiTheme="minorHAnsi" w:hAnsiTheme="minorHAnsi" w:cstheme="minorHAnsi"/>
                <w:bCs/>
              </w:rPr>
              <w:t xml:space="preserve">Załącznik nr 2 </w:t>
            </w:r>
            <w:r w:rsidR="00570F4F">
              <w:rPr>
                <w:rFonts w:asciiTheme="minorHAnsi" w:hAnsiTheme="minorHAnsi" w:cstheme="minorHAnsi"/>
                <w:bCs/>
              </w:rPr>
              <w:br/>
            </w:r>
            <w:r w:rsidRPr="009D736C">
              <w:rPr>
                <w:rFonts w:asciiTheme="minorHAnsi" w:hAnsiTheme="minorHAnsi" w:cstheme="minorHAnsi"/>
                <w:bCs/>
              </w:rPr>
              <w:t xml:space="preserve">lp. </w:t>
            </w:r>
            <w:r>
              <w:rPr>
                <w:rFonts w:asciiTheme="minorHAnsi" w:hAnsiTheme="minorHAnsi" w:cstheme="minorHAnsi"/>
                <w:bCs/>
              </w:rPr>
              <w:t xml:space="preserve">4 </w:t>
            </w:r>
            <w:r w:rsidR="00570F4F"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</w:rPr>
              <w:t xml:space="preserve">kolumna </w:t>
            </w:r>
            <w:r w:rsidRPr="00832BFE">
              <w:rPr>
                <w:rFonts w:asciiTheme="minorHAnsi" w:hAnsiTheme="minorHAnsi" w:cstheme="minorHAnsi"/>
                <w:bCs/>
              </w:rPr>
              <w:t>Termin realizacji</w:t>
            </w:r>
          </w:p>
        </w:tc>
        <w:tc>
          <w:tcPr>
            <w:tcW w:w="4678" w:type="dxa"/>
          </w:tcPr>
          <w:p w:rsidR="00832BFE" w:rsidRPr="009D736C" w:rsidRDefault="00832BFE" w:rsidP="00832BFE">
            <w:pPr>
              <w:spacing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Z uwagi na podpisanie Aneksu do Porozumienia o dofinansowanie dla Projektu </w:t>
            </w:r>
            <w:r w:rsidRPr="00832BFE">
              <w:rPr>
                <w:rFonts w:asciiTheme="minorHAnsi" w:hAnsiTheme="minorHAnsi" w:cstheme="minorHAnsi"/>
                <w:bCs/>
              </w:rPr>
              <w:t xml:space="preserve">Przestrzenne Dane Statystyczne w Systemie Informacyjnym Państwa (PDS) </w:t>
            </w:r>
            <w:r>
              <w:rPr>
                <w:rFonts w:asciiTheme="minorHAnsi" w:hAnsiTheme="minorHAnsi" w:cstheme="minorHAnsi"/>
                <w:bCs/>
              </w:rPr>
              <w:t>termin realizacji projektu został wydłużony o 9 m-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cy</w:t>
            </w:r>
            <w:proofErr w:type="spellEnd"/>
            <w:r w:rsidR="00570F4F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5812" w:type="dxa"/>
          </w:tcPr>
          <w:p w:rsidR="00832BFE" w:rsidRPr="009D736C" w:rsidRDefault="00832BFE" w:rsidP="00832BFE">
            <w:pPr>
              <w:spacing w:after="60"/>
              <w:rPr>
                <w:rFonts w:asciiTheme="minorHAnsi" w:hAnsiTheme="minorHAnsi" w:cstheme="minorHAnsi"/>
                <w:bCs/>
              </w:rPr>
            </w:pPr>
            <w:r w:rsidRPr="009D736C">
              <w:rPr>
                <w:rFonts w:asciiTheme="minorHAnsi" w:hAnsiTheme="minorHAnsi" w:cstheme="minorHAnsi"/>
                <w:bCs/>
              </w:rPr>
              <w:t xml:space="preserve">Uaktualnienie - w związku z </w:t>
            </w:r>
            <w:r>
              <w:rPr>
                <w:rFonts w:asciiTheme="minorHAnsi" w:hAnsiTheme="minorHAnsi" w:cstheme="minorHAnsi"/>
                <w:bCs/>
              </w:rPr>
              <w:t>Podpisaniem Aneksu do porozumienia o dofinansowanie termin realizacji został zmieniony na 31/03/2022 r.</w:t>
            </w:r>
          </w:p>
        </w:tc>
        <w:tc>
          <w:tcPr>
            <w:tcW w:w="1359" w:type="dxa"/>
          </w:tcPr>
          <w:p w:rsidR="00832BFE" w:rsidRPr="00A06425" w:rsidRDefault="00832BFE" w:rsidP="00832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2BFE" w:rsidRPr="00A06425" w:rsidTr="00570F4F">
        <w:tc>
          <w:tcPr>
            <w:tcW w:w="562" w:type="dxa"/>
            <w:shd w:val="clear" w:color="auto" w:fill="auto"/>
            <w:vAlign w:val="center"/>
          </w:tcPr>
          <w:p w:rsidR="00832BFE" w:rsidRPr="00A06425" w:rsidRDefault="00832BFE" w:rsidP="00570F4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570F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BFE" w:rsidRPr="00A06425" w:rsidRDefault="00832BFE" w:rsidP="00570F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GUS</w:t>
            </w:r>
          </w:p>
        </w:tc>
        <w:tc>
          <w:tcPr>
            <w:tcW w:w="1843" w:type="dxa"/>
            <w:vAlign w:val="center"/>
          </w:tcPr>
          <w:p w:rsidR="00832BFE" w:rsidRPr="009D736C" w:rsidRDefault="00832BFE" w:rsidP="00570F4F">
            <w:pPr>
              <w:keepNext/>
              <w:keepLines/>
              <w:spacing w:before="40"/>
              <w:jc w:val="center"/>
              <w:outlineLvl w:val="1"/>
              <w:rPr>
                <w:rFonts w:asciiTheme="minorHAnsi" w:hAnsiTheme="minorHAnsi" w:cstheme="minorHAnsi"/>
                <w:bCs/>
              </w:rPr>
            </w:pPr>
            <w:r w:rsidRPr="009D736C">
              <w:rPr>
                <w:rFonts w:asciiTheme="minorHAnsi" w:hAnsiTheme="minorHAnsi" w:cstheme="minorHAnsi"/>
                <w:bCs/>
              </w:rPr>
              <w:t xml:space="preserve">Załącznik nr 2 </w:t>
            </w:r>
            <w:r w:rsidR="00570F4F">
              <w:rPr>
                <w:rFonts w:asciiTheme="minorHAnsi" w:hAnsiTheme="minorHAnsi" w:cstheme="minorHAnsi"/>
                <w:bCs/>
              </w:rPr>
              <w:br/>
            </w:r>
            <w:r w:rsidRPr="009D736C">
              <w:rPr>
                <w:rFonts w:asciiTheme="minorHAnsi" w:hAnsiTheme="minorHAnsi" w:cstheme="minorHAnsi"/>
                <w:bCs/>
              </w:rPr>
              <w:t xml:space="preserve">lp. </w:t>
            </w:r>
            <w:r>
              <w:rPr>
                <w:rFonts w:asciiTheme="minorHAnsi" w:hAnsiTheme="minorHAnsi" w:cstheme="minorHAnsi"/>
                <w:bCs/>
              </w:rPr>
              <w:t xml:space="preserve">5 </w:t>
            </w:r>
            <w:r w:rsidR="00570F4F"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</w:rPr>
              <w:t xml:space="preserve">kolumna </w:t>
            </w:r>
            <w:r w:rsidRPr="00832BFE">
              <w:rPr>
                <w:rFonts w:asciiTheme="minorHAnsi" w:hAnsiTheme="minorHAnsi" w:cstheme="minorHAnsi"/>
                <w:bCs/>
              </w:rPr>
              <w:t>Termin realizacji</w:t>
            </w:r>
          </w:p>
        </w:tc>
        <w:tc>
          <w:tcPr>
            <w:tcW w:w="4678" w:type="dxa"/>
          </w:tcPr>
          <w:p w:rsidR="00832BFE" w:rsidRPr="009D736C" w:rsidRDefault="00832BFE" w:rsidP="00832BFE">
            <w:pPr>
              <w:spacing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Z uwagi na podpisanie Aneksu do Porozumienia o dofinansowanie dla Projektu </w:t>
            </w:r>
            <w:r w:rsidRPr="00832BFE">
              <w:rPr>
                <w:rFonts w:asciiTheme="minorHAnsi" w:hAnsiTheme="minorHAnsi" w:cstheme="minorHAnsi"/>
                <w:bCs/>
              </w:rPr>
              <w:t xml:space="preserve">Wdrożenie Kompleksowego Systemu Zarządzania Bezpieczeństwem Informacji – KSZBI dla statystyki publicznej </w:t>
            </w:r>
            <w:r>
              <w:rPr>
                <w:rFonts w:asciiTheme="minorHAnsi" w:hAnsiTheme="minorHAnsi" w:cstheme="minorHAnsi"/>
                <w:bCs/>
              </w:rPr>
              <w:t>termin realizacji projektu został wydłużony o 3 m-ce.</w:t>
            </w:r>
          </w:p>
        </w:tc>
        <w:tc>
          <w:tcPr>
            <w:tcW w:w="5812" w:type="dxa"/>
          </w:tcPr>
          <w:p w:rsidR="00832BFE" w:rsidRPr="009D736C" w:rsidRDefault="00832BFE" w:rsidP="00832BFE">
            <w:pPr>
              <w:spacing w:after="60"/>
              <w:rPr>
                <w:rFonts w:asciiTheme="minorHAnsi" w:hAnsiTheme="minorHAnsi" w:cstheme="minorHAnsi"/>
                <w:bCs/>
              </w:rPr>
            </w:pPr>
            <w:r w:rsidRPr="009D736C">
              <w:rPr>
                <w:rFonts w:asciiTheme="minorHAnsi" w:hAnsiTheme="minorHAnsi" w:cstheme="minorHAnsi"/>
                <w:bCs/>
              </w:rPr>
              <w:t xml:space="preserve">Uaktualnienie - w związku z </w:t>
            </w:r>
            <w:r>
              <w:rPr>
                <w:rFonts w:asciiTheme="minorHAnsi" w:hAnsiTheme="minorHAnsi" w:cstheme="minorHAnsi"/>
                <w:bCs/>
              </w:rPr>
              <w:t>Podpisaniem Aneksu do porozumienia o dofinansowanie termin realizacji został zmieniony na 30/06/2022 r.</w:t>
            </w:r>
          </w:p>
        </w:tc>
        <w:tc>
          <w:tcPr>
            <w:tcW w:w="1359" w:type="dxa"/>
          </w:tcPr>
          <w:p w:rsidR="00832BFE" w:rsidRPr="00A06425" w:rsidRDefault="00832BFE" w:rsidP="00832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2BFE" w:rsidRPr="00A06425" w:rsidTr="00570F4F">
        <w:tc>
          <w:tcPr>
            <w:tcW w:w="562" w:type="dxa"/>
            <w:shd w:val="clear" w:color="auto" w:fill="auto"/>
            <w:vAlign w:val="center"/>
          </w:tcPr>
          <w:p w:rsidR="00832BFE" w:rsidRPr="00A06425" w:rsidRDefault="00832BFE" w:rsidP="00570F4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570F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BFE" w:rsidRPr="00A06425" w:rsidRDefault="00832BFE" w:rsidP="00570F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GUS</w:t>
            </w:r>
          </w:p>
        </w:tc>
        <w:tc>
          <w:tcPr>
            <w:tcW w:w="1843" w:type="dxa"/>
            <w:vAlign w:val="center"/>
          </w:tcPr>
          <w:p w:rsidR="00832BFE" w:rsidRPr="009D736C" w:rsidRDefault="00832BFE" w:rsidP="00570F4F">
            <w:pPr>
              <w:keepNext/>
              <w:keepLines/>
              <w:spacing w:before="40"/>
              <w:jc w:val="center"/>
              <w:outlineLvl w:val="1"/>
              <w:rPr>
                <w:rFonts w:asciiTheme="minorHAnsi" w:hAnsiTheme="minorHAnsi" w:cstheme="minorHAnsi"/>
                <w:bCs/>
              </w:rPr>
            </w:pPr>
            <w:r w:rsidRPr="009D736C">
              <w:rPr>
                <w:rFonts w:asciiTheme="minorHAnsi" w:hAnsiTheme="minorHAnsi" w:cstheme="minorHAnsi"/>
                <w:bCs/>
              </w:rPr>
              <w:t>Załącznik nr 2</w:t>
            </w:r>
            <w:r w:rsidR="00570F4F">
              <w:rPr>
                <w:rFonts w:asciiTheme="minorHAnsi" w:hAnsiTheme="minorHAnsi" w:cstheme="minorHAnsi"/>
                <w:bCs/>
              </w:rPr>
              <w:br/>
            </w:r>
            <w:r w:rsidRPr="009D736C">
              <w:rPr>
                <w:rFonts w:asciiTheme="minorHAnsi" w:hAnsiTheme="minorHAnsi" w:cstheme="minorHAnsi"/>
                <w:bCs/>
              </w:rPr>
              <w:t xml:space="preserve"> lp. </w:t>
            </w:r>
            <w:r>
              <w:rPr>
                <w:rFonts w:asciiTheme="minorHAnsi" w:hAnsiTheme="minorHAnsi" w:cstheme="minorHAnsi"/>
                <w:bCs/>
              </w:rPr>
              <w:t xml:space="preserve">6 </w:t>
            </w:r>
            <w:r w:rsidR="00570F4F"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</w:rPr>
              <w:t xml:space="preserve">kolumna </w:t>
            </w:r>
            <w:r w:rsidRPr="00832BFE">
              <w:rPr>
                <w:rFonts w:asciiTheme="minorHAnsi" w:hAnsiTheme="minorHAnsi" w:cstheme="minorHAnsi"/>
                <w:bCs/>
              </w:rPr>
              <w:t>Termin realizacji</w:t>
            </w:r>
          </w:p>
        </w:tc>
        <w:tc>
          <w:tcPr>
            <w:tcW w:w="4678" w:type="dxa"/>
          </w:tcPr>
          <w:p w:rsidR="00832BFE" w:rsidRPr="009D736C" w:rsidRDefault="00832BFE" w:rsidP="00832BFE">
            <w:pPr>
              <w:spacing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 uwagi na podpisanie Aneksu do Porozumienia o dofinansowanie dla Projektu WROTA STATYSTYKI</w:t>
            </w:r>
            <w:r w:rsidRPr="00832BFE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termin realizacji projektu został wydłużony o 3 m-ce.</w:t>
            </w:r>
          </w:p>
        </w:tc>
        <w:tc>
          <w:tcPr>
            <w:tcW w:w="5812" w:type="dxa"/>
          </w:tcPr>
          <w:p w:rsidR="00832BFE" w:rsidRPr="009D736C" w:rsidRDefault="00832BFE" w:rsidP="00832BFE">
            <w:pPr>
              <w:spacing w:after="60"/>
              <w:rPr>
                <w:rFonts w:asciiTheme="minorHAnsi" w:hAnsiTheme="minorHAnsi" w:cstheme="minorHAnsi"/>
                <w:bCs/>
              </w:rPr>
            </w:pPr>
            <w:r w:rsidRPr="009D736C">
              <w:rPr>
                <w:rFonts w:asciiTheme="minorHAnsi" w:hAnsiTheme="minorHAnsi" w:cstheme="minorHAnsi"/>
                <w:bCs/>
              </w:rPr>
              <w:t xml:space="preserve">Uaktualnienie - w związku z </w:t>
            </w:r>
            <w:r>
              <w:rPr>
                <w:rFonts w:asciiTheme="minorHAnsi" w:hAnsiTheme="minorHAnsi" w:cstheme="minorHAnsi"/>
                <w:bCs/>
              </w:rPr>
              <w:t>Podpisaniem Aneksu do porozumienia o dofinansowanie termin realizacji został zmieniony na 28/02/2023 r.</w:t>
            </w:r>
          </w:p>
        </w:tc>
        <w:tc>
          <w:tcPr>
            <w:tcW w:w="1359" w:type="dxa"/>
          </w:tcPr>
          <w:p w:rsidR="00832BFE" w:rsidRPr="00A06425" w:rsidRDefault="00832BFE" w:rsidP="00832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4B1B" w:rsidRDefault="00C64B1B" w:rsidP="00570F4F"/>
    <w:sectPr w:rsidR="00C64B1B" w:rsidSect="00A064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1B"/>
    <w:rsid w:val="00034258"/>
    <w:rsid w:val="00140BE8"/>
    <w:rsid w:val="0019648E"/>
    <w:rsid w:val="00197A9F"/>
    <w:rsid w:val="002715B2"/>
    <w:rsid w:val="003124D1"/>
    <w:rsid w:val="003B4105"/>
    <w:rsid w:val="004D086F"/>
    <w:rsid w:val="00570F4F"/>
    <w:rsid w:val="005F6527"/>
    <w:rsid w:val="006705EC"/>
    <w:rsid w:val="006E16E9"/>
    <w:rsid w:val="00807385"/>
    <w:rsid w:val="00832BFE"/>
    <w:rsid w:val="00944932"/>
    <w:rsid w:val="009E5FDB"/>
    <w:rsid w:val="00A06425"/>
    <w:rsid w:val="00AC7796"/>
    <w:rsid w:val="00B871B6"/>
    <w:rsid w:val="00C64B1B"/>
    <w:rsid w:val="00CD5EB0"/>
    <w:rsid w:val="00E1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9E184-FF6E-46FA-BB13-F6EF6AC0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6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0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Tabela uwag_PZIP.DOCX.DOCX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STAT\FRELAKG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A468E-B4C4-434C-8E34-9504FDEBE42F}"/>
</file>

<file path=customXml/itemProps2.xml><?xml version="1.0" encoding="utf-8"?>
<ds:datastoreItem xmlns:ds="http://schemas.openxmlformats.org/officeDocument/2006/customXml" ds:itemID="{678CBDDE-8A3B-4500-8A70-37567C93E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</dc:creator>
  <cp:keywords/>
  <cp:lastModifiedBy>Frelak Grzegorz</cp:lastModifiedBy>
  <cp:revision>2</cp:revision>
  <dcterms:created xsi:type="dcterms:W3CDTF">2021-07-28T11:35:00Z</dcterms:created>
  <dcterms:modified xsi:type="dcterms:W3CDTF">2021-07-28T11:35:00Z</dcterms:modified>
</cp:coreProperties>
</file>