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9EC" w:rsidRPr="00A669C4" w:rsidRDefault="00F449EC" w:rsidP="00F449EC">
      <w:pPr>
        <w:spacing w:after="0" w:line="240" w:lineRule="auto"/>
        <w:rPr>
          <w:rFonts w:ascii="Lato" w:hAnsi="Lato"/>
          <w:sz w:val="24"/>
          <w:szCs w:val="24"/>
        </w:rPr>
      </w:pPr>
      <w:r w:rsidRPr="00A669C4">
        <w:rPr>
          <w:rFonts w:ascii="Lato" w:hAnsi="Lato"/>
          <w:sz w:val="24"/>
          <w:szCs w:val="24"/>
        </w:rPr>
        <w:t xml:space="preserve">z up. </w:t>
      </w:r>
      <w:r w:rsidR="00C04DD8">
        <w:rPr>
          <w:rFonts w:ascii="Lato" w:hAnsi="Lato"/>
          <w:sz w:val="24"/>
          <w:szCs w:val="24"/>
        </w:rPr>
        <w:t>S</w:t>
      </w:r>
      <w:r w:rsidR="001D2EC4" w:rsidRPr="00A669C4">
        <w:rPr>
          <w:rFonts w:ascii="Lato" w:hAnsi="Lato"/>
          <w:sz w:val="24"/>
          <w:szCs w:val="24"/>
        </w:rPr>
        <w:t>ekretarz</w:t>
      </w:r>
      <w:r w:rsidRPr="00A669C4">
        <w:rPr>
          <w:rFonts w:ascii="Lato" w:hAnsi="Lato"/>
          <w:sz w:val="24"/>
          <w:szCs w:val="24"/>
        </w:rPr>
        <w:t xml:space="preserve"> Stanu</w:t>
      </w:r>
    </w:p>
    <w:p w:rsidR="00F449EC" w:rsidRPr="00A669C4" w:rsidRDefault="003E5F3D" w:rsidP="00F449EC">
      <w:pPr>
        <w:spacing w:after="0" w:line="240" w:lineRule="auto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Wiesław Szczepański</w:t>
      </w:r>
    </w:p>
    <w:p w:rsidR="00F449EC" w:rsidRPr="00A669C4" w:rsidRDefault="00F449EC" w:rsidP="00F449EC">
      <w:pPr>
        <w:spacing w:after="0" w:line="240" w:lineRule="auto"/>
        <w:rPr>
          <w:rFonts w:ascii="Lato" w:hAnsi="Lato"/>
          <w:sz w:val="24"/>
          <w:szCs w:val="24"/>
        </w:rPr>
      </w:pPr>
    </w:p>
    <w:p w:rsidR="00F449EC" w:rsidRPr="00A669C4" w:rsidRDefault="001F38AC" w:rsidP="00F449EC">
      <w:pPr>
        <w:spacing w:after="0" w:line="240" w:lineRule="auto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DP-WLO.0232.</w:t>
      </w:r>
      <w:r w:rsidR="00204614">
        <w:rPr>
          <w:rFonts w:ascii="Lato" w:hAnsi="Lato"/>
          <w:sz w:val="24"/>
          <w:szCs w:val="24"/>
        </w:rPr>
        <w:t>524</w:t>
      </w:r>
      <w:r w:rsidR="004A5E53">
        <w:rPr>
          <w:rFonts w:ascii="Lato" w:hAnsi="Lato"/>
          <w:sz w:val="24"/>
          <w:szCs w:val="24"/>
        </w:rPr>
        <w:t>.2026</w:t>
      </w:r>
      <w:r w:rsidR="00AD0322">
        <w:rPr>
          <w:rFonts w:ascii="Lato" w:hAnsi="Lato"/>
          <w:sz w:val="24"/>
          <w:szCs w:val="24"/>
        </w:rPr>
        <w:t>.</w:t>
      </w:r>
      <w:r w:rsidR="0062271A">
        <w:rPr>
          <w:rFonts w:ascii="Lato" w:hAnsi="Lato"/>
          <w:sz w:val="24"/>
          <w:szCs w:val="24"/>
        </w:rPr>
        <w:t>RA</w:t>
      </w:r>
    </w:p>
    <w:p w:rsidR="00AC5655" w:rsidRDefault="00D86E2E" w:rsidP="00F449EC">
      <w:pPr>
        <w:spacing w:after="0" w:line="240" w:lineRule="auto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Warszawa, dnia </w:t>
      </w:r>
      <w:r w:rsidR="00F449EC" w:rsidRPr="00A669C4">
        <w:rPr>
          <w:rFonts w:ascii="Lato" w:hAnsi="Lato"/>
          <w:sz w:val="24"/>
          <w:szCs w:val="24"/>
        </w:rPr>
        <w:t>/</w:t>
      </w:r>
      <w:r w:rsidR="00F449EC" w:rsidRPr="00D86E2E">
        <w:rPr>
          <w:rFonts w:ascii="Lato" w:hAnsi="Lato"/>
          <w:i/>
          <w:sz w:val="24"/>
          <w:szCs w:val="24"/>
        </w:rPr>
        <w:t>elektroniczny znacznik czasu</w:t>
      </w:r>
      <w:r w:rsidR="00F449EC" w:rsidRPr="00A669C4">
        <w:rPr>
          <w:rFonts w:ascii="Lato" w:hAnsi="Lato"/>
          <w:sz w:val="24"/>
          <w:szCs w:val="24"/>
        </w:rPr>
        <w:t>/</w:t>
      </w:r>
    </w:p>
    <w:p w:rsidR="00265C13" w:rsidRPr="00A669C4" w:rsidRDefault="00265C13" w:rsidP="00F449EC">
      <w:pPr>
        <w:spacing w:after="0" w:line="240" w:lineRule="auto"/>
        <w:rPr>
          <w:rFonts w:ascii="Lato" w:hAnsi="Lato" w:cs="Lato-Regular"/>
          <w:sz w:val="24"/>
          <w:szCs w:val="24"/>
        </w:rPr>
      </w:pPr>
    </w:p>
    <w:p w:rsidR="00327BBA" w:rsidRPr="00A669C4" w:rsidRDefault="00327BBA" w:rsidP="00F449EC">
      <w:pPr>
        <w:spacing w:after="0" w:line="240" w:lineRule="auto"/>
        <w:rPr>
          <w:rFonts w:ascii="Lato" w:hAnsi="Lato"/>
          <w:sz w:val="24"/>
          <w:szCs w:val="24"/>
        </w:rPr>
      </w:pPr>
      <w:bookmarkStart w:id="0" w:name="_GoBack"/>
      <w:bookmarkEnd w:id="0"/>
    </w:p>
    <w:p w:rsidR="0062271A" w:rsidRPr="00A669C4" w:rsidRDefault="0062271A" w:rsidP="0062271A">
      <w:pPr>
        <w:spacing w:after="0" w:line="240" w:lineRule="auto"/>
        <w:rPr>
          <w:rFonts w:ascii="Lato" w:eastAsia="Times New Roman" w:hAnsi="Lato" w:cstheme="minorHAnsi"/>
          <w:b/>
          <w:sz w:val="24"/>
          <w:szCs w:val="24"/>
          <w:lang w:eastAsia="pl-PL"/>
        </w:rPr>
      </w:pPr>
      <w:r w:rsidRPr="00A669C4">
        <w:rPr>
          <w:rFonts w:ascii="Lato" w:eastAsia="Times New Roman" w:hAnsi="Lato" w:cstheme="minorHAnsi"/>
          <w:b/>
          <w:sz w:val="24"/>
          <w:szCs w:val="24"/>
          <w:lang w:eastAsia="pl-PL"/>
        </w:rPr>
        <w:t>Pan</w:t>
      </w:r>
    </w:p>
    <w:p w:rsidR="0062271A" w:rsidRDefault="0062271A" w:rsidP="0062271A">
      <w:pPr>
        <w:spacing w:after="0" w:line="240" w:lineRule="auto"/>
        <w:rPr>
          <w:rFonts w:ascii="Lato" w:eastAsia="Times New Roman" w:hAnsi="Lato" w:cstheme="minorHAnsi"/>
          <w:b/>
          <w:sz w:val="24"/>
          <w:szCs w:val="24"/>
          <w:lang w:eastAsia="pl-PL"/>
        </w:rPr>
      </w:pPr>
      <w:r>
        <w:rPr>
          <w:rFonts w:ascii="Lato" w:eastAsia="Times New Roman" w:hAnsi="Lato" w:cstheme="minorHAnsi"/>
          <w:b/>
          <w:sz w:val="24"/>
          <w:szCs w:val="24"/>
          <w:lang w:eastAsia="pl-PL"/>
        </w:rPr>
        <w:t>Dariusz Standerski</w:t>
      </w:r>
    </w:p>
    <w:p w:rsidR="0062271A" w:rsidRPr="00773D72" w:rsidRDefault="0062271A" w:rsidP="00773D72">
      <w:pPr>
        <w:spacing w:after="0" w:line="240" w:lineRule="auto"/>
        <w:rPr>
          <w:rFonts w:ascii="Lato" w:eastAsia="Times New Roman" w:hAnsi="Lato" w:cstheme="minorHAnsi"/>
          <w:sz w:val="24"/>
          <w:szCs w:val="24"/>
          <w:lang w:eastAsia="pl-PL"/>
        </w:rPr>
      </w:pPr>
      <w:r>
        <w:rPr>
          <w:rFonts w:ascii="Lato" w:eastAsia="Times New Roman" w:hAnsi="Lato" w:cstheme="minorHAnsi"/>
          <w:sz w:val="24"/>
          <w:szCs w:val="24"/>
          <w:lang w:eastAsia="pl-PL"/>
        </w:rPr>
        <w:t xml:space="preserve">Sekretarz </w:t>
      </w:r>
      <w:r w:rsidR="00773D72">
        <w:rPr>
          <w:rFonts w:ascii="Lato" w:eastAsia="Times New Roman" w:hAnsi="Lato" w:cstheme="minorHAnsi"/>
          <w:sz w:val="24"/>
          <w:szCs w:val="24"/>
          <w:lang w:eastAsia="pl-PL"/>
        </w:rPr>
        <w:t>Stanu w Ministerstwie Cyfryzacji</w:t>
      </w:r>
    </w:p>
    <w:p w:rsidR="00523EE0" w:rsidRDefault="00523EE0" w:rsidP="0062271A">
      <w:pPr>
        <w:tabs>
          <w:tab w:val="left" w:pos="4678"/>
        </w:tabs>
        <w:spacing w:afterLines="60" w:after="144"/>
        <w:contextualSpacing/>
        <w:jc w:val="both"/>
        <w:rPr>
          <w:rFonts w:ascii="Lato" w:hAnsi="Lato" w:cs="Arial"/>
          <w:i/>
          <w:color w:val="000000"/>
        </w:rPr>
      </w:pPr>
    </w:p>
    <w:p w:rsidR="006B19D3" w:rsidRDefault="006B19D3" w:rsidP="0062271A">
      <w:pPr>
        <w:tabs>
          <w:tab w:val="left" w:pos="4678"/>
        </w:tabs>
        <w:spacing w:afterLines="60" w:after="144"/>
        <w:contextualSpacing/>
        <w:jc w:val="both"/>
        <w:rPr>
          <w:rFonts w:ascii="Lato" w:hAnsi="Lato" w:cs="Arial"/>
          <w:i/>
          <w:color w:val="000000"/>
        </w:rPr>
      </w:pPr>
    </w:p>
    <w:p w:rsidR="00F320E4" w:rsidRDefault="00F320E4" w:rsidP="0062271A">
      <w:pPr>
        <w:tabs>
          <w:tab w:val="left" w:pos="4678"/>
        </w:tabs>
        <w:spacing w:afterLines="60" w:after="144"/>
        <w:contextualSpacing/>
        <w:jc w:val="both"/>
        <w:rPr>
          <w:rFonts w:ascii="Lato" w:hAnsi="Lato" w:cs="Arial"/>
          <w:i/>
          <w:color w:val="000000"/>
        </w:rPr>
      </w:pPr>
    </w:p>
    <w:p w:rsidR="0062271A" w:rsidRPr="00385CCF" w:rsidRDefault="0062271A" w:rsidP="0062271A">
      <w:pPr>
        <w:tabs>
          <w:tab w:val="left" w:pos="0"/>
        </w:tabs>
        <w:spacing w:after="120" w:line="240" w:lineRule="auto"/>
        <w:jc w:val="both"/>
        <w:rPr>
          <w:rFonts w:ascii="Lato" w:hAnsi="Lato" w:cs="Arial"/>
          <w:i/>
          <w:color w:val="000000"/>
        </w:rPr>
      </w:pPr>
      <w:r>
        <w:rPr>
          <w:rFonts w:ascii="Lato" w:hAnsi="Lato" w:cs="Arial"/>
          <w:i/>
          <w:color w:val="000000"/>
        </w:rPr>
        <w:t>Szanowny Panie Ministrze,</w:t>
      </w:r>
    </w:p>
    <w:p w:rsidR="00807CA2" w:rsidRPr="002C0F21" w:rsidRDefault="00523EE0" w:rsidP="002C0F21">
      <w:pPr>
        <w:autoSpaceDE w:val="0"/>
        <w:autoSpaceDN w:val="0"/>
        <w:adjustRightInd w:val="0"/>
        <w:spacing w:after="0" w:line="276" w:lineRule="auto"/>
        <w:jc w:val="both"/>
        <w:rPr>
          <w:rFonts w:ascii="Lato" w:hAnsi="Lato" w:cs="Lato-Regular"/>
        </w:rPr>
      </w:pPr>
      <w:r>
        <w:rPr>
          <w:rFonts w:ascii="Lato" w:hAnsi="Lato" w:cs="Arial"/>
          <w:color w:val="000000"/>
        </w:rPr>
        <w:t>w</w:t>
      </w:r>
      <w:r w:rsidR="0062271A" w:rsidRPr="002C0F21">
        <w:rPr>
          <w:rFonts w:ascii="Lato" w:hAnsi="Lato" w:cs="Arial"/>
          <w:color w:val="000000"/>
        </w:rPr>
        <w:t xml:space="preserve"> odpowiedzi na pismo</w:t>
      </w:r>
      <w:r w:rsidR="00807CA2" w:rsidRPr="002C0F21">
        <w:rPr>
          <w:rFonts w:ascii="Lato" w:hAnsi="Lato" w:cs="Arial"/>
          <w:color w:val="000000"/>
        </w:rPr>
        <w:t xml:space="preserve"> z dnia </w:t>
      </w:r>
      <w:r w:rsidR="00204614" w:rsidRPr="002C0F21">
        <w:rPr>
          <w:rFonts w:ascii="Lato" w:hAnsi="Lato" w:cs="Arial"/>
          <w:color w:val="000000"/>
        </w:rPr>
        <w:t>5</w:t>
      </w:r>
      <w:r w:rsidR="00807CA2" w:rsidRPr="002C0F21">
        <w:rPr>
          <w:rFonts w:ascii="Lato" w:hAnsi="Lato" w:cs="Arial"/>
          <w:color w:val="000000"/>
        </w:rPr>
        <w:t xml:space="preserve"> </w:t>
      </w:r>
      <w:r w:rsidR="00204614" w:rsidRPr="002C0F21">
        <w:rPr>
          <w:rFonts w:ascii="Lato" w:hAnsi="Lato" w:cs="Arial"/>
          <w:color w:val="000000"/>
        </w:rPr>
        <w:t>września</w:t>
      </w:r>
      <w:r w:rsidR="00807CA2" w:rsidRPr="002C0F21">
        <w:rPr>
          <w:rFonts w:ascii="Lato" w:hAnsi="Lato" w:cs="Arial"/>
          <w:color w:val="000000"/>
        </w:rPr>
        <w:t xml:space="preserve"> 2026 r.</w:t>
      </w:r>
      <w:r w:rsidR="0062271A" w:rsidRPr="002C0F21">
        <w:rPr>
          <w:rFonts w:ascii="Lato" w:hAnsi="Lato" w:cs="Arial"/>
          <w:color w:val="000000"/>
        </w:rPr>
        <w:t xml:space="preserve">, nr </w:t>
      </w:r>
      <w:r w:rsidR="00807CA2" w:rsidRPr="002C0F21">
        <w:rPr>
          <w:rFonts w:ascii="Lato" w:hAnsi="Lato" w:cs="Arial"/>
          <w:color w:val="000000"/>
        </w:rPr>
        <w:t>DP</w:t>
      </w:r>
      <w:r w:rsidR="00C06220" w:rsidRPr="002C0F21">
        <w:rPr>
          <w:rFonts w:ascii="Lato" w:hAnsi="Lato" w:cs="Arial"/>
          <w:color w:val="000000"/>
        </w:rPr>
        <w:t>.</w:t>
      </w:r>
      <w:r w:rsidR="00807CA2" w:rsidRPr="002C0F21">
        <w:rPr>
          <w:rFonts w:ascii="Lato" w:hAnsi="Lato" w:cs="Arial"/>
          <w:color w:val="000000"/>
        </w:rPr>
        <w:t>MC.WL</w:t>
      </w:r>
      <w:r w:rsidR="00204614" w:rsidRPr="002C0F21">
        <w:rPr>
          <w:rFonts w:ascii="Lato" w:hAnsi="Lato" w:cs="Arial"/>
          <w:color w:val="000000"/>
        </w:rPr>
        <w:t>A.0211</w:t>
      </w:r>
      <w:r w:rsidR="006B19D3">
        <w:rPr>
          <w:rFonts w:ascii="Lato" w:hAnsi="Lato" w:cs="Arial"/>
          <w:color w:val="000000"/>
        </w:rPr>
        <w:t>.</w:t>
      </w:r>
      <w:r w:rsidR="00204614" w:rsidRPr="002C0F21">
        <w:rPr>
          <w:rFonts w:ascii="Lato" w:hAnsi="Lato" w:cs="Arial"/>
          <w:color w:val="000000"/>
        </w:rPr>
        <w:t>33</w:t>
      </w:r>
      <w:r w:rsidR="00807CA2" w:rsidRPr="002C0F21">
        <w:rPr>
          <w:rFonts w:ascii="Lato" w:hAnsi="Lato" w:cs="Arial"/>
          <w:color w:val="000000"/>
        </w:rPr>
        <w:t>.2026</w:t>
      </w:r>
      <w:r w:rsidR="0062271A" w:rsidRPr="002C0F21">
        <w:rPr>
          <w:rFonts w:ascii="Lato" w:hAnsi="Lato" w:cs="Arial"/>
          <w:color w:val="000000"/>
        </w:rPr>
        <w:t xml:space="preserve">, przy którym </w:t>
      </w:r>
      <w:r w:rsidR="006B19D3">
        <w:rPr>
          <w:rFonts w:ascii="Lato" w:hAnsi="Lato" w:cs="Arial"/>
          <w:color w:val="000000"/>
        </w:rPr>
        <w:t>przekazano</w:t>
      </w:r>
      <w:r w:rsidR="00C06220" w:rsidRPr="002C0F21">
        <w:rPr>
          <w:rFonts w:ascii="Lato" w:hAnsi="Lato" w:cs="Arial"/>
          <w:color w:val="000000"/>
        </w:rPr>
        <w:t xml:space="preserve"> </w:t>
      </w:r>
      <w:r w:rsidR="00807CA2" w:rsidRPr="002C0F21">
        <w:rPr>
          <w:rFonts w:ascii="Lato" w:hAnsi="Lato" w:cs="Lato-Regular"/>
          <w:i/>
        </w:rPr>
        <w:t xml:space="preserve">projekt </w:t>
      </w:r>
      <w:r w:rsidR="00204614" w:rsidRPr="002C0F21">
        <w:rPr>
          <w:rFonts w:ascii="Lato" w:hAnsi="Lato" w:cs="Lato-Regular"/>
          <w:i/>
        </w:rPr>
        <w:t>rozporządzenia Ministra Cyfryzacja w sprawie wysokości opłaty za udział w piaskownicy regulacy</w:t>
      </w:r>
      <w:r w:rsidR="006B19D3">
        <w:rPr>
          <w:rFonts w:ascii="Lato" w:hAnsi="Lato" w:cs="Lato-Regular"/>
          <w:i/>
        </w:rPr>
        <w:t xml:space="preserve">jnej oraz sposobu jej wnoszenia, </w:t>
      </w:r>
      <w:r w:rsidR="00807CA2" w:rsidRPr="002C0F21">
        <w:rPr>
          <w:rFonts w:ascii="Lato" w:hAnsi="Lato" w:cs="Lato-Regular"/>
        </w:rPr>
        <w:t xml:space="preserve">uprzejmie </w:t>
      </w:r>
      <w:r w:rsidR="00204614" w:rsidRPr="002C0F21">
        <w:rPr>
          <w:rFonts w:ascii="Lato" w:hAnsi="Lato" w:cs="Lato-Regular"/>
        </w:rPr>
        <w:t>przedstawiam, co następuje.</w:t>
      </w:r>
    </w:p>
    <w:p w:rsidR="002C0F21" w:rsidRPr="002C0F21" w:rsidRDefault="002C0F21" w:rsidP="007E7649">
      <w:pPr>
        <w:spacing w:after="0" w:line="276" w:lineRule="auto"/>
        <w:jc w:val="both"/>
        <w:rPr>
          <w:rFonts w:ascii="Lato" w:hAnsi="Lato"/>
          <w:spacing w:val="-4"/>
        </w:rPr>
      </w:pPr>
      <w:r w:rsidRPr="002C0F21">
        <w:rPr>
          <w:rFonts w:ascii="Lato" w:hAnsi="Lato"/>
          <w:spacing w:val="-4"/>
        </w:rPr>
        <w:t xml:space="preserve">Projektowany § 2 ust. 1 rozporządzenia różnicuje wysokość opłaty na dwie kategorie podmiotów: </w:t>
      </w:r>
    </w:p>
    <w:p w:rsidR="002C0F21" w:rsidRPr="002C0F21" w:rsidRDefault="002C0F21" w:rsidP="00F320E4">
      <w:pPr>
        <w:pStyle w:val="Akapitzlist"/>
        <w:numPr>
          <w:ilvl w:val="0"/>
          <w:numId w:val="36"/>
        </w:numPr>
        <w:spacing w:after="0"/>
        <w:ind w:left="426" w:hanging="426"/>
        <w:contextualSpacing w:val="0"/>
        <w:jc w:val="both"/>
        <w:rPr>
          <w:rFonts w:ascii="Lato" w:hAnsi="Lato"/>
          <w:spacing w:val="-4"/>
        </w:rPr>
      </w:pPr>
      <w:r w:rsidRPr="002C0F21">
        <w:rPr>
          <w:rFonts w:ascii="Lato" w:hAnsi="Lato"/>
          <w:spacing w:val="-4"/>
        </w:rPr>
        <w:t xml:space="preserve">jednostki samorządu terytorialnego (4806 zł), </w:t>
      </w:r>
    </w:p>
    <w:p w:rsidR="002C0F21" w:rsidRPr="002C0F21" w:rsidRDefault="002C0F21" w:rsidP="00F320E4">
      <w:pPr>
        <w:pStyle w:val="Akapitzlist"/>
        <w:numPr>
          <w:ilvl w:val="0"/>
          <w:numId w:val="36"/>
        </w:numPr>
        <w:spacing w:after="0"/>
        <w:ind w:left="426" w:hanging="426"/>
        <w:contextualSpacing w:val="0"/>
        <w:jc w:val="both"/>
        <w:rPr>
          <w:rFonts w:ascii="Lato" w:hAnsi="Lato"/>
          <w:spacing w:val="-4"/>
        </w:rPr>
      </w:pPr>
      <w:r w:rsidRPr="002C0F21">
        <w:rPr>
          <w:rFonts w:ascii="Lato" w:hAnsi="Lato"/>
          <w:spacing w:val="-4"/>
        </w:rPr>
        <w:t>pozostałe podmioty (14 418 zł)</w:t>
      </w:r>
    </w:p>
    <w:p w:rsidR="002C0F21" w:rsidRPr="002C0F21" w:rsidRDefault="002C0F21" w:rsidP="00F320E4">
      <w:pPr>
        <w:spacing w:after="0" w:line="276" w:lineRule="auto"/>
        <w:jc w:val="both"/>
        <w:rPr>
          <w:rFonts w:ascii="Lato" w:hAnsi="Lato"/>
          <w:spacing w:val="-4"/>
        </w:rPr>
      </w:pPr>
      <w:r w:rsidRPr="002C0F21">
        <w:rPr>
          <w:rFonts w:ascii="Lato" w:hAnsi="Lato"/>
          <w:spacing w:val="-4"/>
        </w:rPr>
        <w:t xml:space="preserve">– zgodnie z art. 93 ustawy z dnia 3 lipca 2026 r. </w:t>
      </w:r>
      <w:r w:rsidRPr="006B19D3">
        <w:rPr>
          <w:rFonts w:ascii="Lato" w:hAnsi="Lato"/>
          <w:i/>
          <w:spacing w:val="-4"/>
        </w:rPr>
        <w:t>o systemach sztucznej inteligencji</w:t>
      </w:r>
      <w:r w:rsidR="006B19D3">
        <w:rPr>
          <w:rFonts w:ascii="Lato" w:hAnsi="Lato"/>
          <w:spacing w:val="-4"/>
        </w:rPr>
        <w:t>.</w:t>
      </w:r>
    </w:p>
    <w:p w:rsidR="002C0F21" w:rsidRPr="002C0F21" w:rsidRDefault="00F320E4" w:rsidP="007E7649">
      <w:pPr>
        <w:spacing w:after="0" w:line="276" w:lineRule="auto"/>
        <w:jc w:val="both"/>
        <w:rPr>
          <w:rFonts w:ascii="Lato" w:hAnsi="Lato"/>
          <w:spacing w:val="-4"/>
        </w:rPr>
      </w:pPr>
      <w:r>
        <w:rPr>
          <w:rFonts w:ascii="Lato" w:hAnsi="Lato"/>
          <w:spacing w:val="-4"/>
        </w:rPr>
        <w:t>W związku z powyższym p</w:t>
      </w:r>
      <w:r w:rsidR="002C0F21" w:rsidRPr="002C0F21">
        <w:rPr>
          <w:rFonts w:ascii="Lato" w:hAnsi="Lato"/>
          <w:spacing w:val="-4"/>
        </w:rPr>
        <w:t xml:space="preserve">roponuję </w:t>
      </w:r>
      <w:r w:rsidR="006B19D3">
        <w:rPr>
          <w:rFonts w:ascii="Lato" w:hAnsi="Lato"/>
          <w:spacing w:val="-4"/>
        </w:rPr>
        <w:t>wprowadzenie</w:t>
      </w:r>
      <w:r w:rsidR="002C0F21" w:rsidRPr="002C0F21">
        <w:rPr>
          <w:rFonts w:ascii="Lato" w:hAnsi="Lato"/>
          <w:spacing w:val="-4"/>
        </w:rPr>
        <w:t xml:space="preserve"> odrębnej stawki opłaty dla jednostek sekto</w:t>
      </w:r>
      <w:r w:rsidR="006B19D3">
        <w:rPr>
          <w:rFonts w:ascii="Lato" w:hAnsi="Lato"/>
          <w:spacing w:val="-4"/>
        </w:rPr>
        <w:t xml:space="preserve">ra finansów publicznych, innych </w:t>
      </w:r>
      <w:r w:rsidR="002C0F21" w:rsidRPr="002C0F21">
        <w:rPr>
          <w:rFonts w:ascii="Lato" w:hAnsi="Lato"/>
          <w:spacing w:val="-4"/>
        </w:rPr>
        <w:t>niż jednostki samorz</w:t>
      </w:r>
      <w:r w:rsidR="006B19D3">
        <w:rPr>
          <w:rFonts w:ascii="Lato" w:hAnsi="Lato"/>
          <w:spacing w:val="-4"/>
        </w:rPr>
        <w:t xml:space="preserve">ądu terytorialnego, niższej niż </w:t>
      </w:r>
      <w:r w:rsidR="002C0F21" w:rsidRPr="002C0F21">
        <w:rPr>
          <w:rFonts w:ascii="Lato" w:hAnsi="Lato"/>
          <w:spacing w:val="-4"/>
        </w:rPr>
        <w:t>stawka dla podmiotów prowadzących działalność gospodarczą.</w:t>
      </w:r>
    </w:p>
    <w:p w:rsidR="002C0F21" w:rsidRPr="002C0F21" w:rsidRDefault="002C0F21" w:rsidP="002C0F21">
      <w:pPr>
        <w:spacing w:after="0" w:line="276" w:lineRule="auto"/>
        <w:jc w:val="both"/>
        <w:rPr>
          <w:rFonts w:ascii="Lato" w:hAnsi="Lato"/>
          <w:spacing w:val="-4"/>
        </w:rPr>
      </w:pPr>
      <w:r w:rsidRPr="002C0F21">
        <w:rPr>
          <w:rFonts w:ascii="Lato" w:hAnsi="Lato"/>
          <w:spacing w:val="-4"/>
        </w:rPr>
        <w:t>Jednostki sektora finansów publicznych inne niż jednostki samorządu terytorialnego – w tym państ</w:t>
      </w:r>
      <w:r w:rsidR="006B19D3">
        <w:rPr>
          <w:rFonts w:ascii="Lato" w:hAnsi="Lato"/>
          <w:spacing w:val="-4"/>
        </w:rPr>
        <w:t>wowe jednostki budżetowe (np.</w:t>
      </w:r>
      <w:r w:rsidRPr="002C0F21">
        <w:rPr>
          <w:rFonts w:ascii="Lato" w:hAnsi="Lato"/>
          <w:spacing w:val="-4"/>
        </w:rPr>
        <w:t xml:space="preserve"> </w:t>
      </w:r>
      <w:r w:rsidR="006B19D3">
        <w:rPr>
          <w:rFonts w:ascii="Lato" w:hAnsi="Lato"/>
          <w:spacing w:val="-4"/>
        </w:rPr>
        <w:t>Zakład Emerytalno-Rentowy</w:t>
      </w:r>
      <w:r w:rsidRPr="002C0F21">
        <w:rPr>
          <w:rFonts w:ascii="Lato" w:hAnsi="Lato"/>
          <w:spacing w:val="-4"/>
        </w:rPr>
        <w:t xml:space="preserve"> M</w:t>
      </w:r>
      <w:r w:rsidR="006B19D3">
        <w:rPr>
          <w:rFonts w:ascii="Lato" w:hAnsi="Lato"/>
          <w:spacing w:val="-4"/>
        </w:rPr>
        <w:t>inisterstwa Spraw Wewnętrznych i Administracji</w:t>
      </w:r>
      <w:r w:rsidRPr="002C0F21">
        <w:rPr>
          <w:rFonts w:ascii="Lato" w:hAnsi="Lato"/>
          <w:spacing w:val="-4"/>
        </w:rPr>
        <w:t>) – nie prowadzą działalności gospodarczej nastawionej na zysk, a wydatkowane przez nie środki publiczne pochodzą co do zasady z tego samego budżetu państwa, na rachunek którego – zgodnie z § 2 ust. 2 projektu – wpływać będzie opłata za udział w piaskownicy regulacyjnej.</w:t>
      </w:r>
    </w:p>
    <w:p w:rsidR="002C0F21" w:rsidRPr="002C0F21" w:rsidRDefault="002C0F21" w:rsidP="002C0F21">
      <w:pPr>
        <w:spacing w:after="0" w:line="276" w:lineRule="auto"/>
        <w:jc w:val="both"/>
        <w:rPr>
          <w:rFonts w:ascii="Lato" w:hAnsi="Lato"/>
          <w:spacing w:val="-4"/>
        </w:rPr>
      </w:pPr>
      <w:r w:rsidRPr="002C0F21">
        <w:rPr>
          <w:rFonts w:ascii="Lato" w:hAnsi="Lato"/>
          <w:spacing w:val="-4"/>
        </w:rPr>
        <w:t xml:space="preserve">Obciążenie jednostki budżetowej pełną stawką 14 418 zł oznacza w istocie przesunięcie środków w obrębie budżetu państwa (z planu finansowego jednostki budżetowej na rachunek urzędu obsługującego ministra właściwego do spraw informatyzacji), generujące dodatkowe obciążenia planistyczne, księgowe i </w:t>
      </w:r>
      <w:r w:rsidR="00523EE0">
        <w:rPr>
          <w:rFonts w:ascii="Lato" w:hAnsi="Lato"/>
          <w:spacing w:val="-4"/>
        </w:rPr>
        <w:t> </w:t>
      </w:r>
      <w:r w:rsidRPr="002C0F21">
        <w:rPr>
          <w:rFonts w:ascii="Lato" w:hAnsi="Lato"/>
          <w:spacing w:val="-4"/>
        </w:rPr>
        <w:t>sprawozdawcze po stronie jednostki ponoszącej opłatę, bez proporcjonalnego do tego kosztu przysporzenia dla sektora finansów publicznych jako całości.</w:t>
      </w:r>
      <w:r w:rsidR="00F320E4">
        <w:rPr>
          <w:rFonts w:ascii="Lato" w:hAnsi="Lato"/>
          <w:spacing w:val="-4"/>
        </w:rPr>
        <w:t xml:space="preserve"> </w:t>
      </w:r>
      <w:r w:rsidRPr="002C0F21">
        <w:rPr>
          <w:rFonts w:ascii="Lato" w:hAnsi="Lato"/>
          <w:spacing w:val="-4"/>
        </w:rPr>
        <w:t>Rozwiązanie takie może pozostawać w konflikcie z zasadą celowego i oszczędnego d</w:t>
      </w:r>
      <w:r w:rsidR="00F320E4">
        <w:rPr>
          <w:rFonts w:ascii="Lato" w:hAnsi="Lato"/>
          <w:spacing w:val="-4"/>
        </w:rPr>
        <w:t>okonywania wydatków publicznych</w:t>
      </w:r>
      <w:r w:rsidRPr="002C0F21">
        <w:rPr>
          <w:rFonts w:ascii="Lato" w:hAnsi="Lato"/>
          <w:spacing w:val="-4"/>
        </w:rPr>
        <w:t xml:space="preserve"> wyrażoną w art. 44 ust. 3 pkt 1 ustawy z dnia 27 </w:t>
      </w:r>
      <w:r>
        <w:rPr>
          <w:rFonts w:ascii="Lato" w:hAnsi="Lato"/>
          <w:spacing w:val="-4"/>
        </w:rPr>
        <w:t> </w:t>
      </w:r>
      <w:r w:rsidR="00F320E4">
        <w:rPr>
          <w:rFonts w:ascii="Lato" w:hAnsi="Lato"/>
          <w:spacing w:val="-4"/>
        </w:rPr>
        <w:t>sierpnia 2009 </w:t>
      </w:r>
      <w:r w:rsidRPr="002C0F21">
        <w:rPr>
          <w:rFonts w:ascii="Lato" w:hAnsi="Lato"/>
          <w:spacing w:val="-4"/>
        </w:rPr>
        <w:t xml:space="preserve">r. </w:t>
      </w:r>
      <w:r w:rsidRPr="002C0F21">
        <w:rPr>
          <w:rFonts w:ascii="Lato" w:hAnsi="Lato"/>
          <w:i/>
          <w:spacing w:val="-4"/>
        </w:rPr>
        <w:t>o finansach publicznych</w:t>
      </w:r>
      <w:r w:rsidRPr="002C0F21">
        <w:rPr>
          <w:rFonts w:ascii="Lato" w:hAnsi="Lato"/>
          <w:spacing w:val="-4"/>
        </w:rPr>
        <w:t xml:space="preserve">, zgodnie z którą wydatki publiczne powinny być dokonywane w sposób celowy i oszczędny, z zachowaniem zasady uzyskiwania </w:t>
      </w:r>
      <w:r w:rsidRPr="002C0F21">
        <w:rPr>
          <w:rFonts w:ascii="Lato" w:hAnsi="Lato"/>
          <w:spacing w:val="-4"/>
        </w:rPr>
        <w:lastRenderedPageBreak/>
        <w:t>najlepszych efektów z danych nakładów oraz optymalnego doboru metod i środków służących osiągnięciu założonych celów.</w:t>
      </w:r>
    </w:p>
    <w:p w:rsidR="002C0F21" w:rsidRPr="00F320E4" w:rsidRDefault="002C0F21" w:rsidP="002C0F21">
      <w:pPr>
        <w:spacing w:after="0" w:line="276" w:lineRule="auto"/>
        <w:jc w:val="both"/>
        <w:rPr>
          <w:rFonts w:ascii="Lato" w:hAnsi="Lato"/>
          <w:spacing w:val="-4"/>
        </w:rPr>
      </w:pPr>
      <w:r w:rsidRPr="002C0F21">
        <w:rPr>
          <w:rFonts w:ascii="Lato" w:hAnsi="Lato"/>
          <w:spacing w:val="-4"/>
        </w:rPr>
        <w:t xml:space="preserve">W odróżnieniu od jednostek samorządu terytorialnego, które dysponują odrębnymi budżetami własnymi, na które składają się również wpływy m.in. z podatków, pozostałe jednostki sektora finansów publicznych korzystają bezpośrednio ze środków budżetu państwa. Zasadne wydaje się więc wprowadzenie stawki pośredniej – niższej niż stawka podstawowa przeznaczona dla podmiotów prowadzących działalność gospodarczą, dla których udział w piaskownicy wiąże się z oczekiwaną korzyścią </w:t>
      </w:r>
      <w:r w:rsidRPr="00F320E4">
        <w:rPr>
          <w:rFonts w:ascii="Lato" w:hAnsi="Lato"/>
          <w:spacing w:val="-4"/>
        </w:rPr>
        <w:t>komercyjną, uzasadniającą pokrycie pełnego kosztu obsługi, lecz uwzględniającej niekomercyjny charakter działalności jednostek publicznych i troskę o gospodarne wydatkowanie środków publicznych.</w:t>
      </w:r>
    </w:p>
    <w:p w:rsidR="002C0F21" w:rsidRPr="00F320E4" w:rsidRDefault="002C0F21" w:rsidP="002C0F21">
      <w:pPr>
        <w:spacing w:after="120" w:line="276" w:lineRule="auto"/>
        <w:jc w:val="both"/>
        <w:rPr>
          <w:rFonts w:ascii="Lato" w:hAnsi="Lato"/>
          <w:spacing w:val="-4"/>
        </w:rPr>
      </w:pPr>
      <w:r w:rsidRPr="00F320E4">
        <w:rPr>
          <w:rFonts w:ascii="Lato" w:hAnsi="Lato"/>
          <w:spacing w:val="-4"/>
        </w:rPr>
        <w:t xml:space="preserve">Pośrednia stawka mieściłaby się w całości w granicach limitu określonego w </w:t>
      </w:r>
      <w:r w:rsidR="00523EE0" w:rsidRPr="00F320E4">
        <w:rPr>
          <w:rFonts w:ascii="Lato" w:hAnsi="Lato"/>
          <w:spacing w:val="-4"/>
        </w:rPr>
        <w:t> </w:t>
      </w:r>
      <w:r w:rsidRPr="00F320E4">
        <w:rPr>
          <w:rFonts w:ascii="Lato" w:hAnsi="Lato"/>
          <w:spacing w:val="-4"/>
        </w:rPr>
        <w:t xml:space="preserve">art. </w:t>
      </w:r>
      <w:r w:rsidR="00523EE0" w:rsidRPr="00F320E4">
        <w:rPr>
          <w:rFonts w:ascii="Lato" w:hAnsi="Lato"/>
          <w:spacing w:val="-4"/>
        </w:rPr>
        <w:t> </w:t>
      </w:r>
      <w:r w:rsidRPr="00F320E4">
        <w:rPr>
          <w:rFonts w:ascii="Lato" w:hAnsi="Lato"/>
          <w:spacing w:val="-4"/>
        </w:rPr>
        <w:t xml:space="preserve">93 </w:t>
      </w:r>
      <w:r w:rsidR="00523EE0" w:rsidRPr="00F320E4">
        <w:rPr>
          <w:rFonts w:ascii="Lato" w:hAnsi="Lato"/>
          <w:spacing w:val="-4"/>
        </w:rPr>
        <w:t> </w:t>
      </w:r>
      <w:r w:rsidRPr="00F320E4">
        <w:rPr>
          <w:rFonts w:ascii="Lato" w:hAnsi="Lato"/>
          <w:spacing w:val="-4"/>
        </w:rPr>
        <w:t>ust.</w:t>
      </w:r>
      <w:r w:rsidR="00523EE0" w:rsidRPr="00F320E4">
        <w:rPr>
          <w:rFonts w:ascii="Lato" w:hAnsi="Lato"/>
          <w:spacing w:val="-4"/>
        </w:rPr>
        <w:t> </w:t>
      </w:r>
      <w:r w:rsidRPr="00F320E4">
        <w:rPr>
          <w:rFonts w:ascii="Lato" w:hAnsi="Lato"/>
          <w:spacing w:val="-4"/>
        </w:rPr>
        <w:t xml:space="preserve"> 3 ustawy </w:t>
      </w:r>
      <w:r w:rsidRPr="00F320E4">
        <w:rPr>
          <w:rFonts w:ascii="Lato" w:hAnsi="Lato"/>
          <w:i/>
          <w:spacing w:val="-4"/>
        </w:rPr>
        <w:t>o systemach sztucznej inteligencji</w:t>
      </w:r>
      <w:r w:rsidRPr="00F320E4">
        <w:rPr>
          <w:rFonts w:ascii="Lato" w:hAnsi="Lato"/>
          <w:spacing w:val="-4"/>
        </w:rPr>
        <w:t>, przewidzianego dla podmiotów innych niż jednostki samorządu terytorialnego (do czterokrotności minimalnego wynagrodzenia) – podobnie jak mieści się w nim obecnie projektowana stawka 14  418  zł.</w:t>
      </w:r>
    </w:p>
    <w:p w:rsidR="00413C6B" w:rsidRPr="00413C6B" w:rsidRDefault="00413C6B" w:rsidP="00413C6B">
      <w:pPr>
        <w:jc w:val="both"/>
        <w:rPr>
          <w:rFonts w:ascii="Lato" w:eastAsia="Calibri" w:hAnsi="Lato" w:cs="Times New Roman"/>
          <w:color w:val="000000"/>
          <w:spacing w:val="-2"/>
        </w:rPr>
      </w:pPr>
    </w:p>
    <w:p w:rsidR="00F449EC" w:rsidRDefault="00F449EC" w:rsidP="00F449EC">
      <w:pPr>
        <w:spacing w:after="0" w:line="240" w:lineRule="auto"/>
        <w:rPr>
          <w:rFonts w:ascii="Lato" w:hAnsi="Lato"/>
          <w:i/>
        </w:rPr>
      </w:pPr>
      <w:r>
        <w:rPr>
          <w:rFonts w:ascii="Lato" w:hAnsi="Lato"/>
          <w:i/>
        </w:rPr>
        <w:t>Z wyrazami szacunku</w:t>
      </w:r>
    </w:p>
    <w:p w:rsidR="00F449EC" w:rsidRDefault="00F449EC" w:rsidP="00F449EC">
      <w:pPr>
        <w:spacing w:after="0" w:line="240" w:lineRule="auto"/>
        <w:rPr>
          <w:rFonts w:ascii="Lato" w:hAnsi="Lato"/>
          <w:b/>
          <w:i/>
        </w:rPr>
      </w:pPr>
      <w:r>
        <w:rPr>
          <w:rFonts w:ascii="Lato" w:hAnsi="Lato"/>
          <w:b/>
          <w:i/>
        </w:rPr>
        <w:t xml:space="preserve">Minister Spraw Wewnętrznych i Administracji </w:t>
      </w:r>
      <w:r>
        <w:rPr>
          <w:rFonts w:ascii="Lato" w:hAnsi="Lato"/>
          <w:b/>
          <w:i/>
        </w:rPr>
        <w:br/>
        <w:t xml:space="preserve">z up. </w:t>
      </w:r>
      <w:r w:rsidR="003E5F3D">
        <w:rPr>
          <w:rFonts w:ascii="Lato" w:hAnsi="Lato"/>
          <w:b/>
          <w:i/>
        </w:rPr>
        <w:t>Wiesław Szczepański</w:t>
      </w:r>
      <w:r w:rsidR="00354018">
        <w:rPr>
          <w:rFonts w:ascii="Lato" w:hAnsi="Lato"/>
          <w:b/>
          <w:i/>
        </w:rPr>
        <w:t xml:space="preserve"> </w:t>
      </w:r>
    </w:p>
    <w:p w:rsidR="00F449EC" w:rsidRDefault="00C04DD8" w:rsidP="00F449EC">
      <w:pPr>
        <w:spacing w:after="0" w:line="240" w:lineRule="auto"/>
        <w:rPr>
          <w:rFonts w:ascii="Lato" w:hAnsi="Lato"/>
          <w:b/>
          <w:i/>
        </w:rPr>
      </w:pPr>
      <w:r>
        <w:rPr>
          <w:rFonts w:ascii="Lato" w:hAnsi="Lato"/>
          <w:b/>
          <w:i/>
        </w:rPr>
        <w:t>S</w:t>
      </w:r>
      <w:r w:rsidR="001D2EC4">
        <w:rPr>
          <w:rFonts w:ascii="Lato" w:hAnsi="Lato"/>
          <w:b/>
          <w:i/>
        </w:rPr>
        <w:t>ekretarz</w:t>
      </w:r>
      <w:r w:rsidR="00F449EC">
        <w:rPr>
          <w:rFonts w:ascii="Lato" w:hAnsi="Lato"/>
          <w:b/>
          <w:i/>
        </w:rPr>
        <w:t xml:space="preserve"> Stanu</w:t>
      </w:r>
    </w:p>
    <w:p w:rsidR="009B3204" w:rsidRPr="00F36FCF" w:rsidRDefault="00F449EC" w:rsidP="000C5AC9">
      <w:pPr>
        <w:tabs>
          <w:tab w:val="left" w:pos="4678"/>
          <w:tab w:val="left" w:pos="7150"/>
        </w:tabs>
        <w:spacing w:after="0" w:line="240" w:lineRule="auto"/>
        <w:ind w:right="-227"/>
        <w:rPr>
          <w:rFonts w:ascii="Lato" w:hAnsi="Lato"/>
        </w:rPr>
      </w:pPr>
      <w:r>
        <w:rPr>
          <w:rFonts w:ascii="Lato" w:hAnsi="Lato"/>
          <w:i/>
        </w:rPr>
        <w:t>/podpisano kwalifikowanym podpisem elektronicznym/</w:t>
      </w:r>
    </w:p>
    <w:sectPr w:rsidR="009B3204" w:rsidRPr="00F36FCF" w:rsidSect="00C672A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825" w:right="1985" w:bottom="1560" w:left="1985" w:header="142" w:footer="57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D1E" w:rsidRDefault="00385D1E" w:rsidP="009276B2">
      <w:pPr>
        <w:spacing w:after="0" w:line="240" w:lineRule="auto"/>
      </w:pPr>
      <w:r>
        <w:separator/>
      </w:r>
    </w:p>
  </w:endnote>
  <w:endnote w:type="continuationSeparator" w:id="0">
    <w:p w:rsidR="00385D1E" w:rsidRDefault="00385D1E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Lato-Regular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5446762"/>
      <w:docPartObj>
        <w:docPartGallery w:val="Page Numbers (Bottom of Page)"/>
        <w:docPartUnique/>
      </w:docPartObj>
    </w:sdtPr>
    <w:sdtEndPr/>
    <w:sdtContent>
      <w:sdt>
        <w:sdtPr>
          <w:id w:val="-604886470"/>
          <w:docPartObj>
            <w:docPartGallery w:val="Page Numbers (Top of Page)"/>
            <w:docPartUnique/>
          </w:docPartObj>
        </w:sdtPr>
        <w:sdtEndPr/>
        <w:sdtContent>
          <w:p w:rsidR="00095883" w:rsidRPr="00924ACC" w:rsidRDefault="00095883" w:rsidP="00A0732F">
            <w:pPr>
              <w:pStyle w:val="Stopka"/>
              <w:tabs>
                <w:tab w:val="clear" w:pos="4536"/>
                <w:tab w:val="clear" w:pos="9072"/>
                <w:tab w:val="left" w:pos="5954"/>
              </w:tabs>
              <w:rPr>
                <w:rFonts w:ascii="Lato" w:hAnsi="Lato"/>
                <w:sz w:val="16"/>
              </w:rPr>
            </w:pPr>
            <w:r w:rsidRPr="00924ACC">
              <w:rPr>
                <w:rFonts w:ascii="Lato" w:hAnsi="Lato"/>
                <w:noProof/>
                <w:sz w:val="1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A668CE" wp14:editId="4F0F5FEE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3175</wp:posOffset>
                      </wp:positionV>
                      <wp:extent cx="5040000" cy="0"/>
                      <wp:effectExtent l="0" t="0" r="27305" b="19050"/>
                      <wp:wrapNone/>
                      <wp:docPr id="31" name="Łącznik prosty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40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EF5EDB" id="Łącznik prosty 3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25pt" to="396.8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" strokecolor="black [3213]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>
              <w:rPr>
                <w:rFonts w:ascii="Lato" w:hAnsi="Lato"/>
                <w:sz w:val="16"/>
              </w:rPr>
              <w:t>telefon: +48 47 72</w:t>
            </w:r>
            <w:r w:rsidR="001758CF">
              <w:rPr>
                <w:rFonts w:ascii="Lato" w:hAnsi="Lato"/>
                <w:sz w:val="16"/>
              </w:rPr>
              <w:t> 840 26</w:t>
            </w:r>
            <w:r w:rsidRPr="00924ACC">
              <w:rPr>
                <w:rFonts w:ascii="Lato" w:hAnsi="Lato"/>
                <w:sz w:val="16"/>
              </w:rPr>
              <w:tab/>
            </w:r>
            <w:r w:rsidRPr="00924ACC">
              <w:rPr>
                <w:rFonts w:ascii="Lato" w:hAnsi="Lato"/>
                <w:sz w:val="16"/>
                <w:szCs w:val="16"/>
              </w:rPr>
              <w:t>ul. Stefana Batorego 5</w:t>
            </w:r>
          </w:p>
          <w:p w:rsidR="00095883" w:rsidRPr="00924ACC" w:rsidRDefault="00095883" w:rsidP="00A0732F">
            <w:pPr>
              <w:pStyle w:val="Stopka"/>
              <w:tabs>
                <w:tab w:val="clear" w:pos="4536"/>
                <w:tab w:val="clear" w:pos="9072"/>
                <w:tab w:val="left" w:pos="5954"/>
              </w:tabs>
              <w:rPr>
                <w:rFonts w:ascii="Lato" w:hAnsi="Lato"/>
                <w:sz w:val="16"/>
              </w:rPr>
            </w:pPr>
            <w:r w:rsidRPr="00924ACC">
              <w:rPr>
                <w:rFonts w:ascii="Lato" w:hAnsi="Lato"/>
                <w:sz w:val="16"/>
              </w:rPr>
              <w:t xml:space="preserve">adres email: </w:t>
            </w:r>
            <w:hyperlink r:id="rId1" w:history="1">
              <w:r w:rsidRPr="003D6760">
                <w:rPr>
                  <w:rStyle w:val="Hipercze"/>
                  <w:rFonts w:ascii="Lato" w:hAnsi="Lato"/>
                  <w:sz w:val="16"/>
                </w:rPr>
                <w:t>dep.prawny@mswia.gov.pl</w:t>
              </w:r>
            </w:hyperlink>
            <w:r w:rsidRPr="00924ACC">
              <w:rPr>
                <w:rFonts w:ascii="Lato" w:hAnsi="Lato"/>
                <w:sz w:val="16"/>
              </w:rPr>
              <w:t xml:space="preserve"> </w:t>
            </w:r>
            <w:r w:rsidRPr="00924ACC">
              <w:rPr>
                <w:rFonts w:ascii="Lato" w:hAnsi="Lato"/>
                <w:sz w:val="16"/>
              </w:rPr>
              <w:tab/>
            </w:r>
            <w:r w:rsidRPr="00924ACC">
              <w:rPr>
                <w:rFonts w:ascii="Lato" w:hAnsi="Lato"/>
                <w:sz w:val="16"/>
                <w:szCs w:val="16"/>
              </w:rPr>
              <w:t>02-591 Warszawa, Polska</w:t>
            </w:r>
          </w:p>
          <w:p w:rsidR="00095883" w:rsidRPr="00BA162A" w:rsidRDefault="00095883">
            <w:pPr>
              <w:pStyle w:val="Stopka"/>
              <w:jc w:val="right"/>
              <w:rPr>
                <w:sz w:val="16"/>
                <w:szCs w:val="16"/>
              </w:rPr>
            </w:pPr>
          </w:p>
          <w:p w:rsidR="00095883" w:rsidRDefault="00095883" w:rsidP="008220B6">
            <w:pPr>
              <w:pStyle w:val="Stopka"/>
              <w:jc w:val="right"/>
            </w:pPr>
            <w:r w:rsidRPr="00EB6106">
              <w:t xml:space="preserve">Strona </w:t>
            </w:r>
            <w:r w:rsidRPr="00EB6106">
              <w:rPr>
                <w:bCs/>
                <w:sz w:val="24"/>
                <w:szCs w:val="24"/>
              </w:rPr>
              <w:fldChar w:fldCharType="begin"/>
            </w:r>
            <w:r w:rsidRPr="00EB6106">
              <w:rPr>
                <w:bCs/>
              </w:rPr>
              <w:instrText>PAGE</w:instrText>
            </w:r>
            <w:r w:rsidRPr="00EB6106">
              <w:rPr>
                <w:bCs/>
                <w:sz w:val="24"/>
                <w:szCs w:val="24"/>
              </w:rPr>
              <w:fldChar w:fldCharType="separate"/>
            </w:r>
            <w:r w:rsidR="007E7692">
              <w:rPr>
                <w:bCs/>
                <w:noProof/>
              </w:rPr>
              <w:t>2</w:t>
            </w:r>
            <w:r w:rsidRPr="00EB6106">
              <w:rPr>
                <w:bCs/>
                <w:sz w:val="24"/>
                <w:szCs w:val="24"/>
              </w:rPr>
              <w:fldChar w:fldCharType="end"/>
            </w:r>
            <w:r w:rsidRPr="00EB6106">
              <w:t xml:space="preserve"> z </w:t>
            </w:r>
            <w:r w:rsidRPr="00EB6106">
              <w:rPr>
                <w:bCs/>
                <w:sz w:val="24"/>
                <w:szCs w:val="24"/>
              </w:rPr>
              <w:fldChar w:fldCharType="begin"/>
            </w:r>
            <w:r w:rsidRPr="00EB6106">
              <w:rPr>
                <w:bCs/>
              </w:rPr>
              <w:instrText>NUMPAGES</w:instrText>
            </w:r>
            <w:r w:rsidRPr="00EB6106">
              <w:rPr>
                <w:bCs/>
                <w:sz w:val="24"/>
                <w:szCs w:val="24"/>
              </w:rPr>
              <w:fldChar w:fldCharType="separate"/>
            </w:r>
            <w:r w:rsidR="007E7692">
              <w:rPr>
                <w:bCs/>
                <w:noProof/>
              </w:rPr>
              <w:t>2</w:t>
            </w:r>
            <w:r w:rsidRPr="00EB6106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95883" w:rsidRPr="00924ACC" w:rsidRDefault="00095883" w:rsidP="00057770">
    <w:pPr>
      <w:pStyle w:val="Stopka"/>
      <w:rPr>
        <w:rFonts w:ascii="Lato" w:hAnsi="Lato"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883" w:rsidRPr="004A2B44" w:rsidRDefault="00095883" w:rsidP="004A2B44">
    <w:pPr>
      <w:pStyle w:val="Stopka"/>
      <w:rPr>
        <w:rFonts w:ascii="Lato" w:hAnsi="Lato"/>
        <w:sz w:val="16"/>
        <w:szCs w:val="16"/>
      </w:rPr>
    </w:pPr>
    <w:r w:rsidRPr="004A2B44">
      <w:rPr>
        <w:rFonts w:ascii="Lato" w:hAnsi="Lato"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56777B6" wp14:editId="6D68295A">
              <wp:simplePos x="0" y="0"/>
              <wp:positionH relativeFrom="margin">
                <wp:align>left</wp:align>
              </wp:positionH>
              <wp:positionV relativeFrom="paragraph">
                <wp:posOffset>3175</wp:posOffset>
              </wp:positionV>
              <wp:extent cx="5040000" cy="0"/>
              <wp:effectExtent l="0" t="0" r="27305" b="19050"/>
              <wp:wrapNone/>
              <wp:docPr id="22" name="Łącznik prosty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F92263D" id="Łącznik prosty 2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25pt" to="396.8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" strokecolor="black [3213]" strokeweight=".5pt">
              <v:stroke joinstyle="miter"/>
              <w10:wrap anchorx="margin"/>
            </v:line>
          </w:pict>
        </mc:Fallback>
      </mc:AlternateContent>
    </w:r>
    <w:r w:rsidRPr="004A2B44">
      <w:rPr>
        <w:rFonts w:ascii="Lato" w:hAnsi="Lato"/>
        <w:sz w:val="16"/>
        <w:szCs w:val="16"/>
      </w:rPr>
      <w:t xml:space="preserve">telefon: +48 </w:t>
    </w:r>
    <w:r w:rsidR="0078432D">
      <w:rPr>
        <w:rFonts w:ascii="Lato" w:hAnsi="Lato"/>
        <w:sz w:val="16"/>
        <w:szCs w:val="16"/>
      </w:rPr>
      <w:t>47 72</w:t>
    </w:r>
    <w:r w:rsidR="001758CF">
      <w:rPr>
        <w:rFonts w:ascii="Lato" w:hAnsi="Lato"/>
        <w:sz w:val="16"/>
        <w:szCs w:val="16"/>
      </w:rPr>
      <w:t> </w:t>
    </w:r>
    <w:r w:rsidR="0078432D">
      <w:rPr>
        <w:rFonts w:ascii="Lato" w:hAnsi="Lato"/>
        <w:sz w:val="16"/>
        <w:szCs w:val="16"/>
      </w:rPr>
      <w:t>840</w:t>
    </w:r>
    <w:r w:rsidR="001758CF">
      <w:rPr>
        <w:rFonts w:ascii="Lato" w:hAnsi="Lato"/>
        <w:sz w:val="16"/>
        <w:szCs w:val="16"/>
      </w:rPr>
      <w:t xml:space="preserve"> </w:t>
    </w:r>
    <w:r w:rsidR="0078432D">
      <w:rPr>
        <w:rFonts w:ascii="Lato" w:hAnsi="Lato"/>
        <w:sz w:val="16"/>
        <w:szCs w:val="16"/>
      </w:rPr>
      <w:t>26</w:t>
    </w:r>
    <w:r w:rsidRPr="004A2B44">
      <w:rPr>
        <w:rFonts w:ascii="Lato" w:hAnsi="Lato"/>
        <w:sz w:val="16"/>
        <w:szCs w:val="16"/>
      </w:rPr>
      <w:t xml:space="preserve">                             </w:t>
    </w:r>
    <w:r>
      <w:rPr>
        <w:rFonts w:ascii="Lato" w:hAnsi="Lato"/>
        <w:sz w:val="16"/>
        <w:szCs w:val="16"/>
      </w:rPr>
      <w:t xml:space="preserve">                                                                 </w:t>
    </w:r>
    <w:r w:rsidRPr="004A2B44">
      <w:rPr>
        <w:rFonts w:ascii="Lato" w:hAnsi="Lato"/>
        <w:sz w:val="16"/>
        <w:szCs w:val="16"/>
      </w:rPr>
      <w:t xml:space="preserve">    </w:t>
    </w:r>
    <w:r w:rsidR="00671E7F">
      <w:rPr>
        <w:rFonts w:ascii="Lato" w:hAnsi="Lato"/>
        <w:sz w:val="16"/>
        <w:szCs w:val="16"/>
      </w:rPr>
      <w:t xml:space="preserve">  </w:t>
    </w:r>
    <w:r w:rsidRPr="004A2B44">
      <w:rPr>
        <w:rFonts w:ascii="Lato" w:hAnsi="Lato"/>
        <w:sz w:val="16"/>
        <w:szCs w:val="16"/>
      </w:rPr>
      <w:t>ul. Stefana Batorego 5</w:t>
    </w:r>
    <w:r w:rsidRPr="004A2B44">
      <w:rPr>
        <w:rFonts w:ascii="Lato" w:hAnsi="Lato"/>
        <w:sz w:val="16"/>
        <w:szCs w:val="16"/>
      </w:rPr>
      <w:tab/>
    </w:r>
  </w:p>
  <w:p w:rsidR="00095883" w:rsidRPr="004A2B44" w:rsidRDefault="00095883" w:rsidP="004A2B44">
    <w:pPr>
      <w:pStyle w:val="Stopka"/>
      <w:rPr>
        <w:rFonts w:ascii="Lato" w:hAnsi="Lato"/>
        <w:sz w:val="16"/>
        <w:szCs w:val="16"/>
      </w:rPr>
    </w:pPr>
    <w:r w:rsidRPr="004A2B44">
      <w:rPr>
        <w:rFonts w:ascii="Lato" w:hAnsi="Lato"/>
        <w:sz w:val="16"/>
        <w:szCs w:val="16"/>
      </w:rPr>
      <w:t xml:space="preserve">adres email: </w:t>
    </w:r>
    <w:hyperlink r:id="rId1" w:history="1">
      <w:r w:rsidRPr="004A2B44">
        <w:rPr>
          <w:rStyle w:val="Hipercze"/>
          <w:rFonts w:ascii="Lato" w:hAnsi="Lato"/>
          <w:sz w:val="16"/>
          <w:szCs w:val="16"/>
        </w:rPr>
        <w:t>dep.prawny@mswia.gov.pl</w:t>
      </w:r>
    </w:hyperlink>
    <w:r w:rsidRPr="004A2B44">
      <w:rPr>
        <w:rFonts w:ascii="Lato" w:hAnsi="Lato"/>
        <w:sz w:val="16"/>
        <w:szCs w:val="16"/>
      </w:rPr>
      <w:t xml:space="preserve">                 </w:t>
    </w:r>
    <w:r w:rsidRPr="004A2B44">
      <w:rPr>
        <w:rFonts w:ascii="Lato" w:hAnsi="Lato"/>
        <w:sz w:val="16"/>
        <w:szCs w:val="16"/>
      </w:rPr>
      <w:tab/>
    </w:r>
    <w:r>
      <w:rPr>
        <w:rFonts w:ascii="Lato" w:hAnsi="Lato"/>
        <w:sz w:val="16"/>
        <w:szCs w:val="16"/>
      </w:rPr>
      <w:t xml:space="preserve">                                                            </w:t>
    </w:r>
    <w:r w:rsidRPr="004A2B44">
      <w:rPr>
        <w:rFonts w:ascii="Lato" w:hAnsi="Lato"/>
        <w:sz w:val="16"/>
        <w:szCs w:val="16"/>
      </w:rPr>
      <w:t>02-591 Warszawa, Polska</w:t>
    </w:r>
  </w:p>
  <w:p w:rsidR="00095883" w:rsidRDefault="0009588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D1E" w:rsidRDefault="00385D1E" w:rsidP="009276B2">
      <w:pPr>
        <w:spacing w:after="0" w:line="240" w:lineRule="auto"/>
      </w:pPr>
      <w:r>
        <w:separator/>
      </w:r>
    </w:p>
  </w:footnote>
  <w:footnote w:type="continuationSeparator" w:id="0">
    <w:p w:rsidR="00385D1E" w:rsidRDefault="00385D1E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883" w:rsidRDefault="00095883" w:rsidP="00DD2E14">
    <w:pPr>
      <w:pStyle w:val="Nagwek"/>
      <w:tabs>
        <w:tab w:val="clear" w:pos="4536"/>
        <w:tab w:val="clear" w:pos="9072"/>
        <w:tab w:val="left" w:pos="6924"/>
      </w:tabs>
      <w:ind w:left="-1560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883" w:rsidRDefault="00095883" w:rsidP="0028136B">
    <w:pPr>
      <w:pStyle w:val="Nagwek"/>
      <w:tabs>
        <w:tab w:val="clear" w:pos="9072"/>
        <w:tab w:val="left" w:pos="5529"/>
      </w:tabs>
      <w:ind w:left="-709" w:right="-144"/>
    </w:pPr>
    <w:r>
      <w:rPr>
        <w:noProof/>
        <w:lang w:eastAsia="pl-PL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-955675</wp:posOffset>
          </wp:positionH>
          <wp:positionV relativeFrom="paragraph">
            <wp:posOffset>43180</wp:posOffset>
          </wp:positionV>
          <wp:extent cx="4017645" cy="1061085"/>
          <wp:effectExtent l="0" t="0" r="0" b="0"/>
          <wp:wrapNone/>
          <wp:docPr id="134" name="Obraz 1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17645" cy="1061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t xml:space="preserve">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A23B8"/>
    <w:multiLevelType w:val="hybridMultilevel"/>
    <w:tmpl w:val="04BCFE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0BC3A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7620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5617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C21D5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7862D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EE10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EC2A6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EC0AC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81B3C"/>
    <w:multiLevelType w:val="hybridMultilevel"/>
    <w:tmpl w:val="1B64418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AD007F2"/>
    <w:multiLevelType w:val="hybridMultilevel"/>
    <w:tmpl w:val="E160D0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643FBE"/>
    <w:multiLevelType w:val="hybridMultilevel"/>
    <w:tmpl w:val="5018F94A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0BB7168F"/>
    <w:multiLevelType w:val="hybridMultilevel"/>
    <w:tmpl w:val="21D08572"/>
    <w:lvl w:ilvl="0" w:tplc="F34076F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D37214D"/>
    <w:multiLevelType w:val="hybridMultilevel"/>
    <w:tmpl w:val="3836E98E"/>
    <w:lvl w:ilvl="0" w:tplc="7FF692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C029C0"/>
    <w:multiLevelType w:val="hybridMultilevel"/>
    <w:tmpl w:val="936613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C66252"/>
    <w:multiLevelType w:val="hybridMultilevel"/>
    <w:tmpl w:val="5FE411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A50715"/>
    <w:multiLevelType w:val="hybridMultilevel"/>
    <w:tmpl w:val="BE22A2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482243"/>
    <w:multiLevelType w:val="hybridMultilevel"/>
    <w:tmpl w:val="1E0656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2C7260"/>
    <w:multiLevelType w:val="hybridMultilevel"/>
    <w:tmpl w:val="BFBABB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3421C1"/>
    <w:multiLevelType w:val="hybridMultilevel"/>
    <w:tmpl w:val="3AA89452"/>
    <w:lvl w:ilvl="0" w:tplc="04150017">
      <w:start w:val="1"/>
      <w:numFmt w:val="lowerLetter"/>
      <w:lvlText w:val="%1)"/>
      <w:lvlJc w:val="left"/>
      <w:pPr>
        <w:tabs>
          <w:tab w:val="num" w:pos="3762"/>
        </w:tabs>
        <w:ind w:left="3762" w:hanging="360"/>
      </w:pPr>
    </w:lvl>
    <w:lvl w:ilvl="1" w:tplc="0415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2E94336"/>
    <w:multiLevelType w:val="hybridMultilevel"/>
    <w:tmpl w:val="EDEE4D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8E38A0"/>
    <w:multiLevelType w:val="hybridMultilevel"/>
    <w:tmpl w:val="FC5CDD66"/>
    <w:lvl w:ilvl="0" w:tplc="5BD4455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0CF771E"/>
    <w:multiLevelType w:val="hybridMultilevel"/>
    <w:tmpl w:val="47F845A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2E2775"/>
    <w:multiLevelType w:val="hybridMultilevel"/>
    <w:tmpl w:val="DC984AB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CF4652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4D503213"/>
    <w:multiLevelType w:val="hybridMultilevel"/>
    <w:tmpl w:val="98C89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8400B1"/>
    <w:multiLevelType w:val="hybridMultilevel"/>
    <w:tmpl w:val="942E451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D9C2515"/>
    <w:multiLevelType w:val="hybridMultilevel"/>
    <w:tmpl w:val="6F08E5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A129B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3053A80"/>
    <w:multiLevelType w:val="hybridMultilevel"/>
    <w:tmpl w:val="1570B3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EB0D16"/>
    <w:multiLevelType w:val="hybridMultilevel"/>
    <w:tmpl w:val="5BCC29F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5519596B"/>
    <w:multiLevelType w:val="hybridMultilevel"/>
    <w:tmpl w:val="366C5D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6A07D5"/>
    <w:multiLevelType w:val="hybridMultilevel"/>
    <w:tmpl w:val="D89A05C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AC73D4D"/>
    <w:multiLevelType w:val="hybridMultilevel"/>
    <w:tmpl w:val="C388C052"/>
    <w:lvl w:ilvl="0" w:tplc="5BD445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1A5101"/>
    <w:multiLevelType w:val="hybridMultilevel"/>
    <w:tmpl w:val="3224F3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9A75F2"/>
    <w:multiLevelType w:val="hybridMultilevel"/>
    <w:tmpl w:val="350803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8E72CA"/>
    <w:multiLevelType w:val="hybridMultilevel"/>
    <w:tmpl w:val="1ABCF1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A832A8"/>
    <w:multiLevelType w:val="hybridMultilevel"/>
    <w:tmpl w:val="2200DE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0D1B42"/>
    <w:multiLevelType w:val="hybridMultilevel"/>
    <w:tmpl w:val="E0A47F48"/>
    <w:lvl w:ilvl="0" w:tplc="C2445A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6B3ECD"/>
    <w:multiLevelType w:val="hybridMultilevel"/>
    <w:tmpl w:val="F0FA32B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A710F5F"/>
    <w:multiLevelType w:val="hybridMultilevel"/>
    <w:tmpl w:val="A5A0720A"/>
    <w:lvl w:ilvl="0" w:tplc="8B0482A8">
      <w:start w:val="1"/>
      <w:numFmt w:val="decimal"/>
      <w:lvlText w:val="%1)"/>
      <w:lvlJc w:val="left"/>
      <w:pPr>
        <w:ind w:left="720" w:hanging="360"/>
      </w:pPr>
    </w:lvl>
    <w:lvl w:ilvl="1" w:tplc="EE20CE44">
      <w:start w:val="1"/>
      <w:numFmt w:val="lowerLetter"/>
      <w:lvlText w:val="%2."/>
      <w:lvlJc w:val="left"/>
      <w:pPr>
        <w:ind w:left="1440" w:hanging="360"/>
      </w:pPr>
    </w:lvl>
    <w:lvl w:ilvl="2" w:tplc="81AAD6CE">
      <w:start w:val="1"/>
      <w:numFmt w:val="lowerRoman"/>
      <w:lvlText w:val="%3."/>
      <w:lvlJc w:val="right"/>
      <w:pPr>
        <w:ind w:left="2160" w:hanging="180"/>
      </w:pPr>
    </w:lvl>
    <w:lvl w:ilvl="3" w:tplc="34E0E42A">
      <w:start w:val="1"/>
      <w:numFmt w:val="decimal"/>
      <w:lvlText w:val="%4."/>
      <w:lvlJc w:val="left"/>
      <w:pPr>
        <w:ind w:left="2880" w:hanging="360"/>
      </w:pPr>
    </w:lvl>
    <w:lvl w:ilvl="4" w:tplc="B6100F7C">
      <w:start w:val="1"/>
      <w:numFmt w:val="lowerLetter"/>
      <w:lvlText w:val="%5."/>
      <w:lvlJc w:val="left"/>
      <w:pPr>
        <w:ind w:left="3600" w:hanging="360"/>
      </w:pPr>
    </w:lvl>
    <w:lvl w:ilvl="5" w:tplc="602AAFAC">
      <w:start w:val="1"/>
      <w:numFmt w:val="lowerRoman"/>
      <w:lvlText w:val="%6."/>
      <w:lvlJc w:val="right"/>
      <w:pPr>
        <w:ind w:left="4320" w:hanging="180"/>
      </w:pPr>
    </w:lvl>
    <w:lvl w:ilvl="6" w:tplc="02165B8C">
      <w:start w:val="1"/>
      <w:numFmt w:val="decimal"/>
      <w:lvlText w:val="%7."/>
      <w:lvlJc w:val="left"/>
      <w:pPr>
        <w:ind w:left="5040" w:hanging="360"/>
      </w:pPr>
    </w:lvl>
    <w:lvl w:ilvl="7" w:tplc="93CC984A">
      <w:start w:val="1"/>
      <w:numFmt w:val="lowerLetter"/>
      <w:lvlText w:val="%8."/>
      <w:lvlJc w:val="left"/>
      <w:pPr>
        <w:ind w:left="5760" w:hanging="360"/>
      </w:pPr>
    </w:lvl>
    <w:lvl w:ilvl="8" w:tplc="BF88583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8"/>
  </w:num>
  <w:num w:numId="5">
    <w:abstractNumId w:val="9"/>
  </w:num>
  <w:num w:numId="6">
    <w:abstractNumId w:val="3"/>
  </w:num>
  <w:num w:numId="7">
    <w:abstractNumId w:val="10"/>
  </w:num>
  <w:num w:numId="8">
    <w:abstractNumId w:val="5"/>
  </w:num>
  <w:num w:numId="9">
    <w:abstractNumId w:val="30"/>
  </w:num>
  <w:num w:numId="10">
    <w:abstractNumId w:val="14"/>
  </w:num>
  <w:num w:numId="11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4"/>
  </w:num>
  <w:num w:numId="13">
    <w:abstractNumId w:val="11"/>
  </w:num>
  <w:num w:numId="14">
    <w:abstractNumId w:val="12"/>
  </w:num>
  <w:num w:numId="15">
    <w:abstractNumId w:val="2"/>
  </w:num>
  <w:num w:numId="16">
    <w:abstractNumId w:val="13"/>
  </w:num>
  <w:num w:numId="17">
    <w:abstractNumId w:val="22"/>
  </w:num>
  <w:num w:numId="18">
    <w:abstractNumId w:val="18"/>
  </w:num>
  <w:num w:numId="19">
    <w:abstractNumId w:val="29"/>
  </w:num>
  <w:num w:numId="20">
    <w:abstractNumId w:val="16"/>
  </w:num>
  <w:num w:numId="21">
    <w:abstractNumId w:val="8"/>
  </w:num>
  <w:num w:numId="22">
    <w:abstractNumId w:val="15"/>
  </w:num>
  <w:num w:numId="23">
    <w:abstractNumId w:val="20"/>
  </w:num>
  <w:num w:numId="24">
    <w:abstractNumId w:val="31"/>
  </w:num>
  <w:num w:numId="25">
    <w:abstractNumId w:val="21"/>
  </w:num>
  <w:num w:numId="26">
    <w:abstractNumId w:val="25"/>
  </w:num>
  <w:num w:numId="27">
    <w:abstractNumId w:val="27"/>
  </w:num>
  <w:num w:numId="28">
    <w:abstractNumId w:val="26"/>
  </w:num>
  <w:num w:numId="29">
    <w:abstractNumId w:val="24"/>
  </w:num>
  <w:num w:numId="30">
    <w:abstractNumId w:val="4"/>
  </w:num>
  <w:num w:numId="31">
    <w:abstractNumId w:val="1"/>
  </w:num>
  <w:num w:numId="32">
    <w:abstractNumId w:val="17"/>
  </w:num>
  <w:num w:numId="33">
    <w:abstractNumId w:val="7"/>
  </w:num>
  <w:num w:numId="34">
    <w:abstractNumId w:val="19"/>
  </w:num>
  <w:num w:numId="35">
    <w:abstractNumId w:val="6"/>
  </w:num>
  <w:num w:numId="3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6B2"/>
    <w:rsid w:val="00003638"/>
    <w:rsid w:val="00004FD5"/>
    <w:rsid w:val="00012197"/>
    <w:rsid w:val="00016C31"/>
    <w:rsid w:val="000201CC"/>
    <w:rsid w:val="000208B9"/>
    <w:rsid w:val="00023FCB"/>
    <w:rsid w:val="00027FA8"/>
    <w:rsid w:val="00030225"/>
    <w:rsid w:val="0003702A"/>
    <w:rsid w:val="00042F3C"/>
    <w:rsid w:val="00047856"/>
    <w:rsid w:val="000516DE"/>
    <w:rsid w:val="00054C76"/>
    <w:rsid w:val="00055F10"/>
    <w:rsid w:val="00057770"/>
    <w:rsid w:val="00057B61"/>
    <w:rsid w:val="00060528"/>
    <w:rsid w:val="00066A3D"/>
    <w:rsid w:val="00072CDB"/>
    <w:rsid w:val="00072F54"/>
    <w:rsid w:val="00083AF0"/>
    <w:rsid w:val="00090AEA"/>
    <w:rsid w:val="00095883"/>
    <w:rsid w:val="00096588"/>
    <w:rsid w:val="000B0DD0"/>
    <w:rsid w:val="000B3CA3"/>
    <w:rsid w:val="000C154D"/>
    <w:rsid w:val="000C5AC9"/>
    <w:rsid w:val="000E1D29"/>
    <w:rsid w:val="000E4C65"/>
    <w:rsid w:val="000F03B3"/>
    <w:rsid w:val="000F3E39"/>
    <w:rsid w:val="000F7F14"/>
    <w:rsid w:val="00100315"/>
    <w:rsid w:val="001042BC"/>
    <w:rsid w:val="001053B9"/>
    <w:rsid w:val="00111EA4"/>
    <w:rsid w:val="0011365D"/>
    <w:rsid w:val="001136EE"/>
    <w:rsid w:val="00117D85"/>
    <w:rsid w:val="001236B0"/>
    <w:rsid w:val="00132818"/>
    <w:rsid w:val="00136651"/>
    <w:rsid w:val="0014038C"/>
    <w:rsid w:val="001409E1"/>
    <w:rsid w:val="001456E9"/>
    <w:rsid w:val="00160140"/>
    <w:rsid w:val="001615D4"/>
    <w:rsid w:val="00164A85"/>
    <w:rsid w:val="00165CC0"/>
    <w:rsid w:val="00166A88"/>
    <w:rsid w:val="001711C3"/>
    <w:rsid w:val="001758CF"/>
    <w:rsid w:val="00183B62"/>
    <w:rsid w:val="00183BAB"/>
    <w:rsid w:val="00184D10"/>
    <w:rsid w:val="00192E90"/>
    <w:rsid w:val="001A6377"/>
    <w:rsid w:val="001A7EF4"/>
    <w:rsid w:val="001B12F5"/>
    <w:rsid w:val="001B5808"/>
    <w:rsid w:val="001B70EB"/>
    <w:rsid w:val="001C533E"/>
    <w:rsid w:val="001C5F58"/>
    <w:rsid w:val="001D2876"/>
    <w:rsid w:val="001D2EC4"/>
    <w:rsid w:val="001E4390"/>
    <w:rsid w:val="001F29BB"/>
    <w:rsid w:val="001F38AC"/>
    <w:rsid w:val="001F4B1D"/>
    <w:rsid w:val="001F7E40"/>
    <w:rsid w:val="002008BF"/>
    <w:rsid w:val="00204614"/>
    <w:rsid w:val="0021777D"/>
    <w:rsid w:val="00220173"/>
    <w:rsid w:val="002229C8"/>
    <w:rsid w:val="0022506F"/>
    <w:rsid w:val="00230D0D"/>
    <w:rsid w:val="00240716"/>
    <w:rsid w:val="00245F21"/>
    <w:rsid w:val="00250C24"/>
    <w:rsid w:val="00251099"/>
    <w:rsid w:val="002564C1"/>
    <w:rsid w:val="00265C13"/>
    <w:rsid w:val="00267A3E"/>
    <w:rsid w:val="00270DB2"/>
    <w:rsid w:val="0028136B"/>
    <w:rsid w:val="0028193E"/>
    <w:rsid w:val="002845F1"/>
    <w:rsid w:val="002916FF"/>
    <w:rsid w:val="00294190"/>
    <w:rsid w:val="002945B9"/>
    <w:rsid w:val="002A10AB"/>
    <w:rsid w:val="002B5619"/>
    <w:rsid w:val="002B610B"/>
    <w:rsid w:val="002B6E47"/>
    <w:rsid w:val="002C0F21"/>
    <w:rsid w:val="002C7CF0"/>
    <w:rsid w:val="002D0EF8"/>
    <w:rsid w:val="002D3889"/>
    <w:rsid w:val="002D7FA9"/>
    <w:rsid w:val="002E0C9D"/>
    <w:rsid w:val="002E712D"/>
    <w:rsid w:val="002E7917"/>
    <w:rsid w:val="002F2873"/>
    <w:rsid w:val="002F58A7"/>
    <w:rsid w:val="00307B41"/>
    <w:rsid w:val="00307ED4"/>
    <w:rsid w:val="003109B2"/>
    <w:rsid w:val="0031333F"/>
    <w:rsid w:val="00315E14"/>
    <w:rsid w:val="00322D8F"/>
    <w:rsid w:val="00325BD1"/>
    <w:rsid w:val="00327BBA"/>
    <w:rsid w:val="003327D5"/>
    <w:rsid w:val="0034067C"/>
    <w:rsid w:val="0034077D"/>
    <w:rsid w:val="003459D9"/>
    <w:rsid w:val="00354018"/>
    <w:rsid w:val="00361FB4"/>
    <w:rsid w:val="00365FA6"/>
    <w:rsid w:val="003712C9"/>
    <w:rsid w:val="00373DC1"/>
    <w:rsid w:val="003807E1"/>
    <w:rsid w:val="00385D1E"/>
    <w:rsid w:val="0038746F"/>
    <w:rsid w:val="003967E5"/>
    <w:rsid w:val="003A6F3C"/>
    <w:rsid w:val="003C4839"/>
    <w:rsid w:val="003D310D"/>
    <w:rsid w:val="003D34BE"/>
    <w:rsid w:val="003D468C"/>
    <w:rsid w:val="003D5106"/>
    <w:rsid w:val="003E41C3"/>
    <w:rsid w:val="003E4E7B"/>
    <w:rsid w:val="003E5DFC"/>
    <w:rsid w:val="003E5F3D"/>
    <w:rsid w:val="003F216A"/>
    <w:rsid w:val="00404572"/>
    <w:rsid w:val="00413C6B"/>
    <w:rsid w:val="00420CD2"/>
    <w:rsid w:val="00432012"/>
    <w:rsid w:val="004326AA"/>
    <w:rsid w:val="00433F71"/>
    <w:rsid w:val="00434A36"/>
    <w:rsid w:val="00442236"/>
    <w:rsid w:val="004556A4"/>
    <w:rsid w:val="0046315A"/>
    <w:rsid w:val="0046539B"/>
    <w:rsid w:val="00465E23"/>
    <w:rsid w:val="0046699F"/>
    <w:rsid w:val="00466F33"/>
    <w:rsid w:val="00467EAA"/>
    <w:rsid w:val="00475AD9"/>
    <w:rsid w:val="00476594"/>
    <w:rsid w:val="0048487B"/>
    <w:rsid w:val="00485BD0"/>
    <w:rsid w:val="00492B3A"/>
    <w:rsid w:val="004A1E30"/>
    <w:rsid w:val="004A2223"/>
    <w:rsid w:val="004A2B44"/>
    <w:rsid w:val="004A3E3A"/>
    <w:rsid w:val="004A459E"/>
    <w:rsid w:val="004A5E53"/>
    <w:rsid w:val="004A7803"/>
    <w:rsid w:val="004B2C3A"/>
    <w:rsid w:val="004C572C"/>
    <w:rsid w:val="004C71E5"/>
    <w:rsid w:val="004D3703"/>
    <w:rsid w:val="004D6FC9"/>
    <w:rsid w:val="004D7D49"/>
    <w:rsid w:val="004E44AD"/>
    <w:rsid w:val="004E76F8"/>
    <w:rsid w:val="004E77AE"/>
    <w:rsid w:val="004F006A"/>
    <w:rsid w:val="004F5D02"/>
    <w:rsid w:val="00512C7A"/>
    <w:rsid w:val="005224B1"/>
    <w:rsid w:val="00522B8B"/>
    <w:rsid w:val="00522E84"/>
    <w:rsid w:val="005231F4"/>
    <w:rsid w:val="00523EE0"/>
    <w:rsid w:val="005241AF"/>
    <w:rsid w:val="00527468"/>
    <w:rsid w:val="00541FE5"/>
    <w:rsid w:val="00545F95"/>
    <w:rsid w:val="00576936"/>
    <w:rsid w:val="00590C4E"/>
    <w:rsid w:val="0059434A"/>
    <w:rsid w:val="00597EF9"/>
    <w:rsid w:val="005A0F20"/>
    <w:rsid w:val="005B01F7"/>
    <w:rsid w:val="005B53F8"/>
    <w:rsid w:val="005C3D4C"/>
    <w:rsid w:val="005C7388"/>
    <w:rsid w:val="005C76A0"/>
    <w:rsid w:val="005D01A8"/>
    <w:rsid w:val="005D1912"/>
    <w:rsid w:val="005D1C86"/>
    <w:rsid w:val="005E0332"/>
    <w:rsid w:val="005E040B"/>
    <w:rsid w:val="005E49A8"/>
    <w:rsid w:val="005E61CB"/>
    <w:rsid w:val="005F3116"/>
    <w:rsid w:val="005F37EE"/>
    <w:rsid w:val="005F4454"/>
    <w:rsid w:val="0060069B"/>
    <w:rsid w:val="0062271A"/>
    <w:rsid w:val="00626CC1"/>
    <w:rsid w:val="00641E15"/>
    <w:rsid w:val="00650ACA"/>
    <w:rsid w:val="00651FAD"/>
    <w:rsid w:val="00671E7F"/>
    <w:rsid w:val="006739D1"/>
    <w:rsid w:val="00673E82"/>
    <w:rsid w:val="00674F58"/>
    <w:rsid w:val="00683448"/>
    <w:rsid w:val="00691C3D"/>
    <w:rsid w:val="006921AB"/>
    <w:rsid w:val="00694DDB"/>
    <w:rsid w:val="006A2886"/>
    <w:rsid w:val="006A4468"/>
    <w:rsid w:val="006A4648"/>
    <w:rsid w:val="006A645F"/>
    <w:rsid w:val="006B19D3"/>
    <w:rsid w:val="006C3FC6"/>
    <w:rsid w:val="006C7435"/>
    <w:rsid w:val="006D3AB7"/>
    <w:rsid w:val="006D4EAD"/>
    <w:rsid w:val="006E68BD"/>
    <w:rsid w:val="006F08E3"/>
    <w:rsid w:val="006F408E"/>
    <w:rsid w:val="006F507B"/>
    <w:rsid w:val="006F52E5"/>
    <w:rsid w:val="006F5FF0"/>
    <w:rsid w:val="00701841"/>
    <w:rsid w:val="00702E15"/>
    <w:rsid w:val="0070631E"/>
    <w:rsid w:val="00707728"/>
    <w:rsid w:val="00714E59"/>
    <w:rsid w:val="00716214"/>
    <w:rsid w:val="00720707"/>
    <w:rsid w:val="00721428"/>
    <w:rsid w:val="007217C8"/>
    <w:rsid w:val="007241E9"/>
    <w:rsid w:val="00724E3B"/>
    <w:rsid w:val="007351F4"/>
    <w:rsid w:val="00740880"/>
    <w:rsid w:val="00745F46"/>
    <w:rsid w:val="00756476"/>
    <w:rsid w:val="00761A76"/>
    <w:rsid w:val="0076456C"/>
    <w:rsid w:val="00765B90"/>
    <w:rsid w:val="0076690C"/>
    <w:rsid w:val="007717EE"/>
    <w:rsid w:val="00773D72"/>
    <w:rsid w:val="00775218"/>
    <w:rsid w:val="0078432D"/>
    <w:rsid w:val="0078785E"/>
    <w:rsid w:val="00793F39"/>
    <w:rsid w:val="00795BAC"/>
    <w:rsid w:val="00797577"/>
    <w:rsid w:val="007A0625"/>
    <w:rsid w:val="007B2A7D"/>
    <w:rsid w:val="007C2153"/>
    <w:rsid w:val="007E0797"/>
    <w:rsid w:val="007E2D85"/>
    <w:rsid w:val="007E7649"/>
    <w:rsid w:val="007E7692"/>
    <w:rsid w:val="007E7D97"/>
    <w:rsid w:val="007F717D"/>
    <w:rsid w:val="00805549"/>
    <w:rsid w:val="00806AD4"/>
    <w:rsid w:val="00807CA2"/>
    <w:rsid w:val="0081201E"/>
    <w:rsid w:val="008220B6"/>
    <w:rsid w:val="0083315F"/>
    <w:rsid w:val="0083799E"/>
    <w:rsid w:val="00840B12"/>
    <w:rsid w:val="0084159C"/>
    <w:rsid w:val="00852B68"/>
    <w:rsid w:val="00870D7E"/>
    <w:rsid w:val="00871DFD"/>
    <w:rsid w:val="00872BCA"/>
    <w:rsid w:val="00874E78"/>
    <w:rsid w:val="00882B73"/>
    <w:rsid w:val="008846A5"/>
    <w:rsid w:val="00890AF3"/>
    <w:rsid w:val="00896E8F"/>
    <w:rsid w:val="008A5E02"/>
    <w:rsid w:val="008A7AFC"/>
    <w:rsid w:val="008B0B02"/>
    <w:rsid w:val="008B10E0"/>
    <w:rsid w:val="008B2420"/>
    <w:rsid w:val="008B404F"/>
    <w:rsid w:val="008B62A6"/>
    <w:rsid w:val="0090293A"/>
    <w:rsid w:val="009131DC"/>
    <w:rsid w:val="00924ACC"/>
    <w:rsid w:val="0092675D"/>
    <w:rsid w:val="009276B2"/>
    <w:rsid w:val="00942551"/>
    <w:rsid w:val="00946609"/>
    <w:rsid w:val="009602C0"/>
    <w:rsid w:val="00962858"/>
    <w:rsid w:val="0096637E"/>
    <w:rsid w:val="00972B14"/>
    <w:rsid w:val="009741F4"/>
    <w:rsid w:val="009741F7"/>
    <w:rsid w:val="00976DA2"/>
    <w:rsid w:val="0099067B"/>
    <w:rsid w:val="00990BFF"/>
    <w:rsid w:val="009918C5"/>
    <w:rsid w:val="0099425A"/>
    <w:rsid w:val="0099674D"/>
    <w:rsid w:val="009A0250"/>
    <w:rsid w:val="009A21E0"/>
    <w:rsid w:val="009A702A"/>
    <w:rsid w:val="009B3204"/>
    <w:rsid w:val="009B5D7A"/>
    <w:rsid w:val="009B7B0A"/>
    <w:rsid w:val="009C10CB"/>
    <w:rsid w:val="009C7301"/>
    <w:rsid w:val="009D03AC"/>
    <w:rsid w:val="009E1A3D"/>
    <w:rsid w:val="009E6066"/>
    <w:rsid w:val="009F1639"/>
    <w:rsid w:val="009F6740"/>
    <w:rsid w:val="009F7717"/>
    <w:rsid w:val="00A03C18"/>
    <w:rsid w:val="00A0732F"/>
    <w:rsid w:val="00A144F7"/>
    <w:rsid w:val="00A21733"/>
    <w:rsid w:val="00A2482B"/>
    <w:rsid w:val="00A43BD7"/>
    <w:rsid w:val="00A4490F"/>
    <w:rsid w:val="00A62AF2"/>
    <w:rsid w:val="00A6688A"/>
    <w:rsid w:val="00A669C4"/>
    <w:rsid w:val="00A7622C"/>
    <w:rsid w:val="00A773EA"/>
    <w:rsid w:val="00A77678"/>
    <w:rsid w:val="00A7775C"/>
    <w:rsid w:val="00A77843"/>
    <w:rsid w:val="00A8384D"/>
    <w:rsid w:val="00A86263"/>
    <w:rsid w:val="00A8788B"/>
    <w:rsid w:val="00A9038C"/>
    <w:rsid w:val="00A9546C"/>
    <w:rsid w:val="00A964F8"/>
    <w:rsid w:val="00AA00F4"/>
    <w:rsid w:val="00AB2633"/>
    <w:rsid w:val="00AB4FF2"/>
    <w:rsid w:val="00AC4826"/>
    <w:rsid w:val="00AC5655"/>
    <w:rsid w:val="00AD0322"/>
    <w:rsid w:val="00AD136C"/>
    <w:rsid w:val="00AD37C4"/>
    <w:rsid w:val="00AD3CEF"/>
    <w:rsid w:val="00AD440E"/>
    <w:rsid w:val="00AD4E3D"/>
    <w:rsid w:val="00AD6984"/>
    <w:rsid w:val="00AE0CB9"/>
    <w:rsid w:val="00AE17DB"/>
    <w:rsid w:val="00AE6415"/>
    <w:rsid w:val="00AE6C66"/>
    <w:rsid w:val="00AF28B9"/>
    <w:rsid w:val="00B020B5"/>
    <w:rsid w:val="00B14541"/>
    <w:rsid w:val="00B1509A"/>
    <w:rsid w:val="00B177D7"/>
    <w:rsid w:val="00B20AD8"/>
    <w:rsid w:val="00B213AF"/>
    <w:rsid w:val="00B273FA"/>
    <w:rsid w:val="00B32063"/>
    <w:rsid w:val="00B3751C"/>
    <w:rsid w:val="00B40033"/>
    <w:rsid w:val="00B42216"/>
    <w:rsid w:val="00B4360B"/>
    <w:rsid w:val="00B45C53"/>
    <w:rsid w:val="00B464DD"/>
    <w:rsid w:val="00B50D31"/>
    <w:rsid w:val="00B5209B"/>
    <w:rsid w:val="00B66AAA"/>
    <w:rsid w:val="00B835D2"/>
    <w:rsid w:val="00B84D3E"/>
    <w:rsid w:val="00B87744"/>
    <w:rsid w:val="00B90E06"/>
    <w:rsid w:val="00B9319F"/>
    <w:rsid w:val="00B96B96"/>
    <w:rsid w:val="00BA162A"/>
    <w:rsid w:val="00BA6A8C"/>
    <w:rsid w:val="00BA7A15"/>
    <w:rsid w:val="00BB4444"/>
    <w:rsid w:val="00BB76A7"/>
    <w:rsid w:val="00BC41F6"/>
    <w:rsid w:val="00BD4D05"/>
    <w:rsid w:val="00BD4EC6"/>
    <w:rsid w:val="00BE0D82"/>
    <w:rsid w:val="00BE550F"/>
    <w:rsid w:val="00BE6444"/>
    <w:rsid w:val="00BF221D"/>
    <w:rsid w:val="00C01E3B"/>
    <w:rsid w:val="00C04DD8"/>
    <w:rsid w:val="00C05F69"/>
    <w:rsid w:val="00C06220"/>
    <w:rsid w:val="00C06337"/>
    <w:rsid w:val="00C149CB"/>
    <w:rsid w:val="00C27312"/>
    <w:rsid w:val="00C27769"/>
    <w:rsid w:val="00C440BF"/>
    <w:rsid w:val="00C4597A"/>
    <w:rsid w:val="00C54E3A"/>
    <w:rsid w:val="00C672A1"/>
    <w:rsid w:val="00C73ABE"/>
    <w:rsid w:val="00C74D0C"/>
    <w:rsid w:val="00C8064A"/>
    <w:rsid w:val="00C843D4"/>
    <w:rsid w:val="00C85693"/>
    <w:rsid w:val="00C85D56"/>
    <w:rsid w:val="00C862A7"/>
    <w:rsid w:val="00C921B5"/>
    <w:rsid w:val="00C94C78"/>
    <w:rsid w:val="00CA0A36"/>
    <w:rsid w:val="00CA2875"/>
    <w:rsid w:val="00CB132D"/>
    <w:rsid w:val="00CB29BF"/>
    <w:rsid w:val="00CB2D86"/>
    <w:rsid w:val="00CB6220"/>
    <w:rsid w:val="00CC0362"/>
    <w:rsid w:val="00CC27BB"/>
    <w:rsid w:val="00CD62C9"/>
    <w:rsid w:val="00CE0CCE"/>
    <w:rsid w:val="00CE333B"/>
    <w:rsid w:val="00CE4537"/>
    <w:rsid w:val="00CF21C3"/>
    <w:rsid w:val="00D00098"/>
    <w:rsid w:val="00D0497E"/>
    <w:rsid w:val="00D132C0"/>
    <w:rsid w:val="00D2457A"/>
    <w:rsid w:val="00D265C0"/>
    <w:rsid w:val="00D37CEB"/>
    <w:rsid w:val="00D43F5A"/>
    <w:rsid w:val="00D47698"/>
    <w:rsid w:val="00D50A93"/>
    <w:rsid w:val="00D530D7"/>
    <w:rsid w:val="00D56F65"/>
    <w:rsid w:val="00D67266"/>
    <w:rsid w:val="00D73437"/>
    <w:rsid w:val="00D8501E"/>
    <w:rsid w:val="00D86E2E"/>
    <w:rsid w:val="00D91A8E"/>
    <w:rsid w:val="00D91CE1"/>
    <w:rsid w:val="00D953D4"/>
    <w:rsid w:val="00DA0B83"/>
    <w:rsid w:val="00DA2942"/>
    <w:rsid w:val="00DA3DAA"/>
    <w:rsid w:val="00DA46CC"/>
    <w:rsid w:val="00DA741C"/>
    <w:rsid w:val="00DB239A"/>
    <w:rsid w:val="00DB28AF"/>
    <w:rsid w:val="00DB347E"/>
    <w:rsid w:val="00DB5864"/>
    <w:rsid w:val="00DC4DC5"/>
    <w:rsid w:val="00DD20BA"/>
    <w:rsid w:val="00DD2E14"/>
    <w:rsid w:val="00DD697A"/>
    <w:rsid w:val="00DD7446"/>
    <w:rsid w:val="00DE1C96"/>
    <w:rsid w:val="00DE30E6"/>
    <w:rsid w:val="00DE40FA"/>
    <w:rsid w:val="00DF18EC"/>
    <w:rsid w:val="00DF19B1"/>
    <w:rsid w:val="00DF1F78"/>
    <w:rsid w:val="00E07D73"/>
    <w:rsid w:val="00E102DE"/>
    <w:rsid w:val="00E16C48"/>
    <w:rsid w:val="00E25582"/>
    <w:rsid w:val="00E27FDF"/>
    <w:rsid w:val="00E33350"/>
    <w:rsid w:val="00E3400A"/>
    <w:rsid w:val="00E3540E"/>
    <w:rsid w:val="00E467F1"/>
    <w:rsid w:val="00E50B9F"/>
    <w:rsid w:val="00E57027"/>
    <w:rsid w:val="00E647D6"/>
    <w:rsid w:val="00E70401"/>
    <w:rsid w:val="00E72C16"/>
    <w:rsid w:val="00E73170"/>
    <w:rsid w:val="00E736D5"/>
    <w:rsid w:val="00E73D14"/>
    <w:rsid w:val="00E753A0"/>
    <w:rsid w:val="00E8658E"/>
    <w:rsid w:val="00E92614"/>
    <w:rsid w:val="00E95CAB"/>
    <w:rsid w:val="00E967B5"/>
    <w:rsid w:val="00EB46B9"/>
    <w:rsid w:val="00EB6106"/>
    <w:rsid w:val="00EB6567"/>
    <w:rsid w:val="00EB681B"/>
    <w:rsid w:val="00EC2E77"/>
    <w:rsid w:val="00EC4003"/>
    <w:rsid w:val="00ED5710"/>
    <w:rsid w:val="00EF3084"/>
    <w:rsid w:val="00EF65CD"/>
    <w:rsid w:val="00F05F16"/>
    <w:rsid w:val="00F05F2C"/>
    <w:rsid w:val="00F10245"/>
    <w:rsid w:val="00F1152C"/>
    <w:rsid w:val="00F124F8"/>
    <w:rsid w:val="00F12F33"/>
    <w:rsid w:val="00F13890"/>
    <w:rsid w:val="00F320E4"/>
    <w:rsid w:val="00F32365"/>
    <w:rsid w:val="00F36FCF"/>
    <w:rsid w:val="00F40743"/>
    <w:rsid w:val="00F449EC"/>
    <w:rsid w:val="00F64EAA"/>
    <w:rsid w:val="00F6598E"/>
    <w:rsid w:val="00F7064B"/>
    <w:rsid w:val="00F73E04"/>
    <w:rsid w:val="00F77BAB"/>
    <w:rsid w:val="00F82357"/>
    <w:rsid w:val="00F830BB"/>
    <w:rsid w:val="00F842EE"/>
    <w:rsid w:val="00F86BE8"/>
    <w:rsid w:val="00F94560"/>
    <w:rsid w:val="00FA1DB7"/>
    <w:rsid w:val="00FA1E16"/>
    <w:rsid w:val="00FA32BD"/>
    <w:rsid w:val="00FA6BD4"/>
    <w:rsid w:val="00FA6E65"/>
    <w:rsid w:val="00FC1C60"/>
    <w:rsid w:val="00FD6CC4"/>
    <w:rsid w:val="00FE215B"/>
    <w:rsid w:val="00FF1B32"/>
    <w:rsid w:val="00FF2251"/>
    <w:rsid w:val="00FF3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62719F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49EC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1C5F58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A03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03C1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semiHidden/>
    <w:unhideWhenUsed/>
    <w:rsid w:val="00976DA2"/>
    <w:pPr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976DA2"/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Teksttreci4">
    <w:name w:val="Tekst treści (4)_"/>
    <w:link w:val="Teksttreci40"/>
    <w:locked/>
    <w:rsid w:val="00B273FA"/>
    <w:rPr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B273FA"/>
    <w:pPr>
      <w:widowControl w:val="0"/>
      <w:shd w:val="clear" w:color="auto" w:fill="FFFFFF"/>
      <w:spacing w:after="0" w:line="278" w:lineRule="exact"/>
      <w:ind w:hanging="440"/>
      <w:jc w:val="both"/>
    </w:pPr>
  </w:style>
  <w:style w:type="paragraph" w:customStyle="1" w:styleId="ARTartustawynprozporzdzenia">
    <w:name w:val="ART(§) – art. ustawy (§ np. rozporządzenia)"/>
    <w:qFormat/>
    <w:rsid w:val="009741F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ZTIRPKTzmpkttiret">
    <w:name w:val="Z_TIR/PKT – zm. pkt tiret"/>
    <w:basedOn w:val="Normalny"/>
    <w:rsid w:val="009741F7"/>
    <w:pPr>
      <w:suppressAutoHyphens/>
      <w:autoSpaceDN w:val="0"/>
      <w:spacing w:after="0" w:line="360" w:lineRule="auto"/>
      <w:ind w:left="1893" w:hanging="510"/>
      <w:jc w:val="both"/>
      <w:textAlignment w:val="baseline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LITCZWSPPKTzmczciwsppktliter">
    <w:name w:val="Z_LIT/CZ_WSP_PKT – zm. części wsp. pkt literą"/>
    <w:basedOn w:val="Normalny"/>
    <w:next w:val="Normalny"/>
    <w:rsid w:val="009741F7"/>
    <w:pPr>
      <w:suppressAutoHyphens/>
      <w:autoSpaceDN w:val="0"/>
      <w:spacing w:after="0" w:line="360" w:lineRule="auto"/>
      <w:ind w:left="987"/>
      <w:jc w:val="both"/>
      <w:textAlignment w:val="baseline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styleId="Tekstprzypisudolnego">
    <w:name w:val="footnote text"/>
    <w:aliases w:val="Footnote,Podrozdzia3,Podrozdział,Tekst przypisu,-E Fuﬂnotentext,Fuﬂnotentext Ursprung,Fußnotentext Ursprung,-E Fußnotentext,Fußnote,Footnote text,Tekst przypisu Znak Znak Znak Znak"/>
    <w:basedOn w:val="Normalny"/>
    <w:link w:val="TekstprzypisudolnegoZnak"/>
    <w:uiPriority w:val="99"/>
    <w:unhideWhenUsed/>
    <w:qFormat/>
    <w:rsid w:val="00701841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aliases w:val="Footnote Znak,Podrozdzia3 Znak,Podrozdział Znak,Tekst przypisu Znak,-E Fuﬂnotentext Znak,Fuﬂnotentext Ursprung Znak,Fußnotentext Ursprung Znak,-E Fußnotentext Znak,Fußnote Znak,Footnote text Znak"/>
    <w:basedOn w:val="Domylnaczcionkaakapitu"/>
    <w:link w:val="Tekstprzypisudolnego"/>
    <w:uiPriority w:val="99"/>
    <w:qFormat/>
    <w:rsid w:val="00701841"/>
    <w:rPr>
      <w:rFonts w:ascii="Times New Roman" w:hAnsi="Times New Roman" w:cs="Times New Roman"/>
      <w:sz w:val="20"/>
      <w:szCs w:val="20"/>
    </w:rPr>
  </w:style>
  <w:style w:type="paragraph" w:customStyle="1" w:styleId="Tekstpodstawowy21">
    <w:name w:val="Tekst podstawowy 21"/>
    <w:basedOn w:val="Normalny"/>
    <w:rsid w:val="00701841"/>
    <w:pPr>
      <w:overflowPunct w:val="0"/>
      <w:autoSpaceDE w:val="0"/>
      <w:autoSpaceDN w:val="0"/>
      <w:spacing w:after="0" w:line="360" w:lineRule="auto"/>
      <w:ind w:firstLine="513"/>
      <w:jc w:val="both"/>
    </w:pPr>
    <w:rPr>
      <w:rFonts w:ascii="Times New Roman" w:hAnsi="Times New Roman" w:cs="Times New Roman"/>
      <w:sz w:val="28"/>
      <w:szCs w:val="28"/>
      <w:lang w:eastAsia="pl-PL"/>
    </w:rPr>
  </w:style>
  <w:style w:type="paragraph" w:customStyle="1" w:styleId="Tekstpodstawowywcity31">
    <w:name w:val="Tekst podstawowy wcięty 31"/>
    <w:basedOn w:val="Normalny"/>
    <w:rsid w:val="00701841"/>
    <w:pPr>
      <w:overflowPunct w:val="0"/>
      <w:autoSpaceDE w:val="0"/>
      <w:autoSpaceDN w:val="0"/>
      <w:spacing w:after="0" w:line="360" w:lineRule="auto"/>
      <w:ind w:left="57" w:firstLine="513"/>
      <w:jc w:val="both"/>
    </w:pPr>
    <w:rPr>
      <w:rFonts w:ascii="Times New Roman" w:hAnsi="Times New Roman" w:cs="Times New Roman"/>
      <w:sz w:val="28"/>
      <w:szCs w:val="28"/>
      <w:lang w:eastAsia="pl-PL"/>
    </w:rPr>
  </w:style>
  <w:style w:type="paragraph" w:customStyle="1" w:styleId="oddziay">
    <w:name w:val="oddziały"/>
    <w:basedOn w:val="Normalny"/>
    <w:rsid w:val="00701841"/>
    <w:pPr>
      <w:snapToGrid w:val="0"/>
      <w:spacing w:after="0" w:line="240" w:lineRule="auto"/>
      <w:jc w:val="both"/>
    </w:pPr>
    <w:rPr>
      <w:rFonts w:ascii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aliases w:val=" Znak Znak1 Znak, Znak Znak1 Znak Znak Znak Znak Znak,Znak Znak1 Znak,Char Znak1,Odwołanie przypisu,Footnote Reference Superscript,Footnote symbol,Footnote Reference/,Footnote Reference text,Voetnootverwijzing,footnote ref,FR"/>
    <w:basedOn w:val="Domylnaczcionkaakapitu"/>
    <w:uiPriority w:val="99"/>
    <w:unhideWhenUsed/>
    <w:qFormat/>
    <w:rsid w:val="0070184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762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622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476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4769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4769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769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7698"/>
    <w:rPr>
      <w:b/>
      <w:bCs/>
      <w:sz w:val="20"/>
      <w:szCs w:val="20"/>
    </w:rPr>
  </w:style>
  <w:style w:type="paragraph" w:customStyle="1" w:styleId="dane4">
    <w:name w:val="dane4"/>
    <w:basedOn w:val="Normalny"/>
    <w:link w:val="dane4Znak"/>
    <w:qFormat/>
    <w:rsid w:val="002D0EF8"/>
    <w:pPr>
      <w:spacing w:after="120" w:line="276" w:lineRule="auto"/>
    </w:pPr>
    <w:rPr>
      <w:rFonts w:ascii="Lato" w:hAnsi="Lato"/>
    </w:rPr>
  </w:style>
  <w:style w:type="character" w:customStyle="1" w:styleId="dane4Znak">
    <w:name w:val="dane4 Znak"/>
    <w:basedOn w:val="Domylnaczcionkaakapitu"/>
    <w:link w:val="dane4"/>
    <w:rsid w:val="002D0EF8"/>
    <w:rPr>
      <w:rFonts w:ascii="Lato" w:hAnsi="Lato"/>
    </w:rPr>
  </w:style>
  <w:style w:type="paragraph" w:customStyle="1" w:styleId="Default">
    <w:name w:val="Default"/>
    <w:rsid w:val="008B404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Bodytext1">
    <w:name w:val="Body text|1_"/>
    <w:basedOn w:val="Domylnaczcionkaakapitu"/>
    <w:link w:val="Bodytext10"/>
    <w:rsid w:val="0062271A"/>
  </w:style>
  <w:style w:type="paragraph" w:customStyle="1" w:styleId="Bodytext10">
    <w:name w:val="Body text|1"/>
    <w:basedOn w:val="Normalny"/>
    <w:link w:val="Bodytext1"/>
    <w:rsid w:val="0062271A"/>
    <w:pPr>
      <w:widowControl w:val="0"/>
      <w:spacing w:after="0" w:line="302" w:lineRule="auto"/>
      <w:ind w:firstLine="400"/>
    </w:pPr>
  </w:style>
  <w:style w:type="character" w:customStyle="1" w:styleId="Other1">
    <w:name w:val="Other|1_"/>
    <w:basedOn w:val="Domylnaczcionkaakapitu"/>
    <w:link w:val="Other10"/>
    <w:rsid w:val="0062271A"/>
  </w:style>
  <w:style w:type="paragraph" w:customStyle="1" w:styleId="Other10">
    <w:name w:val="Other|1"/>
    <w:basedOn w:val="Normalny"/>
    <w:link w:val="Other1"/>
    <w:rsid w:val="0062271A"/>
    <w:pPr>
      <w:widowControl w:val="0"/>
      <w:spacing w:after="0" w:line="302" w:lineRule="auto"/>
      <w:ind w:firstLine="400"/>
    </w:pPr>
  </w:style>
  <w:style w:type="paragraph" w:customStyle="1" w:styleId="Dane1">
    <w:name w:val="Dane1"/>
    <w:basedOn w:val="Normalny"/>
    <w:link w:val="Dane1Znak"/>
    <w:qFormat/>
    <w:rsid w:val="0062271A"/>
    <w:pPr>
      <w:spacing w:after="0" w:line="276" w:lineRule="auto"/>
    </w:pPr>
    <w:rPr>
      <w:rFonts w:ascii="Lato" w:hAnsi="Lato"/>
      <w:sz w:val="24"/>
      <w:lang w:val="en-US"/>
    </w:rPr>
  </w:style>
  <w:style w:type="character" w:customStyle="1" w:styleId="Dane1Znak">
    <w:name w:val="Dane1 Znak"/>
    <w:basedOn w:val="Domylnaczcionkaakapitu"/>
    <w:link w:val="Dane1"/>
    <w:rsid w:val="0062271A"/>
    <w:rPr>
      <w:rFonts w:ascii="Lato" w:hAnsi="Lato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0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0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ep.prawny@mswia.gov.p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ep.prawny@mswia.gov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0907F-D465-444D-91FF-2AF261575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499</Words>
  <Characters>2994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Karczewska Anna</cp:lastModifiedBy>
  <cp:revision>11</cp:revision>
  <cp:lastPrinted>2026-09-16T10:46:00Z</cp:lastPrinted>
  <dcterms:created xsi:type="dcterms:W3CDTF">2026-09-16T09:01:00Z</dcterms:created>
  <dcterms:modified xsi:type="dcterms:W3CDTF">2026-09-16T10:49:00Z</dcterms:modified>
</cp:coreProperties>
</file>