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08270C9F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551E57">
        <w:rPr>
          <w:rFonts w:cstheme="minorHAnsi"/>
        </w:rPr>
        <w:t>r 128</w:t>
      </w:r>
      <w:r w:rsidR="009645A8" w:rsidRPr="00E61762">
        <w:rPr>
          <w:rFonts w:cstheme="minorHAnsi"/>
        </w:rPr>
        <w:t xml:space="preserve"> z dnia </w:t>
      </w:r>
      <w:r w:rsidR="00551E57">
        <w:rPr>
          <w:rFonts w:cstheme="minorHAnsi"/>
        </w:rPr>
        <w:t>04.11.2025</w:t>
      </w:r>
      <w:bookmarkStart w:id="0" w:name="_GoBack"/>
      <w:bookmarkEnd w:id="0"/>
      <w:r w:rsidR="009645A8" w:rsidRPr="00E61762">
        <w:rPr>
          <w:rFonts w:cstheme="minorHAnsi"/>
        </w:rPr>
        <w:t xml:space="preserve"> r. dotyczące sprzedaży zużytych składników majątku ruchomego </w:t>
      </w:r>
      <w:r w:rsidR="00CA61FC">
        <w:rPr>
          <w:rFonts w:cstheme="minorHAnsi"/>
        </w:rPr>
        <w:t xml:space="preserve">Centralnego Laboratorium Badawczego w </w:t>
      </w:r>
      <w:r w:rsidR="00720A83" w:rsidRPr="00720A83">
        <w:rPr>
          <w:rFonts w:cstheme="minorHAnsi"/>
        </w:rPr>
        <w:t>Kielcach, Al. IX Wieków Kielc 3,</w:t>
      </w:r>
      <w:r w:rsidR="00720A83">
        <w:rPr>
          <w:rFonts w:cstheme="minorHAnsi"/>
        </w:rPr>
        <w:t xml:space="preserve">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26047B6C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CA61FC">
      <w:t xml:space="preserve">CLB </w:t>
    </w:r>
    <w:r w:rsidR="00720A83">
      <w:t>Kielce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0A2E47">
      <w:t xml:space="preserve"> 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A2E47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907FB"/>
    <w:rsid w:val="003D0A47"/>
    <w:rsid w:val="004D1A31"/>
    <w:rsid w:val="004F6297"/>
    <w:rsid w:val="00502156"/>
    <w:rsid w:val="00530D22"/>
    <w:rsid w:val="00546453"/>
    <w:rsid w:val="00551E57"/>
    <w:rsid w:val="005701AC"/>
    <w:rsid w:val="005C0A8A"/>
    <w:rsid w:val="005C55CB"/>
    <w:rsid w:val="006E041B"/>
    <w:rsid w:val="006E081F"/>
    <w:rsid w:val="00720A83"/>
    <w:rsid w:val="00737427"/>
    <w:rsid w:val="0075122C"/>
    <w:rsid w:val="00763348"/>
    <w:rsid w:val="007A0EAA"/>
    <w:rsid w:val="007F4826"/>
    <w:rsid w:val="00821435"/>
    <w:rsid w:val="0082239D"/>
    <w:rsid w:val="00851E67"/>
    <w:rsid w:val="00856D85"/>
    <w:rsid w:val="009645A8"/>
    <w:rsid w:val="009C7F85"/>
    <w:rsid w:val="00A5437C"/>
    <w:rsid w:val="00A603CF"/>
    <w:rsid w:val="00A84BDC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A61FC"/>
    <w:rsid w:val="00CC4300"/>
    <w:rsid w:val="00CC7349"/>
    <w:rsid w:val="00CE728D"/>
    <w:rsid w:val="00CF4953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9CD3-26AE-41A0-AFA0-8DD81748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10</cp:revision>
  <cp:lastPrinted>2022-12-09T10:42:00Z</cp:lastPrinted>
  <dcterms:created xsi:type="dcterms:W3CDTF">2025-01-24T11:36:00Z</dcterms:created>
  <dcterms:modified xsi:type="dcterms:W3CDTF">2025-11-04T17:12:00Z</dcterms:modified>
</cp:coreProperties>
</file>