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13370B" w:rsidRDefault="00696CE6" w:rsidP="0013370B">
      <w:pPr>
        <w:jc w:val="both"/>
        <w:rPr>
          <w:rFonts w:asciiTheme="minorHAnsi" w:hAnsiTheme="minorHAnsi" w:cstheme="minorHAnsi"/>
          <w:b/>
          <w:bCs/>
        </w:rPr>
      </w:pPr>
      <w:r w:rsidRPr="0013370B">
        <w:rPr>
          <w:rFonts w:asciiTheme="minorHAnsi" w:hAnsiTheme="minorHAnsi" w:cstheme="minorHAnsi"/>
          <w:lang w:eastAsia="pl-PL"/>
        </w:rPr>
        <w:t>W związku z</w:t>
      </w:r>
      <w:r w:rsidR="00E56F8B" w:rsidRPr="0013370B">
        <w:rPr>
          <w:rFonts w:asciiTheme="minorHAnsi" w:hAnsiTheme="minorHAnsi" w:cstheme="minorHAnsi"/>
          <w:lang w:eastAsia="pl-PL"/>
        </w:rPr>
        <w:t xml:space="preserve"> ubieganiem się o udzielenie zamówienia na</w:t>
      </w:r>
      <w:r w:rsidR="0013370B">
        <w:rPr>
          <w:rFonts w:asciiTheme="minorHAnsi" w:hAnsiTheme="minorHAnsi" w:cstheme="minorHAnsi"/>
          <w:lang w:eastAsia="pl-PL"/>
        </w:rPr>
        <w:t>:</w:t>
      </w:r>
      <w:r w:rsidR="00E56F8B" w:rsidRPr="0013370B">
        <w:rPr>
          <w:rFonts w:asciiTheme="minorHAnsi" w:hAnsiTheme="minorHAnsi" w:cstheme="minorHAnsi"/>
          <w:lang w:eastAsia="pl-PL"/>
        </w:rPr>
        <w:t xml:space="preserve"> </w:t>
      </w:r>
    </w:p>
    <w:p w14:paraId="411B54A0" w14:textId="45D47B69" w:rsidR="0013370B" w:rsidRPr="0013370B" w:rsidRDefault="00364963" w:rsidP="0013370B">
      <w:pPr>
        <w:jc w:val="both"/>
        <w:rPr>
          <w:rFonts w:asciiTheme="minorHAnsi" w:hAnsiTheme="minorHAnsi" w:cstheme="minorHAnsi"/>
        </w:rPr>
      </w:pPr>
      <w:r w:rsidRPr="00364963">
        <w:rPr>
          <w:rFonts w:asciiTheme="minorHAnsi" w:hAnsiTheme="minorHAnsi" w:cstheme="minorHAnsi"/>
          <w:b/>
          <w:bCs/>
        </w:rPr>
        <w:t xml:space="preserve">wykonanie napraw dachu wieży w budynku Funduszu Gwarantowanych Świadczeń Pracowniczych w Gdańsku przy ul. Rzeźnickiej 58 </w:t>
      </w:r>
      <w:r w:rsidR="0013370B" w:rsidRPr="0013370B">
        <w:rPr>
          <w:rFonts w:asciiTheme="minorHAnsi" w:hAnsiTheme="minorHAnsi" w:cstheme="minorHAnsi"/>
          <w:b/>
          <w:bCs/>
        </w:rPr>
        <w:t>.</w:t>
      </w:r>
    </w:p>
    <w:p w14:paraId="0F9D44E4" w14:textId="41EB1922" w:rsidR="0085569B" w:rsidRPr="0013370B" w:rsidRDefault="00F76F25" w:rsidP="00746288">
      <w:pPr>
        <w:jc w:val="both"/>
        <w:rPr>
          <w:rFonts w:asciiTheme="minorHAnsi" w:hAnsiTheme="minorHAnsi" w:cstheme="minorHAnsi"/>
        </w:rPr>
      </w:pPr>
      <w:r w:rsidRPr="0013370B">
        <w:rPr>
          <w:rFonts w:asciiTheme="minorHAnsi" w:hAnsiTheme="minorHAnsi" w:cstheme="minorHAnsi"/>
          <w:b/>
        </w:rPr>
        <w:t>O</w:t>
      </w:r>
      <w:r w:rsidR="004D688E" w:rsidRPr="0013370B">
        <w:rPr>
          <w:rFonts w:asciiTheme="minorHAnsi" w:hAnsiTheme="minorHAnsi" w:cstheme="minorHAnsi"/>
          <w:b/>
        </w:rPr>
        <w:t>świadczam</w:t>
      </w:r>
      <w:r w:rsidR="004D688E" w:rsidRPr="0013370B">
        <w:rPr>
          <w:rFonts w:asciiTheme="minorHAnsi" w:hAnsiTheme="minorHAnsi" w:cstheme="minorHAnsi"/>
        </w:rPr>
        <w:t xml:space="preserve">, że nie podlegam wykluczeniu </w:t>
      </w:r>
      <w:r w:rsidR="0085569B" w:rsidRPr="0013370B">
        <w:rPr>
          <w:rFonts w:asciiTheme="minorHAnsi" w:hAnsiTheme="minorHAnsi" w:cstheme="minorHAnsi"/>
        </w:rPr>
        <w:t>z przyczyn, o których mowa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art. 7 ust. 1 ustawy z</w:t>
      </w:r>
      <w:r w:rsidR="00696CE6" w:rsidRPr="0013370B">
        <w:rPr>
          <w:rFonts w:asciiTheme="minorHAnsi" w:hAnsiTheme="minorHAnsi" w:cstheme="minorHAnsi"/>
        </w:rPr>
        <w:t> </w:t>
      </w:r>
      <w:r w:rsidR="0085569B" w:rsidRPr="0013370B">
        <w:rPr>
          <w:rFonts w:asciiTheme="minorHAnsi" w:hAnsiTheme="minorHAnsi" w:cstheme="minorHAnsi"/>
        </w:rPr>
        <w:t>dnia 13 kwietnia 2022 r.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 (Dz. U. poz. 835)</w:t>
      </w:r>
      <w:r w:rsidR="00467DCF" w:rsidRPr="0013370B">
        <w:rPr>
          <w:rFonts w:asciiTheme="minorHAnsi" w:hAnsiTheme="minorHAnsi" w:cstheme="minorHAnsi"/>
        </w:rPr>
        <w:t xml:space="preserve"> zwana dalej u</w:t>
      </w:r>
      <w:r w:rsidR="00B22F06" w:rsidRPr="0013370B">
        <w:rPr>
          <w:rFonts w:asciiTheme="minorHAnsi" w:hAnsiTheme="minorHAnsi" w:cstheme="minorHAnsi"/>
        </w:rPr>
        <w:t>stawą</w:t>
      </w:r>
      <w:r w:rsidR="0085569B" w:rsidRPr="0013370B">
        <w:rPr>
          <w:rFonts w:asciiTheme="minorHAnsi" w:hAnsiTheme="minorHAnsi" w:cstheme="minorHAnsi"/>
        </w:rPr>
        <w:t xml:space="preserve">, który </w:t>
      </w:r>
      <w:r w:rsidR="00866904">
        <w:rPr>
          <w:rFonts w:asciiTheme="minorHAnsi" w:hAnsiTheme="minorHAnsi" w:cstheme="minorHAnsi"/>
        </w:rPr>
        <w:br/>
      </w:r>
      <w:r w:rsidR="0085569B" w:rsidRPr="0013370B">
        <w:rPr>
          <w:rFonts w:asciiTheme="minorHAnsi" w:hAnsiTheme="minorHAnsi" w:cstheme="minorHAnsi"/>
        </w:rPr>
        <w:t>określa, że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z postęp</w:t>
      </w:r>
      <w:r w:rsidR="003C4208" w:rsidRPr="0013370B">
        <w:rPr>
          <w:rFonts w:asciiTheme="minorHAnsi" w:hAnsiTheme="minorHAnsi" w:cstheme="minorHAnsi"/>
        </w:rPr>
        <w:t>owania o udzielenie zamówienia</w:t>
      </w:r>
      <w:r w:rsidR="0085569B" w:rsidRPr="0013370B">
        <w:rPr>
          <w:rFonts w:asciiTheme="minorHAnsi" w:hAnsiTheme="minorHAnsi" w:cstheme="minorHAnsi"/>
        </w:rPr>
        <w:t xml:space="preserve"> wyklucza się:</w:t>
      </w:r>
    </w:p>
    <w:p w14:paraId="1F68A69D" w14:textId="1ABF8F59" w:rsidR="0085569B" w:rsidRPr="0013370B" w:rsidRDefault="0085569B" w:rsidP="00866904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 wymienionego w wykazach określonych</w:t>
      </w:r>
      <w:r w:rsidRPr="0013370B">
        <w:rPr>
          <w:rFonts w:asciiTheme="minorHAnsi" w:hAnsiTheme="minorHAnsi" w:cstheme="minorHAnsi"/>
          <w:sz w:val="22"/>
          <w:szCs w:val="22"/>
        </w:rPr>
        <w:br/>
        <w:t xml:space="preserve">w rozporządzeniu 765/2006 i rozporządzeniu 269/2014 albo wpisanego na listę </w:t>
      </w:r>
      <w:r w:rsidR="00866904">
        <w:rPr>
          <w:rFonts w:asciiTheme="minorHAnsi" w:hAnsiTheme="minorHAnsi" w:cstheme="minorHAnsi"/>
          <w:sz w:val="22"/>
          <w:szCs w:val="22"/>
        </w:rPr>
        <w:br/>
      </w:r>
      <w:r w:rsidRPr="0013370B">
        <w:rPr>
          <w:rFonts w:asciiTheme="minorHAnsi" w:hAnsiTheme="minorHAnsi" w:cstheme="minorHAnsi"/>
          <w:sz w:val="22"/>
          <w:szCs w:val="22"/>
        </w:rPr>
        <w:t>na podstawie decyzji w sprawie wpisu na listę rozstrzygającej o zastosowaniu środka,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o którym mowa w art. 1 pkt</w:t>
      </w:r>
      <w:r w:rsidR="004C3DEF" w:rsidRPr="0013370B">
        <w:rPr>
          <w:rFonts w:asciiTheme="minorHAnsi" w:hAnsiTheme="minorHAnsi" w:cstheme="minorHAnsi"/>
          <w:sz w:val="22"/>
          <w:szCs w:val="22"/>
        </w:rPr>
        <w:t> </w:t>
      </w:r>
      <w:r w:rsidRPr="0013370B">
        <w:rPr>
          <w:rFonts w:asciiTheme="minorHAnsi" w:hAnsiTheme="minorHAnsi" w:cstheme="minorHAnsi"/>
          <w:sz w:val="22"/>
          <w:szCs w:val="22"/>
        </w:rPr>
        <w:t>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0CCC88F7" w14:textId="08D051E5" w:rsidR="0085569B" w:rsidRPr="0013370B" w:rsidRDefault="0085569B" w:rsidP="00866904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beneficjentem rzeczywistym</w:t>
      </w:r>
      <w:r w:rsidRPr="0013370B">
        <w:rPr>
          <w:rFonts w:asciiTheme="minorHAnsi" w:hAnsiTheme="minorHAnsi" w:cstheme="minorHAnsi"/>
          <w:sz w:val="22"/>
          <w:szCs w:val="22"/>
        </w:rPr>
        <w:br/>
        <w:t>w rozumieniu ustawy z dnia 1 marca 2018 r. o przeciwdziałaniu praniu pieniędzy oraz finansowaniu terroryzmu (Dz. U. z 2022 r. poz. 593 i 655) jest osoba wymieniona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866904">
        <w:rPr>
          <w:rFonts w:asciiTheme="minorHAnsi" w:hAnsiTheme="minorHAnsi" w:cstheme="minorHAnsi"/>
          <w:sz w:val="22"/>
          <w:szCs w:val="22"/>
        </w:rPr>
        <w:br/>
      </w:r>
      <w:r w:rsidRPr="0013370B">
        <w:rPr>
          <w:rFonts w:asciiTheme="minorHAnsi" w:hAnsiTheme="minorHAnsi" w:cstheme="minorHAnsi"/>
          <w:sz w:val="22"/>
          <w:szCs w:val="22"/>
        </w:rPr>
        <w:t>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1DAF1A7D" w14:textId="3AE26814" w:rsidR="0085569B" w:rsidRPr="0013370B" w:rsidRDefault="0085569B" w:rsidP="00866904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 xml:space="preserve">w rozporządzeniu 765/2006 i rozporządzeniu 269/2014 albo wpisany na listę lub będący taką jednostką dominującą </w:t>
      </w:r>
      <w:r w:rsidR="00866904">
        <w:rPr>
          <w:rFonts w:asciiTheme="minorHAnsi" w:hAnsiTheme="minorHAnsi" w:cstheme="minorHAnsi"/>
          <w:sz w:val="22"/>
          <w:szCs w:val="22"/>
        </w:rPr>
        <w:br/>
      </w:r>
      <w:r w:rsidRPr="0013370B">
        <w:rPr>
          <w:rFonts w:asciiTheme="minorHAnsi" w:hAnsiTheme="minorHAnsi" w:cstheme="minorHAnsi"/>
          <w:sz w:val="22"/>
          <w:szCs w:val="22"/>
        </w:rPr>
        <w:t>od dnia 24 lutego 2022 r., o ile został wpisany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B41FF" w14:textId="77777777" w:rsidR="008614A8" w:rsidRDefault="008614A8" w:rsidP="00A31311">
      <w:pPr>
        <w:spacing w:after="0" w:line="240" w:lineRule="auto"/>
      </w:pPr>
      <w:r>
        <w:separator/>
      </w:r>
    </w:p>
  </w:endnote>
  <w:endnote w:type="continuationSeparator" w:id="0">
    <w:p w14:paraId="57FBB7D9" w14:textId="77777777" w:rsidR="008614A8" w:rsidRDefault="008614A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0F7B1" w14:textId="77777777" w:rsidR="008614A8" w:rsidRDefault="008614A8" w:rsidP="00A31311">
      <w:pPr>
        <w:spacing w:after="0" w:line="240" w:lineRule="auto"/>
      </w:pPr>
      <w:r>
        <w:separator/>
      </w:r>
    </w:p>
  </w:footnote>
  <w:footnote w:type="continuationSeparator" w:id="0">
    <w:p w14:paraId="60BC599C" w14:textId="77777777" w:rsidR="008614A8" w:rsidRDefault="008614A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64963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14A8"/>
    <w:rsid w:val="0086293A"/>
    <w:rsid w:val="00866904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Gimlewicz Tomasz</cp:lastModifiedBy>
  <cp:revision>7</cp:revision>
  <cp:lastPrinted>2025-03-05T10:00:00Z</cp:lastPrinted>
  <dcterms:created xsi:type="dcterms:W3CDTF">2025-10-06T09:34:00Z</dcterms:created>
  <dcterms:modified xsi:type="dcterms:W3CDTF">2025-10-29T12:54:00Z</dcterms:modified>
</cp:coreProperties>
</file>