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483" w:rsidRDefault="0084182C">
      <w:pPr>
        <w:spacing w:after="139" w:line="259" w:lineRule="auto"/>
        <w:ind w:left="367" w:right="359" w:hanging="10"/>
        <w:jc w:val="center"/>
      </w:pPr>
      <w:r>
        <w:rPr>
          <w:b/>
        </w:rPr>
        <w:t xml:space="preserve">REGULAMIN RADY RODZICÓW </w:t>
      </w:r>
    </w:p>
    <w:p w:rsidR="00066483" w:rsidRDefault="0084182C">
      <w:pPr>
        <w:spacing w:after="139" w:line="259" w:lineRule="auto"/>
        <w:ind w:left="0" w:right="2" w:firstLine="0"/>
        <w:jc w:val="center"/>
      </w:pPr>
      <w:r>
        <w:t>przy Państwowej Szkole Muzycznej I</w:t>
      </w:r>
      <w:r w:rsidR="00A619A2">
        <w:t xml:space="preserve"> </w:t>
      </w:r>
      <w:proofErr w:type="spellStart"/>
      <w:r w:rsidR="00A619A2">
        <w:t>i</w:t>
      </w:r>
      <w:proofErr w:type="spellEnd"/>
      <w:r w:rsidR="00A619A2">
        <w:t xml:space="preserve"> II</w:t>
      </w:r>
      <w:r>
        <w:t xml:space="preserve"> Stopnia im. </w:t>
      </w:r>
      <w:r w:rsidR="00A619A2">
        <w:t>Juliusza Zarębskiego w Inowrocławiu</w:t>
      </w:r>
      <w:bookmarkStart w:id="0" w:name="_GoBack"/>
      <w:bookmarkEnd w:id="0"/>
      <w:r w:rsidR="00176A72">
        <w:t xml:space="preserve"> </w:t>
      </w:r>
      <w:r w:rsidR="00A619A2">
        <w:br/>
      </w:r>
    </w:p>
    <w:p w:rsidR="00C77699" w:rsidRDefault="008A1391" w:rsidP="008A1391">
      <w:pPr>
        <w:spacing w:after="136" w:line="259" w:lineRule="auto"/>
        <w:ind w:left="48" w:firstLine="0"/>
      </w:pPr>
      <w:r>
        <w:t xml:space="preserve">1. </w:t>
      </w:r>
      <w:r w:rsidR="00A619A2">
        <w:t xml:space="preserve">Rada Rodziców stanowi samorządową reprezentację rodziców uczniów Szkoły. </w:t>
      </w:r>
      <w:r w:rsidR="00A619A2">
        <w:br/>
        <w:t>1. Do składu Rady Rodziców każdy nauczyciel przedmiotu głównego typuje swojego reprezentanta spośród którego wybiera się przewodniczącego.</w:t>
      </w:r>
      <w:r w:rsidR="00A619A2">
        <w:br/>
        <w:t xml:space="preserve"> 2. Kadencja Rady Rodziców trwa rok szkolny.</w:t>
      </w:r>
      <w:r>
        <w:br/>
      </w:r>
      <w:r w:rsidR="00A619A2">
        <w:t xml:space="preserve"> 3. Rada Rodziców pracuje według regulaminu ustalonego przez ogół rodziców, zgodnego ze statutem Szkoły.</w:t>
      </w:r>
      <w:r w:rsidR="00A619A2">
        <w:br/>
        <w:t xml:space="preserve">4. Rada Rodziców uczestniczy w rozwiązywaniu spraw wewnętrznych szkoły, wspiera jej działalność statutową. </w:t>
      </w:r>
      <w:r>
        <w:br/>
      </w:r>
      <w:r w:rsidR="00A619A2">
        <w:t>5. Rada Rodziców występuje do dyrektora, Rady Pedagogicznej, organu prowadzącego szkołę z wnioskami i opiniami dotyczącymi wszystkich spraw szkoły.</w:t>
      </w:r>
      <w:r w:rsidR="00C77699">
        <w:br/>
      </w:r>
    </w:p>
    <w:p w:rsidR="008A1391" w:rsidRDefault="008A1391" w:rsidP="008A1391">
      <w:pPr>
        <w:spacing w:after="136" w:line="259" w:lineRule="auto"/>
        <w:ind w:left="48" w:firstLine="0"/>
      </w:pPr>
    </w:p>
    <w:p w:rsidR="00066483" w:rsidRDefault="0084182C">
      <w:pPr>
        <w:pStyle w:val="Nagwek1"/>
        <w:ind w:left="728" w:right="718"/>
      </w:pPr>
      <w:r>
        <w:t xml:space="preserve">Postanowienia ogólne </w:t>
      </w:r>
      <w:r w:rsidR="00C77699">
        <w:br/>
      </w:r>
      <w:r>
        <w:t xml:space="preserve">§ 1 </w:t>
      </w:r>
    </w:p>
    <w:p w:rsidR="00066483" w:rsidRDefault="0084182C">
      <w:pPr>
        <w:numPr>
          <w:ilvl w:val="0"/>
          <w:numId w:val="1"/>
        </w:numPr>
        <w:ind w:hanging="360"/>
      </w:pPr>
      <w:r>
        <w:t xml:space="preserve">Regulamin działalności Rady Rodziców, zwany dalej Regulaminem zostaje ustalony na podstawie art. 83–84 ustawy z dnia 14 grudnia 2016 r. – Prawo oświatowe Dz. U. z 2017 poz. 59 oraz Statutu Państwowej Szkoły Muzycznej I </w:t>
      </w:r>
      <w:proofErr w:type="spellStart"/>
      <w:r w:rsidR="008A1391">
        <w:t>i</w:t>
      </w:r>
      <w:proofErr w:type="spellEnd"/>
      <w:r w:rsidR="008A1391">
        <w:t xml:space="preserve"> II stopnia im. Juliusza Zarębskiego w Inowrocławiu. </w:t>
      </w:r>
    </w:p>
    <w:p w:rsidR="00066483" w:rsidRDefault="0084182C">
      <w:pPr>
        <w:numPr>
          <w:ilvl w:val="0"/>
          <w:numId w:val="1"/>
        </w:numPr>
        <w:spacing w:after="11"/>
        <w:ind w:hanging="360"/>
      </w:pPr>
      <w:r>
        <w:t xml:space="preserve">Regulamin Rady Rodziców określa cele, kompetencje, zadania i organizację Rady Rodziców.  </w:t>
      </w:r>
    </w:p>
    <w:p w:rsidR="00066483" w:rsidRDefault="0084182C">
      <w:pPr>
        <w:spacing w:after="16" w:line="259" w:lineRule="auto"/>
        <w:ind w:left="0" w:firstLine="0"/>
      </w:pPr>
      <w:r>
        <w:rPr>
          <w:b/>
        </w:rPr>
        <w:t xml:space="preserve"> </w:t>
      </w:r>
    </w:p>
    <w:p w:rsidR="00066483" w:rsidRDefault="0084182C">
      <w:pPr>
        <w:pStyle w:val="Nagwek1"/>
        <w:numPr>
          <w:ilvl w:val="0"/>
          <w:numId w:val="0"/>
        </w:numPr>
        <w:ind w:left="728" w:right="721"/>
      </w:pPr>
      <w:r>
        <w:t xml:space="preserve">§ 2 </w:t>
      </w:r>
    </w:p>
    <w:p w:rsidR="00066483" w:rsidRDefault="0084182C">
      <w:pPr>
        <w:numPr>
          <w:ilvl w:val="0"/>
          <w:numId w:val="2"/>
        </w:numPr>
        <w:ind w:hanging="360"/>
      </w:pPr>
      <w:r>
        <w:t xml:space="preserve">Rada Rodziców jest organem społecznym reprezentującym wszystkich rodziców uczniów szkoły. </w:t>
      </w:r>
    </w:p>
    <w:p w:rsidR="00066483" w:rsidRDefault="0084182C">
      <w:pPr>
        <w:numPr>
          <w:ilvl w:val="0"/>
          <w:numId w:val="2"/>
        </w:numPr>
        <w:ind w:hanging="360"/>
      </w:pPr>
      <w:r>
        <w:t xml:space="preserve">Rada Rodziców działa na terenie szkoły. </w:t>
      </w:r>
    </w:p>
    <w:p w:rsidR="00066483" w:rsidRDefault="0084182C">
      <w:pPr>
        <w:numPr>
          <w:ilvl w:val="0"/>
          <w:numId w:val="2"/>
        </w:numPr>
        <w:ind w:hanging="360"/>
      </w:pPr>
      <w:r>
        <w:t xml:space="preserve">Rada Rodziców może podejmować działania również w innych miejscach, w których przebywają uczniowie w trakcie realizacji przez szkołę zadań dydaktycznych, wychowawczych lub opiekuńczych. </w:t>
      </w:r>
    </w:p>
    <w:p w:rsidR="00066483" w:rsidRDefault="0084182C">
      <w:pPr>
        <w:numPr>
          <w:ilvl w:val="0"/>
          <w:numId w:val="2"/>
        </w:numPr>
        <w:spacing w:after="125"/>
        <w:ind w:hanging="360"/>
      </w:pPr>
      <w:r>
        <w:t xml:space="preserve">Rada Rodziców współpracuje z dyrektorem szkoły, radą pedagogiczną, samorządem uczniowskim oraz organizacjami (z wyjątkiem organizacji politycznych) działającymi w szkole, których celem statutowym jest działalność wychowawcza albo rozszerzanie i wzbogacanie form działalności szkoły. </w:t>
      </w:r>
    </w:p>
    <w:p w:rsidR="00066483" w:rsidRDefault="0084182C">
      <w:pPr>
        <w:spacing w:after="139" w:line="259" w:lineRule="auto"/>
        <w:ind w:left="360" w:firstLine="0"/>
      </w:pPr>
      <w:r>
        <w:t xml:space="preserve"> </w:t>
      </w:r>
    </w:p>
    <w:p w:rsidR="00066483" w:rsidRDefault="0084182C">
      <w:pPr>
        <w:pStyle w:val="Nagwek1"/>
        <w:ind w:left="367"/>
      </w:pPr>
      <w:r>
        <w:t xml:space="preserve">Cele, kompetencje i zadania Rady Rodziców </w:t>
      </w:r>
      <w:r w:rsidR="008A1391">
        <w:br/>
      </w:r>
      <w:r>
        <w:t xml:space="preserve">§ 3 </w:t>
      </w:r>
    </w:p>
    <w:p w:rsidR="00066483" w:rsidRDefault="0084182C">
      <w:pPr>
        <w:numPr>
          <w:ilvl w:val="0"/>
          <w:numId w:val="3"/>
        </w:numPr>
        <w:ind w:hanging="360"/>
      </w:pPr>
      <w:r>
        <w:t xml:space="preserve">Rada Rodziców współdziała z nauczycielami i rodzicami w celu jednolitego oddziaływania na dzieci  i młodzież przez rodzinę i szkołę w procesie nauczania, opieki  i wychowania </w:t>
      </w:r>
    </w:p>
    <w:p w:rsidR="00066483" w:rsidRDefault="0084182C">
      <w:pPr>
        <w:numPr>
          <w:ilvl w:val="0"/>
          <w:numId w:val="3"/>
        </w:numPr>
        <w:ind w:hanging="360"/>
      </w:pPr>
      <w:r>
        <w:t xml:space="preserve">Współdziałanie rodziców i nauczycieli powinno sprzyjać podnoszeniu kultury pedagogicznej i prawidłowemu realizowaniu funkcji wychowawczej, która dzięki naturalnej więzi uczuciowej najwcześniej kształtuje postawy dziecka, jego system wartości i przekonań, ambicje i dążenia oraz daje pierwszą wiedzę o życiu i świecie.  </w:t>
      </w:r>
    </w:p>
    <w:p w:rsidR="00066483" w:rsidRDefault="0084182C">
      <w:pPr>
        <w:numPr>
          <w:ilvl w:val="0"/>
          <w:numId w:val="3"/>
        </w:numPr>
        <w:ind w:hanging="360"/>
      </w:pPr>
      <w:r>
        <w:t>Udział rodziców w życiu szkoły powinien przyczyniać się do ciągłego podnoszenia poziomu nauczania, rozwiązywania problemów wychowawczych i zaspokajania potrzeb opiekuńczych dzieci i młodzieży, a także do angażowania środowiska społecznego w udzielaniu wydatnej pomocy szkole.</w:t>
      </w:r>
      <w:r>
        <w:rPr>
          <w:b/>
        </w:rPr>
        <w:t xml:space="preserve"> </w:t>
      </w:r>
    </w:p>
    <w:p w:rsidR="00066483" w:rsidRDefault="0084182C">
      <w:pPr>
        <w:numPr>
          <w:ilvl w:val="0"/>
          <w:numId w:val="3"/>
        </w:numPr>
        <w:spacing w:after="163"/>
        <w:ind w:hanging="360"/>
      </w:pPr>
      <w:r>
        <w:lastRenderedPageBreak/>
        <w:t xml:space="preserve">Rada Rodziców ma celu:  </w:t>
      </w:r>
    </w:p>
    <w:p w:rsidR="00066483" w:rsidRDefault="0084182C">
      <w:pPr>
        <w:numPr>
          <w:ilvl w:val="1"/>
          <w:numId w:val="3"/>
        </w:numPr>
        <w:ind w:hanging="360"/>
      </w:pPr>
      <w:r>
        <w:t xml:space="preserve">zapewnienie współpracy rodziców ze szkołą w doskonaleniu organizacji nauczania oraz pracy wychowawczej i opiekuńczej w szkole i środowisku, </w:t>
      </w:r>
    </w:p>
    <w:p w:rsidR="00066483" w:rsidRDefault="0084182C">
      <w:pPr>
        <w:numPr>
          <w:ilvl w:val="1"/>
          <w:numId w:val="3"/>
        </w:numPr>
        <w:ind w:hanging="360"/>
      </w:pPr>
      <w:r>
        <w:t xml:space="preserve">przedstawianie nauczycielom, władzom szkolnym i oświatowym opinii rodziców (opiekunów prawnych) we wszystkich istotnych sprawach szkoły, </w:t>
      </w:r>
    </w:p>
    <w:p w:rsidR="00066483" w:rsidRDefault="0084182C">
      <w:pPr>
        <w:numPr>
          <w:ilvl w:val="1"/>
          <w:numId w:val="3"/>
        </w:numPr>
        <w:ind w:hanging="360"/>
      </w:pPr>
      <w:r>
        <w:t xml:space="preserve">współdziałanie z dyrektorem szkoły i radą pedagogiczną w zaznajamianiu ogółu rodziców uczniów z programem wychowania i opieki, organizacją nauczania oraz wynikającymi  z nich zadaniami dla szkoły i rodziców, </w:t>
      </w:r>
    </w:p>
    <w:p w:rsidR="00066483" w:rsidRDefault="0084182C">
      <w:pPr>
        <w:numPr>
          <w:ilvl w:val="1"/>
          <w:numId w:val="3"/>
        </w:numPr>
        <w:spacing w:after="163"/>
        <w:ind w:hanging="360"/>
      </w:pPr>
      <w:r>
        <w:t xml:space="preserve">pozyskiwanie rodziców do czynnego udziału w realizacji programu nauczania, wychowania i opieki oraz udzielanie pomocy materialnej w tym zakresie.  </w:t>
      </w:r>
    </w:p>
    <w:p w:rsidR="00066483" w:rsidRDefault="0084182C">
      <w:pPr>
        <w:numPr>
          <w:ilvl w:val="0"/>
          <w:numId w:val="3"/>
        </w:numPr>
        <w:ind w:hanging="360"/>
      </w:pPr>
      <w:r>
        <w:t xml:space="preserve">Do podstawowych zadań wynikających z celów określonych w § 3 ust. 4 pkt.1 – 4 Regulaminu należy:  </w:t>
      </w:r>
    </w:p>
    <w:p w:rsidR="00066483" w:rsidRDefault="0084182C">
      <w:pPr>
        <w:numPr>
          <w:ilvl w:val="1"/>
          <w:numId w:val="3"/>
        </w:numPr>
        <w:ind w:hanging="360"/>
      </w:pPr>
      <w:r>
        <w:t xml:space="preserve">współudział w realizacji zadań ogólnoszkolnych, a w szczególności:  </w:t>
      </w:r>
    </w:p>
    <w:p w:rsidR="00066483" w:rsidRDefault="0084182C">
      <w:pPr>
        <w:numPr>
          <w:ilvl w:val="2"/>
          <w:numId w:val="3"/>
        </w:numPr>
        <w:ind w:hanging="360"/>
      </w:pPr>
      <w:r>
        <w:t xml:space="preserve">organizowanie rodziców i środowiska społecznego do realizacji programu pracy szkoły,  </w:t>
      </w:r>
    </w:p>
    <w:p w:rsidR="00066483" w:rsidRDefault="0084182C">
      <w:pPr>
        <w:numPr>
          <w:ilvl w:val="2"/>
          <w:numId w:val="3"/>
        </w:numPr>
        <w:ind w:hanging="360"/>
      </w:pPr>
      <w:r>
        <w:t xml:space="preserve">pomoc dyrektorowi i radzie pedagogicznej w opracowaniu programu rozwoju szkoły,  </w:t>
      </w:r>
    </w:p>
    <w:p w:rsidR="00066483" w:rsidRDefault="0084182C">
      <w:pPr>
        <w:numPr>
          <w:ilvl w:val="2"/>
          <w:numId w:val="3"/>
        </w:numPr>
        <w:ind w:hanging="360"/>
      </w:pPr>
      <w:r>
        <w:t xml:space="preserve">organizowanie prac społecznie użytecznych rodziców i środowiska społecznego na rzecz szkoły,  </w:t>
      </w:r>
    </w:p>
    <w:p w:rsidR="00066483" w:rsidRDefault="0084182C">
      <w:pPr>
        <w:numPr>
          <w:ilvl w:val="2"/>
          <w:numId w:val="3"/>
        </w:numPr>
        <w:ind w:hanging="360"/>
      </w:pPr>
      <w:r>
        <w:t>działanie wspólnie z instytucjami współpracującymi ze szkołą, na rzecz st</w:t>
      </w:r>
      <w:r w:rsidR="008A1391">
        <w:t>ałej poprawy jakości przedsięwzięć artystycznych</w:t>
      </w:r>
      <w:r>
        <w:t xml:space="preserve"> uczniów i nauczycieli,  </w:t>
      </w:r>
    </w:p>
    <w:p w:rsidR="00066483" w:rsidRDefault="0084182C">
      <w:pPr>
        <w:numPr>
          <w:ilvl w:val="2"/>
          <w:numId w:val="3"/>
        </w:numPr>
        <w:ind w:hanging="360"/>
      </w:pPr>
      <w:r>
        <w:t xml:space="preserve">uczestniczenie w planowaniu wydatków szkoły oraz podejmowanie prac służących zwiększaniu funduszy szkolnych,  </w:t>
      </w:r>
    </w:p>
    <w:p w:rsidR="00066483" w:rsidRDefault="0084182C">
      <w:pPr>
        <w:numPr>
          <w:ilvl w:val="2"/>
          <w:numId w:val="3"/>
        </w:numPr>
        <w:ind w:hanging="360"/>
      </w:pPr>
      <w:r>
        <w:t xml:space="preserve">organizowanie wymiany doświadczeń wychowawczych między rodzicami; </w:t>
      </w:r>
    </w:p>
    <w:p w:rsidR="00066483" w:rsidRDefault="0084182C">
      <w:pPr>
        <w:numPr>
          <w:ilvl w:val="1"/>
          <w:numId w:val="3"/>
        </w:numPr>
        <w:ind w:hanging="360"/>
      </w:pPr>
      <w:r>
        <w:t xml:space="preserve">współpraca z dyrektorem szkoły, nauczycielami w podnoszeniu poziomu nauczania, a w szczególności:  </w:t>
      </w:r>
    </w:p>
    <w:p w:rsidR="00066483" w:rsidRDefault="0084182C">
      <w:pPr>
        <w:numPr>
          <w:ilvl w:val="2"/>
          <w:numId w:val="3"/>
        </w:numPr>
        <w:ind w:hanging="360"/>
      </w:pPr>
      <w:r>
        <w:t xml:space="preserve">opiniowanie programu i harmonogramu poprawy efektywności kształcenia lub wychowania szkoły, </w:t>
      </w:r>
    </w:p>
    <w:p w:rsidR="00066483" w:rsidRDefault="0084182C">
      <w:pPr>
        <w:numPr>
          <w:ilvl w:val="2"/>
          <w:numId w:val="3"/>
        </w:numPr>
        <w:spacing w:after="163"/>
        <w:ind w:hanging="360"/>
      </w:pPr>
      <w:r>
        <w:t xml:space="preserve">pomoc w wypracowaniu jak najlepszej organizacji nauczania, </w:t>
      </w:r>
    </w:p>
    <w:p w:rsidR="00066483" w:rsidRDefault="0084182C">
      <w:pPr>
        <w:numPr>
          <w:ilvl w:val="2"/>
          <w:numId w:val="3"/>
        </w:numPr>
        <w:ind w:hanging="360"/>
      </w:pPr>
      <w:r>
        <w:t xml:space="preserve">zapoznawanie ogółu rodziców z programem, organizacją i warunkami realizacji procesu nauczania,  </w:t>
      </w:r>
    </w:p>
    <w:p w:rsidR="00066483" w:rsidRDefault="0084182C">
      <w:pPr>
        <w:numPr>
          <w:ilvl w:val="2"/>
          <w:numId w:val="3"/>
        </w:numPr>
        <w:ind w:hanging="360"/>
      </w:pPr>
      <w:r>
        <w:t xml:space="preserve">dokonywanie, wspólnie z nauczycielami analizy i oceny zainteresowań i postaw uczniów,  </w:t>
      </w:r>
    </w:p>
    <w:p w:rsidR="00066483" w:rsidRDefault="0084182C">
      <w:pPr>
        <w:numPr>
          <w:ilvl w:val="2"/>
          <w:numId w:val="3"/>
        </w:numPr>
        <w:ind w:hanging="360"/>
      </w:pPr>
      <w:r>
        <w:t xml:space="preserve">wzbogacanie wyposażenia szkoły w instrumentarium i pomoce naukowe, </w:t>
      </w:r>
    </w:p>
    <w:p w:rsidR="00066483" w:rsidRDefault="0084182C">
      <w:pPr>
        <w:numPr>
          <w:ilvl w:val="2"/>
          <w:numId w:val="3"/>
        </w:numPr>
        <w:ind w:hanging="360"/>
      </w:pPr>
      <w:r>
        <w:t xml:space="preserve">pomoc w organizowaniu imprez kulturalnych (audycje, seminaria, koncerty) mających na celu podniesienie poziomu nauczania w szkole; </w:t>
      </w:r>
    </w:p>
    <w:p w:rsidR="00066483" w:rsidRDefault="0084182C">
      <w:pPr>
        <w:numPr>
          <w:ilvl w:val="1"/>
          <w:numId w:val="3"/>
        </w:numPr>
        <w:ind w:hanging="360"/>
      </w:pPr>
      <w:r>
        <w:t xml:space="preserve">współpraca w rozszerzaniu i pogłębianiu oddziaływań wychowawczych szkoły, a w szczególności:  </w:t>
      </w:r>
    </w:p>
    <w:p w:rsidR="00066483" w:rsidRDefault="0084182C">
      <w:pPr>
        <w:numPr>
          <w:ilvl w:val="2"/>
          <w:numId w:val="3"/>
        </w:numPr>
        <w:ind w:hanging="360"/>
      </w:pPr>
      <w:r>
        <w:t xml:space="preserve">uchwalanie w porozumieniu z radą pedagogiczną programu wychowawczego szkoły, obejmującego wszystkie treści i działania o charakterze wychowawczym skierowane do uczniów, realizowanego przez nauczycieli, </w:t>
      </w:r>
    </w:p>
    <w:p w:rsidR="00066483" w:rsidRDefault="0084182C">
      <w:pPr>
        <w:numPr>
          <w:ilvl w:val="2"/>
          <w:numId w:val="3"/>
        </w:numPr>
        <w:ind w:hanging="360"/>
      </w:pPr>
      <w:r>
        <w:lastRenderedPageBreak/>
        <w:t xml:space="preserve">współudział w organizowaniu zajęć pozalekcyjnych rozwijających zainteresowania i uzdolnienia uczniów,  </w:t>
      </w:r>
    </w:p>
    <w:p w:rsidR="00066483" w:rsidRDefault="0084182C">
      <w:pPr>
        <w:numPr>
          <w:ilvl w:val="2"/>
          <w:numId w:val="3"/>
        </w:numPr>
        <w:ind w:hanging="360"/>
      </w:pPr>
      <w:r>
        <w:t xml:space="preserve">udzielanie pomocy wychowawczej i materialnej samorządowi szkolnemu, </w:t>
      </w:r>
    </w:p>
    <w:p w:rsidR="00066483" w:rsidRDefault="0084182C">
      <w:pPr>
        <w:numPr>
          <w:ilvl w:val="2"/>
          <w:numId w:val="3"/>
        </w:numPr>
        <w:ind w:hanging="360"/>
      </w:pPr>
      <w:r>
        <w:t>branie udziału w organizowaniu działalności kulturalnej, artystycznej</w:t>
      </w:r>
      <w:r w:rsidR="00891BB7">
        <w:t xml:space="preserve"> </w:t>
      </w:r>
      <w:r>
        <w:t xml:space="preserve">uczniów, </w:t>
      </w:r>
    </w:p>
    <w:p w:rsidR="00066483" w:rsidRDefault="0084182C">
      <w:pPr>
        <w:numPr>
          <w:ilvl w:val="2"/>
          <w:numId w:val="3"/>
        </w:numPr>
        <w:ind w:hanging="360"/>
      </w:pPr>
      <w:r>
        <w:t xml:space="preserve">wzbogacanie ceremoniału i zwyczajów szkolnych zgodnie z tradycją środowiska  i regionu,  </w:t>
      </w:r>
    </w:p>
    <w:p w:rsidR="00066483" w:rsidRDefault="0084182C">
      <w:pPr>
        <w:numPr>
          <w:ilvl w:val="2"/>
          <w:numId w:val="3"/>
        </w:numPr>
        <w:spacing w:after="125"/>
        <w:ind w:hanging="360"/>
      </w:pPr>
      <w:r>
        <w:t xml:space="preserve">udzielanie szkole pomocy materialnej na rzecz rozwoju pracy wychowawczej z dziećmi  i młodzieżą; </w:t>
      </w:r>
    </w:p>
    <w:p w:rsidR="00066483" w:rsidRDefault="0084182C">
      <w:pPr>
        <w:numPr>
          <w:ilvl w:val="1"/>
          <w:numId w:val="3"/>
        </w:numPr>
        <w:ind w:hanging="360"/>
      </w:pPr>
      <w:r>
        <w:t xml:space="preserve">współudział w realizacji zadań opiekuńczych szkoły, a w szczególności:  </w:t>
      </w:r>
    </w:p>
    <w:p w:rsidR="00066483" w:rsidRDefault="0084182C">
      <w:pPr>
        <w:numPr>
          <w:ilvl w:val="2"/>
          <w:numId w:val="3"/>
        </w:numPr>
        <w:spacing w:after="163"/>
        <w:ind w:hanging="360"/>
      </w:pPr>
      <w:r>
        <w:t xml:space="preserve">pomaganie szkole w organizowaniu uczniom </w:t>
      </w:r>
      <w:r w:rsidR="00891BB7">
        <w:t xml:space="preserve"> wyjazdów w celu realizacji artystycznych zadań. </w:t>
      </w:r>
    </w:p>
    <w:p w:rsidR="00066483" w:rsidRDefault="0084182C">
      <w:pPr>
        <w:numPr>
          <w:ilvl w:val="2"/>
          <w:numId w:val="3"/>
        </w:numPr>
        <w:spacing w:after="8"/>
        <w:ind w:hanging="360"/>
      </w:pPr>
      <w:r>
        <w:t xml:space="preserve">udział w działalności szkoły na rzecz ochrony zdrowia uczniów, podnoszenia poziomu higieny, utrzymania ładu i porządku. </w:t>
      </w:r>
    </w:p>
    <w:p w:rsidR="00066483" w:rsidRDefault="0084182C">
      <w:pPr>
        <w:spacing w:after="19" w:line="259" w:lineRule="auto"/>
        <w:ind w:left="769" w:firstLine="0"/>
        <w:jc w:val="center"/>
      </w:pPr>
      <w:r>
        <w:rPr>
          <w:b/>
        </w:rPr>
        <w:t xml:space="preserve"> </w:t>
      </w:r>
    </w:p>
    <w:p w:rsidR="00066483" w:rsidRDefault="0084182C">
      <w:pPr>
        <w:pStyle w:val="Nagwek1"/>
        <w:numPr>
          <w:ilvl w:val="0"/>
          <w:numId w:val="0"/>
        </w:numPr>
        <w:ind w:left="728"/>
      </w:pPr>
      <w:r>
        <w:t xml:space="preserve">§ 4 </w:t>
      </w:r>
    </w:p>
    <w:p w:rsidR="00066483" w:rsidRDefault="0084182C">
      <w:pPr>
        <w:numPr>
          <w:ilvl w:val="0"/>
          <w:numId w:val="4"/>
        </w:numPr>
        <w:ind w:right="81" w:hanging="358"/>
      </w:pPr>
      <w:r>
        <w:t xml:space="preserve">Do kompetencji Rady Rodziców należy: </w:t>
      </w:r>
    </w:p>
    <w:p w:rsidR="00066483" w:rsidRDefault="0084182C">
      <w:pPr>
        <w:numPr>
          <w:ilvl w:val="1"/>
          <w:numId w:val="4"/>
        </w:numPr>
        <w:ind w:hanging="360"/>
      </w:pPr>
      <w:r>
        <w:t xml:space="preserve">uchwalanie regulaminu swojej działalności, w którym określa w szczególności: </w:t>
      </w:r>
    </w:p>
    <w:p w:rsidR="00066483" w:rsidRDefault="00C77699" w:rsidP="00C77699">
      <w:pPr>
        <w:ind w:left="718" w:firstLine="0"/>
      </w:pPr>
      <w:r>
        <w:t xml:space="preserve">a) </w:t>
      </w:r>
      <w:r w:rsidR="0084182C">
        <w:t xml:space="preserve">wewnętrzną strukturę i tryb pracy Rady Rodziców, </w:t>
      </w:r>
    </w:p>
    <w:p w:rsidR="00066483" w:rsidRDefault="00C77699" w:rsidP="00C77699">
      <w:pPr>
        <w:ind w:left="718" w:firstLine="0"/>
      </w:pPr>
      <w:r>
        <w:t xml:space="preserve">b) </w:t>
      </w:r>
      <w:r w:rsidR="0084182C">
        <w:t xml:space="preserve">szczegółowy tryb przeprowadzania wyborów, o których mowa w § 7 Regulaminu.  </w:t>
      </w:r>
    </w:p>
    <w:p w:rsidR="00066483" w:rsidRDefault="0084182C" w:rsidP="00C77699">
      <w:pPr>
        <w:pStyle w:val="Akapitzlist"/>
        <w:numPr>
          <w:ilvl w:val="2"/>
          <w:numId w:val="3"/>
        </w:numPr>
      </w:pPr>
      <w:r>
        <w:t xml:space="preserve">uchwalanie w porozumieniu z radą pedagogiczną programu wychowawczo – profilaktycznego szkoły, o którym mowa w art. 26 ustawy – Prawo oświatowe, </w:t>
      </w:r>
    </w:p>
    <w:p w:rsidR="00066483" w:rsidRDefault="0084182C" w:rsidP="00C77699">
      <w:pPr>
        <w:pStyle w:val="Akapitzlist"/>
        <w:numPr>
          <w:ilvl w:val="0"/>
          <w:numId w:val="13"/>
        </w:numPr>
      </w:pPr>
      <w:r>
        <w:t xml:space="preserve">opiniowanie programu i harmonogramu poprawy efektywności kształcenia lub wychowania szkoły lub placówki, o którym mowa w </w:t>
      </w:r>
      <w:hyperlink r:id="rId8">
        <w:r>
          <w:t>art. 56 ust. 2</w:t>
        </w:r>
      </w:hyperlink>
      <w:hyperlink r:id="rId9">
        <w:r>
          <w:t>,</w:t>
        </w:r>
      </w:hyperlink>
      <w:r>
        <w:t xml:space="preserve"> z zastrzeżeniem art. 84 ust. 3 ustawy – Prawo oświatowe, </w:t>
      </w:r>
    </w:p>
    <w:p w:rsidR="00066483" w:rsidRDefault="0084182C" w:rsidP="00C77699">
      <w:pPr>
        <w:pStyle w:val="Akapitzlist"/>
        <w:numPr>
          <w:ilvl w:val="0"/>
          <w:numId w:val="13"/>
        </w:numPr>
      </w:pPr>
      <w:r>
        <w:t xml:space="preserve">opiniowanie projektu planu finansowego szkoły składanego przez dyrektora szkoły </w:t>
      </w:r>
    </w:p>
    <w:p w:rsidR="00066483" w:rsidRDefault="0084182C" w:rsidP="00C77699">
      <w:pPr>
        <w:pStyle w:val="Akapitzlist"/>
        <w:numPr>
          <w:ilvl w:val="0"/>
          <w:numId w:val="4"/>
        </w:numPr>
        <w:spacing w:after="118" w:line="276" w:lineRule="auto"/>
        <w:ind w:right="81"/>
      </w:pPr>
      <w:r>
        <w:t xml:space="preserve">Rada Rodziców może występować do dyrektora i innych organów szkoły, organu prowadzącego szkołę oraz organu sprawującego nadzór pedagogiczny z wnioskami i opiniami we wszystkich sprawach  szkoły. </w:t>
      </w:r>
    </w:p>
    <w:p w:rsidR="00066483" w:rsidRDefault="0084182C">
      <w:pPr>
        <w:spacing w:after="139" w:line="259" w:lineRule="auto"/>
        <w:ind w:left="769" w:firstLine="0"/>
        <w:jc w:val="center"/>
      </w:pPr>
      <w:r>
        <w:t xml:space="preserve"> </w:t>
      </w:r>
    </w:p>
    <w:p w:rsidR="00066483" w:rsidRDefault="0084182C">
      <w:pPr>
        <w:pStyle w:val="Nagwek1"/>
        <w:ind w:left="728" w:right="721"/>
      </w:pPr>
      <w:r>
        <w:t>Skład i struktura Rady Rodziców</w:t>
      </w:r>
      <w:r w:rsidR="00C77699">
        <w:br/>
      </w:r>
      <w:r>
        <w:t xml:space="preserve"> § 5 </w:t>
      </w:r>
    </w:p>
    <w:p w:rsidR="00066483" w:rsidRDefault="0084182C">
      <w:pPr>
        <w:numPr>
          <w:ilvl w:val="0"/>
          <w:numId w:val="5"/>
        </w:numPr>
        <w:ind w:hanging="360"/>
      </w:pPr>
      <w:r>
        <w:t>W szkole może być utworzona jedna Rada Rodziców</w:t>
      </w:r>
      <w:r>
        <w:rPr>
          <w:b/>
        </w:rPr>
        <w:t xml:space="preserve">. </w:t>
      </w:r>
    </w:p>
    <w:p w:rsidR="00066483" w:rsidRDefault="0084182C">
      <w:pPr>
        <w:numPr>
          <w:ilvl w:val="0"/>
          <w:numId w:val="5"/>
        </w:numPr>
        <w:ind w:hanging="360"/>
      </w:pPr>
      <w:r>
        <w:t>Organem Rady Rodziców jest Prezydium Rady Rodziców</w:t>
      </w:r>
      <w:r>
        <w:rPr>
          <w:b/>
        </w:rPr>
        <w:t xml:space="preserve">. </w:t>
      </w:r>
    </w:p>
    <w:p w:rsidR="00066483" w:rsidRDefault="0084182C">
      <w:pPr>
        <w:numPr>
          <w:ilvl w:val="0"/>
          <w:numId w:val="5"/>
        </w:numPr>
        <w:ind w:hanging="360"/>
      </w:pPr>
      <w:r>
        <w:t xml:space="preserve">W skład Prezydium Rady Rodziców wchodzą: </w:t>
      </w:r>
    </w:p>
    <w:p w:rsidR="00066483" w:rsidRDefault="0084182C">
      <w:pPr>
        <w:numPr>
          <w:ilvl w:val="1"/>
          <w:numId w:val="5"/>
        </w:numPr>
        <w:ind w:hanging="360"/>
      </w:pPr>
      <w:r>
        <w:t xml:space="preserve">przewodniczący Rady Rodziców, </w:t>
      </w:r>
    </w:p>
    <w:p w:rsidR="00C77699" w:rsidRDefault="0084182C">
      <w:pPr>
        <w:numPr>
          <w:ilvl w:val="1"/>
          <w:numId w:val="5"/>
        </w:numPr>
        <w:spacing w:after="0" w:line="412" w:lineRule="auto"/>
        <w:ind w:hanging="360"/>
      </w:pPr>
      <w:r>
        <w:t>sekretarz</w:t>
      </w:r>
    </w:p>
    <w:p w:rsidR="00066483" w:rsidRDefault="0084182C">
      <w:pPr>
        <w:numPr>
          <w:ilvl w:val="1"/>
          <w:numId w:val="5"/>
        </w:numPr>
        <w:spacing w:after="0" w:line="412" w:lineRule="auto"/>
        <w:ind w:hanging="360"/>
      </w:pPr>
      <w:r>
        <w:t xml:space="preserve">skarbnik. </w:t>
      </w:r>
    </w:p>
    <w:p w:rsidR="00066483" w:rsidRDefault="0084182C">
      <w:pPr>
        <w:numPr>
          <w:ilvl w:val="0"/>
          <w:numId w:val="5"/>
        </w:numPr>
        <w:ind w:hanging="360"/>
      </w:pPr>
      <w:r>
        <w:t xml:space="preserve">W skład Prezydium Rady Rodziców mogą wchodzić inne osoby. </w:t>
      </w:r>
    </w:p>
    <w:p w:rsidR="00066483" w:rsidRDefault="0084182C">
      <w:pPr>
        <w:numPr>
          <w:ilvl w:val="0"/>
          <w:numId w:val="5"/>
        </w:numPr>
        <w:ind w:hanging="360"/>
      </w:pPr>
      <w:r>
        <w:t>Członkowie Prezydium Rady Rodziców pełnią swoje funkcje społecznie.</w:t>
      </w:r>
      <w:r>
        <w:rPr>
          <w:b/>
        </w:rPr>
        <w:t xml:space="preserve"> </w:t>
      </w:r>
    </w:p>
    <w:p w:rsidR="00066483" w:rsidRDefault="0084182C">
      <w:pPr>
        <w:numPr>
          <w:ilvl w:val="0"/>
          <w:numId w:val="5"/>
        </w:numPr>
        <w:spacing w:after="9"/>
        <w:ind w:hanging="360"/>
      </w:pPr>
      <w:r>
        <w:lastRenderedPageBreak/>
        <w:t xml:space="preserve">Kadencja Prezydium Rady Rodziców trwa 1 rok szkolny. </w:t>
      </w:r>
    </w:p>
    <w:p w:rsidR="00066483" w:rsidRDefault="0084182C">
      <w:pPr>
        <w:spacing w:after="19" w:line="259" w:lineRule="auto"/>
        <w:ind w:left="360" w:firstLine="0"/>
      </w:pPr>
      <w:r>
        <w:t xml:space="preserve"> </w:t>
      </w:r>
    </w:p>
    <w:p w:rsidR="00066483" w:rsidRDefault="0084182C">
      <w:pPr>
        <w:pStyle w:val="Nagwek1"/>
        <w:numPr>
          <w:ilvl w:val="0"/>
          <w:numId w:val="0"/>
        </w:numPr>
        <w:ind w:left="728" w:right="721"/>
      </w:pPr>
      <w:r>
        <w:t xml:space="preserve">§ 6 </w:t>
      </w:r>
    </w:p>
    <w:p w:rsidR="00066483" w:rsidRDefault="0084182C">
      <w:pPr>
        <w:numPr>
          <w:ilvl w:val="0"/>
          <w:numId w:val="6"/>
        </w:numPr>
        <w:ind w:hanging="360"/>
      </w:pPr>
      <w:r>
        <w:t xml:space="preserve">Zadaniem przewodniczącego jest kierowanie całokształtem prac Prezydium Rady Rodziców, a w szczególności: </w:t>
      </w:r>
    </w:p>
    <w:p w:rsidR="00066483" w:rsidRDefault="0084182C">
      <w:pPr>
        <w:numPr>
          <w:ilvl w:val="1"/>
          <w:numId w:val="6"/>
        </w:numPr>
        <w:ind w:hanging="360"/>
      </w:pPr>
      <w:r>
        <w:t xml:space="preserve">Reprezentowanie Rady Rodziców na zewnątrz, </w:t>
      </w:r>
    </w:p>
    <w:p w:rsidR="00066483" w:rsidRDefault="0084182C">
      <w:pPr>
        <w:numPr>
          <w:ilvl w:val="1"/>
          <w:numId w:val="6"/>
        </w:numPr>
        <w:ind w:hanging="360"/>
      </w:pPr>
      <w:r>
        <w:t xml:space="preserve">dostosowanie do konkretnych potrzeb szkoły zadań określonych w § 3 ust. 5 Regulaminu, </w:t>
      </w:r>
    </w:p>
    <w:p w:rsidR="00066483" w:rsidRDefault="0084182C">
      <w:pPr>
        <w:numPr>
          <w:ilvl w:val="1"/>
          <w:numId w:val="6"/>
        </w:numPr>
        <w:ind w:hanging="360"/>
      </w:pPr>
      <w:r>
        <w:t xml:space="preserve">opracowanie projektu planu działalności wraz z planem finansowym na dany rok szkolny z uwzględnieniem zadań wynikających z planu </w:t>
      </w:r>
      <w:proofErr w:type="spellStart"/>
      <w:r>
        <w:t>dydaktyczno</w:t>
      </w:r>
      <w:proofErr w:type="spellEnd"/>
      <w:r>
        <w:t xml:space="preserve"> – wychowawczego szkoły i przedstawienie go do zatwierdzenia, </w:t>
      </w:r>
    </w:p>
    <w:p w:rsidR="00066483" w:rsidRDefault="0084182C">
      <w:pPr>
        <w:numPr>
          <w:ilvl w:val="1"/>
          <w:numId w:val="6"/>
        </w:numPr>
        <w:ind w:hanging="360"/>
      </w:pPr>
      <w:r>
        <w:t xml:space="preserve">zwoływanie i prowadzenie zebrań Rady Rodziców, </w:t>
      </w:r>
    </w:p>
    <w:p w:rsidR="00066483" w:rsidRDefault="0084182C">
      <w:pPr>
        <w:numPr>
          <w:ilvl w:val="1"/>
          <w:numId w:val="6"/>
        </w:numPr>
        <w:ind w:hanging="360"/>
      </w:pPr>
      <w:r>
        <w:t xml:space="preserve">kierowanie działalnością finansowo – gospodarczą, </w:t>
      </w:r>
    </w:p>
    <w:p w:rsidR="00066483" w:rsidRDefault="0084182C">
      <w:pPr>
        <w:numPr>
          <w:ilvl w:val="1"/>
          <w:numId w:val="6"/>
        </w:numPr>
        <w:ind w:hanging="360"/>
      </w:pPr>
      <w:r>
        <w:t xml:space="preserve">przekazywanie opinii i postulatów wobec dyrektora szkoły i rady pedagogicznej, </w:t>
      </w:r>
    </w:p>
    <w:p w:rsidR="00066483" w:rsidRDefault="0084182C">
      <w:pPr>
        <w:numPr>
          <w:ilvl w:val="1"/>
          <w:numId w:val="6"/>
        </w:numPr>
        <w:ind w:hanging="360"/>
      </w:pPr>
      <w:r>
        <w:t xml:space="preserve">składanie sprawozdań z działalności Rady Rodziców, co najmniej raz w roku, na ogólnym zebraniu rodziców, </w:t>
      </w:r>
    </w:p>
    <w:p w:rsidR="00066483" w:rsidRDefault="0084182C">
      <w:pPr>
        <w:numPr>
          <w:ilvl w:val="1"/>
          <w:numId w:val="6"/>
        </w:numPr>
        <w:ind w:hanging="360"/>
      </w:pPr>
      <w:r>
        <w:t xml:space="preserve">przekazywanie dyrektorowi szkoły oraz innym podmiotom opinii i wniosków przyjętych przez Radę Rodziców. </w:t>
      </w:r>
    </w:p>
    <w:p w:rsidR="00066483" w:rsidRDefault="0084182C">
      <w:pPr>
        <w:numPr>
          <w:ilvl w:val="0"/>
          <w:numId w:val="6"/>
        </w:numPr>
        <w:ind w:hanging="360"/>
      </w:pPr>
      <w:r>
        <w:t xml:space="preserve">Zadaniem sekretarza jest zapewnienie właściwej organizacji pracy, a w szczególności: </w:t>
      </w:r>
    </w:p>
    <w:p w:rsidR="00066483" w:rsidRDefault="0084182C">
      <w:pPr>
        <w:numPr>
          <w:ilvl w:val="1"/>
          <w:numId w:val="6"/>
        </w:numPr>
        <w:ind w:hanging="360"/>
      </w:pPr>
      <w:r>
        <w:t xml:space="preserve">opracowywanie harmonogramu prac i zebrań oraz kierowanie jego realizacją,  </w:t>
      </w:r>
    </w:p>
    <w:p w:rsidR="00066483" w:rsidRDefault="0084182C" w:rsidP="00176A72">
      <w:pPr>
        <w:numPr>
          <w:ilvl w:val="1"/>
          <w:numId w:val="6"/>
        </w:numPr>
        <w:spacing w:after="9"/>
        <w:ind w:hanging="360"/>
      </w:pPr>
      <w:r>
        <w:t xml:space="preserve">prowadzenie korespondencji i dokumentacji oraz zapewnienie prawidłowego jej </w:t>
      </w:r>
      <w:r w:rsidR="00176A72">
        <w:t>przechowywania</w:t>
      </w:r>
    </w:p>
    <w:p w:rsidR="00066483" w:rsidRDefault="0084182C">
      <w:pPr>
        <w:numPr>
          <w:ilvl w:val="1"/>
          <w:numId w:val="6"/>
        </w:numPr>
        <w:ind w:hanging="360"/>
      </w:pPr>
      <w:r>
        <w:t xml:space="preserve">zawiadomienie członków rady rodziców o terminie zebrania. </w:t>
      </w:r>
    </w:p>
    <w:p w:rsidR="00066483" w:rsidRDefault="0084182C">
      <w:pPr>
        <w:numPr>
          <w:ilvl w:val="0"/>
          <w:numId w:val="6"/>
        </w:numPr>
        <w:spacing w:after="163"/>
        <w:ind w:hanging="360"/>
      </w:pPr>
      <w:r>
        <w:t xml:space="preserve">Zadaniem skarbnika jest : </w:t>
      </w:r>
    </w:p>
    <w:p w:rsidR="00066483" w:rsidRDefault="0084182C">
      <w:pPr>
        <w:numPr>
          <w:ilvl w:val="1"/>
          <w:numId w:val="6"/>
        </w:numPr>
        <w:spacing w:after="135" w:line="276" w:lineRule="auto"/>
        <w:ind w:hanging="360"/>
      </w:pPr>
      <w:r>
        <w:t xml:space="preserve">prowadzenie całokształtu działalności finansowo – gospodarczej, a w szczególności wypełnianie obowiązków określonych przepisami prowadzenia gospodarki finansowej i rachunkowości, </w:t>
      </w:r>
    </w:p>
    <w:p w:rsidR="00066483" w:rsidRDefault="0084182C">
      <w:pPr>
        <w:numPr>
          <w:ilvl w:val="1"/>
          <w:numId w:val="6"/>
        </w:numPr>
        <w:spacing w:after="129"/>
        <w:ind w:hanging="360"/>
      </w:pPr>
      <w:r>
        <w:t>składanie, co najmniej raz w roku sprawozdań finansowych na ogólnym zebraniu rodziców.</w:t>
      </w:r>
      <w:r>
        <w:rPr>
          <w:b/>
        </w:rPr>
        <w:t xml:space="preserve"> </w:t>
      </w:r>
    </w:p>
    <w:p w:rsidR="00066483" w:rsidRDefault="0084182C">
      <w:pPr>
        <w:spacing w:after="139" w:line="259" w:lineRule="auto"/>
        <w:ind w:left="720" w:firstLine="0"/>
      </w:pPr>
      <w:r>
        <w:rPr>
          <w:b/>
        </w:rPr>
        <w:t xml:space="preserve"> </w:t>
      </w:r>
    </w:p>
    <w:p w:rsidR="00066483" w:rsidRDefault="0084182C">
      <w:pPr>
        <w:pStyle w:val="Nagwek1"/>
        <w:ind w:left="728" w:right="719"/>
      </w:pPr>
      <w:r>
        <w:t xml:space="preserve">Zasady wyboru członków Rady Rodziców </w:t>
      </w:r>
      <w:r w:rsidR="00891BB7">
        <w:br/>
      </w:r>
      <w:r>
        <w:t xml:space="preserve">§ 7 </w:t>
      </w:r>
    </w:p>
    <w:p w:rsidR="00066483" w:rsidRDefault="0084182C">
      <w:pPr>
        <w:numPr>
          <w:ilvl w:val="0"/>
          <w:numId w:val="7"/>
        </w:numPr>
        <w:ind w:hanging="360"/>
      </w:pPr>
      <w:r>
        <w:t xml:space="preserve">W skład Rady Rodziców reprezentującej ogół rodziców wchodzi </w:t>
      </w:r>
      <w:r w:rsidR="00891BB7">
        <w:t>3</w:t>
      </w:r>
      <w:r>
        <w:t xml:space="preserve"> przedstawicieli tworzących Prezydium Rady Rodziców wybranych przez ogólne zebranie rodziców w wyborach </w:t>
      </w:r>
      <w:r w:rsidR="00891BB7">
        <w:t>jawnych</w:t>
      </w:r>
      <w:r>
        <w:t xml:space="preserve"> zwykłą większością głosów. </w:t>
      </w:r>
    </w:p>
    <w:p w:rsidR="00066483" w:rsidRDefault="0084182C">
      <w:pPr>
        <w:numPr>
          <w:ilvl w:val="0"/>
          <w:numId w:val="7"/>
        </w:numPr>
        <w:ind w:hanging="360"/>
      </w:pPr>
      <w:r>
        <w:t xml:space="preserve">Zgłoszenia kandydatów dokonują rodzice spośród siebie, na pierwszym zebraniu, w każdym roku szkolnym. </w:t>
      </w:r>
    </w:p>
    <w:p w:rsidR="00066483" w:rsidRDefault="0084182C">
      <w:pPr>
        <w:numPr>
          <w:ilvl w:val="0"/>
          <w:numId w:val="7"/>
        </w:numPr>
        <w:ind w:hanging="360"/>
      </w:pPr>
      <w:r>
        <w:t>Wybory zarządza Przewodniczący Rady Rodziców w terminie do 30 września danego roku szkolnego.</w:t>
      </w:r>
      <w:r>
        <w:rPr>
          <w:color w:val="FF0000"/>
        </w:rPr>
        <w:t xml:space="preserve"> </w:t>
      </w:r>
    </w:p>
    <w:p w:rsidR="00066483" w:rsidRDefault="0084182C">
      <w:pPr>
        <w:numPr>
          <w:ilvl w:val="0"/>
          <w:numId w:val="7"/>
        </w:numPr>
        <w:ind w:hanging="360"/>
      </w:pPr>
      <w:r>
        <w:t xml:space="preserve">Wybory przeprowadza się na pierwszym zebraniu rodziców w każdym roku szkolnym. </w:t>
      </w:r>
    </w:p>
    <w:p w:rsidR="00066483" w:rsidRDefault="0084182C">
      <w:pPr>
        <w:numPr>
          <w:ilvl w:val="0"/>
          <w:numId w:val="7"/>
        </w:numPr>
        <w:spacing w:after="163"/>
        <w:ind w:hanging="360"/>
      </w:pPr>
      <w:r>
        <w:t xml:space="preserve">W wyborach jednego ucznia reprezentuje jeden rodzic.  </w:t>
      </w:r>
    </w:p>
    <w:p w:rsidR="00066483" w:rsidRDefault="0084182C">
      <w:pPr>
        <w:numPr>
          <w:ilvl w:val="0"/>
          <w:numId w:val="7"/>
        </w:numPr>
        <w:ind w:hanging="360"/>
      </w:pPr>
      <w:r>
        <w:lastRenderedPageBreak/>
        <w:t xml:space="preserve">Głosowanie odbywa się w siedzibie szkoły. </w:t>
      </w:r>
    </w:p>
    <w:p w:rsidR="00066483" w:rsidRDefault="0084182C">
      <w:pPr>
        <w:numPr>
          <w:ilvl w:val="0"/>
          <w:numId w:val="7"/>
        </w:numPr>
        <w:ind w:hanging="360"/>
      </w:pPr>
      <w:r>
        <w:t xml:space="preserve">Nad przebiegiem głosowania czuwa 3-osobowa komisja wyborcza wybrana na zebraniu ogólnym rodziców  w głosowaniu jawnym zwykłą większością głosów.  </w:t>
      </w:r>
    </w:p>
    <w:p w:rsidR="00066483" w:rsidRDefault="0084182C">
      <w:pPr>
        <w:numPr>
          <w:ilvl w:val="0"/>
          <w:numId w:val="7"/>
        </w:numPr>
        <w:spacing w:after="163"/>
        <w:ind w:hanging="360"/>
      </w:pPr>
      <w:r>
        <w:t xml:space="preserve">W pracach komisji wyborczej nie mogą uczestniczyć kandydaci do Prezydium Rady Rodziców. </w:t>
      </w:r>
    </w:p>
    <w:p w:rsidR="00066483" w:rsidRDefault="00DA2011">
      <w:pPr>
        <w:numPr>
          <w:ilvl w:val="0"/>
          <w:numId w:val="7"/>
        </w:numPr>
        <w:ind w:hanging="360"/>
      </w:pPr>
      <w:r>
        <w:t>Rada rodziców typuje do prezydium 5 osób,</w:t>
      </w:r>
      <w:r w:rsidR="00176A72">
        <w:t xml:space="preserve"> </w:t>
      </w:r>
      <w:r>
        <w:t xml:space="preserve">spośród których w drodze glosowania zostanie wybrane Prezydium </w:t>
      </w:r>
    </w:p>
    <w:p w:rsidR="00066483" w:rsidRDefault="0084182C">
      <w:pPr>
        <w:numPr>
          <w:ilvl w:val="0"/>
          <w:numId w:val="7"/>
        </w:numPr>
        <w:ind w:hanging="360"/>
      </w:pPr>
      <w:r>
        <w:t xml:space="preserve">Wyniki wyborów do Prezydium Rady Rodziców ustala się po zakończeniu głosowania.  </w:t>
      </w:r>
    </w:p>
    <w:p w:rsidR="00066483" w:rsidRDefault="0084182C">
      <w:pPr>
        <w:numPr>
          <w:ilvl w:val="0"/>
          <w:numId w:val="7"/>
        </w:numPr>
        <w:ind w:hanging="360"/>
      </w:pPr>
      <w:r>
        <w:t xml:space="preserve">Nowo wybrani członkowie Prezydium Rady Rodziców wyłaniają spośród siebie przewodniczącego, , skarbnika, sekretarza.   </w:t>
      </w:r>
    </w:p>
    <w:p w:rsidR="00066483" w:rsidRDefault="0084182C">
      <w:pPr>
        <w:numPr>
          <w:ilvl w:val="0"/>
          <w:numId w:val="7"/>
        </w:numPr>
        <w:ind w:hanging="360"/>
      </w:pPr>
      <w:r>
        <w:t xml:space="preserve">Na okoliczność wyborów komisja wyborcza sporządza protokół z podaniem liczby obecnych wyborców, Protokół podpisują członkowie komisji wyborczej.  </w:t>
      </w:r>
    </w:p>
    <w:p w:rsidR="00066483" w:rsidRDefault="0084182C">
      <w:pPr>
        <w:numPr>
          <w:ilvl w:val="0"/>
          <w:numId w:val="7"/>
        </w:numPr>
        <w:ind w:hanging="360"/>
      </w:pPr>
      <w:r>
        <w:t>Wyniki wyborów nowo wybranych członków Prezydium Rady Rodziców podaje  się niezwłocznie do ogólnej wiadomości, zamieszczając ich nazwiska na szkolnej tablicy ogłoszeń</w:t>
      </w:r>
      <w:r w:rsidR="00DA2011">
        <w:t>, oraz stronie szkoły</w:t>
      </w:r>
      <w:r>
        <w:t xml:space="preserve">  </w:t>
      </w:r>
    </w:p>
    <w:p w:rsidR="00066483" w:rsidRDefault="00066483">
      <w:pPr>
        <w:spacing w:after="16" w:line="259" w:lineRule="auto"/>
        <w:ind w:left="0" w:firstLine="0"/>
      </w:pPr>
    </w:p>
    <w:p w:rsidR="00066483" w:rsidRDefault="0084182C">
      <w:pPr>
        <w:pStyle w:val="Nagwek1"/>
        <w:ind w:left="728" w:right="721"/>
      </w:pPr>
      <w:r>
        <w:t xml:space="preserve">Zasady działalności finansowo – gospodarczej </w:t>
      </w:r>
      <w:r w:rsidR="00C77699">
        <w:br/>
      </w:r>
      <w:r>
        <w:t xml:space="preserve">§ 8 </w:t>
      </w:r>
    </w:p>
    <w:p w:rsidR="00066483" w:rsidRDefault="0084182C">
      <w:pPr>
        <w:numPr>
          <w:ilvl w:val="0"/>
          <w:numId w:val="8"/>
        </w:numPr>
        <w:ind w:hanging="360"/>
      </w:pPr>
      <w:r>
        <w:t xml:space="preserve">Rada Rodziców prowadzi działalność finansową w oparciu o ogólnie obowiązujące przepisy i zasady w tym zakresie. </w:t>
      </w:r>
    </w:p>
    <w:p w:rsidR="00066483" w:rsidRDefault="0084182C">
      <w:pPr>
        <w:numPr>
          <w:ilvl w:val="0"/>
          <w:numId w:val="8"/>
        </w:numPr>
        <w:spacing w:after="163"/>
        <w:ind w:hanging="360"/>
      </w:pPr>
      <w:r>
        <w:t xml:space="preserve">Gospodarka finansowa Rady Rodziców jest jawna. </w:t>
      </w:r>
    </w:p>
    <w:p w:rsidR="00066483" w:rsidRDefault="0084182C">
      <w:pPr>
        <w:numPr>
          <w:ilvl w:val="0"/>
          <w:numId w:val="8"/>
        </w:numPr>
        <w:ind w:hanging="360"/>
      </w:pPr>
      <w:r>
        <w:t xml:space="preserve">Kontrolę nad działalnością Rady Rodziców sprawuje 3 – osobowa Komisja Rewizyjna wybierana na ogólnym zgromadzeniu rodziców większością 2/3 głosów w głosowaniu jawnym. </w:t>
      </w:r>
    </w:p>
    <w:p w:rsidR="00066483" w:rsidRDefault="0084182C">
      <w:pPr>
        <w:numPr>
          <w:ilvl w:val="0"/>
          <w:numId w:val="8"/>
        </w:numPr>
        <w:ind w:hanging="360"/>
      </w:pPr>
      <w:r>
        <w:t xml:space="preserve">W skład Komisji Rewizyjnej nie mogą wchodzić członkowie Prezydium Rady Rodziców. </w:t>
      </w:r>
    </w:p>
    <w:p w:rsidR="00066483" w:rsidRDefault="0084182C">
      <w:pPr>
        <w:numPr>
          <w:ilvl w:val="0"/>
          <w:numId w:val="8"/>
        </w:numPr>
        <w:spacing w:after="11"/>
        <w:ind w:hanging="360"/>
      </w:pPr>
      <w:r>
        <w:t xml:space="preserve">Kadencja Komisji Rewizyjnej trwa 1 rok szkolny. </w:t>
      </w:r>
    </w:p>
    <w:p w:rsidR="00066483" w:rsidRDefault="0084182C">
      <w:pPr>
        <w:spacing w:after="16" w:line="259" w:lineRule="auto"/>
        <w:ind w:left="0" w:firstLine="0"/>
      </w:pPr>
      <w:r>
        <w:t xml:space="preserve"> </w:t>
      </w:r>
    </w:p>
    <w:p w:rsidR="00066483" w:rsidRDefault="0084182C">
      <w:pPr>
        <w:pStyle w:val="Nagwek1"/>
        <w:numPr>
          <w:ilvl w:val="0"/>
          <w:numId w:val="0"/>
        </w:numPr>
        <w:ind w:left="728" w:right="721"/>
      </w:pPr>
      <w:r>
        <w:t xml:space="preserve">§ 9 </w:t>
      </w:r>
    </w:p>
    <w:p w:rsidR="00066483" w:rsidRDefault="0084182C">
      <w:pPr>
        <w:numPr>
          <w:ilvl w:val="0"/>
          <w:numId w:val="9"/>
        </w:numPr>
        <w:ind w:hanging="360"/>
      </w:pPr>
      <w:r>
        <w:t xml:space="preserve">Fundusze powstają z dobrowolnych wpłat osób prawnych i fizycznych oraz składek rodziców i przechowywane są na odrębnym rachunku bankowym. </w:t>
      </w:r>
    </w:p>
    <w:p w:rsidR="00066483" w:rsidRDefault="0084182C">
      <w:pPr>
        <w:numPr>
          <w:ilvl w:val="0"/>
          <w:numId w:val="9"/>
        </w:numPr>
        <w:ind w:hanging="360"/>
      </w:pPr>
      <w:r>
        <w:t xml:space="preserve">Fundusze mogą być przeznaczone  na działalność określoną w § 3 ust.5 pkt. 1 – 4 Regulaminu tj. w celu wspierania działalności statutowej szkoły. </w:t>
      </w:r>
    </w:p>
    <w:p w:rsidR="00066483" w:rsidRDefault="0084182C">
      <w:pPr>
        <w:numPr>
          <w:ilvl w:val="0"/>
          <w:numId w:val="9"/>
        </w:numPr>
        <w:ind w:hanging="360"/>
      </w:pPr>
      <w:r>
        <w:t xml:space="preserve">Osobami upoważnionymi do dysponowania środkami </w:t>
      </w:r>
      <w:r w:rsidR="00DA2011">
        <w:t xml:space="preserve">zebranymi na koncie RR </w:t>
      </w:r>
      <w:r>
        <w:t xml:space="preserve">są członkowie Rady Rodziców oraz osoby przezeń upoważnione. </w:t>
      </w:r>
    </w:p>
    <w:p w:rsidR="00066483" w:rsidRDefault="0084182C">
      <w:pPr>
        <w:numPr>
          <w:ilvl w:val="0"/>
          <w:numId w:val="9"/>
        </w:numPr>
        <w:ind w:hanging="360"/>
      </w:pPr>
      <w:r>
        <w:t xml:space="preserve">Wysokość minimalnej dobrowolnej rocznej składki rodziców ustala się zwykłą większością 2/3 głosów na ogólnym zebraniu rodziców. Rodzice mogą zadeklarować, równoważne minimalnej rocznej składce świadczenia, w naturze lub robociźnie. </w:t>
      </w:r>
    </w:p>
    <w:p w:rsidR="00066483" w:rsidRDefault="0084182C">
      <w:pPr>
        <w:numPr>
          <w:ilvl w:val="0"/>
          <w:numId w:val="9"/>
        </w:numPr>
        <w:ind w:hanging="360"/>
      </w:pPr>
      <w:r>
        <w:t xml:space="preserve">Rodzice wpłacają składkę jednorazowo, półrocznie, kwartalnie lub miesięcznie – według swego uznania i możliwości.  </w:t>
      </w:r>
    </w:p>
    <w:p w:rsidR="00066483" w:rsidRDefault="0084182C">
      <w:pPr>
        <w:numPr>
          <w:ilvl w:val="0"/>
          <w:numId w:val="9"/>
        </w:numPr>
        <w:ind w:hanging="360"/>
      </w:pPr>
      <w:r>
        <w:t xml:space="preserve">Rodzice mogą indywidualnie zadeklarować wyższą składkę od określonej w § 9 ust.4. </w:t>
      </w:r>
    </w:p>
    <w:p w:rsidR="00066483" w:rsidRDefault="0084182C">
      <w:pPr>
        <w:numPr>
          <w:ilvl w:val="0"/>
          <w:numId w:val="9"/>
        </w:numPr>
        <w:ind w:hanging="360"/>
      </w:pPr>
      <w:r>
        <w:t xml:space="preserve">Przewodniczący Rady Rodziców może w szczególnie uzasadnionych przypadkach zwolnić rodziców (na ich wniosek) z wnoszenia w części lub całości dobrowolnej składki.  </w:t>
      </w:r>
    </w:p>
    <w:p w:rsidR="00066483" w:rsidRDefault="00DA2011">
      <w:pPr>
        <w:numPr>
          <w:ilvl w:val="0"/>
          <w:numId w:val="9"/>
        </w:numPr>
        <w:spacing w:after="8"/>
        <w:ind w:hanging="360"/>
      </w:pPr>
      <w:r>
        <w:lastRenderedPageBreak/>
        <w:t xml:space="preserve">Rada rodziców </w:t>
      </w:r>
      <w:r w:rsidR="0084182C">
        <w:t>może pozyskiwać środki finansowe również od innych osób fizycznych i prawnych</w:t>
      </w:r>
      <w:r w:rsidR="00176A72">
        <w:t xml:space="preserve"> gromadząc je na koncie RR. </w:t>
      </w:r>
      <w:r w:rsidR="0084182C">
        <w:t xml:space="preserve"> </w:t>
      </w:r>
    </w:p>
    <w:p w:rsidR="00066483" w:rsidRDefault="0084182C">
      <w:pPr>
        <w:spacing w:after="139" w:line="259" w:lineRule="auto"/>
        <w:ind w:left="0" w:firstLine="0"/>
      </w:pPr>
      <w:r>
        <w:rPr>
          <w:b/>
        </w:rPr>
        <w:t xml:space="preserve"> </w:t>
      </w:r>
    </w:p>
    <w:p w:rsidR="00066483" w:rsidRDefault="0084182C">
      <w:pPr>
        <w:pStyle w:val="Nagwek1"/>
        <w:ind w:left="728" w:right="722"/>
      </w:pPr>
      <w:r>
        <w:t>Postanowienia końcowe</w:t>
      </w:r>
      <w:r w:rsidR="00176A72">
        <w:br/>
      </w:r>
      <w:r>
        <w:t xml:space="preserve"> § 10 </w:t>
      </w:r>
    </w:p>
    <w:p w:rsidR="00066483" w:rsidRDefault="0084182C">
      <w:pPr>
        <w:numPr>
          <w:ilvl w:val="0"/>
          <w:numId w:val="10"/>
        </w:numPr>
        <w:ind w:hanging="360"/>
      </w:pPr>
      <w:r>
        <w:t xml:space="preserve">Działalność Rady Rodziców prowadzona jest zgodnie z obowiązującym prawem.  </w:t>
      </w:r>
    </w:p>
    <w:p w:rsidR="00066483" w:rsidRDefault="0084182C">
      <w:pPr>
        <w:numPr>
          <w:ilvl w:val="0"/>
          <w:numId w:val="10"/>
        </w:numPr>
        <w:ind w:hanging="360"/>
      </w:pPr>
      <w:r>
        <w:t xml:space="preserve">Uchwały zapadają, z wyjątkiem § 9 ust. 4 Regulaminu, zwykłą większością głosów w głosowaniu jawnym, </w:t>
      </w:r>
    </w:p>
    <w:p w:rsidR="00066483" w:rsidRDefault="0084182C">
      <w:pPr>
        <w:numPr>
          <w:ilvl w:val="0"/>
          <w:numId w:val="10"/>
        </w:numPr>
        <w:spacing w:after="8"/>
        <w:ind w:hanging="360"/>
      </w:pPr>
      <w:r>
        <w:t xml:space="preserve">Jeżeli uchwały i inne decyzje są sprzeczne z obowiązującym prawem lub interesem szkoły – dyrektor szkoły zawiesza ich wykonanie.  </w:t>
      </w:r>
    </w:p>
    <w:p w:rsidR="00066483" w:rsidRDefault="0084182C">
      <w:pPr>
        <w:spacing w:after="19" w:line="259" w:lineRule="auto"/>
        <w:ind w:left="360" w:firstLine="0"/>
      </w:pPr>
      <w:r>
        <w:t xml:space="preserve"> </w:t>
      </w:r>
    </w:p>
    <w:p w:rsidR="00066483" w:rsidRDefault="0084182C">
      <w:pPr>
        <w:pStyle w:val="Nagwek1"/>
        <w:numPr>
          <w:ilvl w:val="0"/>
          <w:numId w:val="0"/>
        </w:numPr>
        <w:ind w:left="728" w:right="721"/>
      </w:pPr>
      <w:r>
        <w:t xml:space="preserve">§ 11 </w:t>
      </w:r>
    </w:p>
    <w:p w:rsidR="00066483" w:rsidRDefault="0084182C">
      <w:pPr>
        <w:numPr>
          <w:ilvl w:val="0"/>
          <w:numId w:val="11"/>
        </w:numPr>
        <w:ind w:hanging="360"/>
      </w:pPr>
      <w:r>
        <w:t xml:space="preserve">Prezydium Rady Rodziców niewywiązujące się ze swoich obowiązków może być odwołane przed upływem kadencji przez ogólne zebranie rodziców.  </w:t>
      </w:r>
    </w:p>
    <w:p w:rsidR="00066483" w:rsidRDefault="0084182C">
      <w:pPr>
        <w:numPr>
          <w:ilvl w:val="0"/>
          <w:numId w:val="11"/>
        </w:numPr>
        <w:ind w:hanging="360"/>
      </w:pPr>
      <w:r>
        <w:t xml:space="preserve">Na miejsce odwołanych lub ustępujących członków Prezydium wybiera się nowych, na zasadach i w trybie określonym w § 7 Regulaminu, nie później niż w terminie dwóch tygodni od dnia odwołania lub ustąpienia Prezydium. </w:t>
      </w:r>
    </w:p>
    <w:p w:rsidR="00066483" w:rsidRDefault="0084182C">
      <w:pPr>
        <w:numPr>
          <w:ilvl w:val="0"/>
          <w:numId w:val="11"/>
        </w:numPr>
        <w:ind w:hanging="360"/>
      </w:pPr>
      <w:r>
        <w:t>Ustępujący członkowie Prezydium działają do chwili wyboru nowego, co powinno nastąpić nie później niż w ciągu 30 dni od dnia upływu kadencji Prezydium, na ogólnym zebraniu rodziców.</w:t>
      </w:r>
      <w:r>
        <w:rPr>
          <w:b/>
        </w:rPr>
        <w:t xml:space="preserve"> </w:t>
      </w:r>
    </w:p>
    <w:p w:rsidR="00066483" w:rsidRDefault="0084182C">
      <w:pPr>
        <w:numPr>
          <w:ilvl w:val="0"/>
          <w:numId w:val="11"/>
        </w:numPr>
        <w:spacing w:after="163"/>
        <w:ind w:hanging="360"/>
      </w:pPr>
      <w:r>
        <w:t>Regulamin Rady Rodziców uchwala i konieczne zmiany wprowadza ogólne zebranie rodziców.</w:t>
      </w:r>
      <w:r>
        <w:rPr>
          <w:b/>
        </w:rPr>
        <w:t xml:space="preserve"> </w:t>
      </w:r>
    </w:p>
    <w:p w:rsidR="00066483" w:rsidRDefault="0084182C">
      <w:pPr>
        <w:numPr>
          <w:ilvl w:val="0"/>
          <w:numId w:val="11"/>
        </w:numPr>
        <w:spacing w:after="131"/>
        <w:ind w:hanging="360"/>
      </w:pPr>
      <w:r>
        <w:t xml:space="preserve">Regulamin wchodzi w życie z dniem uchwalenia tj. </w:t>
      </w:r>
      <w:r w:rsidR="00176A72">
        <w:t>28</w:t>
      </w:r>
      <w:r>
        <w:t>.</w:t>
      </w:r>
      <w:r w:rsidR="00176A72">
        <w:t xml:space="preserve">09.2023 r. </w:t>
      </w:r>
    </w:p>
    <w:p w:rsidR="00066483" w:rsidRDefault="0084182C">
      <w:pPr>
        <w:spacing w:after="137" w:line="259" w:lineRule="auto"/>
        <w:ind w:left="0" w:firstLine="0"/>
      </w:pPr>
      <w:r>
        <w:t xml:space="preserve"> </w:t>
      </w:r>
    </w:p>
    <w:p w:rsidR="00066483" w:rsidRDefault="0084182C">
      <w:pPr>
        <w:spacing w:after="139" w:line="259" w:lineRule="auto"/>
        <w:ind w:left="0" w:firstLine="0"/>
      </w:pPr>
      <w:r>
        <w:t xml:space="preserve"> </w:t>
      </w:r>
    </w:p>
    <w:p w:rsidR="00066483" w:rsidRDefault="0084182C">
      <w:pPr>
        <w:spacing w:after="139" w:line="259" w:lineRule="auto"/>
        <w:ind w:left="0" w:firstLine="0"/>
      </w:pPr>
      <w:r>
        <w:t xml:space="preserve"> </w:t>
      </w:r>
    </w:p>
    <w:p w:rsidR="00066483" w:rsidRDefault="0084182C">
      <w:pPr>
        <w:spacing w:after="0"/>
        <w:ind w:left="-15" w:firstLine="0"/>
      </w:pPr>
      <w:r>
        <w:t xml:space="preserve">………………………………………………… </w:t>
      </w:r>
    </w:p>
    <w:p w:rsidR="00066483" w:rsidRDefault="0084182C">
      <w:pPr>
        <w:ind w:left="-15" w:firstLine="0"/>
      </w:pPr>
      <w:r>
        <w:t xml:space="preserve">Przewodniczący Rady Rodziców </w:t>
      </w:r>
    </w:p>
    <w:sectPr w:rsidR="00066483">
      <w:footerReference w:type="even" r:id="rId10"/>
      <w:footerReference w:type="default" r:id="rId11"/>
      <w:footerReference w:type="first" r:id="rId12"/>
      <w:pgSz w:w="11906" w:h="16838"/>
      <w:pgMar w:top="751" w:right="1132" w:bottom="1345" w:left="1474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90E" w:rsidRDefault="0056190E">
      <w:pPr>
        <w:spacing w:after="0" w:line="240" w:lineRule="auto"/>
      </w:pPr>
      <w:r>
        <w:separator/>
      </w:r>
    </w:p>
  </w:endnote>
  <w:endnote w:type="continuationSeparator" w:id="0">
    <w:p w:rsidR="0056190E" w:rsidRDefault="0056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483" w:rsidRDefault="0084182C">
    <w:pPr>
      <w:tabs>
        <w:tab w:val="right" w:pos="9300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483" w:rsidRDefault="0084182C">
    <w:pPr>
      <w:tabs>
        <w:tab w:val="right" w:pos="9300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483" w:rsidRDefault="0084182C">
    <w:pPr>
      <w:tabs>
        <w:tab w:val="right" w:pos="9300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90E" w:rsidRDefault="0056190E">
      <w:pPr>
        <w:spacing w:after="0" w:line="240" w:lineRule="auto"/>
      </w:pPr>
      <w:r>
        <w:separator/>
      </w:r>
    </w:p>
  </w:footnote>
  <w:footnote w:type="continuationSeparator" w:id="0">
    <w:p w:rsidR="0056190E" w:rsidRDefault="00561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21FF"/>
    <w:multiLevelType w:val="hybridMultilevel"/>
    <w:tmpl w:val="BB36ADEA"/>
    <w:lvl w:ilvl="0" w:tplc="75ACA35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8A4C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4012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0898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C633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E2C4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1698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D031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CA2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0A36D2"/>
    <w:multiLevelType w:val="hybridMultilevel"/>
    <w:tmpl w:val="86AE41D4"/>
    <w:lvl w:ilvl="0" w:tplc="AF247542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3873FA">
      <w:start w:val="1"/>
      <w:numFmt w:val="lowerLetter"/>
      <w:lvlText w:val="%2"/>
      <w:lvlJc w:val="left"/>
      <w:pPr>
        <w:ind w:left="40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2A0B0A">
      <w:start w:val="1"/>
      <w:numFmt w:val="lowerRoman"/>
      <w:lvlText w:val="%3"/>
      <w:lvlJc w:val="left"/>
      <w:pPr>
        <w:ind w:left="47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3AFEA6">
      <w:start w:val="1"/>
      <w:numFmt w:val="decimal"/>
      <w:lvlText w:val="%4"/>
      <w:lvlJc w:val="left"/>
      <w:pPr>
        <w:ind w:left="54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EA2320">
      <w:start w:val="1"/>
      <w:numFmt w:val="lowerLetter"/>
      <w:lvlText w:val="%5"/>
      <w:lvlJc w:val="left"/>
      <w:pPr>
        <w:ind w:left="62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CAAD78">
      <w:start w:val="1"/>
      <w:numFmt w:val="lowerRoman"/>
      <w:lvlText w:val="%6"/>
      <w:lvlJc w:val="left"/>
      <w:pPr>
        <w:ind w:left="69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1635AE">
      <w:start w:val="1"/>
      <w:numFmt w:val="decimal"/>
      <w:lvlText w:val="%7"/>
      <w:lvlJc w:val="left"/>
      <w:pPr>
        <w:ind w:left="76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C8231A">
      <w:start w:val="1"/>
      <w:numFmt w:val="lowerLetter"/>
      <w:lvlText w:val="%8"/>
      <w:lvlJc w:val="left"/>
      <w:pPr>
        <w:ind w:left="83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EDB26">
      <w:start w:val="1"/>
      <w:numFmt w:val="lowerRoman"/>
      <w:lvlText w:val="%9"/>
      <w:lvlJc w:val="left"/>
      <w:pPr>
        <w:ind w:left="90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3A4756"/>
    <w:multiLevelType w:val="hybridMultilevel"/>
    <w:tmpl w:val="CA2A48BE"/>
    <w:lvl w:ilvl="0" w:tplc="0EDC603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D63F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440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96E2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AE75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88D1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50FC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06B1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1807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4E5553"/>
    <w:multiLevelType w:val="hybridMultilevel"/>
    <w:tmpl w:val="3BE05A66"/>
    <w:lvl w:ilvl="0" w:tplc="9572CAE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E1C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3413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3CA3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7C54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8C28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4CF1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5A3D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C4F0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E35DA9"/>
    <w:multiLevelType w:val="hybridMultilevel"/>
    <w:tmpl w:val="CF30DB3E"/>
    <w:lvl w:ilvl="0" w:tplc="8F460A1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E6BCA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348CE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EE3D8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3653D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FEBD8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9C900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B4215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58BBA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AB5076"/>
    <w:multiLevelType w:val="hybridMultilevel"/>
    <w:tmpl w:val="83E45482"/>
    <w:lvl w:ilvl="0" w:tplc="48622732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D0212E"/>
    <w:multiLevelType w:val="hybridMultilevel"/>
    <w:tmpl w:val="1E7CF5F4"/>
    <w:lvl w:ilvl="0" w:tplc="44E0BB5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FC85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D6C1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07E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64DF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A2F1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102D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8C7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586B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280B09"/>
    <w:multiLevelType w:val="hybridMultilevel"/>
    <w:tmpl w:val="2ED4C6DC"/>
    <w:lvl w:ilvl="0" w:tplc="598CC21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EB5A2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065B14">
      <w:start w:val="1"/>
      <w:numFmt w:val="lowerLetter"/>
      <w:lvlText w:val="%3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D279D6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3AB29A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B0413A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0CBF20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A46478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3C5282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F2502D"/>
    <w:multiLevelType w:val="hybridMultilevel"/>
    <w:tmpl w:val="1C786AE6"/>
    <w:lvl w:ilvl="0" w:tplc="93C4306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9EC320">
      <w:start w:val="1"/>
      <w:numFmt w:val="decimal"/>
      <w:lvlText w:val="%2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567244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10798A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C26E62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D06B0C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9488D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58E36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E0ED3E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703F03"/>
    <w:multiLevelType w:val="hybridMultilevel"/>
    <w:tmpl w:val="445E5906"/>
    <w:lvl w:ilvl="0" w:tplc="AA66B1C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6A49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FAE1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702D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62DF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D06E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D26D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D0F8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826A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E94689"/>
    <w:multiLevelType w:val="hybridMultilevel"/>
    <w:tmpl w:val="7682F6A4"/>
    <w:lvl w:ilvl="0" w:tplc="B1E2D96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B092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3A02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8211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42A7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7AB1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5872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82E4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EC87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3D674A"/>
    <w:multiLevelType w:val="hybridMultilevel"/>
    <w:tmpl w:val="B0AEB09C"/>
    <w:lvl w:ilvl="0" w:tplc="D2E670A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E62B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1E23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AE8F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565E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FEC5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72D5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7073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5884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ACF2250"/>
    <w:multiLevelType w:val="hybridMultilevel"/>
    <w:tmpl w:val="09241100"/>
    <w:lvl w:ilvl="0" w:tplc="716CCC2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D2813C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3211B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E8B39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6C046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9AE04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E6003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2E3E1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C01A4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8"/>
  </w:num>
  <w:num w:numId="5">
    <w:abstractNumId w:val="12"/>
  </w:num>
  <w:num w:numId="6">
    <w:abstractNumId w:val="4"/>
  </w:num>
  <w:num w:numId="7">
    <w:abstractNumId w:val="10"/>
  </w:num>
  <w:num w:numId="8">
    <w:abstractNumId w:val="9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83"/>
    <w:rsid w:val="00066483"/>
    <w:rsid w:val="000B283C"/>
    <w:rsid w:val="00176A72"/>
    <w:rsid w:val="00211422"/>
    <w:rsid w:val="0056190E"/>
    <w:rsid w:val="0084182C"/>
    <w:rsid w:val="00891BB7"/>
    <w:rsid w:val="008A1391"/>
    <w:rsid w:val="00A619A2"/>
    <w:rsid w:val="00B21BDA"/>
    <w:rsid w:val="00C77699"/>
    <w:rsid w:val="00DA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EF90"/>
  <w15:docId w15:val="{A6A2F035-E0C8-45B5-B81E-E3E5288A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2" w:line="267" w:lineRule="auto"/>
      <w:ind w:left="370" w:hanging="37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2"/>
      </w:numPr>
      <w:spacing w:after="51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C77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anzuhe3teltqmfyc4mzxgq2tmmbsg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anzuhe3teltqmfyc4mzxgq2tmmbsg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731B3-D882-44E6-92A6-CF546CC0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1836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 SZKOŁA  MUZYCZNA  I  STOPNIA</vt:lpstr>
    </vt:vector>
  </TitlesOfParts>
  <Company/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 SZKOŁA  MUZYCZNA  I  STOPNIA</dc:title>
  <dc:subject/>
  <dc:creator>Radosław Czajkowski</dc:creator>
  <cp:keywords/>
  <cp:lastModifiedBy>Małgorzata Rona</cp:lastModifiedBy>
  <cp:revision>5</cp:revision>
  <dcterms:created xsi:type="dcterms:W3CDTF">2023-09-13T12:41:00Z</dcterms:created>
  <dcterms:modified xsi:type="dcterms:W3CDTF">2023-09-20T11:20:00Z</dcterms:modified>
</cp:coreProperties>
</file>