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DB" w:rsidRPr="00000755" w:rsidRDefault="00BE27DB" w:rsidP="00BE27DB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3261BF">
        <w:rPr>
          <w:rFonts w:eastAsia="Gulim" w:cs="Times New Roman"/>
          <w:b/>
          <w:bCs/>
          <w:color w:val="000000"/>
          <w:szCs w:val="24"/>
          <w:lang w:eastAsia="pl-PL"/>
        </w:rPr>
        <w:t>106</w:t>
      </w:r>
    </w:p>
    <w:p w:rsidR="00BE27DB" w:rsidRPr="00000755" w:rsidRDefault="00BE27DB" w:rsidP="00BE27DB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BE27DB" w:rsidRPr="00000755" w:rsidRDefault="00BE27DB" w:rsidP="00BE27DB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20 </w:t>
      </w:r>
      <w:r>
        <w:rPr>
          <w:rFonts w:eastAsia="Gulim" w:cs="Times New Roman"/>
          <w:b/>
          <w:bCs/>
          <w:color w:val="000000"/>
          <w:szCs w:val="24"/>
          <w:lang w:eastAsia="pl-PL"/>
        </w:rPr>
        <w:t>kwietnia</w:t>
      </w: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2018 r.</w:t>
      </w:r>
    </w:p>
    <w:p w:rsidR="00BE27DB" w:rsidRPr="00000755" w:rsidRDefault="00BE27DB" w:rsidP="00BE27DB">
      <w:pPr>
        <w:jc w:val="center"/>
        <w:rPr>
          <w:rFonts w:eastAsia="Gulim" w:cs="Times New Roman"/>
          <w:b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w sprawie powołania </w:t>
      </w:r>
      <w:r>
        <w:rPr>
          <w:rFonts w:eastAsia="Gulim" w:cs="Times New Roman"/>
          <w:b/>
          <w:bCs/>
          <w:color w:val="000000"/>
          <w:szCs w:val="24"/>
          <w:lang w:eastAsia="pl-PL"/>
        </w:rPr>
        <w:t>stałego</w:t>
      </w:r>
      <w:r w:rsidRPr="00000755">
        <w:rPr>
          <w:rFonts w:eastAsia="Gulim" w:cs="Times New Roman"/>
          <w:b/>
          <w:color w:val="000000"/>
          <w:szCs w:val="24"/>
          <w:lang w:eastAsia="pl-PL"/>
        </w:rPr>
        <w:t xml:space="preserve"> Zespół </w:t>
      </w:r>
      <w:r>
        <w:rPr>
          <w:rFonts w:eastAsia="Gulim" w:cs="Times New Roman"/>
          <w:b/>
          <w:color w:val="000000"/>
          <w:szCs w:val="24"/>
          <w:lang w:eastAsia="pl-PL"/>
        </w:rPr>
        <w:t xml:space="preserve">problemowego </w:t>
      </w:r>
      <w:r w:rsidRPr="00000755">
        <w:rPr>
          <w:rFonts w:eastAsia="Gulim" w:cs="Times New Roman"/>
          <w:b/>
          <w:color w:val="000000"/>
          <w:szCs w:val="24"/>
          <w:lang w:eastAsia="pl-PL"/>
        </w:rPr>
        <w:t xml:space="preserve">do spraw przeciwdziałania </w:t>
      </w:r>
      <w:r>
        <w:rPr>
          <w:rFonts w:eastAsia="Gulim" w:cs="Times New Roman"/>
          <w:b/>
          <w:color w:val="000000"/>
          <w:szCs w:val="24"/>
          <w:lang w:eastAsia="pl-PL"/>
        </w:rPr>
        <w:t>dyskryminacji</w:t>
      </w:r>
    </w:p>
    <w:p w:rsidR="00BE27DB" w:rsidRPr="00000755" w:rsidRDefault="00BE27DB" w:rsidP="00BE27DB">
      <w:pPr>
        <w:rPr>
          <w:rFonts w:eastAsia="Gulim" w:cs="Times New Roman"/>
          <w:szCs w:val="24"/>
          <w:lang w:eastAsia="pl-PL"/>
        </w:rPr>
      </w:pPr>
    </w:p>
    <w:p w:rsidR="00BE27DB" w:rsidRPr="00000755" w:rsidRDefault="00BE27DB" w:rsidP="00BE27DB">
      <w:pPr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Na podstawie § 1</w:t>
      </w:r>
      <w:r w:rsidR="003261BF">
        <w:rPr>
          <w:rFonts w:eastAsia="Gulim" w:cs="Times New Roman"/>
          <w:color w:val="000000"/>
          <w:szCs w:val="24"/>
          <w:lang w:eastAsia="pl-PL"/>
        </w:rPr>
        <w:t>0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 rozporządzenia Ministra Pracy i Polityki Społecznej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(Dz. U. z 2015 r., poz. 1706), oraz art. 35 ust. 2 ustawy z dnia 24 kwietnia 2003 r. o</w:t>
      </w:r>
      <w:r w:rsidR="00D6720C"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00755">
        <w:rPr>
          <w:rFonts w:eastAsia="Gulim" w:cs="Times New Roman"/>
          <w:color w:val="000000"/>
          <w:szCs w:val="24"/>
          <w:lang w:eastAsia="pl-PL"/>
        </w:rPr>
        <w:t>działalności pożytku publicznego i o wolontariacie (Dz. U. z 201</w:t>
      </w:r>
      <w:r w:rsidR="00114662">
        <w:rPr>
          <w:rFonts w:eastAsia="Gulim" w:cs="Times New Roman"/>
          <w:color w:val="000000"/>
          <w:szCs w:val="24"/>
          <w:lang w:eastAsia="pl-PL"/>
        </w:rPr>
        <w:t>8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 r., poz. </w:t>
      </w:r>
      <w:r w:rsidR="00114662">
        <w:rPr>
          <w:rFonts w:eastAsia="Gulim" w:cs="Times New Roman"/>
          <w:color w:val="000000"/>
          <w:szCs w:val="24"/>
          <w:lang w:eastAsia="pl-PL"/>
        </w:rPr>
        <w:t>450</w:t>
      </w:r>
      <w:r w:rsidRPr="00000755">
        <w:rPr>
          <w:rFonts w:eastAsia="Gulim" w:cs="Times New Roman"/>
          <w:color w:val="000000"/>
          <w:szCs w:val="24"/>
          <w:lang w:eastAsia="pl-PL"/>
        </w:rPr>
        <w:t>, z</w:t>
      </w:r>
      <w:r w:rsidR="00114662">
        <w:rPr>
          <w:rFonts w:eastAsia="Gulim" w:cs="Times New Roman"/>
          <w:color w:val="000000"/>
          <w:szCs w:val="24"/>
          <w:lang w:eastAsia="pl-PL"/>
        </w:rPr>
        <w:t xml:space="preserve"> </w:t>
      </w:r>
      <w:proofErr w:type="spellStart"/>
      <w:r w:rsidR="00114662">
        <w:rPr>
          <w:rFonts w:eastAsia="Gulim" w:cs="Times New Roman"/>
          <w:color w:val="000000"/>
          <w:szCs w:val="24"/>
          <w:lang w:eastAsia="pl-PL"/>
        </w:rPr>
        <w:t>późn</w:t>
      </w:r>
      <w:proofErr w:type="spellEnd"/>
      <w:r w:rsidR="00114662">
        <w:rPr>
          <w:rFonts w:eastAsia="Gulim" w:cs="Times New Roman"/>
          <w:color w:val="000000"/>
          <w:szCs w:val="24"/>
          <w:lang w:eastAsia="pl-PL"/>
        </w:rPr>
        <w:t>.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 zm.), uchwala się</w:t>
      </w:r>
      <w:r w:rsidR="00D6720C"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>stanowisko Rady Działalności Pożytku Publicznego w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 xml:space="preserve"> sprawie powołania </w:t>
      </w:r>
      <w:r>
        <w:rPr>
          <w:rFonts w:eastAsia="Gulim" w:cs="Times New Roman"/>
          <w:bCs/>
          <w:color w:val="000000"/>
          <w:szCs w:val="24"/>
          <w:lang w:eastAsia="pl-PL"/>
        </w:rPr>
        <w:t>stałego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 Zesp</w:t>
      </w:r>
      <w:r>
        <w:rPr>
          <w:rFonts w:eastAsia="Gulim" w:cs="Times New Roman"/>
          <w:color w:val="000000"/>
          <w:szCs w:val="24"/>
          <w:lang w:eastAsia="pl-PL"/>
        </w:rPr>
        <w:t>ołu problemowego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 do spraw przeciwdziałania </w:t>
      </w:r>
      <w:r>
        <w:rPr>
          <w:rFonts w:eastAsia="Gulim" w:cs="Times New Roman"/>
          <w:color w:val="000000"/>
          <w:szCs w:val="24"/>
          <w:lang w:eastAsia="pl-PL"/>
        </w:rPr>
        <w:t>dyskryminacji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>.</w:t>
      </w:r>
    </w:p>
    <w:p w:rsidR="00BE27DB" w:rsidRPr="00000755" w:rsidRDefault="00BE27DB" w:rsidP="00BE27DB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BE27DB" w:rsidRPr="00000755" w:rsidRDefault="00BE27DB" w:rsidP="00BE27DB">
      <w:pPr>
        <w:jc w:val="center"/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1</w:t>
      </w:r>
    </w:p>
    <w:p w:rsidR="00BE27DB" w:rsidRPr="00000755" w:rsidRDefault="00BE27DB" w:rsidP="00BE27DB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Powołuje się</w:t>
      </w:r>
      <w:r>
        <w:rPr>
          <w:rFonts w:eastAsia="Gulim" w:cs="Times New Roman"/>
          <w:szCs w:val="24"/>
        </w:rPr>
        <w:t xml:space="preserve"> stały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 Zespół</w:t>
      </w:r>
      <w:r>
        <w:rPr>
          <w:rFonts w:eastAsia="Gulim" w:cs="Times New Roman"/>
          <w:color w:val="000000"/>
          <w:szCs w:val="24"/>
          <w:lang w:eastAsia="pl-PL"/>
        </w:rPr>
        <w:t xml:space="preserve"> problemowy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 do spraw przeciwdziałania </w:t>
      </w:r>
      <w:r>
        <w:rPr>
          <w:rFonts w:eastAsia="Gulim" w:cs="Times New Roman"/>
          <w:color w:val="000000"/>
          <w:szCs w:val="24"/>
          <w:lang w:eastAsia="pl-PL"/>
        </w:rPr>
        <w:t>dyskryminacji</w:t>
      </w:r>
      <w:r w:rsidRPr="00000755">
        <w:rPr>
          <w:rFonts w:eastAsia="Gulim" w:cs="Times New Roman"/>
          <w:szCs w:val="24"/>
        </w:rPr>
        <w:t>.</w:t>
      </w:r>
    </w:p>
    <w:p w:rsidR="00BE27DB" w:rsidRPr="00000755" w:rsidRDefault="00BE27DB" w:rsidP="00BE27DB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BE27DB" w:rsidRPr="00000755" w:rsidRDefault="00BE27DB" w:rsidP="00BE27DB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2</w:t>
      </w:r>
    </w:p>
    <w:p w:rsidR="00BE27DB" w:rsidRPr="00774B01" w:rsidRDefault="00BE27DB" w:rsidP="00BE27DB">
      <w:pPr>
        <w:rPr>
          <w:rFonts w:cs="Times New Roman"/>
          <w:szCs w:val="24"/>
        </w:rPr>
      </w:pPr>
      <w:r w:rsidRPr="003261BF">
        <w:rPr>
          <w:rFonts w:cs="Times New Roman"/>
          <w:szCs w:val="24"/>
        </w:rPr>
        <w:t xml:space="preserve">Do zadań stałego </w:t>
      </w:r>
      <w:r w:rsidRPr="00114662">
        <w:rPr>
          <w:rFonts w:cs="Times New Roman"/>
          <w:szCs w:val="24"/>
        </w:rPr>
        <w:t>Zespołu problemowego do spraw przeciwdziałania dyskryminacji należą następujące sprawy:</w:t>
      </w:r>
    </w:p>
    <w:p w:rsidR="00BE27DB" w:rsidRPr="00753386" w:rsidRDefault="00BE27DB" w:rsidP="00BE27D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386">
        <w:rPr>
          <w:rFonts w:ascii="Times New Roman" w:hAnsi="Times New Roman" w:cs="Times New Roman"/>
          <w:sz w:val="24"/>
          <w:szCs w:val="24"/>
        </w:rPr>
        <w:t xml:space="preserve">kontakty i współpraca z organizacjami pozarządowymi działającymi w temacie przeciwdziałania dyskryminacji </w:t>
      </w:r>
    </w:p>
    <w:p w:rsidR="00BE27DB" w:rsidRPr="00753386" w:rsidRDefault="00BE27DB" w:rsidP="00BE27D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386">
        <w:rPr>
          <w:rFonts w:ascii="Times New Roman" w:hAnsi="Times New Roman" w:cs="Times New Roman"/>
          <w:sz w:val="24"/>
          <w:szCs w:val="24"/>
        </w:rPr>
        <w:t>opiniowanie projektów aktów prawnych lub p</w:t>
      </w:r>
      <w:r w:rsidR="00753386">
        <w:rPr>
          <w:rFonts w:ascii="Times New Roman" w:hAnsi="Times New Roman" w:cs="Times New Roman"/>
          <w:sz w:val="24"/>
          <w:szCs w:val="24"/>
        </w:rPr>
        <w:t>rogramów rządowych związanych z </w:t>
      </w:r>
      <w:r w:rsidRPr="00753386">
        <w:rPr>
          <w:rFonts w:ascii="Times New Roman" w:hAnsi="Times New Roman" w:cs="Times New Roman"/>
          <w:sz w:val="24"/>
          <w:szCs w:val="24"/>
        </w:rPr>
        <w:t xml:space="preserve">tematem przeciwdziałania dyskryminacji </w:t>
      </w:r>
    </w:p>
    <w:p w:rsidR="00BE27DB" w:rsidRPr="00753386" w:rsidRDefault="00BE27DB" w:rsidP="00BE27D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</w:pPr>
      <w:r w:rsidRPr="00753386">
        <w:rPr>
          <w:rFonts w:ascii="Times New Roman" w:hAnsi="Times New Roman" w:cs="Times New Roman"/>
          <w:sz w:val="24"/>
          <w:szCs w:val="24"/>
        </w:rPr>
        <w:t>kontakty i współpraca z Międzyresortowym Zespołem do Spraw Przeciwdziałania Propagowaniu Faszyzmu i innych Ustrojów Totalitarnych oraz Przestępstwom Inspirowanym Nienawiścią na tle Różnic Narodowościowych, Etnicznych, Rasowych, Wyznaniowych albo ze względu na Bezwyznaniowość</w:t>
      </w:r>
    </w:p>
    <w:p w:rsidR="00BE27DB" w:rsidRDefault="00BE27DB" w:rsidP="00BE27DB">
      <w:pPr>
        <w:pStyle w:val="Akapitzlist"/>
      </w:pPr>
    </w:p>
    <w:p w:rsidR="00BE27DB" w:rsidRPr="00000755" w:rsidRDefault="00BE27DB" w:rsidP="00BE27DB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§</w:t>
      </w:r>
      <w:r w:rsidR="003261BF">
        <w:rPr>
          <w:rFonts w:eastAsia="Gulim" w:cs="Times New Roman"/>
          <w:color w:val="000000"/>
          <w:szCs w:val="24"/>
          <w:lang w:eastAsia="pl-PL"/>
        </w:rPr>
        <w:t xml:space="preserve"> 3</w:t>
      </w:r>
    </w:p>
    <w:p w:rsidR="005638A2" w:rsidRPr="00697F3B" w:rsidRDefault="00BE27DB" w:rsidP="00753386">
      <w:pPr>
        <w:jc w:val="left"/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</w:t>
      </w:r>
      <w:r w:rsidR="00D6720C">
        <w:rPr>
          <w:rFonts w:eastAsia="Gulim" w:cs="Times New Roman"/>
          <w:color w:val="000000"/>
          <w:szCs w:val="24"/>
          <w:lang w:eastAsia="pl-PL"/>
        </w:rPr>
        <w:t>.</w:t>
      </w:r>
      <w:bookmarkStart w:id="0" w:name="_GoBack"/>
      <w:bookmarkEnd w:id="0"/>
    </w:p>
    <w:sectPr w:rsidR="005638A2" w:rsidRPr="00697F3B" w:rsidSect="006C54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2D" w:rsidRDefault="006C072D" w:rsidP="009C768B">
      <w:pPr>
        <w:spacing w:line="240" w:lineRule="auto"/>
      </w:pPr>
      <w:r>
        <w:separator/>
      </w:r>
    </w:p>
  </w:endnote>
  <w:endnote w:type="continuationSeparator" w:id="0">
    <w:p w:rsidR="006C072D" w:rsidRDefault="006C072D" w:rsidP="009C7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8B" w:rsidRPr="006C5486" w:rsidRDefault="009C768B" w:rsidP="006C548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2D" w:rsidRDefault="006C072D" w:rsidP="009C768B">
      <w:pPr>
        <w:spacing w:line="240" w:lineRule="auto"/>
      </w:pPr>
      <w:r>
        <w:separator/>
      </w:r>
    </w:p>
  </w:footnote>
  <w:footnote w:type="continuationSeparator" w:id="0">
    <w:p w:rsidR="006C072D" w:rsidRDefault="006C072D" w:rsidP="009C7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C36"/>
    <w:multiLevelType w:val="hybridMultilevel"/>
    <w:tmpl w:val="91D06060"/>
    <w:lvl w:ilvl="0" w:tplc="39A259B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4C"/>
    <w:multiLevelType w:val="hybridMultilevel"/>
    <w:tmpl w:val="D0C01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F1F"/>
    <w:multiLevelType w:val="hybridMultilevel"/>
    <w:tmpl w:val="9692D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CE3"/>
    <w:multiLevelType w:val="hybridMultilevel"/>
    <w:tmpl w:val="8D56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A4F"/>
    <w:multiLevelType w:val="hybridMultilevel"/>
    <w:tmpl w:val="FADEA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C2F"/>
    <w:multiLevelType w:val="hybridMultilevel"/>
    <w:tmpl w:val="C9045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B4B34"/>
    <w:multiLevelType w:val="hybridMultilevel"/>
    <w:tmpl w:val="A8A663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04F9"/>
    <w:multiLevelType w:val="hybridMultilevel"/>
    <w:tmpl w:val="5E9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08"/>
    <w:multiLevelType w:val="hybridMultilevel"/>
    <w:tmpl w:val="F98E4576"/>
    <w:lvl w:ilvl="0" w:tplc="B89E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D6945"/>
    <w:multiLevelType w:val="hybridMultilevel"/>
    <w:tmpl w:val="2BB2B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7346"/>
    <w:multiLevelType w:val="hybridMultilevel"/>
    <w:tmpl w:val="0FE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78B8"/>
    <w:multiLevelType w:val="hybridMultilevel"/>
    <w:tmpl w:val="EDB84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9B40A0"/>
    <w:multiLevelType w:val="hybridMultilevel"/>
    <w:tmpl w:val="1952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E0923"/>
    <w:multiLevelType w:val="hybridMultilevel"/>
    <w:tmpl w:val="64C8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E23"/>
    <w:multiLevelType w:val="multilevel"/>
    <w:tmpl w:val="CF601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B1783"/>
    <w:multiLevelType w:val="hybridMultilevel"/>
    <w:tmpl w:val="8280E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4"/>
  </w:num>
  <w:num w:numId="5">
    <w:abstractNumId w:val="14"/>
  </w:num>
  <w:num w:numId="6">
    <w:abstractNumId w:val="6"/>
  </w:num>
  <w:num w:numId="7">
    <w:abstractNumId w:val="22"/>
  </w:num>
  <w:num w:numId="8">
    <w:abstractNumId w:val="3"/>
  </w:num>
  <w:num w:numId="9">
    <w:abstractNumId w:val="12"/>
  </w:num>
  <w:num w:numId="10">
    <w:abstractNumId w:val="10"/>
  </w:num>
  <w:num w:numId="11">
    <w:abstractNumId w:val="21"/>
  </w:num>
  <w:num w:numId="12">
    <w:abstractNumId w:val="20"/>
  </w:num>
  <w:num w:numId="13">
    <w:abstractNumId w:val="19"/>
  </w:num>
  <w:num w:numId="14">
    <w:abstractNumId w:val="7"/>
  </w:num>
  <w:num w:numId="15">
    <w:abstractNumId w:val="5"/>
  </w:num>
  <w:num w:numId="16">
    <w:abstractNumId w:val="4"/>
  </w:num>
  <w:num w:numId="17">
    <w:abstractNumId w:val="23"/>
  </w:num>
  <w:num w:numId="18">
    <w:abstractNumId w:val="0"/>
  </w:num>
  <w:num w:numId="19">
    <w:abstractNumId w:val="2"/>
  </w:num>
  <w:num w:numId="20">
    <w:abstractNumId w:val="11"/>
  </w:num>
  <w:num w:numId="21">
    <w:abstractNumId w:val="1"/>
  </w:num>
  <w:num w:numId="22">
    <w:abstractNumId w:val="15"/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6"/>
  </w:num>
  <w:num w:numId="29">
    <w:abstractNumId w:val="17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1"/>
    <w:rsid w:val="00004639"/>
    <w:rsid w:val="00012476"/>
    <w:rsid w:val="0001685F"/>
    <w:rsid w:val="0001789D"/>
    <w:rsid w:val="0002030E"/>
    <w:rsid w:val="00024201"/>
    <w:rsid w:val="00033993"/>
    <w:rsid w:val="00040D1B"/>
    <w:rsid w:val="00042D54"/>
    <w:rsid w:val="00053AEA"/>
    <w:rsid w:val="000544D3"/>
    <w:rsid w:val="0005474B"/>
    <w:rsid w:val="00055AE4"/>
    <w:rsid w:val="0006130E"/>
    <w:rsid w:val="00067550"/>
    <w:rsid w:val="00070865"/>
    <w:rsid w:val="00073782"/>
    <w:rsid w:val="00073E54"/>
    <w:rsid w:val="00074B5A"/>
    <w:rsid w:val="000912D5"/>
    <w:rsid w:val="00092886"/>
    <w:rsid w:val="00097591"/>
    <w:rsid w:val="000A0159"/>
    <w:rsid w:val="000A5459"/>
    <w:rsid w:val="000B0153"/>
    <w:rsid w:val="000B21F1"/>
    <w:rsid w:val="000D4F0D"/>
    <w:rsid w:val="000D51AA"/>
    <w:rsid w:val="000D6A8B"/>
    <w:rsid w:val="000E2CEE"/>
    <w:rsid w:val="000E36F0"/>
    <w:rsid w:val="00110DF4"/>
    <w:rsid w:val="00114662"/>
    <w:rsid w:val="00117266"/>
    <w:rsid w:val="00140EB5"/>
    <w:rsid w:val="00145BFA"/>
    <w:rsid w:val="00146F97"/>
    <w:rsid w:val="00166B4E"/>
    <w:rsid w:val="00180FF7"/>
    <w:rsid w:val="001821C4"/>
    <w:rsid w:val="00196AF0"/>
    <w:rsid w:val="001A138E"/>
    <w:rsid w:val="001A18A8"/>
    <w:rsid w:val="001B529F"/>
    <w:rsid w:val="001C47B3"/>
    <w:rsid w:val="001E36AB"/>
    <w:rsid w:val="001E36DC"/>
    <w:rsid w:val="001E5BDA"/>
    <w:rsid w:val="00210AB9"/>
    <w:rsid w:val="00221843"/>
    <w:rsid w:val="0022336A"/>
    <w:rsid w:val="00225B14"/>
    <w:rsid w:val="00226E42"/>
    <w:rsid w:val="00241139"/>
    <w:rsid w:val="0024379D"/>
    <w:rsid w:val="00244868"/>
    <w:rsid w:val="0024691D"/>
    <w:rsid w:val="00252F36"/>
    <w:rsid w:val="002531D1"/>
    <w:rsid w:val="00271754"/>
    <w:rsid w:val="00276474"/>
    <w:rsid w:val="00282FFB"/>
    <w:rsid w:val="002877CC"/>
    <w:rsid w:val="002B6D8F"/>
    <w:rsid w:val="002C36E0"/>
    <w:rsid w:val="002C38B8"/>
    <w:rsid w:val="002C5B5E"/>
    <w:rsid w:val="002E003D"/>
    <w:rsid w:val="002E6AD9"/>
    <w:rsid w:val="003261BF"/>
    <w:rsid w:val="00332565"/>
    <w:rsid w:val="0035238C"/>
    <w:rsid w:val="003546A3"/>
    <w:rsid w:val="0036646F"/>
    <w:rsid w:val="00373AAE"/>
    <w:rsid w:val="003743A2"/>
    <w:rsid w:val="00383986"/>
    <w:rsid w:val="00384958"/>
    <w:rsid w:val="00386A81"/>
    <w:rsid w:val="003917CD"/>
    <w:rsid w:val="003A2952"/>
    <w:rsid w:val="003B319A"/>
    <w:rsid w:val="003B5D34"/>
    <w:rsid w:val="003B7A46"/>
    <w:rsid w:val="003D29F3"/>
    <w:rsid w:val="003D2B1A"/>
    <w:rsid w:val="003E41BA"/>
    <w:rsid w:val="003E5EC0"/>
    <w:rsid w:val="003E6220"/>
    <w:rsid w:val="003F0786"/>
    <w:rsid w:val="003F41B1"/>
    <w:rsid w:val="003F7833"/>
    <w:rsid w:val="0040029F"/>
    <w:rsid w:val="004021E0"/>
    <w:rsid w:val="0042739A"/>
    <w:rsid w:val="0043065A"/>
    <w:rsid w:val="00443BD6"/>
    <w:rsid w:val="00443EB5"/>
    <w:rsid w:val="004440CB"/>
    <w:rsid w:val="00446420"/>
    <w:rsid w:val="004630B0"/>
    <w:rsid w:val="00470737"/>
    <w:rsid w:val="00475F07"/>
    <w:rsid w:val="004817E4"/>
    <w:rsid w:val="00486B34"/>
    <w:rsid w:val="004876FE"/>
    <w:rsid w:val="00487AF8"/>
    <w:rsid w:val="00493C3E"/>
    <w:rsid w:val="00495DA7"/>
    <w:rsid w:val="00496A0B"/>
    <w:rsid w:val="004A2862"/>
    <w:rsid w:val="004B168A"/>
    <w:rsid w:val="004B2615"/>
    <w:rsid w:val="004B3B32"/>
    <w:rsid w:val="004B67B3"/>
    <w:rsid w:val="004C0373"/>
    <w:rsid w:val="004C28A8"/>
    <w:rsid w:val="004D61C2"/>
    <w:rsid w:val="004E1708"/>
    <w:rsid w:val="004E1798"/>
    <w:rsid w:val="004E2487"/>
    <w:rsid w:val="004F21C4"/>
    <w:rsid w:val="004F7A52"/>
    <w:rsid w:val="00500E7F"/>
    <w:rsid w:val="00514484"/>
    <w:rsid w:val="00524A92"/>
    <w:rsid w:val="00524FF7"/>
    <w:rsid w:val="005403C3"/>
    <w:rsid w:val="0054712F"/>
    <w:rsid w:val="00560E07"/>
    <w:rsid w:val="005612A1"/>
    <w:rsid w:val="005620A3"/>
    <w:rsid w:val="005638A2"/>
    <w:rsid w:val="0056466D"/>
    <w:rsid w:val="00571880"/>
    <w:rsid w:val="00576274"/>
    <w:rsid w:val="005863CE"/>
    <w:rsid w:val="00590B93"/>
    <w:rsid w:val="005966D1"/>
    <w:rsid w:val="005971E6"/>
    <w:rsid w:val="005A1092"/>
    <w:rsid w:val="005A78F4"/>
    <w:rsid w:val="005B166B"/>
    <w:rsid w:val="005B4519"/>
    <w:rsid w:val="005B52F7"/>
    <w:rsid w:val="005B60A9"/>
    <w:rsid w:val="005D2F42"/>
    <w:rsid w:val="005D4127"/>
    <w:rsid w:val="005D7836"/>
    <w:rsid w:val="005E0191"/>
    <w:rsid w:val="005E21BB"/>
    <w:rsid w:val="005E32F9"/>
    <w:rsid w:val="005E57ED"/>
    <w:rsid w:val="005F6E37"/>
    <w:rsid w:val="00605305"/>
    <w:rsid w:val="00614D48"/>
    <w:rsid w:val="006213B2"/>
    <w:rsid w:val="006335C4"/>
    <w:rsid w:val="00636E59"/>
    <w:rsid w:val="00641114"/>
    <w:rsid w:val="00641352"/>
    <w:rsid w:val="006547DA"/>
    <w:rsid w:val="006641C8"/>
    <w:rsid w:val="006657E6"/>
    <w:rsid w:val="00672291"/>
    <w:rsid w:val="00677B7F"/>
    <w:rsid w:val="00687BFB"/>
    <w:rsid w:val="00692E8F"/>
    <w:rsid w:val="00697F3B"/>
    <w:rsid w:val="006A0352"/>
    <w:rsid w:val="006A4289"/>
    <w:rsid w:val="006B5020"/>
    <w:rsid w:val="006B601C"/>
    <w:rsid w:val="006C072D"/>
    <w:rsid w:val="006C5486"/>
    <w:rsid w:val="006D5089"/>
    <w:rsid w:val="006E0672"/>
    <w:rsid w:val="006E28AB"/>
    <w:rsid w:val="006E2DA1"/>
    <w:rsid w:val="006E6967"/>
    <w:rsid w:val="006E6E90"/>
    <w:rsid w:val="006F2AA8"/>
    <w:rsid w:val="006F2B98"/>
    <w:rsid w:val="006F4942"/>
    <w:rsid w:val="00705F23"/>
    <w:rsid w:val="00711CE0"/>
    <w:rsid w:val="00712FE9"/>
    <w:rsid w:val="0071330B"/>
    <w:rsid w:val="00714838"/>
    <w:rsid w:val="00724464"/>
    <w:rsid w:val="00727133"/>
    <w:rsid w:val="00727535"/>
    <w:rsid w:val="007304D1"/>
    <w:rsid w:val="00731C33"/>
    <w:rsid w:val="007500A8"/>
    <w:rsid w:val="00753386"/>
    <w:rsid w:val="007540ED"/>
    <w:rsid w:val="007566F8"/>
    <w:rsid w:val="00767CC2"/>
    <w:rsid w:val="00774B01"/>
    <w:rsid w:val="0078688A"/>
    <w:rsid w:val="00790C98"/>
    <w:rsid w:val="007A1730"/>
    <w:rsid w:val="007A5348"/>
    <w:rsid w:val="007B2DFB"/>
    <w:rsid w:val="007B396C"/>
    <w:rsid w:val="007B7651"/>
    <w:rsid w:val="007B7732"/>
    <w:rsid w:val="007D60D9"/>
    <w:rsid w:val="007D6C53"/>
    <w:rsid w:val="007E1C22"/>
    <w:rsid w:val="007E4471"/>
    <w:rsid w:val="007E67E8"/>
    <w:rsid w:val="007F15B0"/>
    <w:rsid w:val="007F33AA"/>
    <w:rsid w:val="008022D3"/>
    <w:rsid w:val="00825979"/>
    <w:rsid w:val="008357A5"/>
    <w:rsid w:val="008363A8"/>
    <w:rsid w:val="0084092F"/>
    <w:rsid w:val="00845911"/>
    <w:rsid w:val="0085679F"/>
    <w:rsid w:val="00880F89"/>
    <w:rsid w:val="0088148C"/>
    <w:rsid w:val="008825E4"/>
    <w:rsid w:val="00887754"/>
    <w:rsid w:val="00891711"/>
    <w:rsid w:val="00895F2D"/>
    <w:rsid w:val="008A33DF"/>
    <w:rsid w:val="008A52B9"/>
    <w:rsid w:val="008B285A"/>
    <w:rsid w:val="008B6808"/>
    <w:rsid w:val="008B6871"/>
    <w:rsid w:val="008B6ACD"/>
    <w:rsid w:val="008C5E19"/>
    <w:rsid w:val="008C679F"/>
    <w:rsid w:val="008C7DC3"/>
    <w:rsid w:val="008D28C6"/>
    <w:rsid w:val="008D2D89"/>
    <w:rsid w:val="008D3A91"/>
    <w:rsid w:val="008D68C3"/>
    <w:rsid w:val="008F08C8"/>
    <w:rsid w:val="008F2666"/>
    <w:rsid w:val="008F483F"/>
    <w:rsid w:val="0092522B"/>
    <w:rsid w:val="00943286"/>
    <w:rsid w:val="00943DAB"/>
    <w:rsid w:val="009477A3"/>
    <w:rsid w:val="00962D83"/>
    <w:rsid w:val="00984C08"/>
    <w:rsid w:val="0098507E"/>
    <w:rsid w:val="00985A4E"/>
    <w:rsid w:val="00985F19"/>
    <w:rsid w:val="009938E9"/>
    <w:rsid w:val="009A2306"/>
    <w:rsid w:val="009B62DC"/>
    <w:rsid w:val="009B6CEC"/>
    <w:rsid w:val="009C23E4"/>
    <w:rsid w:val="009C4619"/>
    <w:rsid w:val="009C631C"/>
    <w:rsid w:val="009C768B"/>
    <w:rsid w:val="009C77ED"/>
    <w:rsid w:val="009E0384"/>
    <w:rsid w:val="009E5743"/>
    <w:rsid w:val="009F541C"/>
    <w:rsid w:val="009F5A51"/>
    <w:rsid w:val="009F5E8C"/>
    <w:rsid w:val="009F6729"/>
    <w:rsid w:val="00A052F2"/>
    <w:rsid w:val="00A06FFF"/>
    <w:rsid w:val="00A17AAA"/>
    <w:rsid w:val="00A20CDD"/>
    <w:rsid w:val="00A2333D"/>
    <w:rsid w:val="00A23B61"/>
    <w:rsid w:val="00A2585A"/>
    <w:rsid w:val="00A30917"/>
    <w:rsid w:val="00A42AE8"/>
    <w:rsid w:val="00A4571F"/>
    <w:rsid w:val="00A6176F"/>
    <w:rsid w:val="00A67C92"/>
    <w:rsid w:val="00A75011"/>
    <w:rsid w:val="00A7656C"/>
    <w:rsid w:val="00A94436"/>
    <w:rsid w:val="00A95B88"/>
    <w:rsid w:val="00AA0706"/>
    <w:rsid w:val="00AA5E77"/>
    <w:rsid w:val="00AB65AD"/>
    <w:rsid w:val="00AB698B"/>
    <w:rsid w:val="00AB7690"/>
    <w:rsid w:val="00AB7B92"/>
    <w:rsid w:val="00AC34F9"/>
    <w:rsid w:val="00AD0C4C"/>
    <w:rsid w:val="00AE123A"/>
    <w:rsid w:val="00AE7B71"/>
    <w:rsid w:val="00AF0640"/>
    <w:rsid w:val="00AF4F5B"/>
    <w:rsid w:val="00B05A0D"/>
    <w:rsid w:val="00B07221"/>
    <w:rsid w:val="00B1766E"/>
    <w:rsid w:val="00B2446C"/>
    <w:rsid w:val="00B26BB3"/>
    <w:rsid w:val="00B27B0B"/>
    <w:rsid w:val="00B35351"/>
    <w:rsid w:val="00B3767C"/>
    <w:rsid w:val="00B40019"/>
    <w:rsid w:val="00B4245A"/>
    <w:rsid w:val="00B428C5"/>
    <w:rsid w:val="00B4486A"/>
    <w:rsid w:val="00B62D9D"/>
    <w:rsid w:val="00B73A2C"/>
    <w:rsid w:val="00B76F3A"/>
    <w:rsid w:val="00B86066"/>
    <w:rsid w:val="00B87193"/>
    <w:rsid w:val="00B9285A"/>
    <w:rsid w:val="00B94980"/>
    <w:rsid w:val="00B978A0"/>
    <w:rsid w:val="00BA5ADD"/>
    <w:rsid w:val="00BB65E1"/>
    <w:rsid w:val="00BD0779"/>
    <w:rsid w:val="00BD6A8C"/>
    <w:rsid w:val="00BE04A1"/>
    <w:rsid w:val="00BE27DB"/>
    <w:rsid w:val="00BE4076"/>
    <w:rsid w:val="00BF57E4"/>
    <w:rsid w:val="00BF797D"/>
    <w:rsid w:val="00C11631"/>
    <w:rsid w:val="00C16EF4"/>
    <w:rsid w:val="00C22680"/>
    <w:rsid w:val="00C252C8"/>
    <w:rsid w:val="00C30079"/>
    <w:rsid w:val="00C429DB"/>
    <w:rsid w:val="00C4650A"/>
    <w:rsid w:val="00C628E1"/>
    <w:rsid w:val="00C6744A"/>
    <w:rsid w:val="00C72203"/>
    <w:rsid w:val="00C74CD4"/>
    <w:rsid w:val="00C76F10"/>
    <w:rsid w:val="00C81756"/>
    <w:rsid w:val="00C87601"/>
    <w:rsid w:val="00CA28BA"/>
    <w:rsid w:val="00CA49E0"/>
    <w:rsid w:val="00CA7D27"/>
    <w:rsid w:val="00CB7133"/>
    <w:rsid w:val="00CD450F"/>
    <w:rsid w:val="00CF3942"/>
    <w:rsid w:val="00CF4292"/>
    <w:rsid w:val="00D00704"/>
    <w:rsid w:val="00D02A70"/>
    <w:rsid w:val="00D07C77"/>
    <w:rsid w:val="00D11A80"/>
    <w:rsid w:val="00D14E54"/>
    <w:rsid w:val="00D23552"/>
    <w:rsid w:val="00D25B9E"/>
    <w:rsid w:val="00D4361B"/>
    <w:rsid w:val="00D43F35"/>
    <w:rsid w:val="00D5071F"/>
    <w:rsid w:val="00D62582"/>
    <w:rsid w:val="00D6720C"/>
    <w:rsid w:val="00D67F81"/>
    <w:rsid w:val="00D70E36"/>
    <w:rsid w:val="00D7143E"/>
    <w:rsid w:val="00D749A8"/>
    <w:rsid w:val="00D826CA"/>
    <w:rsid w:val="00D83727"/>
    <w:rsid w:val="00D87F76"/>
    <w:rsid w:val="00D92DD8"/>
    <w:rsid w:val="00DA137C"/>
    <w:rsid w:val="00DB23FA"/>
    <w:rsid w:val="00DB325B"/>
    <w:rsid w:val="00DB6E36"/>
    <w:rsid w:val="00DC062D"/>
    <w:rsid w:val="00DC40CC"/>
    <w:rsid w:val="00DC468A"/>
    <w:rsid w:val="00DC7C99"/>
    <w:rsid w:val="00DD1A23"/>
    <w:rsid w:val="00DD2D4A"/>
    <w:rsid w:val="00DE4D64"/>
    <w:rsid w:val="00DF25D9"/>
    <w:rsid w:val="00DF4513"/>
    <w:rsid w:val="00DF55BC"/>
    <w:rsid w:val="00E00F82"/>
    <w:rsid w:val="00E04CC8"/>
    <w:rsid w:val="00E04CDD"/>
    <w:rsid w:val="00E13261"/>
    <w:rsid w:val="00E147F7"/>
    <w:rsid w:val="00E2297B"/>
    <w:rsid w:val="00E2465B"/>
    <w:rsid w:val="00E30A5E"/>
    <w:rsid w:val="00E368A0"/>
    <w:rsid w:val="00E46D65"/>
    <w:rsid w:val="00E4757E"/>
    <w:rsid w:val="00E5277C"/>
    <w:rsid w:val="00E67C7D"/>
    <w:rsid w:val="00E8431C"/>
    <w:rsid w:val="00E87424"/>
    <w:rsid w:val="00E96520"/>
    <w:rsid w:val="00E9740D"/>
    <w:rsid w:val="00EA109C"/>
    <w:rsid w:val="00EB028A"/>
    <w:rsid w:val="00EB0F93"/>
    <w:rsid w:val="00EB2CC7"/>
    <w:rsid w:val="00EB3B87"/>
    <w:rsid w:val="00EB79BE"/>
    <w:rsid w:val="00EB7EF3"/>
    <w:rsid w:val="00EC07A5"/>
    <w:rsid w:val="00EC75E2"/>
    <w:rsid w:val="00F015A6"/>
    <w:rsid w:val="00F10A1B"/>
    <w:rsid w:val="00F125C5"/>
    <w:rsid w:val="00F239F9"/>
    <w:rsid w:val="00F240F7"/>
    <w:rsid w:val="00F25891"/>
    <w:rsid w:val="00F32CEB"/>
    <w:rsid w:val="00F357CF"/>
    <w:rsid w:val="00F362C1"/>
    <w:rsid w:val="00F3695C"/>
    <w:rsid w:val="00F36B89"/>
    <w:rsid w:val="00F46A8A"/>
    <w:rsid w:val="00F475BC"/>
    <w:rsid w:val="00F529C2"/>
    <w:rsid w:val="00F563B7"/>
    <w:rsid w:val="00F579D4"/>
    <w:rsid w:val="00F62500"/>
    <w:rsid w:val="00F71796"/>
    <w:rsid w:val="00F71C70"/>
    <w:rsid w:val="00F7201B"/>
    <w:rsid w:val="00F72F21"/>
    <w:rsid w:val="00F7488D"/>
    <w:rsid w:val="00F7571B"/>
    <w:rsid w:val="00F808D7"/>
    <w:rsid w:val="00F84B26"/>
    <w:rsid w:val="00F947AE"/>
    <w:rsid w:val="00F97954"/>
    <w:rsid w:val="00FA03A0"/>
    <w:rsid w:val="00FA67D7"/>
    <w:rsid w:val="00FA7CCD"/>
    <w:rsid w:val="00FB5F44"/>
    <w:rsid w:val="00FC4211"/>
    <w:rsid w:val="00FC7010"/>
    <w:rsid w:val="00FD3009"/>
    <w:rsid w:val="00FE7BC3"/>
    <w:rsid w:val="00FF2FA0"/>
    <w:rsid w:val="00FF4ABB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B1DE-3D61-4A02-BD57-F143DEE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4D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D6258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D4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614D48"/>
    <w:rPr>
      <w:color w:val="0563C1" w:themeColor="hyperlink"/>
      <w:u w:val="single"/>
    </w:rPr>
  </w:style>
  <w:style w:type="character" w:customStyle="1" w:styleId="gmail-apple-converted-space">
    <w:name w:val="gmail-apple-converted-space"/>
    <w:basedOn w:val="Domylnaczcionkaakapitu"/>
    <w:rsid w:val="00614D48"/>
  </w:style>
  <w:style w:type="paragraph" w:styleId="Nagwek">
    <w:name w:val="header"/>
    <w:basedOn w:val="Normalny"/>
    <w:link w:val="Nagwek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8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68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7F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CF4292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2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27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27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625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67B3"/>
    <w:pPr>
      <w:spacing w:after="200" w:line="252" w:lineRule="auto"/>
      <w:ind w:left="2124" w:hanging="2124"/>
    </w:pPr>
    <w:rPr>
      <w:rFonts w:ascii="Cambria" w:eastAsia="Times New Roman" w:hAnsi="Cambria" w:cs="Times New Roman"/>
      <w:sz w:val="22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67B3"/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link w:val="BezodstpwZnak"/>
    <w:uiPriority w:val="1"/>
    <w:qFormat/>
    <w:rsid w:val="00033993"/>
    <w:pPr>
      <w:spacing w:after="120" w:line="276" w:lineRule="auto"/>
      <w:jc w:val="both"/>
    </w:pPr>
    <w:rPr>
      <w:rFonts w:ascii="Segoe UI Light" w:eastAsia="Calibri" w:hAnsi="Segoe UI Light" w:cs="Segoe UI Light"/>
    </w:rPr>
  </w:style>
  <w:style w:type="character" w:customStyle="1" w:styleId="BezodstpwZnak">
    <w:name w:val="Bez odstępów Znak"/>
    <w:link w:val="Bezodstpw"/>
    <w:uiPriority w:val="1"/>
    <w:rsid w:val="00033993"/>
    <w:rPr>
      <w:rFonts w:ascii="Segoe UI Light" w:eastAsia="Calibri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30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2AA86-ABAA-445B-B4CC-78C9A12A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3</cp:revision>
  <cp:lastPrinted>2017-12-28T13:11:00Z</cp:lastPrinted>
  <dcterms:created xsi:type="dcterms:W3CDTF">2018-05-21T09:15:00Z</dcterms:created>
  <dcterms:modified xsi:type="dcterms:W3CDTF">2018-05-21T09:17:00Z</dcterms:modified>
</cp:coreProperties>
</file>