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95" w:rsidRDefault="006F6EC8" w:rsidP="000B0E7B">
      <w:pPr>
        <w:jc w:val="right"/>
      </w:pPr>
      <w:r w:rsidRPr="00BE63B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F3356" wp14:editId="5A315311">
                <wp:simplePos x="0" y="0"/>
                <wp:positionH relativeFrom="column">
                  <wp:posOffset>-222250</wp:posOffset>
                </wp:positionH>
                <wp:positionV relativeFrom="paragraph">
                  <wp:posOffset>-543560</wp:posOffset>
                </wp:positionV>
                <wp:extent cx="2581275" cy="115252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ADF" w:rsidRDefault="00142ADF" w:rsidP="006F6EC8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pl-PL"/>
                              </w:rPr>
                              <w:drawing>
                                <wp:inline distT="0" distB="0" distL="0" distR="0" wp14:anchorId="1FFD662A" wp14:editId="574528AF">
                                  <wp:extent cx="398769" cy="447675"/>
                                  <wp:effectExtent l="0" t="0" r="1905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s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171" cy="4627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2ADF" w:rsidRPr="00427751" w:rsidRDefault="00142ADF" w:rsidP="006F6EC8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427751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KOMENDA POWIATOWA</w:t>
                            </w:r>
                          </w:p>
                          <w:p w:rsidR="00142ADF" w:rsidRPr="00427751" w:rsidRDefault="00142ADF" w:rsidP="006F6EC8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427751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PAŃSTWOWEJ STRAŻY POŻARNEJ</w:t>
                            </w:r>
                          </w:p>
                          <w:p w:rsidR="00142ADF" w:rsidRPr="00427751" w:rsidRDefault="00142ADF" w:rsidP="006F6EC8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427751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w ŚRODZIE ŚLĄSKIEJ</w:t>
                            </w:r>
                          </w:p>
                          <w:p w:rsidR="00142ADF" w:rsidRPr="00427751" w:rsidRDefault="00142ADF" w:rsidP="006F6EC8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427751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ul.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427751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Kolejowa 45, 55-300 Środa Śląska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7.5pt;margin-top:-42.8pt;width:203.2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" strokecolor="white [3212]">
                <v:textbox>
                  <w:txbxContent>
                    <w:p w:rsidR="00142ADF" w:rsidRDefault="00142ADF" w:rsidP="006F6EC8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pl-PL"/>
                        </w:rPr>
                        <w:drawing>
                          <wp:inline distT="0" distB="0" distL="0" distR="0" wp14:anchorId="1FFD662A" wp14:editId="574528AF">
                            <wp:extent cx="398769" cy="447675"/>
                            <wp:effectExtent l="0" t="0" r="1905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s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171" cy="4627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2ADF" w:rsidRPr="00427751" w:rsidRDefault="00142ADF" w:rsidP="006F6EC8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427751">
                        <w:rPr>
                          <w:rFonts w:ascii="Arial" w:hAnsi="Arial" w:cs="Arial"/>
                          <w:sz w:val="20"/>
                          <w:szCs w:val="24"/>
                        </w:rPr>
                        <w:t>KOMENDA POWIATOWA</w:t>
                      </w:r>
                    </w:p>
                    <w:p w:rsidR="00142ADF" w:rsidRPr="00427751" w:rsidRDefault="00142ADF" w:rsidP="006F6EC8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427751">
                        <w:rPr>
                          <w:rFonts w:ascii="Arial" w:hAnsi="Arial" w:cs="Arial"/>
                          <w:sz w:val="20"/>
                          <w:szCs w:val="24"/>
                        </w:rPr>
                        <w:t>PAŃSTWOWEJ STRAŻY POŻARNEJ</w:t>
                      </w:r>
                    </w:p>
                    <w:p w:rsidR="00142ADF" w:rsidRPr="00427751" w:rsidRDefault="00142ADF" w:rsidP="006F6EC8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427751">
                        <w:rPr>
                          <w:rFonts w:ascii="Arial" w:hAnsi="Arial" w:cs="Arial"/>
                          <w:sz w:val="20"/>
                          <w:szCs w:val="24"/>
                        </w:rPr>
                        <w:t>w ŚRODZIE ŚLĄSKIEJ</w:t>
                      </w:r>
                    </w:p>
                    <w:p w:rsidR="00142ADF" w:rsidRPr="00427751" w:rsidRDefault="00142ADF" w:rsidP="006F6EC8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427751">
                        <w:rPr>
                          <w:rFonts w:ascii="Arial" w:hAnsi="Arial" w:cs="Arial"/>
                          <w:sz w:val="18"/>
                          <w:szCs w:val="24"/>
                        </w:rPr>
                        <w:t>ul.</w:t>
                      </w:r>
                      <w:r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 </w:t>
                      </w:r>
                      <w:r w:rsidRPr="00427751">
                        <w:rPr>
                          <w:rFonts w:ascii="Arial" w:hAnsi="Arial" w:cs="Arial"/>
                          <w:sz w:val="18"/>
                          <w:szCs w:val="24"/>
                        </w:rPr>
                        <w:t>Kolejowa 45, 55-300 Środa Śląska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Środa Śląska, 10 listopada </w:t>
      </w:r>
      <w:r w:rsidR="000B0E7B">
        <w:t>2021r.</w:t>
      </w:r>
    </w:p>
    <w:p w:rsidR="006F6EC8" w:rsidRDefault="006F6EC8" w:rsidP="000B0E7B">
      <w:pPr>
        <w:jc w:val="right"/>
      </w:pPr>
    </w:p>
    <w:p w:rsidR="006F6EC8" w:rsidRDefault="006F6EC8" w:rsidP="000B0E7B">
      <w:pPr>
        <w:jc w:val="center"/>
        <w:rPr>
          <w:b/>
        </w:rPr>
      </w:pPr>
    </w:p>
    <w:p w:rsidR="000B0E7B" w:rsidRPr="006F6EC8" w:rsidRDefault="000B0E7B" w:rsidP="000B0E7B">
      <w:pPr>
        <w:jc w:val="center"/>
        <w:rPr>
          <w:b/>
          <w:sz w:val="28"/>
          <w:szCs w:val="28"/>
        </w:rPr>
      </w:pPr>
      <w:r w:rsidRPr="006F6EC8">
        <w:rPr>
          <w:b/>
          <w:sz w:val="28"/>
          <w:szCs w:val="28"/>
        </w:rPr>
        <w:t>OGŁOSZENIE</w:t>
      </w:r>
    </w:p>
    <w:p w:rsidR="000B0E7B" w:rsidRDefault="000B0E7B" w:rsidP="000B0E7B">
      <w:pPr>
        <w:jc w:val="center"/>
        <w:rPr>
          <w:b/>
        </w:rPr>
      </w:pPr>
      <w:r>
        <w:rPr>
          <w:b/>
        </w:rPr>
        <w:t>o zbędnych lub zużytych składnikach rzeczowych majątku ruchomego w Komendzie Powiatowej Państwowej Straży Pożarnej w Środzie Śląskiej</w:t>
      </w:r>
    </w:p>
    <w:p w:rsidR="000B0E7B" w:rsidRDefault="000B0E7B" w:rsidP="000B0E7B">
      <w:pPr>
        <w:jc w:val="both"/>
      </w:pPr>
      <w:r>
        <w:t>Komenda Powiatowa Państwowej Straży Pożarnej w Środzie Śląskiej stosownie do Rozporządzenia</w:t>
      </w:r>
      <w:r w:rsidRPr="000B0E7B">
        <w:t xml:space="preserve"> </w:t>
      </w:r>
      <w:r>
        <w:t xml:space="preserve">Rady Ministrów z dnia 21 października 2019 r. sprawie szczegółowego sposobu gospodarowania składnikami rzeczowymi majątku ruchomego Skarbu Państwa (Dz. U. z 2019 r. poz. 2004 ze zm.) – zwanego dalej „rozporządzeniem” informuję, że posiada uznane za zbędne lub zużyte rzeczowe składniki majątku ruchomego. Wykaz składników stanowi załącznik nr 1 do niniejszego ogłoszenia. </w:t>
      </w:r>
    </w:p>
    <w:p w:rsidR="000B0E7B" w:rsidRDefault="000B0E7B" w:rsidP="000B0E7B">
      <w:pPr>
        <w:jc w:val="both"/>
      </w:pPr>
      <w:r>
        <w:t>Zagospodarowanie zbędnych lub zużytych składników majątku ruchowego Komendy odbywa się poprzez:</w:t>
      </w:r>
    </w:p>
    <w:p w:rsidR="000B0E7B" w:rsidRDefault="000B0E7B" w:rsidP="00D85DFF">
      <w:pPr>
        <w:pStyle w:val="Akapitzlist"/>
        <w:numPr>
          <w:ilvl w:val="0"/>
          <w:numId w:val="1"/>
        </w:numPr>
        <w:jc w:val="both"/>
      </w:pPr>
      <w:r>
        <w:t>nieodpłatne przekazanie  - w pierwszej kolejności uwzględniane są potrzeby jednostek sektora finansów publicznych,</w:t>
      </w:r>
    </w:p>
    <w:p w:rsidR="000B0E7B" w:rsidRDefault="000B0E7B" w:rsidP="00D85DFF">
      <w:pPr>
        <w:pStyle w:val="Akapitzlist"/>
        <w:numPr>
          <w:ilvl w:val="0"/>
          <w:numId w:val="1"/>
        </w:numPr>
        <w:jc w:val="both"/>
      </w:pPr>
      <w:r>
        <w:t>sprzedaż, o ile nie dojdzie do skutku zagospodarowanie składników w sposób określony w pkt 1,</w:t>
      </w:r>
    </w:p>
    <w:p w:rsidR="000B0E7B" w:rsidRDefault="000B0E7B" w:rsidP="00D85DFF">
      <w:pPr>
        <w:pStyle w:val="Akapitzlist"/>
        <w:numPr>
          <w:ilvl w:val="0"/>
          <w:numId w:val="1"/>
        </w:numPr>
        <w:jc w:val="both"/>
      </w:pPr>
      <w:r>
        <w:t>najem lub dzierżawę, o ile nie dojdzie do skutku zagospodarowanie składników w sposób określony w pkt 1 – 2,</w:t>
      </w:r>
    </w:p>
    <w:p w:rsidR="000B0E7B" w:rsidRDefault="000B0E7B" w:rsidP="00D85DFF">
      <w:pPr>
        <w:pStyle w:val="Akapitzlist"/>
        <w:numPr>
          <w:ilvl w:val="0"/>
          <w:numId w:val="1"/>
        </w:numPr>
        <w:jc w:val="both"/>
      </w:pPr>
      <w:r>
        <w:t>dokonanie darowizny, o ile nie dojdzie do skutku zagospodarowanie składników w sposób określony w pkt 1 – 3,</w:t>
      </w:r>
    </w:p>
    <w:p w:rsidR="000B0E7B" w:rsidRDefault="000B0E7B" w:rsidP="00D85DFF">
      <w:pPr>
        <w:pStyle w:val="Akapitzlist"/>
        <w:numPr>
          <w:ilvl w:val="0"/>
          <w:numId w:val="1"/>
        </w:numPr>
        <w:jc w:val="both"/>
      </w:pPr>
      <w:r>
        <w:t>zbędne lub zużyte składniki niezagospodarowanie w sposób, o których mowa w pkt 1 – 4, zostaną zlikwidowane.</w:t>
      </w:r>
    </w:p>
    <w:p w:rsidR="000B0E7B" w:rsidRDefault="000B0E7B" w:rsidP="000B0E7B">
      <w:pPr>
        <w:jc w:val="both"/>
      </w:pPr>
      <w:r>
        <w:t>Podmioty określone w § 38 ust. 1 rozporządzenia oraz jednostki ochotniczych straży pożarnych, zainteresowane otrzymaniem składników rzeczowych majątku ruchomego wymienionych w załączniku nr 1 w formie nieodpłatnego przekazania, mogą składać pisemne wnioski zawierające:</w:t>
      </w:r>
    </w:p>
    <w:p w:rsidR="000B0E7B" w:rsidRDefault="000B0E7B" w:rsidP="00D85DFF">
      <w:pPr>
        <w:pStyle w:val="Akapitzlist"/>
        <w:numPr>
          <w:ilvl w:val="0"/>
          <w:numId w:val="2"/>
        </w:numPr>
        <w:jc w:val="both"/>
      </w:pPr>
      <w:r>
        <w:t>nazwę, siedzibę i adres jednostki sektora finansów publicznych lub państwowej osoby prawnej,</w:t>
      </w:r>
    </w:p>
    <w:p w:rsidR="000B0E7B" w:rsidRDefault="000B0E7B" w:rsidP="00D85DFF">
      <w:pPr>
        <w:pStyle w:val="Akapitzlist"/>
        <w:numPr>
          <w:ilvl w:val="0"/>
          <w:numId w:val="2"/>
        </w:numPr>
        <w:jc w:val="both"/>
      </w:pPr>
      <w:r>
        <w:t>wskazanie składnika rzeczowego majątku ruchomego, którego wniosek dotyczy (n</w:t>
      </w:r>
      <w:r w:rsidR="006F6EC8">
        <w:t>ume</w:t>
      </w:r>
      <w:r>
        <w:t xml:space="preserve">r </w:t>
      </w:r>
      <w:r w:rsidR="006F6EC8">
        <w:t>z tabeli</w:t>
      </w:r>
      <w:r>
        <w:t>),</w:t>
      </w:r>
    </w:p>
    <w:p w:rsidR="000B0E7B" w:rsidRDefault="000B0E7B" w:rsidP="00D85DFF">
      <w:pPr>
        <w:pStyle w:val="Akapitzlist"/>
        <w:numPr>
          <w:ilvl w:val="0"/>
          <w:numId w:val="2"/>
        </w:numPr>
        <w:jc w:val="both"/>
      </w:pPr>
      <w:r>
        <w:t>oświadczenie, że przekazany składnik rzeczowy majątku ruchomego</w:t>
      </w:r>
      <w:r w:rsidR="00C0497B">
        <w:t xml:space="preserve"> zostanie odebrany w terminie i </w:t>
      </w:r>
      <w:r>
        <w:t>miejscu wskazanym w protokole zdawczo-odbiorczym,</w:t>
      </w:r>
    </w:p>
    <w:p w:rsidR="000B0E7B" w:rsidRDefault="000B0E7B" w:rsidP="00D85DFF">
      <w:pPr>
        <w:pStyle w:val="Akapitzlist"/>
        <w:numPr>
          <w:ilvl w:val="0"/>
          <w:numId w:val="2"/>
        </w:numPr>
        <w:jc w:val="both"/>
      </w:pPr>
      <w:r>
        <w:t>uzasadnienie.</w:t>
      </w:r>
    </w:p>
    <w:p w:rsidR="000B0E7B" w:rsidRDefault="000B0E7B" w:rsidP="000B0E7B">
      <w:pPr>
        <w:jc w:val="both"/>
      </w:pPr>
      <w:r>
        <w:t>Ponadto do wniosków składanych przez ochotnicze straże pożarne należy załączyć opinię właściwego wojewódzkiego Zawiązku Ochotniczych Straży Pożarnych Rzeczypospolitej</w:t>
      </w:r>
      <w:r w:rsidR="00C0497B">
        <w:t xml:space="preserve"> Polskiej, o którym mowa w art. </w:t>
      </w:r>
      <w:r>
        <w:t>31 ust. 1 Ustawy o ochronie przeciwpożarowej</w:t>
      </w:r>
    </w:p>
    <w:p w:rsidR="000B0E7B" w:rsidRDefault="000B0E7B" w:rsidP="000B0E7B">
      <w:pPr>
        <w:jc w:val="both"/>
      </w:pPr>
      <w:r>
        <w:t>Oferenci zainteresowani nabyciem poszczególnych składników rzeczowych majątku ruchomego wymienionych w załączniku nr 1, mogą składać pisemne oferty zawierające:</w:t>
      </w:r>
    </w:p>
    <w:p w:rsidR="000B0E7B" w:rsidRDefault="000B0E7B" w:rsidP="00D85DFF">
      <w:pPr>
        <w:pStyle w:val="Akapitzlist"/>
        <w:numPr>
          <w:ilvl w:val="0"/>
          <w:numId w:val="3"/>
        </w:numPr>
        <w:jc w:val="both"/>
      </w:pPr>
      <w:r>
        <w:t>dane oferenta - imię, nazwisko i miejsce zamieszkania lub firmę i siedzibę oferenta,</w:t>
      </w:r>
    </w:p>
    <w:p w:rsidR="000B0E7B" w:rsidRDefault="000B0E7B" w:rsidP="00D85DFF">
      <w:pPr>
        <w:pStyle w:val="Akapitzlist"/>
        <w:numPr>
          <w:ilvl w:val="0"/>
          <w:numId w:val="3"/>
        </w:numPr>
        <w:jc w:val="both"/>
      </w:pPr>
      <w:r>
        <w:t>wskazanie składników rzeczowych majątku ruchomego objętych ofertą (</w:t>
      </w:r>
      <w:r w:rsidR="006F6EC8">
        <w:t>numer z tabeli</w:t>
      </w:r>
      <w:r>
        <w:t>),</w:t>
      </w:r>
    </w:p>
    <w:p w:rsidR="000B0E7B" w:rsidRDefault="000B0E7B" w:rsidP="00D85DFF">
      <w:pPr>
        <w:pStyle w:val="Akapitzlist"/>
        <w:numPr>
          <w:ilvl w:val="0"/>
          <w:numId w:val="3"/>
        </w:numPr>
        <w:jc w:val="both"/>
      </w:pPr>
      <w:r>
        <w:lastRenderedPageBreak/>
        <w:t>oświadczenie oferenta, że zapoznał się ze stanem składników rzeczowych majątku ruchomego będących przedmiotem wniosku, lub że ponosi odpowiedzialność za skutki</w:t>
      </w:r>
      <w:r w:rsidR="00C0497B">
        <w:t xml:space="preserve"> wynikające z rezygnacji z </w:t>
      </w:r>
      <w:r>
        <w:t>zapoznania się ze stanem tych składników.</w:t>
      </w:r>
    </w:p>
    <w:p w:rsidR="000B0E7B" w:rsidRDefault="000B0E7B" w:rsidP="000B0E7B">
      <w:pPr>
        <w:jc w:val="both"/>
      </w:pPr>
      <w:r>
        <w:t>Składniki majątku mogą być sprzedane za cenę szacunkową wskazaną w załączniku nr 1.</w:t>
      </w:r>
    </w:p>
    <w:p w:rsidR="000B0E7B" w:rsidRDefault="000B0E7B" w:rsidP="000B0E7B">
      <w:pPr>
        <w:jc w:val="both"/>
      </w:pPr>
      <w:r>
        <w:t>Podmioty określone w § 39 ust. 1 pkt 1) i 2) rozporządzenia zainteresowane pozyskaniem składników rzeczowych majątku ruchomego wymienionych w załączniku nr 1 w formie darowizny, mogą składać pisemne wnioski zawierające:</w:t>
      </w:r>
    </w:p>
    <w:p w:rsidR="000B0E7B" w:rsidRDefault="000B0E7B" w:rsidP="006F6EC8">
      <w:pPr>
        <w:pStyle w:val="Akapitzlist"/>
        <w:numPr>
          <w:ilvl w:val="0"/>
          <w:numId w:val="8"/>
        </w:numPr>
        <w:jc w:val="both"/>
      </w:pPr>
      <w:r>
        <w:t>nazwę, siedzibę i adres zainteresowanego podmiotu,</w:t>
      </w:r>
    </w:p>
    <w:p w:rsidR="000B0E7B" w:rsidRDefault="000B0E7B" w:rsidP="006F6EC8">
      <w:pPr>
        <w:pStyle w:val="Akapitzlist"/>
        <w:numPr>
          <w:ilvl w:val="0"/>
          <w:numId w:val="8"/>
        </w:numPr>
        <w:jc w:val="both"/>
      </w:pPr>
      <w:r>
        <w:t>wskazanie składnika rzeczowego majątku ruchomego, którego wniosek dotyczy (</w:t>
      </w:r>
      <w:r w:rsidR="006F6EC8">
        <w:t>numer z tabeli</w:t>
      </w:r>
      <w:r>
        <w:t>),</w:t>
      </w:r>
    </w:p>
    <w:p w:rsidR="000B0E7B" w:rsidRDefault="000B0E7B" w:rsidP="006F6EC8">
      <w:pPr>
        <w:pStyle w:val="Akapitzlist"/>
        <w:numPr>
          <w:ilvl w:val="0"/>
          <w:numId w:val="8"/>
        </w:numPr>
        <w:jc w:val="both"/>
      </w:pPr>
      <w:r>
        <w:t>oświadczenie zainteresowanego podmiotu, że składnik rzeczowy majątku ruchomego zostanie odebrany w terminie i miejscu wskazanym w protokole zdawczo-odbiorczym,</w:t>
      </w:r>
    </w:p>
    <w:p w:rsidR="000B0E7B" w:rsidRDefault="000B0E7B" w:rsidP="006F6EC8">
      <w:pPr>
        <w:pStyle w:val="Akapitzlist"/>
        <w:numPr>
          <w:ilvl w:val="0"/>
          <w:numId w:val="8"/>
        </w:numPr>
        <w:jc w:val="both"/>
      </w:pPr>
      <w:r>
        <w:t>zobowiązanie zainteresowanego podmiotu do pokrycia kosztów związanych z darowizną, w tym kosztów odbioru przedmiotu darowizny,</w:t>
      </w:r>
    </w:p>
    <w:p w:rsidR="000B0E7B" w:rsidRDefault="000B0E7B" w:rsidP="006F6EC8">
      <w:pPr>
        <w:pStyle w:val="Akapitzlist"/>
        <w:numPr>
          <w:ilvl w:val="0"/>
          <w:numId w:val="8"/>
        </w:numPr>
        <w:jc w:val="both"/>
      </w:pPr>
      <w:r>
        <w:t>wskazanie sposobu wykorzystania składnika rzeczowego majątku ruchomego przez podmiot wnioskujący o darowiznę,</w:t>
      </w:r>
    </w:p>
    <w:p w:rsidR="000B0E7B" w:rsidRDefault="000B0E7B" w:rsidP="006F6EC8">
      <w:pPr>
        <w:pStyle w:val="Akapitzlist"/>
        <w:numPr>
          <w:ilvl w:val="0"/>
          <w:numId w:val="8"/>
        </w:numPr>
        <w:jc w:val="both"/>
      </w:pPr>
      <w:r>
        <w:t>uzasadnienie, w tym uzasadnienie potrzeb zainteresowanego podmiotu.</w:t>
      </w:r>
    </w:p>
    <w:p w:rsidR="00C0497B" w:rsidRDefault="000B0E7B" w:rsidP="000B0E7B">
      <w:pPr>
        <w:jc w:val="both"/>
      </w:pPr>
      <w:r>
        <w:t xml:space="preserve">Zainteresowanych prosimy o uprzedni kontakt za pośrednictwem poczty elektronicznej pod adresem: </w:t>
      </w:r>
      <w:hyperlink r:id="rId7" w:history="1">
        <w:r w:rsidR="00C0497B" w:rsidRPr="009B0D23">
          <w:rPr>
            <w:rStyle w:val="Hipercze"/>
          </w:rPr>
          <w:t>pt_sroda@kwpsp.wroc.pl</w:t>
        </w:r>
      </w:hyperlink>
    </w:p>
    <w:p w:rsidR="00C0497B" w:rsidRDefault="000B0E7B" w:rsidP="000B0E7B">
      <w:pPr>
        <w:jc w:val="both"/>
      </w:pPr>
      <w:r>
        <w:t xml:space="preserve">Wnioski oraz oferty należy złożyć w terminie do dnia </w:t>
      </w:r>
      <w:r w:rsidR="006F6EC8">
        <w:t>24</w:t>
      </w:r>
      <w:r>
        <w:t xml:space="preserve"> </w:t>
      </w:r>
      <w:r w:rsidR="00C0497B">
        <w:t>listopada 2021 r. w </w:t>
      </w:r>
      <w:r>
        <w:t xml:space="preserve">formie skanu na adres email: </w:t>
      </w:r>
      <w:hyperlink r:id="rId8" w:history="1">
        <w:r w:rsidR="00C0497B" w:rsidRPr="009B0D23">
          <w:rPr>
            <w:rStyle w:val="Hipercze"/>
          </w:rPr>
          <w:t>kpsroda@kwpsp.wroc.pl</w:t>
        </w:r>
      </w:hyperlink>
    </w:p>
    <w:p w:rsidR="000B0E7B" w:rsidRDefault="000B0E7B" w:rsidP="000B0E7B">
      <w:pPr>
        <w:jc w:val="both"/>
      </w:pPr>
      <w:r>
        <w:t xml:space="preserve">O podziale majątku decydować będzie analiza potrzeb podmiotu wnioskującego. </w:t>
      </w:r>
    </w:p>
    <w:p w:rsidR="00C0497B" w:rsidRDefault="000B0E7B" w:rsidP="000B0E7B">
      <w:pPr>
        <w:jc w:val="both"/>
      </w:pPr>
      <w:r>
        <w:t xml:space="preserve">Ogłoszenie opublikowane zostało na stronie internetowe Biuletynu Informacji Publicznej Komendy </w:t>
      </w:r>
      <w:r w:rsidR="00C0497B">
        <w:t>Powiatowej Państwowej Straży Pożarnej w Środzie Śląskiej</w:t>
      </w:r>
      <w:r>
        <w:t>.</w:t>
      </w:r>
    </w:p>
    <w:p w:rsidR="000B0E7B" w:rsidRDefault="00C0497B" w:rsidP="000B0E7B">
      <w:pPr>
        <w:jc w:val="both"/>
      </w:pPr>
      <w:r>
        <w:br w:type="column"/>
      </w:r>
      <w:r>
        <w:lastRenderedPageBreak/>
        <w:t>Załącznik nr 1</w:t>
      </w:r>
    </w:p>
    <w:p w:rsidR="00C0497B" w:rsidRDefault="00C0497B" w:rsidP="00C0497B">
      <w:pPr>
        <w:jc w:val="center"/>
        <w:rPr>
          <w:b/>
        </w:rPr>
      </w:pPr>
      <w:r w:rsidRPr="00C0497B">
        <w:rPr>
          <w:b/>
        </w:rPr>
        <w:t>Wykaz zbędnych lub zużytych składników majątku</w:t>
      </w:r>
      <w:r w:rsidR="006F6EC8">
        <w:rPr>
          <w:b/>
        </w:rPr>
        <w:br/>
        <w:t>Komendy Powiatowej Państwowej Straży Pożarnej w Środzie Śląskiej</w:t>
      </w:r>
    </w:p>
    <w:tbl>
      <w:tblPr>
        <w:tblStyle w:val="Tabela-Siatka"/>
        <w:tblW w:w="8485" w:type="dxa"/>
        <w:jc w:val="center"/>
        <w:tblLook w:val="04A0" w:firstRow="1" w:lastRow="0" w:firstColumn="1" w:lastColumn="0" w:noHBand="0" w:noVBand="1"/>
      </w:tblPr>
      <w:tblGrid>
        <w:gridCol w:w="547"/>
        <w:gridCol w:w="3389"/>
        <w:gridCol w:w="779"/>
        <w:gridCol w:w="2159"/>
        <w:gridCol w:w="1611"/>
      </w:tblGrid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jc w:val="center"/>
              <w:rPr>
                <w:rFonts w:cstheme="minorHAnsi"/>
                <w:b/>
              </w:rPr>
            </w:pPr>
            <w:r w:rsidRPr="00D85DFF">
              <w:rPr>
                <w:rFonts w:cstheme="minorHAnsi"/>
                <w:b/>
              </w:rPr>
              <w:t>Lp.</w:t>
            </w: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  <w:b/>
              </w:rPr>
            </w:pPr>
            <w:r w:rsidRPr="00D85DFF">
              <w:rPr>
                <w:rFonts w:cstheme="minorHAnsi"/>
                <w:b/>
              </w:rPr>
              <w:t>Nazwa określenie składnika majątku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Ilość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  <w:b/>
              </w:rPr>
            </w:pPr>
            <w:r w:rsidRPr="00D85DFF">
              <w:rPr>
                <w:rFonts w:cstheme="minorHAnsi"/>
                <w:b/>
              </w:rPr>
              <w:t>Powód wycofania z użytkowania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  <w:b/>
              </w:rPr>
            </w:pPr>
            <w:r w:rsidRPr="00D85DFF">
              <w:rPr>
                <w:rFonts w:cstheme="minorHAnsi"/>
                <w:b/>
              </w:rPr>
              <w:t>Cena szacunkowa</w:t>
            </w:r>
            <w:r>
              <w:rPr>
                <w:rFonts w:cstheme="minorHAnsi"/>
                <w:b/>
              </w:rPr>
              <w:br/>
              <w:t>w złotych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Bosak ciężki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Bosak krótki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Bosak lekki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Drabina nasadkowa- rok produkcji: 1989, 1998, 1998, 2000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Drabina słupkowa- rok 2000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Kamizelka klasyczna – 1988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Kamizelka odblaskowa z napisem straż- rok 2004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Kilof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Klucz do hydrantu nadziemnego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Klucz do hydrantu podziemnego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Klucze do łączników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Kombinezon pszczelarski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Kosz do smoka ssawnego – rok produkcji 1989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 xml:space="preserve">Lampa ostrzegawcza gamet 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 xml:space="preserve">Łom – rok produkcji 1987 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Łopata do piachu rok produkcji 1986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 xml:space="preserve">Nożyce do cięcia drutu rok produkcji 2006 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Nóż do pasów bezpieczeństwa – plastikowy- rok produkcji 2003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Piła ręczna – rok produkcji 1988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Pływak – rok produkcji 1988, 1989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Pompka ssąca do jadu i toksyn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Prądownica prosta PW 52 – rok produkcji 2008.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 xml:space="preserve">Stojak hydrantowy 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 xml:space="preserve">Tłumica 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Wąż tłoczny W75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Waż tłoczny W52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Wybijak do szyb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Zbiornik przenośny na wodę- 1991 rok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D85DFF" w:rsidRDefault="00376341" w:rsidP="00142ADF">
            <w:pPr>
              <w:rPr>
                <w:rFonts w:cstheme="minorHAnsi"/>
              </w:rPr>
            </w:pPr>
            <w:r w:rsidRPr="00D85DFF">
              <w:rPr>
                <w:rFonts w:cstheme="minorHAnsi"/>
              </w:rPr>
              <w:t>Koc gaśniczy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213DDC" w:rsidRDefault="00376341" w:rsidP="00142ADF">
            <w:r w:rsidRPr="00213DDC">
              <w:t>Linka strażacka 20 m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213DDC" w:rsidRDefault="00376341" w:rsidP="00142ADF">
            <w:r w:rsidRPr="00213DDC">
              <w:t>Linka strażacka 30 m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213DDC" w:rsidRDefault="00376341" w:rsidP="00142ADF">
            <w:r w:rsidRPr="00213DDC">
              <w:t xml:space="preserve">Latarka kątowa </w:t>
            </w:r>
            <w:proofErr w:type="spellStart"/>
            <w:r w:rsidRPr="00213DDC">
              <w:t>Survivor</w:t>
            </w:r>
            <w:proofErr w:type="spellEnd"/>
            <w:r w:rsidRPr="00213DDC">
              <w:t xml:space="preserve"> 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213DDC" w:rsidRDefault="00376341" w:rsidP="00142ADF">
            <w:r w:rsidRPr="00213DDC">
              <w:t xml:space="preserve">Kamizela odblaskowa STRAZ- </w:t>
            </w:r>
            <w:proofErr w:type="spellStart"/>
            <w:r w:rsidRPr="00213DDC">
              <w:t>Bodura</w:t>
            </w:r>
            <w:proofErr w:type="spellEnd"/>
            <w:r w:rsidRPr="00213DDC">
              <w:t xml:space="preserve"> 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213DDC" w:rsidRDefault="00376341" w:rsidP="00142ADF">
            <w:r w:rsidRPr="00213DDC">
              <w:t>Kamizelka klasyczna, ( p</w:t>
            </w:r>
            <w:r>
              <w:t>as ratunkowy ) Poznań 2PL- PZWK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213DDC" w:rsidRDefault="00376341" w:rsidP="00142ADF">
            <w:r w:rsidRPr="00213DDC">
              <w:t xml:space="preserve">Klucz do łączników 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Pr="00213DDC" w:rsidRDefault="00376341" w:rsidP="00142ADF">
            <w:r w:rsidRPr="00213DDC">
              <w:t xml:space="preserve">Stojak hydrantowy </w:t>
            </w:r>
            <w:proofErr w:type="spellStart"/>
            <w:r w:rsidRPr="00213DDC">
              <w:t>Supon</w:t>
            </w:r>
            <w:proofErr w:type="spellEnd"/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376341" w:rsidRPr="00D85DFF" w:rsidTr="00142ADF">
        <w:trPr>
          <w:jc w:val="center"/>
        </w:trPr>
        <w:tc>
          <w:tcPr>
            <w:tcW w:w="547" w:type="dxa"/>
            <w:vAlign w:val="center"/>
          </w:tcPr>
          <w:p w:rsidR="00376341" w:rsidRPr="00D85DFF" w:rsidRDefault="0037634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376341" w:rsidRDefault="00376341" w:rsidP="00142ADF">
            <w:r w:rsidRPr="00213DDC">
              <w:t xml:space="preserve">Szelki ratownicze Florian </w:t>
            </w:r>
          </w:p>
        </w:tc>
        <w:tc>
          <w:tcPr>
            <w:tcW w:w="77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59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376341" w:rsidRPr="00D85DFF" w:rsidRDefault="0037634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Pr="003212C0" w:rsidRDefault="001366B1" w:rsidP="00142AD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Aparat powietrzny nadciśnieniowy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Pr="003212C0" w:rsidRDefault="001366B1" w:rsidP="00142AD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Hełm </w:t>
            </w:r>
            <w:proofErr w:type="spellStart"/>
            <w:r>
              <w:rPr>
                <w:rFonts w:ascii="Calibri" w:hAnsi="Calibri" w:cs="Arial"/>
              </w:rPr>
              <w:t>Gallet</w:t>
            </w:r>
            <w:proofErr w:type="spellEnd"/>
            <w:r w:rsidRPr="003212C0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MSA</w:t>
            </w:r>
            <w:r w:rsidRPr="003212C0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</w:t>
            </w:r>
            <w:r w:rsidRPr="003212C0">
              <w:rPr>
                <w:rFonts w:ascii="Calibri" w:hAnsi="Calibri" w:cs="Arial"/>
              </w:rPr>
              <w:t>1</w:t>
            </w:r>
            <w:r>
              <w:rPr>
                <w:rFonts w:ascii="Calibri" w:hAnsi="Calibri" w:cs="Arial"/>
              </w:rPr>
              <w:t>E</w:t>
            </w:r>
            <w:r w:rsidRPr="003212C0">
              <w:rPr>
                <w:rFonts w:ascii="Calibri" w:hAnsi="Calibri" w:cs="Arial"/>
              </w:rPr>
              <w:t>12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Pr="003212C0" w:rsidRDefault="001366B1" w:rsidP="00142AD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Kserokopiarka Canon </w:t>
            </w:r>
            <w:proofErr w:type="spellStart"/>
            <w:r>
              <w:rPr>
                <w:rFonts w:ascii="Calibri" w:hAnsi="Calibri" w:cs="Arial"/>
              </w:rPr>
              <w:t>ir</w:t>
            </w:r>
            <w:proofErr w:type="spellEnd"/>
            <w:r>
              <w:rPr>
                <w:rFonts w:ascii="Calibri" w:hAnsi="Calibri" w:cs="Arial"/>
              </w:rPr>
              <w:t xml:space="preserve"> 2018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Default="001366B1" w:rsidP="00142ADF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W</w:t>
            </w:r>
            <w:r w:rsidRPr="00D51890">
              <w:rPr>
                <w:rFonts w:ascii="Calibri" w:hAnsi="Calibri" w:cs="Arial"/>
              </w:rPr>
              <w:t>ideorejestrator</w:t>
            </w:r>
            <w:proofErr w:type="spellEnd"/>
            <w:r w:rsidRPr="00D51890">
              <w:rPr>
                <w:rFonts w:ascii="Calibri" w:hAnsi="Calibri" w:cs="Arial"/>
              </w:rPr>
              <w:t xml:space="preserve"> vr-200 z kartą pamięci 16 </w:t>
            </w:r>
            <w:r>
              <w:rPr>
                <w:rFonts w:ascii="Calibri" w:hAnsi="Calibri" w:cs="Arial"/>
              </w:rPr>
              <w:t>GB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Default="001366B1" w:rsidP="00142AD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Radioodtwarzacz samochodowy FIAST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Default="001366B1" w:rsidP="00142AD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</w:t>
            </w:r>
            <w:r w:rsidRPr="0025375D">
              <w:rPr>
                <w:rFonts w:ascii="Calibri" w:hAnsi="Calibri" w:cs="Arial"/>
              </w:rPr>
              <w:t xml:space="preserve">yjka ultradźwiękowa </w:t>
            </w:r>
            <w:r>
              <w:rPr>
                <w:rFonts w:ascii="Calibri" w:hAnsi="Calibri" w:cs="Arial"/>
              </w:rPr>
              <w:t>U</w:t>
            </w:r>
            <w:r w:rsidRPr="0025375D">
              <w:rPr>
                <w:rFonts w:ascii="Calibri" w:hAnsi="Calibri" w:cs="Arial"/>
              </w:rPr>
              <w:t>70</w:t>
            </w:r>
            <w:r>
              <w:rPr>
                <w:rFonts w:ascii="Calibri" w:hAnsi="Calibri" w:cs="Arial"/>
              </w:rPr>
              <w:t>N</w:t>
            </w:r>
            <w:r w:rsidRPr="0025375D">
              <w:rPr>
                <w:rFonts w:ascii="Calibri" w:hAnsi="Calibri" w:cs="Arial"/>
              </w:rPr>
              <w:t xml:space="preserve"> do masek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Default="001366B1" w:rsidP="00142AD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</w:t>
            </w:r>
            <w:r w:rsidRPr="0025375D">
              <w:rPr>
                <w:rFonts w:ascii="Calibri" w:hAnsi="Calibri" w:cs="Arial"/>
              </w:rPr>
              <w:t xml:space="preserve">yjka </w:t>
            </w:r>
            <w:r>
              <w:rPr>
                <w:rFonts w:ascii="Calibri" w:hAnsi="Calibri" w:cs="Arial"/>
              </w:rPr>
              <w:t>ciśnieniowa (agregat gaśniczy) Ka</w:t>
            </w:r>
            <w:r w:rsidRPr="0025375D">
              <w:rPr>
                <w:rFonts w:ascii="Calibri" w:hAnsi="Calibri" w:cs="Arial"/>
              </w:rPr>
              <w:t>rcher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Default="001366B1" w:rsidP="00142AD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</w:t>
            </w:r>
            <w:r w:rsidRPr="0025375D">
              <w:rPr>
                <w:rFonts w:ascii="Calibri" w:hAnsi="Calibri" w:cs="Arial"/>
              </w:rPr>
              <w:t>okrowiec na poduszk</w:t>
            </w:r>
            <w:r>
              <w:rPr>
                <w:rFonts w:ascii="Calibri" w:hAnsi="Calibri" w:cs="Arial"/>
              </w:rPr>
              <w:t xml:space="preserve">ę powietrzną </w:t>
            </w:r>
            <w:proofErr w:type="spellStart"/>
            <w:r>
              <w:rPr>
                <w:rFonts w:ascii="Calibri" w:hAnsi="Calibri" w:cs="Arial"/>
              </w:rPr>
              <w:t>S</w:t>
            </w:r>
            <w:r w:rsidRPr="0025375D">
              <w:rPr>
                <w:rFonts w:ascii="Calibri" w:hAnsi="Calibri" w:cs="Arial"/>
              </w:rPr>
              <w:t>amoch</w:t>
            </w:r>
            <w:proofErr w:type="spellEnd"/>
            <w:r w:rsidRPr="0025375D">
              <w:rPr>
                <w:rFonts w:ascii="Calibri" w:hAnsi="Calibri" w:cs="Arial"/>
              </w:rPr>
              <w:t xml:space="preserve">. </w:t>
            </w:r>
            <w:proofErr w:type="spellStart"/>
            <w:r w:rsidRPr="0025375D">
              <w:rPr>
                <w:rFonts w:ascii="Calibri" w:hAnsi="Calibri" w:cs="Arial"/>
              </w:rPr>
              <w:t>holmatro</w:t>
            </w:r>
            <w:proofErr w:type="spellEnd"/>
            <w:r w:rsidRPr="0025375D">
              <w:rPr>
                <w:rFonts w:ascii="Calibri" w:hAnsi="Calibri" w:cs="Arial"/>
              </w:rPr>
              <w:t xml:space="preserve"> (airbag-</w:t>
            </w:r>
            <w:proofErr w:type="spellStart"/>
            <w:r w:rsidRPr="0025375D">
              <w:rPr>
                <w:rFonts w:ascii="Calibri" w:hAnsi="Calibri" w:cs="Arial"/>
              </w:rPr>
              <w:t>seconet</w:t>
            </w:r>
            <w:proofErr w:type="spellEnd"/>
            <w:r w:rsidRPr="0025375D">
              <w:rPr>
                <w:rFonts w:ascii="Calibri" w:hAnsi="Calibri" w:cs="Arial"/>
              </w:rPr>
              <w:t>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Default="001366B1" w:rsidP="00142AD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</w:t>
            </w:r>
            <w:r w:rsidRPr="00DC49E2">
              <w:rPr>
                <w:rFonts w:ascii="Calibri" w:hAnsi="Calibri" w:cs="Arial"/>
              </w:rPr>
              <w:t xml:space="preserve">parat telefoniczny </w:t>
            </w:r>
            <w:r>
              <w:rPr>
                <w:rFonts w:ascii="Calibri" w:hAnsi="Calibri" w:cs="Arial"/>
              </w:rPr>
              <w:t>ISDN</w:t>
            </w:r>
            <w:r w:rsidRPr="00DC49E2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ASCOM</w:t>
            </w:r>
            <w:r w:rsidRPr="00DC49E2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EURIT</w:t>
            </w:r>
            <w:r w:rsidRPr="00DC49E2">
              <w:rPr>
                <w:rFonts w:ascii="Calibri" w:hAnsi="Calibri" w:cs="Arial"/>
              </w:rPr>
              <w:t xml:space="preserve"> 33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Default="001366B1" w:rsidP="00142ADF">
            <w:pPr>
              <w:rPr>
                <w:rFonts w:ascii="Calibri" w:hAnsi="Calibri" w:cs="Arial"/>
              </w:rPr>
            </w:pPr>
            <w:r w:rsidRPr="00DC49E2">
              <w:rPr>
                <w:rFonts w:ascii="Calibri" w:hAnsi="Calibri" w:cs="Arial"/>
              </w:rPr>
              <w:t xml:space="preserve">aparat telefoniczny </w:t>
            </w:r>
            <w:r>
              <w:rPr>
                <w:rFonts w:ascii="Calibri" w:hAnsi="Calibri" w:cs="Arial"/>
              </w:rPr>
              <w:t>ISDN</w:t>
            </w:r>
            <w:r w:rsidRPr="00DC49E2">
              <w:rPr>
                <w:rFonts w:ascii="Calibri" w:hAnsi="Calibri" w:cs="Arial"/>
              </w:rPr>
              <w:t xml:space="preserve"> </w:t>
            </w:r>
            <w:proofErr w:type="spellStart"/>
            <w:r w:rsidRPr="00DC49E2">
              <w:rPr>
                <w:rFonts w:ascii="Calibri" w:hAnsi="Calibri" w:cs="Arial"/>
              </w:rPr>
              <w:t>Eurit</w:t>
            </w:r>
            <w:proofErr w:type="spellEnd"/>
            <w:r w:rsidRPr="00DC49E2">
              <w:rPr>
                <w:rFonts w:ascii="Calibri" w:hAnsi="Calibri" w:cs="Arial"/>
              </w:rPr>
              <w:t xml:space="preserve"> 25 </w:t>
            </w:r>
            <w:proofErr w:type="spellStart"/>
            <w:r w:rsidRPr="00DC49E2">
              <w:rPr>
                <w:rFonts w:ascii="Calibri" w:hAnsi="Calibri" w:cs="Arial"/>
              </w:rPr>
              <w:t>Swissvoice</w:t>
            </w:r>
            <w:proofErr w:type="spellEnd"/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Default="001366B1" w:rsidP="00142ADF">
            <w:pPr>
              <w:rPr>
                <w:rFonts w:ascii="Calibri" w:hAnsi="Calibri" w:cs="Arial"/>
              </w:rPr>
            </w:pPr>
            <w:r w:rsidRPr="00DC49E2">
              <w:rPr>
                <w:rFonts w:ascii="Calibri" w:hAnsi="Calibri" w:cs="Arial"/>
              </w:rPr>
              <w:t>G</w:t>
            </w:r>
            <w:r>
              <w:rPr>
                <w:rFonts w:ascii="Calibri" w:hAnsi="Calibri" w:cs="Arial"/>
              </w:rPr>
              <w:t>aśnica proszkowa (różna)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Default="001366B1" w:rsidP="00142ADF">
            <w:pPr>
              <w:rPr>
                <w:rFonts w:ascii="Calibri" w:hAnsi="Calibri" w:cs="Arial"/>
              </w:rPr>
            </w:pPr>
            <w:r w:rsidRPr="00AF67B3">
              <w:rPr>
                <w:rFonts w:ascii="Calibri" w:hAnsi="Calibri" w:cs="Arial"/>
              </w:rPr>
              <w:t>Biurko ("GRAFIT")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Default="001366B1" w:rsidP="00142ADF">
            <w:pPr>
              <w:rPr>
                <w:rFonts w:ascii="Calibri" w:hAnsi="Calibri" w:cs="Arial"/>
              </w:rPr>
            </w:pPr>
            <w:r w:rsidRPr="00AF67B3">
              <w:rPr>
                <w:rFonts w:ascii="Calibri" w:hAnsi="Calibri" w:cs="Arial"/>
              </w:rPr>
              <w:t>Biurko ("GRAFIT")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Default="001366B1" w:rsidP="00142ADF">
            <w:pPr>
              <w:rPr>
                <w:rFonts w:ascii="Calibri" w:hAnsi="Calibri" w:cs="Arial"/>
              </w:rPr>
            </w:pPr>
            <w:r w:rsidRPr="00AF67B3">
              <w:rPr>
                <w:rFonts w:ascii="Calibri" w:hAnsi="Calibri" w:cs="Arial"/>
              </w:rPr>
              <w:t>Kontener do biurka ("GRAFIT")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Default="001366B1" w:rsidP="00142ADF">
            <w:pPr>
              <w:rPr>
                <w:rFonts w:ascii="Calibri" w:hAnsi="Calibri" w:cs="Arial"/>
              </w:rPr>
            </w:pPr>
            <w:r w:rsidRPr="00AF67B3">
              <w:rPr>
                <w:rFonts w:ascii="Calibri" w:hAnsi="Calibri" w:cs="Arial"/>
              </w:rPr>
              <w:t>Kontener do biurka ("GRAFIT")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Default="001366B1" w:rsidP="00142ADF">
            <w:pPr>
              <w:rPr>
                <w:rFonts w:ascii="Calibri" w:hAnsi="Calibri" w:cs="Arial"/>
              </w:rPr>
            </w:pPr>
            <w:r w:rsidRPr="00AF67B3">
              <w:rPr>
                <w:rFonts w:ascii="Calibri" w:hAnsi="Calibri" w:cs="Arial"/>
              </w:rPr>
              <w:t>Kontener do biurka ("GRAFIT")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Default="001366B1" w:rsidP="00142ADF">
            <w:pPr>
              <w:rPr>
                <w:rFonts w:ascii="Calibri" w:hAnsi="Calibri" w:cs="Arial"/>
              </w:rPr>
            </w:pPr>
            <w:r w:rsidRPr="00AF67B3">
              <w:rPr>
                <w:rFonts w:ascii="Calibri" w:hAnsi="Calibri" w:cs="Arial"/>
              </w:rPr>
              <w:t>Regał biurowy niski bez drzwi ("GRAFIT")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Default="001366B1" w:rsidP="00142ADF">
            <w:pPr>
              <w:rPr>
                <w:rFonts w:ascii="Calibri" w:hAnsi="Calibri" w:cs="Arial"/>
              </w:rPr>
            </w:pPr>
            <w:r w:rsidRPr="00AF67B3">
              <w:rPr>
                <w:rFonts w:ascii="Calibri" w:hAnsi="Calibri" w:cs="Arial"/>
              </w:rPr>
              <w:t>Regał biurowy duży (z nadstawką - 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Default="001366B1" w:rsidP="00142ADF">
            <w:pPr>
              <w:rPr>
                <w:rFonts w:ascii="Calibri" w:hAnsi="Calibri" w:cs="Arial"/>
              </w:rPr>
            </w:pPr>
            <w:r w:rsidRPr="00AF67B3">
              <w:rPr>
                <w:rFonts w:ascii="Calibri" w:hAnsi="Calibri" w:cs="Arial"/>
              </w:rPr>
              <w:t xml:space="preserve">Stolik pod </w:t>
            </w:r>
            <w:proofErr w:type="spellStart"/>
            <w:r w:rsidRPr="00AF67B3">
              <w:rPr>
                <w:rFonts w:ascii="Calibri" w:hAnsi="Calibri" w:cs="Arial"/>
              </w:rPr>
              <w:t>maszyne</w:t>
            </w:r>
            <w:proofErr w:type="spellEnd"/>
            <w:r w:rsidRPr="00AF67B3">
              <w:rPr>
                <w:rFonts w:ascii="Calibri" w:hAnsi="Calibri" w:cs="Arial"/>
              </w:rPr>
              <w:t xml:space="preserve"> ("GRAFIT")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Pr="00AF67B3" w:rsidRDefault="001366B1" w:rsidP="00142ADF">
            <w:pPr>
              <w:rPr>
                <w:rFonts w:cstheme="minorHAnsi"/>
              </w:rPr>
            </w:pPr>
            <w:r w:rsidRPr="00AF67B3">
              <w:rPr>
                <w:rFonts w:cstheme="minorHAnsi"/>
              </w:rPr>
              <w:t>Szafa biurowa niska dwudrzwiowa ("GRAFIT")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Pr="00AF67B3" w:rsidRDefault="001366B1" w:rsidP="00142ADF">
            <w:pPr>
              <w:rPr>
                <w:rFonts w:cstheme="minorHAnsi"/>
              </w:rPr>
            </w:pPr>
            <w:r w:rsidRPr="00AF67B3">
              <w:rPr>
                <w:rFonts w:cstheme="minorHAnsi"/>
                <w:bCs/>
              </w:rPr>
              <w:t>Szafa biurowa niska dwudrzwiowa ("GRAFIT")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Pr="00AF67B3" w:rsidRDefault="001366B1" w:rsidP="00142ADF">
            <w:pPr>
              <w:rPr>
                <w:rFonts w:cstheme="minorHAnsi"/>
              </w:rPr>
            </w:pPr>
            <w:r w:rsidRPr="00AF67B3">
              <w:rPr>
                <w:rFonts w:cstheme="minorHAnsi"/>
                <w:bCs/>
              </w:rPr>
              <w:t>Szafa ubraniowa ("GRAFIT")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Pr="00AF67B3" w:rsidRDefault="001366B1" w:rsidP="00142ADF">
            <w:pPr>
              <w:rPr>
                <w:rFonts w:cstheme="minorHAnsi"/>
              </w:rPr>
            </w:pPr>
            <w:r w:rsidRPr="00AF67B3">
              <w:rPr>
                <w:rFonts w:cstheme="minorHAnsi"/>
                <w:bCs/>
              </w:rPr>
              <w:t>Szafa biurowa aktowa duża dwudrzwiowa ("GRAFIT")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Pr="00AF67B3" w:rsidRDefault="001366B1" w:rsidP="00142ADF">
            <w:pPr>
              <w:rPr>
                <w:rFonts w:cstheme="minorHAnsi"/>
              </w:rPr>
            </w:pPr>
            <w:r w:rsidRPr="00AF67B3">
              <w:rPr>
                <w:rFonts w:cstheme="minorHAnsi"/>
                <w:bCs/>
              </w:rPr>
              <w:t>Półka ("GRAFIT", 60x20)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Pr="00AF67B3" w:rsidRDefault="001366B1" w:rsidP="00142ADF">
            <w:pPr>
              <w:rPr>
                <w:rFonts w:cstheme="minorHAnsi"/>
              </w:rPr>
            </w:pPr>
            <w:r w:rsidRPr="00AF67B3">
              <w:rPr>
                <w:rFonts w:cstheme="minorHAnsi"/>
                <w:bCs/>
              </w:rPr>
              <w:t>Półka ("GRAFIT", 60x20)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Pr="004D3BA0" w:rsidRDefault="001366B1" w:rsidP="00142ADF">
            <w:pPr>
              <w:rPr>
                <w:rFonts w:cstheme="minorHAnsi"/>
              </w:rPr>
            </w:pPr>
            <w:r w:rsidRPr="004D3BA0">
              <w:rPr>
                <w:rFonts w:cstheme="minorHAnsi"/>
                <w:bCs/>
              </w:rPr>
              <w:t>Biurko ("GRAFIT")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Pr="004D3BA0" w:rsidRDefault="001366B1" w:rsidP="00142ADF">
            <w:pPr>
              <w:rPr>
                <w:rFonts w:cstheme="minorHAnsi"/>
              </w:rPr>
            </w:pPr>
            <w:r w:rsidRPr="004D3BA0">
              <w:rPr>
                <w:rFonts w:cstheme="minorHAnsi"/>
                <w:bCs/>
              </w:rPr>
              <w:t>Biurko ("GRAFIT")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Pr="004D3BA0" w:rsidRDefault="001366B1" w:rsidP="00142ADF">
            <w:pPr>
              <w:rPr>
                <w:rFonts w:cstheme="minorHAnsi"/>
              </w:rPr>
            </w:pPr>
            <w:r w:rsidRPr="004D3BA0">
              <w:rPr>
                <w:rFonts w:cstheme="minorHAnsi"/>
                <w:bCs/>
              </w:rPr>
              <w:t>Biurko pod komputer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Pr="004D3BA0" w:rsidRDefault="001366B1" w:rsidP="00142ADF">
            <w:pPr>
              <w:rPr>
                <w:rFonts w:cstheme="minorHAnsi"/>
              </w:rPr>
            </w:pPr>
            <w:r w:rsidRPr="004D3BA0">
              <w:rPr>
                <w:rFonts w:cstheme="minorHAnsi"/>
                <w:bCs/>
              </w:rPr>
              <w:t>Kontener do biurka ("GRAFIT")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Pr="004D3BA0" w:rsidRDefault="001366B1" w:rsidP="00142ADF">
            <w:pPr>
              <w:rPr>
                <w:rFonts w:cstheme="minorHAnsi"/>
              </w:rPr>
            </w:pPr>
            <w:r w:rsidRPr="004D3BA0">
              <w:rPr>
                <w:rFonts w:cstheme="minorHAnsi"/>
                <w:bCs/>
              </w:rPr>
              <w:t>Kontener do biurka ("GRAFIT")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6F6EC8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Pr="004D3BA0" w:rsidRDefault="001366B1" w:rsidP="00142ADF">
            <w:pPr>
              <w:rPr>
                <w:rFonts w:cstheme="minorHAnsi"/>
              </w:rPr>
            </w:pPr>
            <w:r w:rsidRPr="004D3BA0">
              <w:rPr>
                <w:rFonts w:cstheme="minorHAnsi"/>
                <w:bCs/>
              </w:rPr>
              <w:t>Regał biurowy niski bez drzwi ("GRAFIT")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</w:tbl>
    <w:p w:rsidR="006F6EC8" w:rsidRDefault="006F6EC8"/>
    <w:tbl>
      <w:tblPr>
        <w:tblStyle w:val="Tabela-Siatka"/>
        <w:tblW w:w="8485" w:type="dxa"/>
        <w:jc w:val="center"/>
        <w:tblLook w:val="04A0" w:firstRow="1" w:lastRow="0" w:firstColumn="1" w:lastColumn="0" w:noHBand="0" w:noVBand="1"/>
      </w:tblPr>
      <w:tblGrid>
        <w:gridCol w:w="547"/>
        <w:gridCol w:w="3389"/>
        <w:gridCol w:w="779"/>
        <w:gridCol w:w="2159"/>
        <w:gridCol w:w="1611"/>
      </w:tblGrid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Pr="004D3BA0" w:rsidRDefault="001366B1" w:rsidP="00142ADF">
            <w:pPr>
              <w:rPr>
                <w:rFonts w:cstheme="minorHAnsi"/>
              </w:rPr>
            </w:pPr>
            <w:r w:rsidRPr="004D3BA0">
              <w:rPr>
                <w:rFonts w:cstheme="minorHAnsi"/>
                <w:bCs/>
              </w:rPr>
              <w:t>Szafa ubraniowa ("BODZIO" - szafa z nadstawką)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Pr="004D3BA0" w:rsidRDefault="001366B1" w:rsidP="00142ADF">
            <w:pPr>
              <w:rPr>
                <w:rFonts w:cstheme="minorHAnsi"/>
              </w:rPr>
            </w:pPr>
            <w:r w:rsidRPr="004D3BA0">
              <w:rPr>
                <w:rFonts w:cstheme="minorHAnsi"/>
                <w:bCs/>
              </w:rPr>
              <w:t>Szafa ubraniowa ("Bodzio" - szafa z nadstawką)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366B1" w:rsidRPr="00D85DFF" w:rsidTr="00142ADF">
        <w:trPr>
          <w:jc w:val="center"/>
        </w:trPr>
        <w:tc>
          <w:tcPr>
            <w:tcW w:w="547" w:type="dxa"/>
            <w:vAlign w:val="center"/>
          </w:tcPr>
          <w:p w:rsidR="001366B1" w:rsidRPr="00D85DFF" w:rsidRDefault="001366B1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366B1" w:rsidRDefault="001366B1" w:rsidP="00142ADF">
            <w:pPr>
              <w:rPr>
                <w:rFonts w:ascii="Calibri" w:hAnsi="Calibri" w:cs="Arial"/>
              </w:rPr>
            </w:pPr>
            <w:r w:rsidRPr="00277BE2">
              <w:rPr>
                <w:rFonts w:ascii="Calibri" w:hAnsi="Calibri" w:cs="Arial"/>
              </w:rPr>
              <w:t>Szafa biurowa niska dwudrzwiowa ("GRAFIT")</w:t>
            </w:r>
          </w:p>
        </w:tc>
        <w:tc>
          <w:tcPr>
            <w:tcW w:w="77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366B1" w:rsidRPr="00D85DFF" w:rsidRDefault="001366B1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6F6EC8" w:rsidRPr="00D85DFF" w:rsidTr="00142ADF">
        <w:trPr>
          <w:jc w:val="center"/>
        </w:trPr>
        <w:tc>
          <w:tcPr>
            <w:tcW w:w="547" w:type="dxa"/>
            <w:vAlign w:val="center"/>
          </w:tcPr>
          <w:p w:rsidR="006F6EC8" w:rsidRPr="00D85DFF" w:rsidRDefault="006F6EC8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6F6EC8" w:rsidRPr="007D3DE7" w:rsidRDefault="006F6EC8" w:rsidP="00142ADF">
            <w:pPr>
              <w:rPr>
                <w:rFonts w:ascii="Calibri" w:hAnsi="Calibri" w:cs="Arial"/>
              </w:rPr>
            </w:pPr>
            <w:r w:rsidRPr="007D3DE7">
              <w:rPr>
                <w:rFonts w:ascii="Calibri" w:hAnsi="Calibri" w:cs="Arial"/>
              </w:rPr>
              <w:t>Szafa ubraniowa ("BODZIO" - szafa z nadstawką)</w:t>
            </w:r>
          </w:p>
        </w:tc>
        <w:tc>
          <w:tcPr>
            <w:tcW w:w="779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6F6EC8" w:rsidRPr="00D85DFF" w:rsidTr="00142ADF">
        <w:trPr>
          <w:jc w:val="center"/>
        </w:trPr>
        <w:tc>
          <w:tcPr>
            <w:tcW w:w="547" w:type="dxa"/>
            <w:vAlign w:val="center"/>
          </w:tcPr>
          <w:p w:rsidR="006F6EC8" w:rsidRPr="00D85DFF" w:rsidRDefault="006F6EC8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6F6EC8" w:rsidRPr="00277BE2" w:rsidRDefault="006F6EC8" w:rsidP="00142ADF">
            <w:pPr>
              <w:rPr>
                <w:rFonts w:ascii="Calibri" w:hAnsi="Calibri" w:cs="Arial"/>
              </w:rPr>
            </w:pPr>
            <w:r w:rsidRPr="00A13E81">
              <w:rPr>
                <w:rFonts w:ascii="Calibri" w:hAnsi="Calibri" w:cs="Arial"/>
              </w:rPr>
              <w:t>Szafa ubraniowa ("BODZIO" - szafa z nadstawką)</w:t>
            </w:r>
          </w:p>
        </w:tc>
        <w:tc>
          <w:tcPr>
            <w:tcW w:w="779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6F6EC8" w:rsidRPr="00D85DFF" w:rsidTr="00142ADF">
        <w:trPr>
          <w:jc w:val="center"/>
        </w:trPr>
        <w:tc>
          <w:tcPr>
            <w:tcW w:w="547" w:type="dxa"/>
            <w:vAlign w:val="center"/>
          </w:tcPr>
          <w:p w:rsidR="006F6EC8" w:rsidRPr="00D85DFF" w:rsidRDefault="006F6EC8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6F6EC8" w:rsidRPr="00277BE2" w:rsidRDefault="006F6EC8" w:rsidP="00142AD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Butla kompozytowa 6,8 l</w:t>
            </w:r>
          </w:p>
        </w:tc>
        <w:tc>
          <w:tcPr>
            <w:tcW w:w="779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6F6EC8" w:rsidRPr="00D85DFF" w:rsidTr="00142ADF">
        <w:trPr>
          <w:jc w:val="center"/>
        </w:trPr>
        <w:tc>
          <w:tcPr>
            <w:tcW w:w="547" w:type="dxa"/>
            <w:vAlign w:val="center"/>
          </w:tcPr>
          <w:p w:rsidR="006F6EC8" w:rsidRPr="00D85DFF" w:rsidRDefault="006F6EC8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6F6EC8" w:rsidRPr="00277BE2" w:rsidRDefault="006F6EC8" w:rsidP="00142ADF">
            <w:pPr>
              <w:rPr>
                <w:rFonts w:ascii="Calibri" w:hAnsi="Calibri" w:cs="Arial"/>
              </w:rPr>
            </w:pPr>
            <w:r w:rsidRPr="00B522E2">
              <w:rPr>
                <w:rFonts w:ascii="Calibri" w:hAnsi="Calibri" w:cs="Arial"/>
              </w:rPr>
              <w:t>Ława ("GRAFIT")</w:t>
            </w:r>
          </w:p>
        </w:tc>
        <w:tc>
          <w:tcPr>
            <w:tcW w:w="779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6F6EC8" w:rsidRPr="00D85DFF" w:rsidTr="00142ADF">
        <w:trPr>
          <w:jc w:val="center"/>
        </w:trPr>
        <w:tc>
          <w:tcPr>
            <w:tcW w:w="547" w:type="dxa"/>
            <w:vAlign w:val="center"/>
          </w:tcPr>
          <w:p w:rsidR="006F6EC8" w:rsidRPr="00D85DFF" w:rsidRDefault="006F6EC8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6F6EC8" w:rsidRPr="00277BE2" w:rsidRDefault="006F6EC8" w:rsidP="00142ADF">
            <w:pPr>
              <w:rPr>
                <w:rFonts w:ascii="Calibri" w:hAnsi="Calibri" w:cs="Arial"/>
              </w:rPr>
            </w:pPr>
            <w:r w:rsidRPr="00B522E2">
              <w:rPr>
                <w:rFonts w:ascii="Calibri" w:hAnsi="Calibri" w:cs="Arial"/>
              </w:rPr>
              <w:t xml:space="preserve">Meblościanka "ŁUKASZ"- 0,60 </w:t>
            </w:r>
            <w:proofErr w:type="spellStart"/>
            <w:r w:rsidRPr="00B522E2">
              <w:rPr>
                <w:rFonts w:ascii="Calibri" w:hAnsi="Calibri" w:cs="Arial"/>
              </w:rPr>
              <w:t>kpl</w:t>
            </w:r>
            <w:proofErr w:type="spellEnd"/>
            <w:r w:rsidRPr="00B522E2">
              <w:rPr>
                <w:rFonts w:ascii="Calibri" w:hAnsi="Calibri" w:cs="Arial"/>
              </w:rPr>
              <w:t>. (3 z 5 elementów)</w:t>
            </w:r>
          </w:p>
        </w:tc>
        <w:tc>
          <w:tcPr>
            <w:tcW w:w="779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6F6EC8" w:rsidRPr="00D85DFF" w:rsidTr="00142ADF">
        <w:trPr>
          <w:jc w:val="center"/>
        </w:trPr>
        <w:tc>
          <w:tcPr>
            <w:tcW w:w="547" w:type="dxa"/>
            <w:vAlign w:val="center"/>
          </w:tcPr>
          <w:p w:rsidR="006F6EC8" w:rsidRPr="00D85DFF" w:rsidRDefault="006F6EC8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6F6EC8" w:rsidRPr="00277BE2" w:rsidRDefault="006F6EC8" w:rsidP="00142ADF">
            <w:pPr>
              <w:rPr>
                <w:rFonts w:ascii="Calibri" w:hAnsi="Calibri" w:cs="Arial"/>
              </w:rPr>
            </w:pPr>
            <w:r w:rsidRPr="00B522E2">
              <w:rPr>
                <w:rFonts w:ascii="Calibri" w:hAnsi="Calibri" w:cs="Arial"/>
              </w:rPr>
              <w:t>Biurko (biurko duże - CIEMNY ORZECH)</w:t>
            </w:r>
          </w:p>
        </w:tc>
        <w:tc>
          <w:tcPr>
            <w:tcW w:w="779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6F6EC8" w:rsidRPr="00D85DFF" w:rsidTr="00142ADF">
        <w:trPr>
          <w:jc w:val="center"/>
        </w:trPr>
        <w:tc>
          <w:tcPr>
            <w:tcW w:w="547" w:type="dxa"/>
            <w:vAlign w:val="center"/>
          </w:tcPr>
          <w:p w:rsidR="006F6EC8" w:rsidRPr="00D85DFF" w:rsidRDefault="006F6EC8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6F6EC8" w:rsidRPr="00277BE2" w:rsidRDefault="006F6EC8" w:rsidP="00142ADF">
            <w:pPr>
              <w:rPr>
                <w:rFonts w:ascii="Calibri" w:hAnsi="Calibri" w:cs="Arial"/>
              </w:rPr>
            </w:pPr>
            <w:r w:rsidRPr="00B522E2">
              <w:rPr>
                <w:rFonts w:ascii="Calibri" w:hAnsi="Calibri" w:cs="Arial"/>
              </w:rPr>
              <w:t>Szafka ("ORZECH", 50X40)</w:t>
            </w:r>
          </w:p>
        </w:tc>
        <w:tc>
          <w:tcPr>
            <w:tcW w:w="779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42ADF" w:rsidRPr="00D85DFF" w:rsidTr="00142ADF">
        <w:trPr>
          <w:jc w:val="center"/>
        </w:trPr>
        <w:tc>
          <w:tcPr>
            <w:tcW w:w="547" w:type="dxa"/>
            <w:vAlign w:val="center"/>
          </w:tcPr>
          <w:p w:rsidR="00142ADF" w:rsidRPr="00D85DFF" w:rsidRDefault="00142ADF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42ADF" w:rsidRPr="00277BE2" w:rsidRDefault="00142ADF" w:rsidP="00142ADF">
            <w:pPr>
              <w:rPr>
                <w:rFonts w:ascii="Calibri" w:hAnsi="Calibri" w:cs="Arial"/>
              </w:rPr>
            </w:pPr>
            <w:r w:rsidRPr="004A04ED">
              <w:rPr>
                <w:rFonts w:ascii="Calibri" w:hAnsi="Calibri" w:cs="Arial"/>
              </w:rPr>
              <w:t>Zestaw mebli biurowych (8 elementowy)</w:t>
            </w:r>
          </w:p>
        </w:tc>
        <w:tc>
          <w:tcPr>
            <w:tcW w:w="77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6F6EC8" w:rsidRPr="00D85DFF" w:rsidTr="00142ADF">
        <w:trPr>
          <w:jc w:val="center"/>
        </w:trPr>
        <w:tc>
          <w:tcPr>
            <w:tcW w:w="547" w:type="dxa"/>
            <w:vAlign w:val="center"/>
          </w:tcPr>
          <w:p w:rsidR="006F6EC8" w:rsidRPr="00D85DFF" w:rsidRDefault="006F6EC8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6F6EC8" w:rsidRPr="004A04ED" w:rsidRDefault="006F6EC8" w:rsidP="00142AD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Maska twarzowa nadciśnieniowa AUER</w:t>
            </w:r>
          </w:p>
        </w:tc>
        <w:tc>
          <w:tcPr>
            <w:tcW w:w="779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159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6F6EC8" w:rsidRDefault="006F6EC8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42ADF" w:rsidRPr="00D85DFF" w:rsidTr="00142ADF">
        <w:trPr>
          <w:jc w:val="center"/>
        </w:trPr>
        <w:tc>
          <w:tcPr>
            <w:tcW w:w="547" w:type="dxa"/>
            <w:vAlign w:val="center"/>
          </w:tcPr>
          <w:p w:rsidR="00142ADF" w:rsidRPr="00D85DFF" w:rsidRDefault="00142ADF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42ADF" w:rsidRDefault="00142ADF" w:rsidP="00142ADF">
            <w:pPr>
              <w:spacing w:line="276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hAnsi="Calibri" w:cs="Arial"/>
              </w:rPr>
              <w:t>Serwer HP DL 180G6 4GB-2X300 GB 2011r.</w:t>
            </w:r>
          </w:p>
        </w:tc>
        <w:tc>
          <w:tcPr>
            <w:tcW w:w="77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42ADF" w:rsidRPr="00D85DFF" w:rsidTr="00142ADF">
        <w:trPr>
          <w:jc w:val="center"/>
        </w:trPr>
        <w:tc>
          <w:tcPr>
            <w:tcW w:w="547" w:type="dxa"/>
            <w:vAlign w:val="center"/>
          </w:tcPr>
          <w:p w:rsidR="00142ADF" w:rsidRPr="00D85DFF" w:rsidRDefault="00142ADF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42ADF" w:rsidRDefault="00142ADF" w:rsidP="00142ADF">
            <w:pPr>
              <w:spacing w:line="276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hAnsi="Calibri" w:cs="Arial"/>
              </w:rPr>
              <w:t>Program komputerowy WINDOWS SVR STD 2008 64BIT PL 2011r.</w:t>
            </w:r>
          </w:p>
        </w:tc>
        <w:tc>
          <w:tcPr>
            <w:tcW w:w="77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42ADF" w:rsidRPr="00D85DFF" w:rsidTr="00142ADF">
        <w:trPr>
          <w:jc w:val="center"/>
        </w:trPr>
        <w:tc>
          <w:tcPr>
            <w:tcW w:w="547" w:type="dxa"/>
            <w:vAlign w:val="center"/>
          </w:tcPr>
          <w:p w:rsidR="00142ADF" w:rsidRPr="00D85DFF" w:rsidRDefault="00142ADF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42ADF" w:rsidRDefault="00142ADF" w:rsidP="00142ADF">
            <w:pPr>
              <w:spacing w:line="276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hAnsi="Calibri" w:cs="Arial"/>
              </w:rPr>
              <w:t>Monitor komputerowy LG LCD 22" FLATRON W2243S-PF 2012r.</w:t>
            </w:r>
          </w:p>
        </w:tc>
        <w:tc>
          <w:tcPr>
            <w:tcW w:w="77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42ADF" w:rsidRPr="00D85DFF" w:rsidTr="00142ADF">
        <w:trPr>
          <w:jc w:val="center"/>
        </w:trPr>
        <w:tc>
          <w:tcPr>
            <w:tcW w:w="547" w:type="dxa"/>
            <w:vAlign w:val="center"/>
          </w:tcPr>
          <w:p w:rsidR="00142ADF" w:rsidRPr="00D85DFF" w:rsidRDefault="00142ADF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42ADF" w:rsidRDefault="00142ADF" w:rsidP="00142ADF">
            <w:pPr>
              <w:spacing w:line="276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hAnsi="Calibri" w:cs="Arial"/>
              </w:rPr>
              <w:t>Urządzenie wielofunkcyjne HP (DESK JET INK ADVANTAGE) 2011r.</w:t>
            </w:r>
          </w:p>
        </w:tc>
        <w:tc>
          <w:tcPr>
            <w:tcW w:w="77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42ADF" w:rsidRPr="00D85DFF" w:rsidTr="00142ADF">
        <w:trPr>
          <w:jc w:val="center"/>
        </w:trPr>
        <w:tc>
          <w:tcPr>
            <w:tcW w:w="547" w:type="dxa"/>
            <w:vAlign w:val="center"/>
          </w:tcPr>
          <w:p w:rsidR="00142ADF" w:rsidRPr="00D85DFF" w:rsidRDefault="00142ADF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42ADF" w:rsidRDefault="00142ADF" w:rsidP="00142ADF">
            <w:pPr>
              <w:spacing w:line="276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hAnsi="Calibri" w:cs="Arial"/>
              </w:rPr>
              <w:t>Notebook TOSHIBA C50D-A-11L 2014r.</w:t>
            </w:r>
          </w:p>
        </w:tc>
        <w:tc>
          <w:tcPr>
            <w:tcW w:w="77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42ADF" w:rsidRPr="00D85DFF" w:rsidTr="00142ADF">
        <w:trPr>
          <w:jc w:val="center"/>
        </w:trPr>
        <w:tc>
          <w:tcPr>
            <w:tcW w:w="547" w:type="dxa"/>
            <w:vAlign w:val="center"/>
          </w:tcPr>
          <w:p w:rsidR="00142ADF" w:rsidRPr="00D85DFF" w:rsidRDefault="00142ADF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42ADF" w:rsidRDefault="00142ADF" w:rsidP="00142ADF">
            <w:pPr>
              <w:spacing w:line="276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hAnsi="Calibri" w:cs="Arial"/>
              </w:rPr>
              <w:t>Zestaw komputerowy CORE 2 QUAD 2,66 GHZ (z monitorem) 2009r.</w:t>
            </w:r>
          </w:p>
        </w:tc>
        <w:tc>
          <w:tcPr>
            <w:tcW w:w="77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42ADF" w:rsidRPr="00D85DFF" w:rsidTr="00142ADF">
        <w:trPr>
          <w:jc w:val="center"/>
        </w:trPr>
        <w:tc>
          <w:tcPr>
            <w:tcW w:w="547" w:type="dxa"/>
            <w:vAlign w:val="center"/>
          </w:tcPr>
          <w:p w:rsidR="00142ADF" w:rsidRPr="00D85DFF" w:rsidRDefault="00142ADF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42ADF" w:rsidRDefault="00142ADF" w:rsidP="00142ADF">
            <w:pPr>
              <w:spacing w:line="276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hAnsi="Calibri" w:cs="Arial"/>
              </w:rPr>
              <w:t>Zestaw komputerowy PC ADAX (bez monitora) 2010r.</w:t>
            </w:r>
          </w:p>
        </w:tc>
        <w:tc>
          <w:tcPr>
            <w:tcW w:w="77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42ADF" w:rsidRPr="00D85DFF" w:rsidTr="00142ADF">
        <w:trPr>
          <w:jc w:val="center"/>
        </w:trPr>
        <w:tc>
          <w:tcPr>
            <w:tcW w:w="547" w:type="dxa"/>
            <w:vAlign w:val="center"/>
          </w:tcPr>
          <w:p w:rsidR="00142ADF" w:rsidRPr="00D85DFF" w:rsidRDefault="00142ADF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42ADF" w:rsidRDefault="00142ADF" w:rsidP="00142ADF">
            <w:pPr>
              <w:spacing w:line="276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hAnsi="Calibri" w:cs="Arial"/>
              </w:rPr>
              <w:t>System zdalnego sterowania wraz z radiotelefonem (DZS 360) 2012r.</w:t>
            </w:r>
          </w:p>
        </w:tc>
        <w:tc>
          <w:tcPr>
            <w:tcW w:w="77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  <w:tr w:rsidR="00142ADF" w:rsidRPr="00D85DFF" w:rsidTr="00142ADF">
        <w:trPr>
          <w:jc w:val="center"/>
        </w:trPr>
        <w:tc>
          <w:tcPr>
            <w:tcW w:w="547" w:type="dxa"/>
            <w:vAlign w:val="center"/>
          </w:tcPr>
          <w:p w:rsidR="00142ADF" w:rsidRPr="00D85DFF" w:rsidRDefault="00142ADF" w:rsidP="00142AD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3389" w:type="dxa"/>
            <w:vAlign w:val="center"/>
          </w:tcPr>
          <w:p w:rsidR="00142ADF" w:rsidRDefault="00142ADF" w:rsidP="00142ADF">
            <w:pPr>
              <w:spacing w:line="276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hAnsi="Calibri" w:cs="Arial"/>
              </w:rPr>
              <w:t xml:space="preserve">Telefon komórkowy SAMSUNG [GALAXY S III MINI] 2015r. </w:t>
            </w:r>
          </w:p>
        </w:tc>
        <w:tc>
          <w:tcPr>
            <w:tcW w:w="77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9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ABCDE</w:t>
            </w:r>
          </w:p>
        </w:tc>
        <w:tc>
          <w:tcPr>
            <w:tcW w:w="1611" w:type="dxa"/>
            <w:vAlign w:val="center"/>
          </w:tcPr>
          <w:p w:rsidR="00142ADF" w:rsidRDefault="00142ADF" w:rsidP="00142A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</w:t>
            </w:r>
          </w:p>
        </w:tc>
      </w:tr>
    </w:tbl>
    <w:p w:rsidR="00D85DFF" w:rsidRPr="00142ADF" w:rsidRDefault="00D85DFF" w:rsidP="00142ADF">
      <w:pPr>
        <w:spacing w:after="0"/>
        <w:jc w:val="both"/>
        <w:rPr>
          <w:b/>
          <w:sz w:val="18"/>
          <w:szCs w:val="18"/>
        </w:rPr>
      </w:pPr>
      <w:r w:rsidRPr="00142ADF">
        <w:rPr>
          <w:b/>
          <w:sz w:val="18"/>
          <w:szCs w:val="18"/>
        </w:rPr>
        <w:t>Powód wycofania z użytkowania:</w:t>
      </w:r>
    </w:p>
    <w:p w:rsidR="00D85DFF" w:rsidRPr="00142ADF" w:rsidRDefault="00D85DFF" w:rsidP="00142ADF">
      <w:pPr>
        <w:spacing w:after="0"/>
        <w:jc w:val="both"/>
        <w:rPr>
          <w:b/>
          <w:sz w:val="18"/>
          <w:szCs w:val="18"/>
        </w:rPr>
      </w:pPr>
      <w:r w:rsidRPr="00142ADF">
        <w:rPr>
          <w:b/>
          <w:sz w:val="18"/>
          <w:szCs w:val="18"/>
        </w:rPr>
        <w:t>A – brak możliwości wykorzystania do realizacji zadań służbowych w KP PSP Środa Śląska,</w:t>
      </w:r>
    </w:p>
    <w:p w:rsidR="00D85DFF" w:rsidRPr="00142ADF" w:rsidRDefault="00D85DFF" w:rsidP="00142ADF">
      <w:pPr>
        <w:spacing w:after="0"/>
        <w:jc w:val="both"/>
        <w:rPr>
          <w:b/>
          <w:sz w:val="18"/>
          <w:szCs w:val="18"/>
        </w:rPr>
      </w:pPr>
      <w:r w:rsidRPr="00142ADF">
        <w:rPr>
          <w:b/>
          <w:sz w:val="18"/>
          <w:szCs w:val="18"/>
        </w:rPr>
        <w:t>B – zły stan techniczny lub niemożność współpracy ze sprzętem typowym,</w:t>
      </w:r>
    </w:p>
    <w:p w:rsidR="00D85DFF" w:rsidRPr="00142ADF" w:rsidRDefault="00D85DFF" w:rsidP="00142ADF">
      <w:pPr>
        <w:spacing w:after="0"/>
        <w:jc w:val="both"/>
        <w:rPr>
          <w:b/>
          <w:sz w:val="18"/>
          <w:szCs w:val="18"/>
        </w:rPr>
      </w:pPr>
      <w:r w:rsidRPr="00142ADF">
        <w:rPr>
          <w:b/>
          <w:sz w:val="18"/>
          <w:szCs w:val="18"/>
        </w:rPr>
        <w:t>C – stwierdzono wady lub uszkodzenia, zagrażające bezpieczeństwu użytkowników albo najbliższego otoczenia</w:t>
      </w:r>
    </w:p>
    <w:p w:rsidR="00376341" w:rsidRPr="00142ADF" w:rsidRDefault="00376341" w:rsidP="00142ADF">
      <w:pPr>
        <w:spacing w:after="0"/>
        <w:jc w:val="both"/>
        <w:rPr>
          <w:b/>
          <w:sz w:val="18"/>
          <w:szCs w:val="18"/>
        </w:rPr>
      </w:pPr>
      <w:r w:rsidRPr="00142ADF">
        <w:rPr>
          <w:b/>
          <w:sz w:val="18"/>
          <w:szCs w:val="18"/>
        </w:rPr>
        <w:t>D</w:t>
      </w:r>
      <w:r w:rsidR="00142ADF">
        <w:rPr>
          <w:b/>
          <w:sz w:val="18"/>
          <w:szCs w:val="18"/>
        </w:rPr>
        <w:t xml:space="preserve"> – </w:t>
      </w:r>
      <w:bookmarkStart w:id="0" w:name="_GoBack"/>
      <w:bookmarkEnd w:id="0"/>
      <w:r w:rsidRPr="00142ADF">
        <w:rPr>
          <w:b/>
          <w:sz w:val="18"/>
          <w:szCs w:val="18"/>
        </w:rPr>
        <w:t>utrata ważności użytkowej,</w:t>
      </w:r>
    </w:p>
    <w:p w:rsidR="00376341" w:rsidRPr="00142ADF" w:rsidRDefault="00376341" w:rsidP="00142ADF">
      <w:pPr>
        <w:spacing w:after="0"/>
        <w:jc w:val="both"/>
        <w:rPr>
          <w:b/>
          <w:sz w:val="18"/>
          <w:szCs w:val="18"/>
        </w:rPr>
      </w:pPr>
      <w:r w:rsidRPr="00142ADF">
        <w:rPr>
          <w:b/>
          <w:sz w:val="18"/>
          <w:szCs w:val="18"/>
        </w:rPr>
        <w:t>E – technicznie przestarzały.</w:t>
      </w:r>
    </w:p>
    <w:sectPr w:rsidR="00376341" w:rsidRPr="00142ADF" w:rsidSect="000B0E7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0D1"/>
    <w:multiLevelType w:val="hybridMultilevel"/>
    <w:tmpl w:val="5952F6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D6E2D"/>
    <w:multiLevelType w:val="hybridMultilevel"/>
    <w:tmpl w:val="E1E0E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70BAD"/>
    <w:multiLevelType w:val="hybridMultilevel"/>
    <w:tmpl w:val="42DC6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35B54"/>
    <w:multiLevelType w:val="hybridMultilevel"/>
    <w:tmpl w:val="F6BE7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E1DB5"/>
    <w:multiLevelType w:val="hybridMultilevel"/>
    <w:tmpl w:val="E40095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936584"/>
    <w:multiLevelType w:val="hybridMultilevel"/>
    <w:tmpl w:val="A148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372DE"/>
    <w:multiLevelType w:val="hybridMultilevel"/>
    <w:tmpl w:val="07CEB28E"/>
    <w:lvl w:ilvl="0" w:tplc="7C1CD472">
      <w:start w:val="1"/>
      <w:numFmt w:val="lowerLetter"/>
      <w:lvlText w:val="%1)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8725A3"/>
    <w:multiLevelType w:val="hybridMultilevel"/>
    <w:tmpl w:val="B76C4B96"/>
    <w:lvl w:ilvl="0" w:tplc="7C1CD4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7B"/>
    <w:rsid w:val="000B0E7B"/>
    <w:rsid w:val="001366B1"/>
    <w:rsid w:val="00142ADF"/>
    <w:rsid w:val="00376341"/>
    <w:rsid w:val="00684B95"/>
    <w:rsid w:val="006D760C"/>
    <w:rsid w:val="006F6EC8"/>
    <w:rsid w:val="007846FD"/>
    <w:rsid w:val="00C0497B"/>
    <w:rsid w:val="00D8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497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0497B"/>
    <w:pPr>
      <w:ind w:left="720"/>
      <w:contextualSpacing/>
    </w:pPr>
  </w:style>
  <w:style w:type="table" w:styleId="Tabela-Siatka">
    <w:name w:val="Table Grid"/>
    <w:basedOn w:val="Standardowy"/>
    <w:uiPriority w:val="59"/>
    <w:rsid w:val="00D8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F6EC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6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497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0497B"/>
    <w:pPr>
      <w:ind w:left="720"/>
      <w:contextualSpacing/>
    </w:pPr>
  </w:style>
  <w:style w:type="table" w:styleId="Tabela-Siatka">
    <w:name w:val="Table Grid"/>
    <w:basedOn w:val="Standardowy"/>
    <w:uiPriority w:val="59"/>
    <w:rsid w:val="00D8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F6EC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6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sroda@kwpsp.wroc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t_sroda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1300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Wilczyński</dc:creator>
  <cp:lastModifiedBy>Sławomir Wilczyński</cp:lastModifiedBy>
  <cp:revision>2</cp:revision>
  <dcterms:created xsi:type="dcterms:W3CDTF">2021-11-04T10:27:00Z</dcterms:created>
  <dcterms:modified xsi:type="dcterms:W3CDTF">2021-11-10T07:47:00Z</dcterms:modified>
</cp:coreProperties>
</file>