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55CBA3C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 xml:space="preserve">Znak </w:t>
      </w:r>
      <w:r w:rsidR="00521B9D">
        <w:rPr>
          <w:rFonts w:ascii="Lato" w:hAnsi="Lato"/>
          <w:spacing w:val="4"/>
          <w:szCs w:val="24"/>
        </w:rPr>
        <w:t>sprawy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857066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</w:t>
      </w:r>
      <w:r w:rsidR="00C036E0">
        <w:rPr>
          <w:rFonts w:ascii="Lato" w:hAnsi="Lato"/>
          <w:spacing w:val="4"/>
          <w:szCs w:val="24"/>
        </w:rPr>
        <w:t>4</w:t>
      </w:r>
      <w:r w:rsidR="00857066">
        <w:rPr>
          <w:rFonts w:ascii="Lato" w:hAnsi="Lato"/>
          <w:spacing w:val="4"/>
          <w:szCs w:val="24"/>
        </w:rPr>
        <w:t>9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857066">
        <w:rPr>
          <w:rFonts w:ascii="Lato" w:hAnsi="Lato"/>
          <w:spacing w:val="4"/>
          <w:szCs w:val="24"/>
        </w:rPr>
        <w:t>3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C036E0">
        <w:rPr>
          <w:rFonts w:ascii="Lato" w:hAnsi="Lato"/>
          <w:spacing w:val="4"/>
          <w:szCs w:val="24"/>
        </w:rPr>
        <w:t>3</w:t>
      </w:r>
    </w:p>
    <w:p w14:paraId="7862D0F2" w14:textId="28B6E469" w:rsidR="009276B2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</w:p>
    <w:p w14:paraId="0B654B6B" w14:textId="77777777" w:rsidR="00346D30" w:rsidRPr="00D61726" w:rsidRDefault="00346D30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B73CAE1" w14:textId="6E9C663E" w:rsidR="00521B9D" w:rsidRPr="00346D30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bookmarkStart w:id="0" w:name="_Hlk114122246"/>
      <w:r w:rsidRPr="00346D30">
        <w:rPr>
          <w:rFonts w:ascii="Lato" w:hAnsi="Lato" w:cs="Arial"/>
          <w:b/>
          <w:bCs/>
          <w:spacing w:val="4"/>
        </w:rPr>
        <w:t>OBWIESZCZENIE</w:t>
      </w:r>
    </w:p>
    <w:p w14:paraId="443AC98B" w14:textId="4F5693E9" w:rsidR="00521B9D" w:rsidRPr="00143120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43120">
        <w:rPr>
          <w:rFonts w:ascii="Lato" w:hAnsi="Lato" w:cs="Arial"/>
          <w:spacing w:val="4"/>
        </w:rPr>
        <w:t xml:space="preserve">Na podstawie art. </w:t>
      </w:r>
      <w:r w:rsidR="00346D30">
        <w:rPr>
          <w:rFonts w:ascii="Lato" w:hAnsi="Lato" w:cs="Arial"/>
          <w:spacing w:val="4"/>
        </w:rPr>
        <w:t>49</w:t>
      </w:r>
      <w:r>
        <w:rPr>
          <w:rFonts w:ascii="Lato" w:hAnsi="Lato" w:cs="Arial"/>
          <w:spacing w:val="4"/>
        </w:rPr>
        <w:t xml:space="preserve"> ustawy z dnia 14 czerwca 1960 r. Kodeks postępowania administracyjnego (t</w:t>
      </w:r>
      <w:r w:rsidR="000E2DC7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>j. Dz. U. z 202</w:t>
      </w:r>
      <w:r w:rsidR="00C036E0">
        <w:rPr>
          <w:rFonts w:ascii="Lato" w:hAnsi="Lato" w:cs="Arial"/>
          <w:spacing w:val="4"/>
        </w:rPr>
        <w:t>3</w:t>
      </w:r>
      <w:r>
        <w:rPr>
          <w:rFonts w:ascii="Lato" w:hAnsi="Lato" w:cs="Arial"/>
          <w:spacing w:val="4"/>
        </w:rPr>
        <w:t xml:space="preserve"> r. poz. </w:t>
      </w:r>
      <w:r w:rsidR="00C036E0">
        <w:rPr>
          <w:rFonts w:ascii="Lato" w:hAnsi="Lato" w:cs="Arial"/>
          <w:spacing w:val="4"/>
        </w:rPr>
        <w:t>775</w:t>
      </w:r>
      <w:r>
        <w:rPr>
          <w:rFonts w:ascii="Lato" w:hAnsi="Lato" w:cs="Arial"/>
          <w:spacing w:val="4"/>
        </w:rPr>
        <w:t>, z późn. zm.), zwanej dalej „</w:t>
      </w:r>
      <w:r w:rsidRPr="00521B9D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 xml:space="preserve">”, oraz </w:t>
      </w:r>
      <w:r w:rsidR="00EF45FA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art. 11f</w:t>
      </w:r>
      <w:r w:rsidRPr="00143120">
        <w:rPr>
          <w:rFonts w:ascii="Lato" w:hAnsi="Lato" w:cs="Arial"/>
          <w:spacing w:val="4"/>
        </w:rPr>
        <w:t xml:space="preserve"> ust. </w:t>
      </w:r>
      <w:r w:rsidR="00346D30">
        <w:rPr>
          <w:rFonts w:ascii="Lato" w:hAnsi="Lato" w:cs="Arial"/>
          <w:spacing w:val="4"/>
        </w:rPr>
        <w:t>3</w:t>
      </w:r>
      <w:r w:rsidR="00B701CA">
        <w:rPr>
          <w:rFonts w:ascii="Lato" w:hAnsi="Lato" w:cs="Arial"/>
          <w:spacing w:val="4"/>
        </w:rPr>
        <w:t>,</w:t>
      </w:r>
      <w:r w:rsidR="00346D30">
        <w:rPr>
          <w:rFonts w:ascii="Lato" w:hAnsi="Lato" w:cs="Arial"/>
          <w:spacing w:val="4"/>
        </w:rPr>
        <w:t xml:space="preserve"> 7</w:t>
      </w:r>
      <w:r w:rsidRPr="00143120">
        <w:rPr>
          <w:rFonts w:ascii="Lato" w:hAnsi="Lato" w:cs="Arial"/>
          <w:spacing w:val="4"/>
        </w:rPr>
        <w:t xml:space="preserve"> </w:t>
      </w:r>
      <w:r w:rsidR="00B701CA">
        <w:rPr>
          <w:rFonts w:ascii="Lato" w:hAnsi="Lato" w:cs="Arial"/>
          <w:spacing w:val="4"/>
        </w:rPr>
        <w:t xml:space="preserve">i 8 </w:t>
      </w:r>
      <w:r w:rsidRPr="00143120">
        <w:rPr>
          <w:rFonts w:ascii="Lato" w:hAnsi="Lato" w:cs="Arial"/>
          <w:spacing w:val="4"/>
        </w:rPr>
        <w:t>ustawy z dnia 10 kwietnia 2003 r. o szczególnych zasadach przygotowania i realizacji inwestycji w zakresie dróg publicznych (t.j. Dz. U. z 202</w:t>
      </w:r>
      <w:r>
        <w:rPr>
          <w:rFonts w:ascii="Lato" w:hAnsi="Lato" w:cs="Arial"/>
          <w:spacing w:val="4"/>
        </w:rPr>
        <w:t>3</w:t>
      </w:r>
      <w:r w:rsidRPr="00143120">
        <w:rPr>
          <w:rFonts w:ascii="Lato" w:hAnsi="Lato" w:cs="Arial"/>
          <w:spacing w:val="4"/>
        </w:rPr>
        <w:t xml:space="preserve"> r. </w:t>
      </w:r>
      <w:r w:rsidR="00EF45FA">
        <w:rPr>
          <w:rFonts w:ascii="Lato" w:hAnsi="Lato" w:cs="Arial"/>
          <w:spacing w:val="4"/>
        </w:rPr>
        <w:br/>
      </w:r>
      <w:r w:rsidRPr="00143120">
        <w:rPr>
          <w:rFonts w:ascii="Lato" w:hAnsi="Lato" w:cs="Arial"/>
          <w:spacing w:val="4"/>
        </w:rPr>
        <w:t xml:space="preserve">poz. </w:t>
      </w:r>
      <w:r>
        <w:rPr>
          <w:rFonts w:ascii="Lato" w:hAnsi="Lato" w:cs="Arial"/>
          <w:spacing w:val="4"/>
        </w:rPr>
        <w:t>162</w:t>
      </w:r>
      <w:r w:rsidR="00C036E0">
        <w:rPr>
          <w:rFonts w:ascii="Lato" w:hAnsi="Lato" w:cs="Arial"/>
          <w:spacing w:val="4"/>
        </w:rPr>
        <w:t>, z pó</w:t>
      </w:r>
      <w:r w:rsidR="00753C96">
        <w:rPr>
          <w:rFonts w:ascii="Lato" w:hAnsi="Lato" w:cs="Arial"/>
          <w:spacing w:val="4"/>
        </w:rPr>
        <w:t>ź</w:t>
      </w:r>
      <w:r w:rsidR="00C036E0">
        <w:rPr>
          <w:rFonts w:ascii="Lato" w:hAnsi="Lato" w:cs="Arial"/>
          <w:spacing w:val="4"/>
        </w:rPr>
        <w:t>n. zm.</w:t>
      </w:r>
      <w:r w:rsidRPr="00143120">
        <w:rPr>
          <w:rFonts w:ascii="Lato" w:hAnsi="Lato" w:cs="Arial"/>
          <w:spacing w:val="4"/>
        </w:rPr>
        <w:t xml:space="preserve">), </w:t>
      </w:r>
      <w:r w:rsidR="00E141B5" w:rsidRPr="00E141B5">
        <w:rPr>
          <w:rFonts w:ascii="Lato" w:hAnsi="Lato" w:cs="Arial"/>
          <w:spacing w:val="4"/>
        </w:rPr>
        <w:t xml:space="preserve">oraz uwzględniając, iż właściwym w przedmiotowej sprawie </w:t>
      </w:r>
      <w:r w:rsidR="00E141B5" w:rsidRPr="00E141B5">
        <w:rPr>
          <w:rFonts w:ascii="Lato" w:hAnsi="Lato" w:cs="Arial"/>
          <w:spacing w:val="4"/>
        </w:rPr>
        <w:br/>
        <w:t xml:space="preserve">- stosownie do treści rozporządzenia Prezesa Rady Ministrów z dnia 28 listopada </w:t>
      </w:r>
      <w:r w:rsidR="00E141B5" w:rsidRPr="00E141B5">
        <w:rPr>
          <w:rFonts w:ascii="Lato" w:hAnsi="Lato" w:cs="Arial"/>
          <w:spacing w:val="4"/>
        </w:rPr>
        <w:br/>
        <w:t xml:space="preserve">2023 r. w sprawie szczegółowego zakresu działania Ministra Rozwoju i Technologii </w:t>
      </w:r>
      <w:r w:rsidR="00E141B5" w:rsidRPr="00E141B5">
        <w:rPr>
          <w:rFonts w:ascii="Lato" w:hAnsi="Lato" w:cs="Arial"/>
          <w:spacing w:val="4"/>
        </w:rPr>
        <w:br/>
        <w:t>(Dz. U. z 2023 r. poz. 2589) - jest obecnie Minister Rozwoju i Technologii,</w:t>
      </w:r>
    </w:p>
    <w:p w14:paraId="1E52AEFE" w14:textId="77777777" w:rsidR="00521B9D" w:rsidRPr="00143120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143120">
        <w:rPr>
          <w:rFonts w:ascii="Lato" w:hAnsi="Lato" w:cs="Arial"/>
          <w:b/>
          <w:bCs/>
          <w:spacing w:val="4"/>
        </w:rPr>
        <w:t>Minister Rozwoju i Technologii</w:t>
      </w:r>
    </w:p>
    <w:p w14:paraId="00E37374" w14:textId="4C34AAD5" w:rsidR="00521B9D" w:rsidRDefault="00DC6E3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zawiadamia, że </w:t>
      </w:r>
      <w:r>
        <w:rPr>
          <w:rFonts w:ascii="Lato" w:hAnsi="Lato" w:cs="Arial"/>
          <w:spacing w:val="4"/>
        </w:rPr>
        <w:t xml:space="preserve">na wniosek Generalnego Dyrektora Dróg Krajowych i Autostrad zostało wszczęte postępowanie w sprawie zmiany </w:t>
      </w:r>
      <w:r w:rsidR="00E141B5" w:rsidRPr="00E141B5">
        <w:rPr>
          <w:rFonts w:ascii="Lato" w:hAnsi="Lato" w:cs="Arial"/>
          <w:spacing w:val="4"/>
        </w:rPr>
        <w:t xml:space="preserve">decyzji Ministra Rozwoju z dnia </w:t>
      </w:r>
      <w:r w:rsidR="00E141B5">
        <w:rPr>
          <w:rFonts w:ascii="Lato" w:hAnsi="Lato" w:cs="Arial"/>
          <w:spacing w:val="4"/>
        </w:rPr>
        <w:br/>
      </w:r>
      <w:r w:rsidR="00E141B5" w:rsidRPr="00E141B5">
        <w:rPr>
          <w:rFonts w:ascii="Lato" w:hAnsi="Lato" w:cs="Arial"/>
          <w:spacing w:val="4"/>
        </w:rPr>
        <w:t xml:space="preserve">7 maja 2020 r., znak: DLI-II.7621.7.2020.EŁ.12, </w:t>
      </w:r>
      <w:r w:rsidR="00E141B5" w:rsidRPr="00E141B5">
        <w:rPr>
          <w:rFonts w:ascii="Lato" w:hAnsi="Lato" w:cs="Arial"/>
          <w:bCs/>
          <w:spacing w:val="4"/>
        </w:rPr>
        <w:t>uchylającej w części i orzekającej w tym zakresie co do istoty sprawy, a w pozostałej części utrzymującej w mocy</w:t>
      </w:r>
      <w:r w:rsidR="00E141B5">
        <w:rPr>
          <w:rFonts w:ascii="Lato" w:hAnsi="Lato" w:cs="Arial"/>
          <w:spacing w:val="4"/>
        </w:rPr>
        <w:t xml:space="preserve"> </w:t>
      </w:r>
      <w:r w:rsidRPr="0004241A">
        <w:rPr>
          <w:rFonts w:ascii="Lato" w:hAnsi="Lato" w:cs="Arial"/>
          <w:spacing w:val="4"/>
        </w:rPr>
        <w:t>decyzj</w:t>
      </w:r>
      <w:r w:rsidR="00E141B5">
        <w:rPr>
          <w:rFonts w:ascii="Lato" w:hAnsi="Lato" w:cs="Arial"/>
          <w:spacing w:val="4"/>
        </w:rPr>
        <w:t>ę</w:t>
      </w:r>
      <w:r w:rsidRPr="0004241A">
        <w:rPr>
          <w:rFonts w:ascii="Lato" w:hAnsi="Lato" w:cs="Arial"/>
          <w:spacing w:val="4"/>
        </w:rPr>
        <w:t xml:space="preserve"> Wojewody Lubelskiego Nr 25/19 z dnia 29 listopada 2019 r., znak: </w:t>
      </w:r>
      <w:r w:rsidR="00E141B5">
        <w:rPr>
          <w:rFonts w:ascii="Lato" w:hAnsi="Lato" w:cs="Arial"/>
          <w:spacing w:val="4"/>
        </w:rPr>
        <w:br/>
      </w:r>
      <w:r w:rsidRPr="0004241A">
        <w:rPr>
          <w:rFonts w:ascii="Lato" w:hAnsi="Lato" w:cs="Arial"/>
          <w:spacing w:val="4"/>
        </w:rPr>
        <w:t xml:space="preserve">IF-I.7820.24.2018.DS, o zezwoleniu na realizację inwestycji drogowej pn.: „Budowa drogi ekspresowej S19 Lublin-Rzeszów, odcinek Lublin – koniec obw. Kraśnika, Część </w:t>
      </w:r>
      <w:r w:rsidR="00E141B5">
        <w:rPr>
          <w:rFonts w:ascii="Lato" w:hAnsi="Lato" w:cs="Arial"/>
          <w:spacing w:val="4"/>
        </w:rPr>
        <w:br/>
      </w:r>
      <w:r w:rsidRPr="0004241A">
        <w:rPr>
          <w:rFonts w:ascii="Lato" w:hAnsi="Lato" w:cs="Arial"/>
          <w:spacing w:val="4"/>
        </w:rPr>
        <w:t>nr 2: węzeł „Niedrzwica Duża” (bez węzła) – węzeł „Kraśnik”, obecnie „Kraśnik Północ” (bez węzła) początek obwodnicy, długość ok. 20 km, w km 12+046,36 ÷ 31+848,78”</w:t>
      </w:r>
      <w:r w:rsidR="00F95AC3">
        <w:rPr>
          <w:rFonts w:ascii="Lato" w:hAnsi="Lato" w:cs="Arial"/>
          <w:spacing w:val="4"/>
        </w:rPr>
        <w:t xml:space="preserve"> </w:t>
      </w:r>
      <w:r w:rsidR="00F95AC3">
        <w:rPr>
          <w:rFonts w:ascii="Lato" w:hAnsi="Lato" w:cs="Arial"/>
          <w:spacing w:val="4"/>
        </w:rPr>
        <w:br/>
        <w:t xml:space="preserve">- </w:t>
      </w:r>
      <w:r w:rsidR="00F95AC3" w:rsidRPr="00F95AC3">
        <w:rPr>
          <w:rFonts w:ascii="Lato" w:hAnsi="Lato" w:cs="Arial"/>
          <w:spacing w:val="4"/>
        </w:rPr>
        <w:t>w zakresie dotyczącym działki nr 61, z obrębu 0013 Wilkołaz Poduchowny</w:t>
      </w:r>
      <w:r w:rsidR="00F22F69">
        <w:rPr>
          <w:rFonts w:ascii="Lato" w:hAnsi="Lato" w:cs="Arial"/>
          <w:spacing w:val="4"/>
        </w:rPr>
        <w:t xml:space="preserve">, </w:t>
      </w:r>
      <w:r w:rsidR="00F95AC3" w:rsidRPr="00F95AC3">
        <w:rPr>
          <w:rFonts w:ascii="Lato" w:hAnsi="Lato" w:cs="Arial"/>
          <w:spacing w:val="4"/>
        </w:rPr>
        <w:t xml:space="preserve">działki </w:t>
      </w:r>
      <w:r w:rsidR="00F22F69">
        <w:rPr>
          <w:rFonts w:ascii="Lato" w:hAnsi="Lato" w:cs="Arial"/>
          <w:spacing w:val="4"/>
        </w:rPr>
        <w:br/>
      </w:r>
      <w:r w:rsidR="00F95AC3" w:rsidRPr="00F95AC3">
        <w:rPr>
          <w:rFonts w:ascii="Lato" w:hAnsi="Lato" w:cs="Arial"/>
          <w:spacing w:val="4"/>
        </w:rPr>
        <w:t>nr 909 (obecnie nr 909/1 i nr 909/2), z obrębu 0004 Ostrów, nr 10352/1, z obrębu 0011 Niedrzwica Kościelna, nr 280/1, z obrębu Obroki, nr 323/1, z obrębu Obroki.</w:t>
      </w:r>
    </w:p>
    <w:p w14:paraId="325FDBBD" w14:textId="15330370" w:rsidR="00521B9D" w:rsidRPr="004318CE" w:rsidRDefault="002C31A2" w:rsidP="002C31A2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Zgodnie z art. 73 </w:t>
      </w:r>
      <w:r w:rsidRPr="001560C6">
        <w:rPr>
          <w:rFonts w:ascii="Lato" w:hAnsi="Lato" w:cs="Arial"/>
          <w:i/>
          <w:iCs/>
          <w:spacing w:val="4"/>
        </w:rPr>
        <w:t>kpa</w:t>
      </w:r>
      <w:r w:rsidR="00E141B5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 xml:space="preserve">strony mogą przeglądać akta sprawy osobiście lub przez pełnomocnika, w Ministerstwie Rozwoju i Technologii </w:t>
      </w:r>
      <w:r w:rsidR="00521B9D" w:rsidRPr="004318CE">
        <w:rPr>
          <w:rFonts w:ascii="Lato" w:hAnsi="Lato" w:cs="Arial"/>
          <w:spacing w:val="4"/>
        </w:rPr>
        <w:t xml:space="preserve">w Warszawie, ul. Chałubińskiego 4/6, we </w:t>
      </w:r>
      <w:r w:rsidR="00521B9D" w:rsidRPr="004318CE">
        <w:rPr>
          <w:rFonts w:ascii="Lato" w:hAnsi="Lato" w:cs="Arial"/>
          <w:iCs/>
          <w:spacing w:val="4"/>
        </w:rPr>
        <w:t xml:space="preserve">wtorki, czwartki i piątki, w godzinach od 9:00 do 15:30, </w:t>
      </w:r>
      <w:r w:rsidR="00521B9D" w:rsidRPr="004318CE">
        <w:rPr>
          <w:rFonts w:ascii="Lato" w:hAnsi="Lato" w:cs="Arial"/>
          <w:spacing w:val="4"/>
          <w:u w:val="single"/>
        </w:rPr>
        <w:t>po wcześniejszym umówieniu się telefonicznie pod numerem telefonu (022) 323 40 70</w:t>
      </w:r>
      <w:r w:rsidRPr="00E32576">
        <w:rPr>
          <w:rFonts w:ascii="Lato" w:hAnsi="Lato" w:cs="Arial"/>
          <w:spacing w:val="4"/>
          <w:u w:val="single"/>
        </w:rPr>
        <w:t>.</w:t>
      </w:r>
    </w:p>
    <w:p w14:paraId="227DC086" w14:textId="3296412E" w:rsidR="00521B9D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>
        <w:rPr>
          <w:rFonts w:ascii="Lato" w:hAnsi="Lato" w:cs="Arial"/>
          <w:noProof/>
          <w:spacing w:val="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0407E6F1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>
        <w:rPr>
          <w:rFonts w:ascii="Lato" w:hAnsi="Lato" w:cs="Arial"/>
          <w:spacing w:val="4"/>
          <w:u w:val="single"/>
        </w:rPr>
        <w:t>Data publikacji obwieszczenia:</w:t>
      </w:r>
      <w:r w:rsidR="00E141B5">
        <w:rPr>
          <w:rFonts w:ascii="Lato" w:hAnsi="Lato" w:cs="Arial"/>
          <w:spacing w:val="4"/>
          <w:u w:val="single"/>
        </w:rPr>
        <w:t xml:space="preserve"> 11 </w:t>
      </w:r>
      <w:r w:rsidR="00DC6E3D">
        <w:rPr>
          <w:rFonts w:ascii="Lato" w:hAnsi="Lato" w:cs="Arial"/>
          <w:spacing w:val="4"/>
          <w:u w:val="single"/>
        </w:rPr>
        <w:t>grudnia</w:t>
      </w:r>
      <w:r w:rsidR="007C42D4">
        <w:rPr>
          <w:rFonts w:ascii="Lato" w:hAnsi="Lato" w:cs="Arial"/>
          <w:spacing w:val="4"/>
          <w:u w:val="single"/>
        </w:rPr>
        <w:t xml:space="preserve"> 2023 r.</w:t>
      </w:r>
    </w:p>
    <w:p w14:paraId="79C6CD5E" w14:textId="20991F83" w:rsidR="007C42D4" w:rsidRPr="00143120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7C42D4">
        <w:rPr>
          <w:rFonts w:ascii="Lato" w:hAnsi="Lato" w:cs="Arial"/>
          <w:b/>
          <w:bCs/>
          <w:spacing w:val="4"/>
          <w:u w:val="single"/>
        </w:rPr>
        <w:t>Załącznik:</w:t>
      </w:r>
      <w:r w:rsidRPr="007C42D4">
        <w:rPr>
          <w:rFonts w:ascii="Lato" w:hAnsi="Lato" w:cs="Arial"/>
          <w:spacing w:val="4"/>
        </w:rPr>
        <w:t xml:space="preserve"> informacja o przetwarzaniu danych osobowych</w:t>
      </w:r>
    </w:p>
    <w:p w14:paraId="4D4F8682" w14:textId="1D0E5F8B" w:rsidR="00521B9D" w:rsidRDefault="001913FC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DEA87" wp14:editId="3BE5E135">
                <wp:simplePos x="0" y="0"/>
                <wp:positionH relativeFrom="margin">
                  <wp:posOffset>1852543</wp:posOffset>
                </wp:positionH>
                <wp:positionV relativeFrom="paragraph">
                  <wp:posOffset>90888</wp:posOffset>
                </wp:positionV>
                <wp:extent cx="3631565" cy="749935"/>
                <wp:effectExtent l="0" t="0" r="6985" b="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AEB0C" w14:textId="77777777" w:rsidR="001913FC" w:rsidRDefault="001913FC" w:rsidP="001913FC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468196D" w14:textId="77777777" w:rsidR="001913FC" w:rsidRDefault="001913FC" w:rsidP="001913F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08A46449" w14:textId="77777777" w:rsidR="001913FC" w:rsidRDefault="001913FC" w:rsidP="001913F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5A7F766" w14:textId="77777777" w:rsidR="001913FC" w:rsidRDefault="001913FC" w:rsidP="001913FC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37CAC458" w14:textId="77777777" w:rsidR="001913FC" w:rsidRDefault="001913FC" w:rsidP="001913F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8DB37F6" w14:textId="77777777" w:rsidR="001913FC" w:rsidRDefault="001913FC" w:rsidP="001913FC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DEA87" id="_x0000_s1027" type="#_x0000_t202" style="position:absolute;left:0;text-align:left;margin-left:145.85pt;margin-top:7.15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P5BwIAAPk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" stroked="f">
                <v:textbox>
                  <w:txbxContent>
                    <w:p w14:paraId="588AEB0C" w14:textId="77777777" w:rsidR="001913FC" w:rsidRDefault="001913FC" w:rsidP="001913FC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6468196D" w14:textId="77777777" w:rsidR="001913FC" w:rsidRDefault="001913FC" w:rsidP="001913FC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08A46449" w14:textId="77777777" w:rsidR="001913FC" w:rsidRDefault="001913FC" w:rsidP="001913F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5A7F766" w14:textId="77777777" w:rsidR="001913FC" w:rsidRDefault="001913FC" w:rsidP="001913FC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37CAC458" w14:textId="77777777" w:rsidR="001913FC" w:rsidRDefault="001913FC" w:rsidP="001913FC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8DB37F6" w14:textId="77777777" w:rsidR="001913FC" w:rsidRDefault="001913FC" w:rsidP="001913FC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7EE7FB0B" w14:textId="5EC67146" w:rsidR="00521B9D" w:rsidRDefault="00521B9D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AC604DE" w14:textId="49191CC6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8ACF588" w14:textId="7F272DA0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11F99EA8" w14:textId="30483DE4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5E7B29C5" w14:textId="35FE5185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88A24D1" w14:textId="66B36D65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2496E2B0" w14:textId="77777777" w:rsidR="00521B9D" w:rsidRPr="00831D8B" w:rsidRDefault="00521B9D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  <w:r w:rsidRPr="00831D8B">
        <w:rPr>
          <w:rFonts w:ascii="Lato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4B833FFF" w14:textId="77777777" w:rsidR="00521B9D" w:rsidRPr="004318CE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53AED1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Administratorem Pani/Pana danych osobowych jest Minister Rozwoju i Technologii, </w:t>
      </w:r>
      <w:r w:rsidRPr="004318CE">
        <w:rPr>
          <w:rFonts w:ascii="Lato" w:hAnsi="Lato" w:cs="Arial"/>
          <w:spacing w:val="4"/>
        </w:rPr>
        <w:br/>
        <w:t xml:space="preserve">z siedzibą w Warszawie, Plac Trzech Krzyży 3/5, kancelaria@mrit.gov.pl, tel.: </w:t>
      </w:r>
      <w:r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bCs/>
          <w:spacing w:val="4"/>
        </w:rPr>
        <w:t>+48 222 500 123</w:t>
      </w:r>
      <w:r w:rsidRPr="004318CE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40A70BF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4318CE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4318CE">
        <w:rPr>
          <w:rFonts w:ascii="Lato" w:hAnsi="Lato" w:cs="Arial"/>
          <w:spacing w:val="4"/>
          <w:lang w:eastAsia="en-GB"/>
        </w:rPr>
        <w:t>Plac Trzech Krzyży 3/5, 00-507 Warszawa</w:t>
      </w:r>
      <w:r w:rsidRPr="004318CE">
        <w:rPr>
          <w:rFonts w:ascii="Lato" w:hAnsi="Lato" w:cs="Arial"/>
          <w:spacing w:val="4"/>
        </w:rPr>
        <w:t>, adres e-mail: iod@mrit.gov.pl.</w:t>
      </w:r>
    </w:p>
    <w:p w14:paraId="6383A0F4" w14:textId="4AC8AC72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0E2DC7">
        <w:rPr>
          <w:rFonts w:ascii="Lato" w:hAnsi="Lato" w:cs="Arial"/>
          <w:color w:val="000000"/>
          <w:spacing w:val="4"/>
          <w:lang w:eastAsia="en-GB"/>
        </w:rPr>
        <w:br/>
      </w:r>
      <w:r w:rsidRPr="004318CE">
        <w:rPr>
          <w:rFonts w:ascii="Lato" w:hAnsi="Lato" w:cs="Arial"/>
          <w:color w:val="000000"/>
          <w:spacing w:val="4"/>
          <w:lang w:eastAsia="en-GB"/>
        </w:rPr>
        <w:t>(t.j. Dz. U. z 202</w:t>
      </w:r>
      <w:r w:rsidR="00A55E1F">
        <w:rPr>
          <w:rFonts w:ascii="Lato" w:hAnsi="Lato" w:cs="Arial"/>
          <w:color w:val="000000"/>
          <w:spacing w:val="4"/>
          <w:lang w:eastAsia="en-GB"/>
        </w:rPr>
        <w:t>3</w:t>
      </w:r>
      <w:r w:rsidRPr="004318CE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55E1F">
        <w:rPr>
          <w:rFonts w:ascii="Lato" w:hAnsi="Lato" w:cs="Arial"/>
          <w:color w:val="000000"/>
          <w:spacing w:val="4"/>
          <w:lang w:eastAsia="en-GB"/>
        </w:rPr>
        <w:t>775</w:t>
      </w:r>
      <w:r w:rsidRPr="004318CE">
        <w:rPr>
          <w:rFonts w:ascii="Lato" w:hAnsi="Lato" w:cs="Arial"/>
          <w:color w:val="000000"/>
          <w:spacing w:val="4"/>
          <w:lang w:eastAsia="en-GB"/>
        </w:rPr>
        <w:t xml:space="preserve">, z późn. zm.), dalej „KPA”, oraz w związku z </w:t>
      </w:r>
      <w:r w:rsidRPr="004318CE">
        <w:rPr>
          <w:rFonts w:ascii="Lato" w:hAnsi="Lato" w:cs="Arial"/>
          <w:spacing w:val="4"/>
        </w:rPr>
        <w:t xml:space="preserve">ustawą </w:t>
      </w:r>
      <w:r w:rsidR="000E2DC7"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spacing w:val="4"/>
        </w:rPr>
        <w:t>z dnia 10 kwietnia 2003 r. o szczególnych zasadach przygotowania i realizacji inwestycji w zakresie dróg publicznych (t.j. Dz. U. z 2023 r. poz. 162</w:t>
      </w:r>
      <w:r w:rsidR="00A55E1F">
        <w:rPr>
          <w:rFonts w:ascii="Lato" w:hAnsi="Lato" w:cs="Arial"/>
          <w:spacing w:val="4"/>
        </w:rPr>
        <w:t>, z późn. zm.</w:t>
      </w:r>
      <w:r w:rsidRPr="004318CE">
        <w:rPr>
          <w:rFonts w:ascii="Lato" w:hAnsi="Lato" w:cs="Arial"/>
          <w:spacing w:val="4"/>
        </w:rPr>
        <w:t>).</w:t>
      </w:r>
    </w:p>
    <w:p w14:paraId="4BC2ABB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643A8F0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4318CE" w:rsidRDefault="00521B9D" w:rsidP="00D971A0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6CE62207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>.</w:t>
      </w:r>
    </w:p>
    <w:p w14:paraId="4A1E8769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318CE">
        <w:rPr>
          <w:rFonts w:ascii="Lato" w:hAnsi="Lato" w:cs="Arial"/>
          <w:iCs/>
          <w:spacing w:val="4"/>
        </w:rPr>
        <w:t>o narodowym zasobie archiwalnym i archiwach</w:t>
      </w:r>
      <w:r w:rsidRPr="004318CE">
        <w:rPr>
          <w:rFonts w:ascii="Lato" w:hAnsi="Lato" w:cs="Arial"/>
          <w:i/>
          <w:iCs/>
          <w:spacing w:val="4"/>
        </w:rPr>
        <w:t xml:space="preserve"> </w:t>
      </w:r>
      <w:r w:rsidRPr="004318CE">
        <w:rPr>
          <w:rFonts w:ascii="Lato" w:hAnsi="Lato" w:cs="Arial"/>
          <w:spacing w:val="4"/>
        </w:rPr>
        <w:t>(Dz. U. z 2020 r. poz. 164, z późn. zm.).</w:t>
      </w:r>
    </w:p>
    <w:p w14:paraId="2797D23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Przysługuje Pani/Panu:</w:t>
      </w:r>
    </w:p>
    <w:p w14:paraId="06698239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8B57530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045D79EC" w14:textId="2CE5D1A5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 xml:space="preserve">prawo żądania ograniczenia przetwarzania, z zastrzeżeniem art. 2a § 3 KPA </w:t>
      </w:r>
      <w:r w:rsidR="00E141B5">
        <w:rPr>
          <w:rFonts w:ascii="Lato" w:hAnsi="Lato" w:cs="Arial"/>
          <w:color w:val="000000"/>
          <w:spacing w:val="4"/>
        </w:rPr>
        <w:br/>
      </w:r>
      <w:r w:rsidRPr="004318CE">
        <w:rPr>
          <w:rFonts w:ascii="Lato" w:hAnsi="Lato" w:cs="Arial"/>
          <w:color w:val="000000"/>
          <w:spacing w:val="4"/>
        </w:rPr>
        <w:t>- wystąpienie z żądaniem nie wpływa na tok i wynik postępowania.</w:t>
      </w:r>
    </w:p>
    <w:p w14:paraId="111B1127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osobowe nie będą przekazywane do państwa trzeciego.</w:t>
      </w:r>
    </w:p>
    <w:p w14:paraId="566DC468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10E96CF8" w14:textId="4853F766" w:rsidR="00366BFC" w:rsidRPr="00920B27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</w:rPr>
      </w:pPr>
      <w:r w:rsidRPr="00831D8B">
        <w:rPr>
          <w:rFonts w:ascii="Lato" w:hAnsi="Lato" w:cs="Arial"/>
        </w:rPr>
        <w:t xml:space="preserve">W przypadku powzięcia informacji o niezgodnym z prawem przetwarzaniu </w:t>
      </w:r>
      <w:r>
        <w:rPr>
          <w:rFonts w:ascii="Lato" w:hAnsi="Lato" w:cs="Arial"/>
        </w:rPr>
        <w:br/>
      </w:r>
      <w:r w:rsidRPr="00831D8B">
        <w:rPr>
          <w:rFonts w:ascii="Lato" w:hAnsi="Lato" w:cs="Aria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0E2DC7">
        <w:rPr>
          <w:rFonts w:ascii="Lato" w:hAnsi="Lato" w:cs="Arial"/>
        </w:rPr>
        <w:br/>
      </w:r>
      <w:r w:rsidRPr="00831D8B">
        <w:rPr>
          <w:rFonts w:ascii="Lato" w:hAnsi="Lato" w:cs="Arial"/>
        </w:rPr>
        <w:t>ul. Stawki 2, 00-193 Warszawa.</w:t>
      </w:r>
    </w:p>
    <w:sectPr w:rsidR="00366BFC" w:rsidRPr="00920B2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BC6C" w14:textId="77777777" w:rsidR="00821A7D" w:rsidRDefault="00821A7D" w:rsidP="009276B2">
      <w:pPr>
        <w:spacing w:after="0" w:line="240" w:lineRule="auto"/>
      </w:pPr>
      <w:r>
        <w:separator/>
      </w:r>
    </w:p>
  </w:endnote>
  <w:endnote w:type="continuationSeparator" w:id="0">
    <w:p w14:paraId="4B508243" w14:textId="77777777" w:rsidR="00821A7D" w:rsidRDefault="00821A7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9FF029A-37E3-41E0-B7BA-9FE8D14C32C3}"/>
    <w:embedBold r:id="rId2" w:fontKey="{966BF2C1-855E-4FB4-B73B-8B1FB3E1B12E}"/>
    <w:embedItalic r:id="rId3" w:fontKey="{65330969-13AE-45FA-B832-4259A186AA6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C8EC170D-029E-4A2F-83C1-7D718A7B12F4}"/>
    <w:embedBold r:id="rId5" w:fontKey="{09E2264A-E5F7-445B-A54B-1B0FE9B1B342}"/>
    <w:embedItalic r:id="rId6" w:fontKey="{F0F7F2C5-FC6A-4D62-92BD-5BA505640E87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D6262601-179A-409A-8A88-F4B2C4C2122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F8599150-2F39-4C81-9379-00A8F73B0B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5B3A9" w14:textId="77777777" w:rsidR="00821A7D" w:rsidRDefault="00821A7D" w:rsidP="009276B2">
      <w:pPr>
        <w:spacing w:after="0" w:line="240" w:lineRule="auto"/>
      </w:pPr>
      <w:r>
        <w:separator/>
      </w:r>
    </w:p>
  </w:footnote>
  <w:footnote w:type="continuationSeparator" w:id="0">
    <w:p w14:paraId="3365F904" w14:textId="77777777" w:rsidR="00821A7D" w:rsidRDefault="00821A7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68DFB21F" w:rsidR="00920B27" w:rsidRPr="00D971A0" w:rsidRDefault="00920B27" w:rsidP="00920B27">
    <w:pPr>
      <w:pStyle w:val="Nagwek"/>
      <w:tabs>
        <w:tab w:val="clear" w:pos="4536"/>
      </w:tabs>
      <w:ind w:left="5670"/>
      <w:jc w:val="center"/>
      <w:rPr>
        <w:sz w:val="20"/>
        <w:szCs w:val="20"/>
      </w:rPr>
    </w:pPr>
    <w:r w:rsidRPr="00D971A0">
      <w:rPr>
        <w:rFonts w:ascii="Arial" w:hAnsi="Arial" w:cs="Arial"/>
        <w:sz w:val="20"/>
        <w:szCs w:val="20"/>
      </w:rPr>
      <w:t>Załącznik do obwieszczenia</w:t>
    </w:r>
    <w:r w:rsidRPr="00D971A0">
      <w:rPr>
        <w:sz w:val="20"/>
        <w:szCs w:val="20"/>
      </w:rPr>
      <w:br/>
    </w:r>
    <w:r w:rsidRPr="00D971A0">
      <w:rPr>
        <w:rFonts w:ascii="Arial" w:hAnsi="Arial" w:cs="Arial"/>
        <w:sz w:val="20"/>
        <w:szCs w:val="20"/>
      </w:rPr>
      <w:t>Ministra Rozwoju i Technologii</w:t>
    </w:r>
    <w:r w:rsidRPr="00D971A0">
      <w:rPr>
        <w:sz w:val="20"/>
        <w:szCs w:val="20"/>
      </w:rPr>
      <w:t xml:space="preserve"> </w:t>
    </w:r>
    <w:r w:rsidRPr="00D971A0">
      <w:rPr>
        <w:rFonts w:ascii="Arial" w:hAnsi="Arial" w:cs="Arial"/>
        <w:sz w:val="20"/>
        <w:szCs w:val="20"/>
      </w:rPr>
      <w:t>znak: DLI-II.7621.</w:t>
    </w:r>
    <w:r w:rsidR="00A55E1F" w:rsidRPr="00D971A0">
      <w:rPr>
        <w:rFonts w:ascii="Arial" w:hAnsi="Arial" w:cs="Arial"/>
        <w:sz w:val="20"/>
        <w:szCs w:val="20"/>
      </w:rPr>
      <w:t>4</w:t>
    </w:r>
    <w:r w:rsidRPr="00D971A0">
      <w:rPr>
        <w:rFonts w:ascii="Arial" w:hAnsi="Arial" w:cs="Arial"/>
        <w:sz w:val="20"/>
        <w:szCs w:val="20"/>
      </w:rPr>
      <w:t>9.2023.AZ.</w:t>
    </w:r>
    <w:r w:rsidR="00A55E1F" w:rsidRPr="00D971A0">
      <w:rPr>
        <w:rFonts w:ascii="Arial" w:hAnsi="Arial" w:cs="Arial"/>
        <w:sz w:val="20"/>
        <w:szCs w:val="20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27B42"/>
    <w:rsid w:val="000516AB"/>
    <w:rsid w:val="00055F10"/>
    <w:rsid w:val="000B3A09"/>
    <w:rsid w:val="000C1FBF"/>
    <w:rsid w:val="000E2DC7"/>
    <w:rsid w:val="000F114B"/>
    <w:rsid w:val="000F1935"/>
    <w:rsid w:val="00100315"/>
    <w:rsid w:val="00113528"/>
    <w:rsid w:val="001236B0"/>
    <w:rsid w:val="0013523A"/>
    <w:rsid w:val="001560C6"/>
    <w:rsid w:val="00166A88"/>
    <w:rsid w:val="00183B62"/>
    <w:rsid w:val="001913FC"/>
    <w:rsid w:val="001A2C8B"/>
    <w:rsid w:val="001B10FC"/>
    <w:rsid w:val="001B70EB"/>
    <w:rsid w:val="001C7EB5"/>
    <w:rsid w:val="001D7806"/>
    <w:rsid w:val="00245C67"/>
    <w:rsid w:val="00274D44"/>
    <w:rsid w:val="00274F1A"/>
    <w:rsid w:val="002830CF"/>
    <w:rsid w:val="00283E62"/>
    <w:rsid w:val="002B3AB2"/>
    <w:rsid w:val="002B4E0C"/>
    <w:rsid w:val="002C31A2"/>
    <w:rsid w:val="002E0C9D"/>
    <w:rsid w:val="002E4BB5"/>
    <w:rsid w:val="003054E9"/>
    <w:rsid w:val="00343A14"/>
    <w:rsid w:val="00346D30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C123B"/>
    <w:rsid w:val="003C58F8"/>
    <w:rsid w:val="003C6593"/>
    <w:rsid w:val="003D2AD6"/>
    <w:rsid w:val="003F0446"/>
    <w:rsid w:val="004116FD"/>
    <w:rsid w:val="004148BE"/>
    <w:rsid w:val="004247F9"/>
    <w:rsid w:val="00431B7D"/>
    <w:rsid w:val="004555AA"/>
    <w:rsid w:val="0045569D"/>
    <w:rsid w:val="00471C01"/>
    <w:rsid w:val="00471C37"/>
    <w:rsid w:val="00472565"/>
    <w:rsid w:val="004757A2"/>
    <w:rsid w:val="00475A9A"/>
    <w:rsid w:val="00476067"/>
    <w:rsid w:val="004A09E1"/>
    <w:rsid w:val="004A2223"/>
    <w:rsid w:val="004A2A64"/>
    <w:rsid w:val="004A5611"/>
    <w:rsid w:val="004B5A75"/>
    <w:rsid w:val="004D098E"/>
    <w:rsid w:val="004F5D02"/>
    <w:rsid w:val="00504861"/>
    <w:rsid w:val="00507770"/>
    <w:rsid w:val="0051368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5176"/>
    <w:rsid w:val="00647AF4"/>
    <w:rsid w:val="00656F76"/>
    <w:rsid w:val="0065730F"/>
    <w:rsid w:val="00661CE7"/>
    <w:rsid w:val="006663BA"/>
    <w:rsid w:val="00671E5B"/>
    <w:rsid w:val="00673E82"/>
    <w:rsid w:val="00680BEB"/>
    <w:rsid w:val="00695BB9"/>
    <w:rsid w:val="006B32A4"/>
    <w:rsid w:val="006C2A37"/>
    <w:rsid w:val="006C543D"/>
    <w:rsid w:val="006D0565"/>
    <w:rsid w:val="006E3584"/>
    <w:rsid w:val="006F1601"/>
    <w:rsid w:val="006F1A3F"/>
    <w:rsid w:val="006F5C1C"/>
    <w:rsid w:val="006F5EE7"/>
    <w:rsid w:val="007001C8"/>
    <w:rsid w:val="00701487"/>
    <w:rsid w:val="0070631E"/>
    <w:rsid w:val="007102B1"/>
    <w:rsid w:val="00712A86"/>
    <w:rsid w:val="00716214"/>
    <w:rsid w:val="00724257"/>
    <w:rsid w:val="00734E01"/>
    <w:rsid w:val="007475AB"/>
    <w:rsid w:val="00753C96"/>
    <w:rsid w:val="007571F3"/>
    <w:rsid w:val="00773B9F"/>
    <w:rsid w:val="007852D8"/>
    <w:rsid w:val="00797577"/>
    <w:rsid w:val="007A040E"/>
    <w:rsid w:val="007C0044"/>
    <w:rsid w:val="007C42D4"/>
    <w:rsid w:val="007D289E"/>
    <w:rsid w:val="007F5171"/>
    <w:rsid w:val="00805359"/>
    <w:rsid w:val="00821A7D"/>
    <w:rsid w:val="008225D9"/>
    <w:rsid w:val="00822B56"/>
    <w:rsid w:val="00837B27"/>
    <w:rsid w:val="00846896"/>
    <w:rsid w:val="00850F89"/>
    <w:rsid w:val="00857066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7FB6"/>
    <w:rsid w:val="00920B27"/>
    <w:rsid w:val="009276B2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83D59"/>
    <w:rsid w:val="009849BE"/>
    <w:rsid w:val="00994405"/>
    <w:rsid w:val="009972EA"/>
    <w:rsid w:val="009A4543"/>
    <w:rsid w:val="009B42C7"/>
    <w:rsid w:val="009C378C"/>
    <w:rsid w:val="009E14E2"/>
    <w:rsid w:val="009F4509"/>
    <w:rsid w:val="00A20AE1"/>
    <w:rsid w:val="00A55E1F"/>
    <w:rsid w:val="00A56817"/>
    <w:rsid w:val="00A63077"/>
    <w:rsid w:val="00A803B1"/>
    <w:rsid w:val="00A916F5"/>
    <w:rsid w:val="00A95366"/>
    <w:rsid w:val="00AA311B"/>
    <w:rsid w:val="00AD6984"/>
    <w:rsid w:val="00AE07A5"/>
    <w:rsid w:val="00AE6415"/>
    <w:rsid w:val="00AF343C"/>
    <w:rsid w:val="00B046C2"/>
    <w:rsid w:val="00B064E0"/>
    <w:rsid w:val="00B06E81"/>
    <w:rsid w:val="00B16DBD"/>
    <w:rsid w:val="00B20AD8"/>
    <w:rsid w:val="00B252D6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23EE"/>
    <w:rsid w:val="00C036E0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3437"/>
    <w:rsid w:val="00D80EEB"/>
    <w:rsid w:val="00D90D11"/>
    <w:rsid w:val="00D971A0"/>
    <w:rsid w:val="00DA46CC"/>
    <w:rsid w:val="00DB19F8"/>
    <w:rsid w:val="00DC3F14"/>
    <w:rsid w:val="00DC6E3D"/>
    <w:rsid w:val="00DD4D00"/>
    <w:rsid w:val="00DE7055"/>
    <w:rsid w:val="00DF1194"/>
    <w:rsid w:val="00E141B5"/>
    <w:rsid w:val="00E32576"/>
    <w:rsid w:val="00E3400A"/>
    <w:rsid w:val="00E43BE6"/>
    <w:rsid w:val="00E60A86"/>
    <w:rsid w:val="00E641CE"/>
    <w:rsid w:val="00E67EDC"/>
    <w:rsid w:val="00E76403"/>
    <w:rsid w:val="00E81668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EF45FA"/>
    <w:rsid w:val="00F05F16"/>
    <w:rsid w:val="00F105DB"/>
    <w:rsid w:val="00F13890"/>
    <w:rsid w:val="00F22F69"/>
    <w:rsid w:val="00F321F5"/>
    <w:rsid w:val="00F40743"/>
    <w:rsid w:val="00F6537B"/>
    <w:rsid w:val="00F80AC2"/>
    <w:rsid w:val="00F8218A"/>
    <w:rsid w:val="00F95AC3"/>
    <w:rsid w:val="00F965DE"/>
    <w:rsid w:val="00FA6BD4"/>
    <w:rsid w:val="00FA76E5"/>
    <w:rsid w:val="00FB2FDC"/>
    <w:rsid w:val="00F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2023-03-13T09:30:00Z</cp:lastPrinted>
  <dcterms:created xsi:type="dcterms:W3CDTF">2023-12-04T11:30:00Z</dcterms:created>
  <dcterms:modified xsi:type="dcterms:W3CDTF">2023-12-04T11:30:00Z</dcterms:modified>
</cp:coreProperties>
</file>