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B5393" w14:textId="7049EB4A" w:rsidR="00CF4017" w:rsidRPr="0041231E" w:rsidRDefault="00916C71" w:rsidP="00916C71">
      <w:pPr>
        <w:rPr>
          <w:rFonts w:ascii="Times New Roman" w:hAnsi="Times New Roman" w:cs="Times New Roman"/>
          <w:i/>
          <w:iCs/>
          <w:sz w:val="26"/>
          <w:szCs w:val="26"/>
          <w:lang w:val="pl-PL"/>
        </w:rPr>
      </w:pPr>
      <w:bookmarkStart w:id="0" w:name="_Hlk69138110"/>
      <w:r w:rsidRPr="0041231E">
        <w:rPr>
          <w:rFonts w:ascii="Times New Roman" w:hAnsi="Times New Roman" w:cs="Times New Roman"/>
          <w:sz w:val="26"/>
          <w:szCs w:val="26"/>
          <w:lang w:val="pl-PL"/>
        </w:rPr>
        <w:t>Znak sprawy:</w:t>
      </w:r>
    </w:p>
    <w:bookmarkEnd w:id="0"/>
    <w:p w14:paraId="55C1FD87" w14:textId="77777777" w:rsidR="00E50767" w:rsidRPr="0041231E" w:rsidRDefault="00E50767" w:rsidP="008E5637">
      <w:pPr>
        <w:jc w:val="both"/>
        <w:rPr>
          <w:rFonts w:ascii="Times New Roman" w:hAnsi="Times New Roman" w:cs="Times New Roman"/>
          <w:sz w:val="26"/>
          <w:szCs w:val="26"/>
          <w:lang w:val="pl-PL"/>
        </w:rPr>
      </w:pPr>
    </w:p>
    <w:p w14:paraId="0E27F6B1" w14:textId="77777777" w:rsidR="00E50767" w:rsidRPr="0041231E" w:rsidRDefault="00E50767" w:rsidP="008E5637">
      <w:pPr>
        <w:jc w:val="both"/>
        <w:rPr>
          <w:rFonts w:ascii="Times New Roman" w:hAnsi="Times New Roman" w:cs="Times New Roman"/>
          <w:sz w:val="26"/>
          <w:szCs w:val="26"/>
          <w:lang w:val="pl-PL"/>
        </w:rPr>
      </w:pPr>
    </w:p>
    <w:p w14:paraId="2E2FA531" w14:textId="77777777" w:rsidR="00E50767" w:rsidRPr="0041231E" w:rsidRDefault="00E50767" w:rsidP="008E5637">
      <w:pPr>
        <w:jc w:val="both"/>
        <w:rPr>
          <w:rFonts w:ascii="Times New Roman" w:hAnsi="Times New Roman" w:cs="Times New Roman"/>
          <w:b/>
          <w:sz w:val="26"/>
          <w:szCs w:val="26"/>
          <w:lang w:val="pl-PL"/>
        </w:rPr>
      </w:pPr>
      <w:bookmarkStart w:id="1" w:name="_Toc18098510"/>
    </w:p>
    <w:p w14:paraId="74E107D0" w14:textId="77777777" w:rsidR="00C33F9A" w:rsidRPr="0041231E" w:rsidRDefault="00C33F9A" w:rsidP="008E5637">
      <w:pPr>
        <w:jc w:val="both"/>
        <w:rPr>
          <w:rFonts w:ascii="Times New Roman" w:hAnsi="Times New Roman" w:cs="Times New Roman"/>
          <w:b/>
          <w:sz w:val="26"/>
          <w:szCs w:val="26"/>
          <w:lang w:val="pl-PL"/>
        </w:rPr>
      </w:pPr>
    </w:p>
    <w:p w14:paraId="77F5AD8C" w14:textId="77777777" w:rsidR="00C33F9A" w:rsidRPr="0041231E" w:rsidRDefault="00C33F9A" w:rsidP="008E5637">
      <w:pPr>
        <w:jc w:val="both"/>
        <w:rPr>
          <w:rFonts w:ascii="Times New Roman" w:hAnsi="Times New Roman" w:cs="Times New Roman"/>
          <w:b/>
          <w:sz w:val="26"/>
          <w:szCs w:val="26"/>
          <w:lang w:val="pl-PL"/>
        </w:rPr>
      </w:pPr>
    </w:p>
    <w:p w14:paraId="3AB5712A" w14:textId="77777777" w:rsidR="009D0627" w:rsidRPr="004417FA" w:rsidRDefault="009D0627" w:rsidP="009D0627">
      <w:pPr>
        <w:keepNext/>
        <w:keepLines/>
        <w:spacing w:before="240" w:after="0"/>
        <w:jc w:val="center"/>
        <w:outlineLvl w:val="0"/>
        <w:rPr>
          <w:rFonts w:ascii="Times New Roman" w:eastAsia="Times New Roman" w:hAnsi="Times New Roman" w:cs="Times New Roman"/>
          <w:b/>
          <w:sz w:val="36"/>
          <w:szCs w:val="36"/>
          <w:lang w:val="pl-PL" w:eastAsia="ko-KR"/>
        </w:rPr>
      </w:pPr>
      <w:bookmarkStart w:id="2" w:name="_Toc69448666"/>
      <w:r w:rsidRPr="004417FA">
        <w:rPr>
          <w:rFonts w:ascii="Times New Roman" w:eastAsia="Times New Roman" w:hAnsi="Times New Roman" w:cs="Times New Roman"/>
          <w:b/>
          <w:sz w:val="36"/>
          <w:szCs w:val="36"/>
          <w:lang w:val="pl-PL" w:eastAsia="ko-KR"/>
        </w:rPr>
        <w:t>SZCZEGÓŁOWY OPIS PRZEDMIOTU ZAMÓWIENIA</w:t>
      </w:r>
      <w:bookmarkEnd w:id="2"/>
    </w:p>
    <w:p w14:paraId="270FBEC9" w14:textId="77777777" w:rsidR="00C33F9A" w:rsidRPr="0041231E" w:rsidRDefault="00C33F9A" w:rsidP="008E5637">
      <w:pPr>
        <w:jc w:val="both"/>
        <w:rPr>
          <w:rFonts w:ascii="Times New Roman" w:hAnsi="Times New Roman" w:cs="Times New Roman"/>
          <w:b/>
          <w:sz w:val="26"/>
          <w:szCs w:val="26"/>
          <w:lang w:val="pl-PL"/>
        </w:rPr>
      </w:pPr>
    </w:p>
    <w:p w14:paraId="2216E04A" w14:textId="77777777" w:rsidR="00C33F9A" w:rsidRPr="0041231E" w:rsidRDefault="00C33F9A" w:rsidP="008E5637">
      <w:pPr>
        <w:jc w:val="both"/>
        <w:rPr>
          <w:rFonts w:ascii="Times New Roman" w:hAnsi="Times New Roman" w:cs="Times New Roman"/>
          <w:b/>
          <w:sz w:val="26"/>
          <w:szCs w:val="26"/>
          <w:lang w:val="pl-PL"/>
        </w:rPr>
      </w:pPr>
    </w:p>
    <w:p w14:paraId="62A7445B" w14:textId="77777777" w:rsidR="00C33F9A" w:rsidRPr="0041231E" w:rsidRDefault="00C33F9A" w:rsidP="008E5637">
      <w:pPr>
        <w:jc w:val="both"/>
        <w:rPr>
          <w:rFonts w:ascii="Times New Roman" w:hAnsi="Times New Roman" w:cs="Times New Roman"/>
          <w:b/>
          <w:sz w:val="26"/>
          <w:szCs w:val="26"/>
          <w:lang w:val="pl-PL"/>
        </w:rPr>
      </w:pPr>
    </w:p>
    <w:bookmarkEnd w:id="1"/>
    <w:p w14:paraId="45F65038" w14:textId="39B8E38A" w:rsidR="00E50767" w:rsidRPr="004417FA" w:rsidRDefault="00E50767" w:rsidP="00D962B7">
      <w:pPr>
        <w:pStyle w:val="Tytudokumentu"/>
        <w:spacing w:before="0"/>
        <w:jc w:val="center"/>
        <w:rPr>
          <w:rFonts w:ascii="Times New Roman" w:hAnsi="Times New Roman"/>
          <w:sz w:val="32"/>
          <w:szCs w:val="32"/>
        </w:rPr>
      </w:pPr>
      <w:r w:rsidRPr="004417FA">
        <w:rPr>
          <w:rFonts w:ascii="Times New Roman" w:hAnsi="Times New Roman"/>
          <w:i/>
          <w:iCs/>
          <w:color w:val="000000"/>
          <w:sz w:val="32"/>
          <w:szCs w:val="32"/>
        </w:rPr>
        <w:t xml:space="preserve">Dostawa </w:t>
      </w:r>
      <w:r w:rsidR="00334784" w:rsidRPr="004417FA">
        <w:rPr>
          <w:rFonts w:ascii="Times New Roman" w:hAnsi="Times New Roman"/>
          <w:i/>
          <w:iCs/>
          <w:color w:val="000000"/>
          <w:sz w:val="32"/>
          <w:szCs w:val="32"/>
        </w:rPr>
        <w:t>sprzętu i oprogramowania oraz wdrożenie infrastruktury te</w:t>
      </w:r>
      <w:r w:rsidR="00F906D7" w:rsidRPr="004417FA">
        <w:rPr>
          <w:rFonts w:ascii="Times New Roman" w:hAnsi="Times New Roman"/>
          <w:i/>
          <w:iCs/>
          <w:color w:val="000000"/>
          <w:sz w:val="32"/>
          <w:szCs w:val="32"/>
        </w:rPr>
        <w:t>chniczno-systemowej</w:t>
      </w:r>
      <w:r w:rsidRPr="004417FA">
        <w:rPr>
          <w:rFonts w:ascii="Times New Roman" w:hAnsi="Times New Roman"/>
          <w:i/>
          <w:iCs/>
          <w:color w:val="000000"/>
          <w:sz w:val="32"/>
          <w:szCs w:val="32"/>
        </w:rPr>
        <w:t xml:space="preserve"> dla POPD</w:t>
      </w:r>
      <w:r w:rsidR="00257BB7" w:rsidRPr="004417FA">
        <w:rPr>
          <w:rFonts w:ascii="Times New Roman" w:hAnsi="Times New Roman"/>
          <w:i/>
          <w:iCs/>
          <w:color w:val="000000"/>
          <w:sz w:val="32"/>
          <w:szCs w:val="32"/>
        </w:rPr>
        <w:t xml:space="preserve"> PK</w:t>
      </w:r>
      <w:r w:rsidR="006A0007" w:rsidRPr="004417FA">
        <w:rPr>
          <w:rFonts w:ascii="Times New Roman" w:hAnsi="Times New Roman"/>
          <w:i/>
          <w:iCs/>
          <w:color w:val="000000"/>
          <w:sz w:val="32"/>
          <w:szCs w:val="32"/>
        </w:rPr>
        <w:t xml:space="preserve"> i ZOPD</w:t>
      </w:r>
      <w:r w:rsidR="00257BB7" w:rsidRPr="004417FA">
        <w:rPr>
          <w:rFonts w:ascii="Times New Roman" w:hAnsi="Times New Roman"/>
          <w:i/>
          <w:iCs/>
          <w:color w:val="000000"/>
          <w:sz w:val="32"/>
          <w:szCs w:val="32"/>
        </w:rPr>
        <w:t xml:space="preserve"> PK</w:t>
      </w:r>
    </w:p>
    <w:p w14:paraId="1570432C" w14:textId="77777777" w:rsidR="008A0439" w:rsidRPr="0041231E" w:rsidRDefault="008A0439" w:rsidP="008E5637">
      <w:pPr>
        <w:jc w:val="both"/>
        <w:rPr>
          <w:rFonts w:ascii="Times New Roman" w:hAnsi="Times New Roman" w:cs="Times New Roman"/>
          <w:sz w:val="26"/>
          <w:szCs w:val="26"/>
          <w:lang w:val="pl-PL"/>
        </w:rPr>
      </w:pPr>
    </w:p>
    <w:p w14:paraId="0ECDA5C3" w14:textId="77777777" w:rsidR="008A0439" w:rsidRPr="0041231E" w:rsidRDefault="008A0439" w:rsidP="008E5637">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br w:type="page"/>
      </w:r>
    </w:p>
    <w:sdt>
      <w:sdtPr>
        <w:rPr>
          <w:rFonts w:ascii="Times New Roman" w:eastAsiaTheme="minorEastAsia" w:hAnsi="Times New Roman"/>
          <w:b w:val="0"/>
          <w:bCs w:val="0"/>
          <w:noProof/>
          <w:color w:val="auto"/>
          <w:sz w:val="26"/>
          <w:szCs w:val="26"/>
          <w:lang w:val="en-US" w:eastAsia="en-IN"/>
        </w:rPr>
        <w:id w:val="1857228991"/>
        <w:docPartObj>
          <w:docPartGallery w:val="Table of Contents"/>
          <w:docPartUnique/>
        </w:docPartObj>
      </w:sdtPr>
      <w:sdtEndPr>
        <w:rPr>
          <w:color w:val="000000" w:themeColor="text1"/>
        </w:rPr>
      </w:sdtEndPr>
      <w:sdtContent>
        <w:p w14:paraId="025CD4DA" w14:textId="77777777" w:rsidR="008A0439" w:rsidRPr="0041231E" w:rsidRDefault="008A0439" w:rsidP="008E5637">
          <w:pPr>
            <w:pStyle w:val="Nagwekspisutreci"/>
            <w:jc w:val="both"/>
            <w:rPr>
              <w:rFonts w:ascii="Times New Roman" w:hAnsi="Times New Roman"/>
              <w:sz w:val="26"/>
              <w:szCs w:val="26"/>
            </w:rPr>
          </w:pPr>
          <w:r w:rsidRPr="0041231E">
            <w:rPr>
              <w:rFonts w:ascii="Times New Roman" w:hAnsi="Times New Roman"/>
              <w:sz w:val="26"/>
              <w:szCs w:val="26"/>
            </w:rPr>
            <w:t>Spis treści</w:t>
          </w:r>
        </w:p>
        <w:p w14:paraId="1C5A3484" w14:textId="355BA10D" w:rsidR="004417FA" w:rsidRDefault="00FD249A">
          <w:pPr>
            <w:pStyle w:val="Spistreci1"/>
            <w:rPr>
              <w:rFonts w:asciiTheme="minorHAnsi" w:hAnsiTheme="minorHAnsi"/>
              <w:color w:val="auto"/>
              <w:sz w:val="22"/>
              <w:lang w:val="pl-PL" w:eastAsia="pl-PL"/>
            </w:rPr>
          </w:pPr>
          <w:r w:rsidRPr="0041231E">
            <w:rPr>
              <w:rFonts w:ascii="Times New Roman" w:hAnsi="Times New Roman" w:cs="Times New Roman"/>
              <w:noProof w:val="0"/>
              <w:sz w:val="26"/>
              <w:szCs w:val="26"/>
              <w:lang w:val="pl-PL"/>
            </w:rPr>
            <w:fldChar w:fldCharType="begin"/>
          </w:r>
          <w:r w:rsidR="008A0439" w:rsidRPr="0041231E">
            <w:rPr>
              <w:rFonts w:ascii="Times New Roman" w:hAnsi="Times New Roman" w:cs="Times New Roman"/>
              <w:noProof w:val="0"/>
              <w:sz w:val="26"/>
              <w:szCs w:val="26"/>
              <w:lang w:val="pl-PL"/>
            </w:rPr>
            <w:instrText xml:space="preserve"> TOC \o "1-3" \h \z \u </w:instrText>
          </w:r>
          <w:r w:rsidRPr="0041231E">
            <w:rPr>
              <w:rFonts w:ascii="Times New Roman" w:hAnsi="Times New Roman" w:cs="Times New Roman"/>
              <w:noProof w:val="0"/>
              <w:sz w:val="26"/>
              <w:szCs w:val="26"/>
              <w:lang w:val="pl-PL"/>
            </w:rPr>
            <w:fldChar w:fldCharType="separate"/>
          </w:r>
          <w:hyperlink w:anchor="_Toc69448666" w:history="1">
            <w:r w:rsidR="004417FA" w:rsidRPr="0037260E">
              <w:rPr>
                <w:rStyle w:val="Hipercze"/>
                <w:rFonts w:ascii="Times New Roman" w:eastAsia="Times New Roman" w:hAnsi="Times New Roman" w:cs="Times New Roman"/>
                <w:b/>
                <w:lang w:val="pl-PL" w:eastAsia="ko-KR"/>
              </w:rPr>
              <w:t>SZCZEGÓŁOWY OPIS PRZEDMIOTU ZAMÓWIENIA</w:t>
            </w:r>
            <w:r w:rsidR="004417FA">
              <w:rPr>
                <w:webHidden/>
              </w:rPr>
              <w:tab/>
            </w:r>
            <w:r w:rsidR="004417FA">
              <w:rPr>
                <w:webHidden/>
              </w:rPr>
              <w:fldChar w:fldCharType="begin"/>
            </w:r>
            <w:r w:rsidR="004417FA">
              <w:rPr>
                <w:webHidden/>
              </w:rPr>
              <w:instrText xml:space="preserve"> PAGEREF _Toc69448666 \h </w:instrText>
            </w:r>
            <w:r w:rsidR="004417FA">
              <w:rPr>
                <w:webHidden/>
              </w:rPr>
            </w:r>
            <w:r w:rsidR="004417FA">
              <w:rPr>
                <w:webHidden/>
              </w:rPr>
              <w:fldChar w:fldCharType="separate"/>
            </w:r>
            <w:r w:rsidR="004417FA">
              <w:rPr>
                <w:webHidden/>
              </w:rPr>
              <w:t>1</w:t>
            </w:r>
            <w:r w:rsidR="004417FA">
              <w:rPr>
                <w:webHidden/>
              </w:rPr>
              <w:fldChar w:fldCharType="end"/>
            </w:r>
          </w:hyperlink>
        </w:p>
        <w:p w14:paraId="4B9D748F" w14:textId="67AEEF89" w:rsidR="004417FA" w:rsidRDefault="004417FA">
          <w:pPr>
            <w:pStyle w:val="Spistreci1"/>
            <w:rPr>
              <w:rFonts w:asciiTheme="minorHAnsi" w:hAnsiTheme="minorHAnsi"/>
              <w:color w:val="auto"/>
              <w:sz w:val="22"/>
              <w:lang w:val="pl-PL" w:eastAsia="pl-PL"/>
            </w:rPr>
          </w:pPr>
          <w:hyperlink w:anchor="_Toc69448667" w:history="1">
            <w:r w:rsidRPr="0037260E">
              <w:rPr>
                <w:rStyle w:val="Hipercze"/>
                <w:rFonts w:ascii="Times New Roman" w:hAnsi="Times New Roman" w:cs="Times New Roman"/>
                <w:lang w:val="pl-PL"/>
              </w:rPr>
              <w:t>1</w:t>
            </w:r>
            <w:r>
              <w:rPr>
                <w:rFonts w:asciiTheme="minorHAnsi" w:hAnsiTheme="minorHAnsi"/>
                <w:color w:val="auto"/>
                <w:sz w:val="22"/>
                <w:lang w:val="pl-PL" w:eastAsia="pl-PL"/>
              </w:rPr>
              <w:tab/>
            </w:r>
            <w:r w:rsidRPr="0037260E">
              <w:rPr>
                <w:rStyle w:val="Hipercze"/>
                <w:rFonts w:ascii="Times New Roman" w:hAnsi="Times New Roman" w:cs="Times New Roman"/>
                <w:lang w:val="pl-PL"/>
              </w:rPr>
              <w:t>Słownik pojęć i skrótów.</w:t>
            </w:r>
            <w:r>
              <w:rPr>
                <w:webHidden/>
              </w:rPr>
              <w:tab/>
            </w:r>
            <w:r>
              <w:rPr>
                <w:webHidden/>
              </w:rPr>
              <w:fldChar w:fldCharType="begin"/>
            </w:r>
            <w:r>
              <w:rPr>
                <w:webHidden/>
              </w:rPr>
              <w:instrText xml:space="preserve"> PAGEREF _Toc69448667 \h </w:instrText>
            </w:r>
            <w:r>
              <w:rPr>
                <w:webHidden/>
              </w:rPr>
            </w:r>
            <w:r>
              <w:rPr>
                <w:webHidden/>
              </w:rPr>
              <w:fldChar w:fldCharType="separate"/>
            </w:r>
            <w:r>
              <w:rPr>
                <w:webHidden/>
              </w:rPr>
              <w:t>4</w:t>
            </w:r>
            <w:r>
              <w:rPr>
                <w:webHidden/>
              </w:rPr>
              <w:fldChar w:fldCharType="end"/>
            </w:r>
          </w:hyperlink>
        </w:p>
        <w:p w14:paraId="728D6C29" w14:textId="05DF3C24" w:rsidR="004417FA" w:rsidRDefault="004417FA">
          <w:pPr>
            <w:pStyle w:val="Spistreci1"/>
            <w:rPr>
              <w:rFonts w:asciiTheme="minorHAnsi" w:hAnsiTheme="minorHAnsi"/>
              <w:color w:val="auto"/>
              <w:sz w:val="22"/>
              <w:lang w:val="pl-PL" w:eastAsia="pl-PL"/>
            </w:rPr>
          </w:pPr>
          <w:hyperlink w:anchor="_Toc69448668" w:history="1">
            <w:r w:rsidRPr="0037260E">
              <w:rPr>
                <w:rStyle w:val="Hipercze"/>
                <w:rFonts w:ascii="Times New Roman" w:hAnsi="Times New Roman" w:cs="Times New Roman"/>
                <w:color w:val="034990" w:themeColor="hyperlink" w:themeShade="BF"/>
                <w:lang w:val="pl-PL"/>
              </w:rPr>
              <w:t>2</w:t>
            </w:r>
            <w:r>
              <w:rPr>
                <w:rFonts w:asciiTheme="minorHAnsi" w:hAnsiTheme="minorHAnsi"/>
                <w:color w:val="auto"/>
                <w:sz w:val="22"/>
                <w:lang w:val="pl-PL" w:eastAsia="pl-PL"/>
              </w:rPr>
              <w:tab/>
            </w:r>
            <w:r w:rsidRPr="0037260E">
              <w:rPr>
                <w:rStyle w:val="Hipercze"/>
                <w:rFonts w:ascii="Times New Roman" w:hAnsi="Times New Roman" w:cs="Times New Roman"/>
                <w:lang w:val="pl-PL"/>
              </w:rPr>
              <w:t>Ogólny Opis Przedmiotu Zamówienia</w:t>
            </w:r>
            <w:r>
              <w:rPr>
                <w:webHidden/>
              </w:rPr>
              <w:tab/>
            </w:r>
            <w:r>
              <w:rPr>
                <w:webHidden/>
              </w:rPr>
              <w:fldChar w:fldCharType="begin"/>
            </w:r>
            <w:r>
              <w:rPr>
                <w:webHidden/>
              </w:rPr>
              <w:instrText xml:space="preserve"> PAGEREF _Toc69448668 \h </w:instrText>
            </w:r>
            <w:r>
              <w:rPr>
                <w:webHidden/>
              </w:rPr>
            </w:r>
            <w:r>
              <w:rPr>
                <w:webHidden/>
              </w:rPr>
              <w:fldChar w:fldCharType="separate"/>
            </w:r>
            <w:r>
              <w:rPr>
                <w:webHidden/>
              </w:rPr>
              <w:t>5</w:t>
            </w:r>
            <w:r>
              <w:rPr>
                <w:webHidden/>
              </w:rPr>
              <w:fldChar w:fldCharType="end"/>
            </w:r>
          </w:hyperlink>
        </w:p>
        <w:p w14:paraId="367B5569" w14:textId="30703CFB" w:rsidR="004417FA" w:rsidRDefault="004417FA">
          <w:pPr>
            <w:pStyle w:val="Spistreci2"/>
            <w:rPr>
              <w:rFonts w:asciiTheme="minorHAnsi" w:hAnsiTheme="minorHAnsi"/>
              <w:color w:val="auto"/>
              <w:sz w:val="22"/>
              <w:lang w:val="pl-PL" w:eastAsia="pl-PL"/>
            </w:rPr>
          </w:pPr>
          <w:hyperlink w:anchor="_Toc69448669" w:history="1">
            <w:r w:rsidRPr="0037260E">
              <w:rPr>
                <w:rStyle w:val="Hipercze"/>
                <w:rFonts w:ascii="Times New Roman" w:hAnsi="Times New Roman" w:cs="Times New Roman"/>
                <w:lang w:val="pl-PL"/>
              </w:rPr>
              <w:t>2.1.</w:t>
            </w:r>
            <w:r>
              <w:rPr>
                <w:rFonts w:asciiTheme="minorHAnsi" w:hAnsiTheme="minorHAnsi"/>
                <w:color w:val="auto"/>
                <w:sz w:val="22"/>
                <w:lang w:val="pl-PL" w:eastAsia="pl-PL"/>
              </w:rPr>
              <w:tab/>
            </w:r>
            <w:r w:rsidRPr="0037260E">
              <w:rPr>
                <w:rStyle w:val="Hipercze"/>
                <w:rFonts w:ascii="Times New Roman" w:hAnsi="Times New Roman" w:cs="Times New Roman"/>
                <w:lang w:val="pl-PL"/>
              </w:rPr>
              <w:t>Kontekst postepowania</w:t>
            </w:r>
            <w:r>
              <w:rPr>
                <w:webHidden/>
              </w:rPr>
              <w:tab/>
            </w:r>
            <w:r>
              <w:rPr>
                <w:webHidden/>
              </w:rPr>
              <w:fldChar w:fldCharType="begin"/>
            </w:r>
            <w:r>
              <w:rPr>
                <w:webHidden/>
              </w:rPr>
              <w:instrText xml:space="preserve"> PAGEREF _Toc69448669 \h </w:instrText>
            </w:r>
            <w:r>
              <w:rPr>
                <w:webHidden/>
              </w:rPr>
            </w:r>
            <w:r>
              <w:rPr>
                <w:webHidden/>
              </w:rPr>
              <w:fldChar w:fldCharType="separate"/>
            </w:r>
            <w:r>
              <w:rPr>
                <w:webHidden/>
              </w:rPr>
              <w:t>5</w:t>
            </w:r>
            <w:r>
              <w:rPr>
                <w:webHidden/>
              </w:rPr>
              <w:fldChar w:fldCharType="end"/>
            </w:r>
          </w:hyperlink>
        </w:p>
        <w:p w14:paraId="34886201" w14:textId="4404473A" w:rsidR="004417FA" w:rsidRDefault="004417FA">
          <w:pPr>
            <w:pStyle w:val="Spistreci2"/>
            <w:rPr>
              <w:rFonts w:asciiTheme="minorHAnsi" w:hAnsiTheme="minorHAnsi"/>
              <w:color w:val="auto"/>
              <w:sz w:val="22"/>
              <w:lang w:val="pl-PL" w:eastAsia="pl-PL"/>
            </w:rPr>
          </w:pPr>
          <w:hyperlink w:anchor="_Toc69448670" w:history="1">
            <w:r w:rsidRPr="0037260E">
              <w:rPr>
                <w:rStyle w:val="Hipercze"/>
                <w:rFonts w:ascii="Times New Roman" w:hAnsi="Times New Roman" w:cs="Times New Roman"/>
                <w:lang w:val="pl-PL"/>
              </w:rPr>
              <w:t>2.2.</w:t>
            </w:r>
            <w:r>
              <w:rPr>
                <w:rFonts w:asciiTheme="minorHAnsi" w:hAnsiTheme="minorHAnsi"/>
                <w:color w:val="auto"/>
                <w:sz w:val="22"/>
                <w:lang w:val="pl-PL" w:eastAsia="pl-PL"/>
              </w:rPr>
              <w:tab/>
            </w:r>
            <w:r w:rsidRPr="0037260E">
              <w:rPr>
                <w:rStyle w:val="Hipercze"/>
                <w:rFonts w:ascii="Times New Roman" w:hAnsi="Times New Roman" w:cs="Times New Roman"/>
                <w:lang w:val="pl-PL"/>
              </w:rPr>
              <w:t>Przedmiot postępowania</w:t>
            </w:r>
            <w:r>
              <w:rPr>
                <w:webHidden/>
              </w:rPr>
              <w:tab/>
            </w:r>
            <w:r>
              <w:rPr>
                <w:webHidden/>
              </w:rPr>
              <w:fldChar w:fldCharType="begin"/>
            </w:r>
            <w:r>
              <w:rPr>
                <w:webHidden/>
              </w:rPr>
              <w:instrText xml:space="preserve"> PAGEREF _Toc69448670 \h </w:instrText>
            </w:r>
            <w:r>
              <w:rPr>
                <w:webHidden/>
              </w:rPr>
            </w:r>
            <w:r>
              <w:rPr>
                <w:webHidden/>
              </w:rPr>
              <w:fldChar w:fldCharType="separate"/>
            </w:r>
            <w:r>
              <w:rPr>
                <w:webHidden/>
              </w:rPr>
              <w:t>5</w:t>
            </w:r>
            <w:r>
              <w:rPr>
                <w:webHidden/>
              </w:rPr>
              <w:fldChar w:fldCharType="end"/>
            </w:r>
          </w:hyperlink>
        </w:p>
        <w:p w14:paraId="6F24976D" w14:textId="38F02087" w:rsidR="004417FA" w:rsidRDefault="004417FA">
          <w:pPr>
            <w:pStyle w:val="Spistreci1"/>
            <w:rPr>
              <w:rFonts w:asciiTheme="minorHAnsi" w:hAnsiTheme="minorHAnsi"/>
              <w:color w:val="auto"/>
              <w:sz w:val="22"/>
              <w:lang w:val="pl-PL" w:eastAsia="pl-PL"/>
            </w:rPr>
          </w:pPr>
          <w:hyperlink w:anchor="_Toc69448671" w:history="1">
            <w:r w:rsidRPr="0037260E">
              <w:rPr>
                <w:rStyle w:val="Hipercze"/>
                <w:rFonts w:ascii="Times New Roman" w:hAnsi="Times New Roman" w:cs="Times New Roman"/>
                <w:color w:val="034990" w:themeColor="hyperlink" w:themeShade="BF"/>
                <w:lang w:val="pl-PL"/>
              </w:rPr>
              <w:t>3</w:t>
            </w:r>
            <w:r>
              <w:rPr>
                <w:rFonts w:asciiTheme="minorHAnsi" w:hAnsiTheme="minorHAnsi"/>
                <w:color w:val="auto"/>
                <w:sz w:val="22"/>
                <w:lang w:val="pl-PL" w:eastAsia="pl-PL"/>
              </w:rPr>
              <w:tab/>
            </w:r>
            <w:r w:rsidRPr="0037260E">
              <w:rPr>
                <w:rStyle w:val="Hipercze"/>
                <w:rFonts w:ascii="Times New Roman" w:hAnsi="Times New Roman" w:cs="Times New Roman"/>
                <w:lang w:val="pl-PL"/>
              </w:rPr>
              <w:t>Opis stanu aktualnego</w:t>
            </w:r>
            <w:r>
              <w:rPr>
                <w:webHidden/>
              </w:rPr>
              <w:tab/>
            </w:r>
            <w:r>
              <w:rPr>
                <w:webHidden/>
              </w:rPr>
              <w:fldChar w:fldCharType="begin"/>
            </w:r>
            <w:r>
              <w:rPr>
                <w:webHidden/>
              </w:rPr>
              <w:instrText xml:space="preserve"> PAGEREF _Toc69448671 \h </w:instrText>
            </w:r>
            <w:r>
              <w:rPr>
                <w:webHidden/>
              </w:rPr>
            </w:r>
            <w:r>
              <w:rPr>
                <w:webHidden/>
              </w:rPr>
              <w:fldChar w:fldCharType="separate"/>
            </w:r>
            <w:r>
              <w:rPr>
                <w:webHidden/>
              </w:rPr>
              <w:t>6</w:t>
            </w:r>
            <w:r>
              <w:rPr>
                <w:webHidden/>
              </w:rPr>
              <w:fldChar w:fldCharType="end"/>
            </w:r>
          </w:hyperlink>
        </w:p>
        <w:p w14:paraId="69D23358" w14:textId="77F05BD0" w:rsidR="004417FA" w:rsidRDefault="004417FA">
          <w:pPr>
            <w:pStyle w:val="Spistreci2"/>
            <w:rPr>
              <w:rFonts w:asciiTheme="minorHAnsi" w:hAnsiTheme="minorHAnsi"/>
              <w:color w:val="auto"/>
              <w:sz w:val="22"/>
              <w:lang w:val="pl-PL" w:eastAsia="pl-PL"/>
            </w:rPr>
          </w:pPr>
          <w:hyperlink w:anchor="_Toc69448672" w:history="1">
            <w:r w:rsidRPr="0037260E">
              <w:rPr>
                <w:rStyle w:val="Hipercze"/>
                <w:rFonts w:ascii="Times New Roman" w:hAnsi="Times New Roman" w:cs="Times New Roman"/>
                <w:color w:val="034990" w:themeColor="hyperlink" w:themeShade="BF"/>
                <w:lang w:val="pl-PL"/>
              </w:rPr>
              <w:t>3.1</w:t>
            </w:r>
            <w:r>
              <w:rPr>
                <w:rFonts w:asciiTheme="minorHAnsi" w:hAnsiTheme="minorHAnsi"/>
                <w:color w:val="auto"/>
                <w:sz w:val="22"/>
                <w:lang w:val="pl-PL" w:eastAsia="pl-PL"/>
              </w:rPr>
              <w:tab/>
            </w:r>
            <w:r w:rsidRPr="0037260E">
              <w:rPr>
                <w:rStyle w:val="Hipercze"/>
                <w:rFonts w:ascii="Times New Roman" w:hAnsi="Times New Roman" w:cs="Times New Roman"/>
                <w:lang w:val="pl-PL"/>
              </w:rPr>
              <w:t>Lokalizacje centrów przetwarzania danych</w:t>
            </w:r>
            <w:r>
              <w:rPr>
                <w:webHidden/>
              </w:rPr>
              <w:tab/>
            </w:r>
            <w:r>
              <w:rPr>
                <w:webHidden/>
              </w:rPr>
              <w:fldChar w:fldCharType="begin"/>
            </w:r>
            <w:r>
              <w:rPr>
                <w:webHidden/>
              </w:rPr>
              <w:instrText xml:space="preserve"> PAGEREF _Toc69448672 \h </w:instrText>
            </w:r>
            <w:r>
              <w:rPr>
                <w:webHidden/>
              </w:rPr>
            </w:r>
            <w:r>
              <w:rPr>
                <w:webHidden/>
              </w:rPr>
              <w:fldChar w:fldCharType="separate"/>
            </w:r>
            <w:r>
              <w:rPr>
                <w:webHidden/>
              </w:rPr>
              <w:t>6</w:t>
            </w:r>
            <w:r>
              <w:rPr>
                <w:webHidden/>
              </w:rPr>
              <w:fldChar w:fldCharType="end"/>
            </w:r>
          </w:hyperlink>
        </w:p>
        <w:p w14:paraId="4008B5D3" w14:textId="340CC025" w:rsidR="004417FA" w:rsidRDefault="004417FA">
          <w:pPr>
            <w:pStyle w:val="Spistreci2"/>
            <w:rPr>
              <w:rFonts w:asciiTheme="minorHAnsi" w:hAnsiTheme="minorHAnsi"/>
              <w:color w:val="auto"/>
              <w:sz w:val="22"/>
              <w:lang w:val="pl-PL" w:eastAsia="pl-PL"/>
            </w:rPr>
          </w:pPr>
          <w:hyperlink w:anchor="_Toc69448673" w:history="1">
            <w:r w:rsidRPr="0037260E">
              <w:rPr>
                <w:rStyle w:val="Hipercze"/>
                <w:rFonts w:ascii="Times New Roman" w:hAnsi="Times New Roman" w:cs="Times New Roman"/>
                <w:color w:val="034990" w:themeColor="hyperlink" w:themeShade="BF"/>
                <w:lang w:val="pl-PL"/>
              </w:rPr>
              <w:t>3.2</w:t>
            </w:r>
            <w:r>
              <w:rPr>
                <w:rFonts w:asciiTheme="minorHAnsi" w:hAnsiTheme="minorHAnsi"/>
                <w:color w:val="auto"/>
                <w:sz w:val="22"/>
                <w:lang w:val="pl-PL" w:eastAsia="pl-PL"/>
              </w:rPr>
              <w:tab/>
            </w:r>
            <w:r w:rsidRPr="0037260E">
              <w:rPr>
                <w:rStyle w:val="Hipercze"/>
                <w:rFonts w:ascii="Times New Roman" w:hAnsi="Times New Roman" w:cs="Times New Roman"/>
                <w:lang w:val="pl-PL"/>
              </w:rPr>
              <w:t>warunki śRodowiskowe centrów przetwarzania danych</w:t>
            </w:r>
            <w:r>
              <w:rPr>
                <w:webHidden/>
              </w:rPr>
              <w:tab/>
            </w:r>
            <w:r>
              <w:rPr>
                <w:webHidden/>
              </w:rPr>
              <w:fldChar w:fldCharType="begin"/>
            </w:r>
            <w:r>
              <w:rPr>
                <w:webHidden/>
              </w:rPr>
              <w:instrText xml:space="preserve"> PAGEREF _Toc69448673 \h </w:instrText>
            </w:r>
            <w:r>
              <w:rPr>
                <w:webHidden/>
              </w:rPr>
            </w:r>
            <w:r>
              <w:rPr>
                <w:webHidden/>
              </w:rPr>
              <w:fldChar w:fldCharType="separate"/>
            </w:r>
            <w:r>
              <w:rPr>
                <w:webHidden/>
              </w:rPr>
              <w:t>6</w:t>
            </w:r>
            <w:r>
              <w:rPr>
                <w:webHidden/>
              </w:rPr>
              <w:fldChar w:fldCharType="end"/>
            </w:r>
          </w:hyperlink>
        </w:p>
        <w:p w14:paraId="293426FC" w14:textId="72BB1734" w:rsidR="004417FA" w:rsidRDefault="004417FA">
          <w:pPr>
            <w:pStyle w:val="Spistreci2"/>
            <w:rPr>
              <w:rFonts w:asciiTheme="minorHAnsi" w:hAnsiTheme="minorHAnsi"/>
              <w:color w:val="auto"/>
              <w:sz w:val="22"/>
              <w:lang w:val="pl-PL" w:eastAsia="pl-PL"/>
            </w:rPr>
          </w:pPr>
          <w:hyperlink w:anchor="_Toc69448674" w:history="1">
            <w:r w:rsidRPr="0037260E">
              <w:rPr>
                <w:rStyle w:val="Hipercze"/>
                <w:rFonts w:ascii="Times New Roman" w:hAnsi="Times New Roman" w:cs="Times New Roman"/>
                <w:color w:val="034990" w:themeColor="hyperlink" w:themeShade="BF"/>
                <w:lang w:val="pl-PL"/>
              </w:rPr>
              <w:t>3.3</w:t>
            </w:r>
            <w:r>
              <w:rPr>
                <w:rFonts w:asciiTheme="minorHAnsi" w:hAnsiTheme="minorHAnsi"/>
                <w:color w:val="auto"/>
                <w:sz w:val="22"/>
                <w:lang w:val="pl-PL" w:eastAsia="pl-PL"/>
              </w:rPr>
              <w:tab/>
            </w:r>
            <w:r w:rsidRPr="0037260E">
              <w:rPr>
                <w:rStyle w:val="Hipercze"/>
                <w:rFonts w:ascii="Times New Roman" w:hAnsi="Times New Roman" w:cs="Times New Roman"/>
                <w:lang w:val="pl-PL"/>
              </w:rPr>
              <w:t>Łącza pomiędzy centrami przetwarzania danych</w:t>
            </w:r>
            <w:r>
              <w:rPr>
                <w:webHidden/>
              </w:rPr>
              <w:tab/>
            </w:r>
            <w:r>
              <w:rPr>
                <w:webHidden/>
              </w:rPr>
              <w:fldChar w:fldCharType="begin"/>
            </w:r>
            <w:r>
              <w:rPr>
                <w:webHidden/>
              </w:rPr>
              <w:instrText xml:space="preserve"> PAGEREF _Toc69448674 \h </w:instrText>
            </w:r>
            <w:r>
              <w:rPr>
                <w:webHidden/>
              </w:rPr>
            </w:r>
            <w:r>
              <w:rPr>
                <w:webHidden/>
              </w:rPr>
              <w:fldChar w:fldCharType="separate"/>
            </w:r>
            <w:r>
              <w:rPr>
                <w:webHidden/>
              </w:rPr>
              <w:t>6</w:t>
            </w:r>
            <w:r>
              <w:rPr>
                <w:webHidden/>
              </w:rPr>
              <w:fldChar w:fldCharType="end"/>
            </w:r>
          </w:hyperlink>
        </w:p>
        <w:p w14:paraId="50C86863" w14:textId="1140F842" w:rsidR="004417FA" w:rsidRDefault="004417FA">
          <w:pPr>
            <w:pStyle w:val="Spistreci2"/>
            <w:rPr>
              <w:rFonts w:asciiTheme="minorHAnsi" w:hAnsiTheme="minorHAnsi"/>
              <w:color w:val="auto"/>
              <w:sz w:val="22"/>
              <w:lang w:val="pl-PL" w:eastAsia="pl-PL"/>
            </w:rPr>
          </w:pPr>
          <w:hyperlink w:anchor="_Toc69448675" w:history="1">
            <w:r w:rsidRPr="0037260E">
              <w:rPr>
                <w:rStyle w:val="Hipercze"/>
                <w:rFonts w:ascii="Times New Roman" w:hAnsi="Times New Roman" w:cs="Times New Roman"/>
                <w:color w:val="034990" w:themeColor="hyperlink" w:themeShade="BF"/>
                <w:lang w:val="pl-PL"/>
              </w:rPr>
              <w:t>3.4</w:t>
            </w:r>
            <w:r>
              <w:rPr>
                <w:rFonts w:asciiTheme="minorHAnsi" w:hAnsiTheme="minorHAnsi"/>
                <w:color w:val="auto"/>
                <w:sz w:val="22"/>
                <w:lang w:val="pl-PL" w:eastAsia="pl-PL"/>
              </w:rPr>
              <w:tab/>
            </w:r>
            <w:r w:rsidRPr="0037260E">
              <w:rPr>
                <w:rStyle w:val="Hipercze"/>
                <w:rFonts w:ascii="Times New Roman" w:hAnsi="Times New Roman" w:cs="Times New Roman"/>
                <w:lang w:val="pl-PL"/>
              </w:rPr>
              <w:t>Dostęp do sieci WAN-PROK</w:t>
            </w:r>
            <w:r>
              <w:rPr>
                <w:webHidden/>
              </w:rPr>
              <w:tab/>
            </w:r>
            <w:r>
              <w:rPr>
                <w:webHidden/>
              </w:rPr>
              <w:fldChar w:fldCharType="begin"/>
            </w:r>
            <w:r>
              <w:rPr>
                <w:webHidden/>
              </w:rPr>
              <w:instrText xml:space="preserve"> PAGEREF _Toc69448675 \h </w:instrText>
            </w:r>
            <w:r>
              <w:rPr>
                <w:webHidden/>
              </w:rPr>
            </w:r>
            <w:r>
              <w:rPr>
                <w:webHidden/>
              </w:rPr>
              <w:fldChar w:fldCharType="separate"/>
            </w:r>
            <w:r>
              <w:rPr>
                <w:webHidden/>
              </w:rPr>
              <w:t>6</w:t>
            </w:r>
            <w:r>
              <w:rPr>
                <w:webHidden/>
              </w:rPr>
              <w:fldChar w:fldCharType="end"/>
            </w:r>
          </w:hyperlink>
        </w:p>
        <w:bookmarkStart w:id="3" w:name="_GoBack"/>
        <w:p w14:paraId="33598BD0" w14:textId="67747D72" w:rsidR="004417FA" w:rsidRDefault="004417FA">
          <w:pPr>
            <w:pStyle w:val="Spistreci2"/>
            <w:rPr>
              <w:rFonts w:asciiTheme="minorHAnsi" w:hAnsiTheme="minorHAnsi"/>
              <w:color w:val="auto"/>
              <w:sz w:val="22"/>
              <w:lang w:val="pl-PL" w:eastAsia="pl-PL"/>
            </w:rPr>
          </w:pPr>
          <w:r w:rsidRPr="0037260E">
            <w:rPr>
              <w:rStyle w:val="Hipercze"/>
            </w:rPr>
            <w:fldChar w:fldCharType="begin"/>
          </w:r>
          <w:r w:rsidRPr="0037260E">
            <w:rPr>
              <w:rStyle w:val="Hipercze"/>
            </w:rPr>
            <w:instrText xml:space="preserve"> </w:instrText>
          </w:r>
          <w:r>
            <w:instrText>HYPERLINK \l "_Toc69448676"</w:instrText>
          </w:r>
          <w:r w:rsidRPr="0037260E">
            <w:rPr>
              <w:rStyle w:val="Hipercze"/>
            </w:rPr>
            <w:instrText xml:space="preserve"> </w:instrText>
          </w:r>
          <w:r w:rsidRPr="0037260E">
            <w:rPr>
              <w:rStyle w:val="Hipercze"/>
            </w:rPr>
          </w:r>
          <w:r w:rsidRPr="0037260E">
            <w:rPr>
              <w:rStyle w:val="Hipercze"/>
            </w:rPr>
            <w:fldChar w:fldCharType="separate"/>
          </w:r>
          <w:r w:rsidRPr="0037260E">
            <w:rPr>
              <w:rStyle w:val="Hipercze"/>
              <w:rFonts w:ascii="Times New Roman" w:hAnsi="Times New Roman" w:cs="Times New Roman"/>
              <w:color w:val="034990" w:themeColor="hyperlink" w:themeShade="BF"/>
              <w:lang w:val="pl-PL"/>
            </w:rPr>
            <w:t>3.5</w:t>
          </w:r>
          <w:r>
            <w:rPr>
              <w:rFonts w:asciiTheme="minorHAnsi" w:hAnsiTheme="minorHAnsi"/>
              <w:color w:val="auto"/>
              <w:sz w:val="22"/>
              <w:lang w:val="pl-PL" w:eastAsia="pl-PL"/>
            </w:rPr>
            <w:tab/>
          </w:r>
          <w:r w:rsidRPr="0037260E">
            <w:rPr>
              <w:rStyle w:val="Hipercze"/>
              <w:rFonts w:ascii="Times New Roman" w:hAnsi="Times New Roman" w:cs="Times New Roman"/>
              <w:lang w:val="pl-PL"/>
            </w:rPr>
            <w:t>Dostęp do sieci Internet</w:t>
          </w:r>
          <w:r>
            <w:rPr>
              <w:webHidden/>
            </w:rPr>
            <w:tab/>
          </w:r>
          <w:r>
            <w:rPr>
              <w:webHidden/>
            </w:rPr>
            <w:fldChar w:fldCharType="begin"/>
          </w:r>
          <w:r>
            <w:rPr>
              <w:webHidden/>
            </w:rPr>
            <w:instrText xml:space="preserve"> PAGEREF _Toc69448676 \h </w:instrText>
          </w:r>
          <w:r>
            <w:rPr>
              <w:webHidden/>
            </w:rPr>
          </w:r>
          <w:r>
            <w:rPr>
              <w:webHidden/>
            </w:rPr>
            <w:fldChar w:fldCharType="separate"/>
          </w:r>
          <w:r>
            <w:rPr>
              <w:webHidden/>
            </w:rPr>
            <w:t>6</w:t>
          </w:r>
          <w:r>
            <w:rPr>
              <w:webHidden/>
            </w:rPr>
            <w:fldChar w:fldCharType="end"/>
          </w:r>
          <w:r w:rsidRPr="0037260E">
            <w:rPr>
              <w:rStyle w:val="Hipercze"/>
            </w:rPr>
            <w:fldChar w:fldCharType="end"/>
          </w:r>
        </w:p>
        <w:bookmarkEnd w:id="3"/>
        <w:p w14:paraId="0D5568FB" w14:textId="0D84E668" w:rsidR="004417FA" w:rsidRDefault="004417FA">
          <w:pPr>
            <w:pStyle w:val="Spistreci2"/>
            <w:rPr>
              <w:rFonts w:asciiTheme="minorHAnsi" w:hAnsiTheme="minorHAnsi"/>
              <w:color w:val="auto"/>
              <w:sz w:val="22"/>
              <w:lang w:val="pl-PL" w:eastAsia="pl-PL"/>
            </w:rPr>
          </w:pPr>
          <w:r w:rsidRPr="0037260E">
            <w:rPr>
              <w:rStyle w:val="Hipercze"/>
            </w:rPr>
            <w:fldChar w:fldCharType="begin"/>
          </w:r>
          <w:r w:rsidRPr="0037260E">
            <w:rPr>
              <w:rStyle w:val="Hipercze"/>
            </w:rPr>
            <w:instrText xml:space="preserve"> </w:instrText>
          </w:r>
          <w:r>
            <w:instrText>HYPERLINK \l "_Toc69448677"</w:instrText>
          </w:r>
          <w:r w:rsidRPr="0037260E">
            <w:rPr>
              <w:rStyle w:val="Hipercze"/>
            </w:rPr>
            <w:instrText xml:space="preserve"> </w:instrText>
          </w:r>
          <w:r w:rsidRPr="0037260E">
            <w:rPr>
              <w:rStyle w:val="Hipercze"/>
            </w:rPr>
          </w:r>
          <w:r w:rsidRPr="0037260E">
            <w:rPr>
              <w:rStyle w:val="Hipercze"/>
            </w:rPr>
            <w:fldChar w:fldCharType="separate"/>
          </w:r>
          <w:r w:rsidRPr="0037260E">
            <w:rPr>
              <w:rStyle w:val="Hipercze"/>
              <w:rFonts w:ascii="Times New Roman" w:hAnsi="Times New Roman" w:cs="Times New Roman"/>
              <w:color w:val="034990" w:themeColor="hyperlink" w:themeShade="BF"/>
              <w:lang w:val="pl-PL"/>
            </w:rPr>
            <w:t>3.6</w:t>
          </w:r>
          <w:r>
            <w:rPr>
              <w:rFonts w:asciiTheme="minorHAnsi" w:hAnsiTheme="minorHAnsi"/>
              <w:color w:val="auto"/>
              <w:sz w:val="22"/>
              <w:lang w:val="pl-PL" w:eastAsia="pl-PL"/>
            </w:rPr>
            <w:tab/>
          </w:r>
          <w:r w:rsidRPr="0037260E">
            <w:rPr>
              <w:rStyle w:val="Hipercze"/>
              <w:rFonts w:ascii="Times New Roman" w:hAnsi="Times New Roman" w:cs="Times New Roman"/>
              <w:lang w:val="pl-PL"/>
            </w:rPr>
            <w:t>Zegar</w:t>
          </w:r>
          <w:r>
            <w:rPr>
              <w:webHidden/>
            </w:rPr>
            <w:tab/>
          </w:r>
          <w:r>
            <w:rPr>
              <w:webHidden/>
            </w:rPr>
            <w:fldChar w:fldCharType="begin"/>
          </w:r>
          <w:r>
            <w:rPr>
              <w:webHidden/>
            </w:rPr>
            <w:instrText xml:space="preserve"> PAGEREF _Toc69448677 \h </w:instrText>
          </w:r>
          <w:r>
            <w:rPr>
              <w:webHidden/>
            </w:rPr>
          </w:r>
          <w:r>
            <w:rPr>
              <w:webHidden/>
            </w:rPr>
            <w:fldChar w:fldCharType="separate"/>
          </w:r>
          <w:r>
            <w:rPr>
              <w:webHidden/>
            </w:rPr>
            <w:t>7</w:t>
          </w:r>
          <w:r>
            <w:rPr>
              <w:webHidden/>
            </w:rPr>
            <w:fldChar w:fldCharType="end"/>
          </w:r>
          <w:r w:rsidRPr="0037260E">
            <w:rPr>
              <w:rStyle w:val="Hipercze"/>
            </w:rPr>
            <w:fldChar w:fldCharType="end"/>
          </w:r>
        </w:p>
        <w:p w14:paraId="20A9246D" w14:textId="00174910" w:rsidR="004417FA" w:rsidRDefault="004417FA">
          <w:pPr>
            <w:pStyle w:val="Spistreci1"/>
            <w:rPr>
              <w:rFonts w:asciiTheme="minorHAnsi" w:hAnsiTheme="minorHAnsi"/>
              <w:color w:val="auto"/>
              <w:sz w:val="22"/>
              <w:lang w:val="pl-PL" w:eastAsia="pl-PL"/>
            </w:rPr>
          </w:pPr>
          <w:hyperlink w:anchor="_Toc69448678" w:history="1">
            <w:r w:rsidRPr="0037260E">
              <w:rPr>
                <w:rStyle w:val="Hipercze"/>
                <w:rFonts w:ascii="Times New Roman" w:hAnsi="Times New Roman" w:cs="Times New Roman"/>
                <w:lang w:val="pl-PL"/>
              </w:rPr>
              <w:t>4</w:t>
            </w:r>
            <w:r>
              <w:rPr>
                <w:rFonts w:asciiTheme="minorHAnsi" w:hAnsiTheme="minorHAnsi"/>
                <w:color w:val="auto"/>
                <w:sz w:val="22"/>
                <w:lang w:val="pl-PL" w:eastAsia="pl-PL"/>
              </w:rPr>
              <w:tab/>
            </w:r>
            <w:r w:rsidRPr="0037260E">
              <w:rPr>
                <w:rStyle w:val="Hipercze"/>
                <w:rFonts w:ascii="Times New Roman" w:hAnsi="Times New Roman" w:cs="Times New Roman"/>
                <w:lang w:val="pl-PL"/>
              </w:rPr>
              <w:t>Szczegółowy opis przedmiotu zamówienia</w:t>
            </w:r>
            <w:r>
              <w:rPr>
                <w:webHidden/>
              </w:rPr>
              <w:tab/>
            </w:r>
            <w:r>
              <w:rPr>
                <w:webHidden/>
              </w:rPr>
              <w:fldChar w:fldCharType="begin"/>
            </w:r>
            <w:r>
              <w:rPr>
                <w:webHidden/>
              </w:rPr>
              <w:instrText xml:space="preserve"> PAGEREF _Toc69448678 \h </w:instrText>
            </w:r>
            <w:r>
              <w:rPr>
                <w:webHidden/>
              </w:rPr>
            </w:r>
            <w:r>
              <w:rPr>
                <w:webHidden/>
              </w:rPr>
              <w:fldChar w:fldCharType="separate"/>
            </w:r>
            <w:r>
              <w:rPr>
                <w:webHidden/>
              </w:rPr>
              <w:t>8</w:t>
            </w:r>
            <w:r>
              <w:rPr>
                <w:webHidden/>
              </w:rPr>
              <w:fldChar w:fldCharType="end"/>
            </w:r>
          </w:hyperlink>
        </w:p>
        <w:p w14:paraId="13E728C4" w14:textId="04355951" w:rsidR="004417FA" w:rsidRDefault="004417FA">
          <w:pPr>
            <w:pStyle w:val="Spistreci2"/>
            <w:rPr>
              <w:rFonts w:asciiTheme="minorHAnsi" w:hAnsiTheme="minorHAnsi"/>
              <w:color w:val="auto"/>
              <w:sz w:val="22"/>
              <w:lang w:val="pl-PL" w:eastAsia="pl-PL"/>
            </w:rPr>
          </w:pPr>
          <w:hyperlink w:anchor="_Toc69448679" w:history="1">
            <w:r w:rsidRPr="0037260E">
              <w:rPr>
                <w:rStyle w:val="Hipercze"/>
                <w:rFonts w:ascii="Times New Roman" w:hAnsi="Times New Roman" w:cs="Times New Roman"/>
                <w:lang w:val="pl-PL"/>
              </w:rPr>
              <w:t>4.1</w:t>
            </w:r>
            <w:r>
              <w:rPr>
                <w:rFonts w:asciiTheme="minorHAnsi" w:hAnsiTheme="minorHAnsi"/>
                <w:color w:val="auto"/>
                <w:sz w:val="22"/>
                <w:lang w:val="pl-PL" w:eastAsia="pl-PL"/>
              </w:rPr>
              <w:tab/>
            </w:r>
            <w:r w:rsidRPr="0037260E">
              <w:rPr>
                <w:rStyle w:val="Hipercze"/>
                <w:rFonts w:ascii="Times New Roman" w:hAnsi="Times New Roman" w:cs="Times New Roman"/>
                <w:lang w:val="pl-PL"/>
              </w:rPr>
              <w:t>Architektura warstwy fizycznej ITS chmury prywatnej</w:t>
            </w:r>
            <w:r>
              <w:rPr>
                <w:webHidden/>
              </w:rPr>
              <w:tab/>
            </w:r>
            <w:r>
              <w:rPr>
                <w:webHidden/>
              </w:rPr>
              <w:fldChar w:fldCharType="begin"/>
            </w:r>
            <w:r>
              <w:rPr>
                <w:webHidden/>
              </w:rPr>
              <w:instrText xml:space="preserve"> PAGEREF _Toc69448679 \h </w:instrText>
            </w:r>
            <w:r>
              <w:rPr>
                <w:webHidden/>
              </w:rPr>
            </w:r>
            <w:r>
              <w:rPr>
                <w:webHidden/>
              </w:rPr>
              <w:fldChar w:fldCharType="separate"/>
            </w:r>
            <w:r>
              <w:rPr>
                <w:webHidden/>
              </w:rPr>
              <w:t>8</w:t>
            </w:r>
            <w:r>
              <w:rPr>
                <w:webHidden/>
              </w:rPr>
              <w:fldChar w:fldCharType="end"/>
            </w:r>
          </w:hyperlink>
        </w:p>
        <w:p w14:paraId="26139F67" w14:textId="347DFE84" w:rsidR="004417FA" w:rsidRDefault="004417FA">
          <w:pPr>
            <w:pStyle w:val="Spistreci2"/>
            <w:rPr>
              <w:rFonts w:asciiTheme="minorHAnsi" w:hAnsiTheme="minorHAnsi"/>
              <w:color w:val="auto"/>
              <w:sz w:val="22"/>
              <w:lang w:val="pl-PL" w:eastAsia="pl-PL"/>
            </w:rPr>
          </w:pPr>
          <w:hyperlink w:anchor="_Toc69448680" w:history="1">
            <w:r w:rsidRPr="0037260E">
              <w:rPr>
                <w:rStyle w:val="Hipercze"/>
                <w:rFonts w:ascii="Times New Roman" w:hAnsi="Times New Roman" w:cs="Times New Roman"/>
                <w:lang w:val="pl-PL"/>
              </w:rPr>
              <w:t>4.2</w:t>
            </w:r>
            <w:r>
              <w:rPr>
                <w:rFonts w:asciiTheme="minorHAnsi" w:hAnsiTheme="minorHAnsi"/>
                <w:color w:val="auto"/>
                <w:sz w:val="22"/>
                <w:lang w:val="pl-PL" w:eastAsia="pl-PL"/>
              </w:rPr>
              <w:tab/>
            </w:r>
            <w:r w:rsidRPr="0037260E">
              <w:rPr>
                <w:rStyle w:val="Hipercze"/>
                <w:rFonts w:ascii="Times New Roman" w:hAnsi="Times New Roman" w:cs="Times New Roman"/>
                <w:lang w:val="pl-PL"/>
              </w:rPr>
              <w:t>Wymagania ogólne ITS chmury prywatnej</w:t>
            </w:r>
            <w:r>
              <w:rPr>
                <w:webHidden/>
              </w:rPr>
              <w:tab/>
            </w:r>
            <w:r>
              <w:rPr>
                <w:webHidden/>
              </w:rPr>
              <w:fldChar w:fldCharType="begin"/>
            </w:r>
            <w:r>
              <w:rPr>
                <w:webHidden/>
              </w:rPr>
              <w:instrText xml:space="preserve"> PAGEREF _Toc69448680 \h </w:instrText>
            </w:r>
            <w:r>
              <w:rPr>
                <w:webHidden/>
              </w:rPr>
            </w:r>
            <w:r>
              <w:rPr>
                <w:webHidden/>
              </w:rPr>
              <w:fldChar w:fldCharType="separate"/>
            </w:r>
            <w:r>
              <w:rPr>
                <w:webHidden/>
              </w:rPr>
              <w:t>14</w:t>
            </w:r>
            <w:r>
              <w:rPr>
                <w:webHidden/>
              </w:rPr>
              <w:fldChar w:fldCharType="end"/>
            </w:r>
          </w:hyperlink>
        </w:p>
        <w:p w14:paraId="59D6EEBC" w14:textId="7953100A" w:rsidR="004417FA" w:rsidRDefault="004417FA">
          <w:pPr>
            <w:pStyle w:val="Spistreci2"/>
            <w:rPr>
              <w:rFonts w:asciiTheme="minorHAnsi" w:hAnsiTheme="minorHAnsi"/>
              <w:color w:val="auto"/>
              <w:sz w:val="22"/>
              <w:lang w:val="pl-PL" w:eastAsia="pl-PL"/>
            </w:rPr>
          </w:pPr>
          <w:hyperlink w:anchor="_Toc69448681" w:history="1">
            <w:r w:rsidRPr="0037260E">
              <w:rPr>
                <w:rStyle w:val="Hipercze"/>
                <w:rFonts w:ascii="Times New Roman" w:hAnsi="Times New Roman" w:cs="Times New Roman"/>
                <w:lang w:val="pl-PL"/>
              </w:rPr>
              <w:t>4.3</w:t>
            </w:r>
            <w:r>
              <w:rPr>
                <w:rFonts w:asciiTheme="minorHAnsi" w:hAnsiTheme="minorHAnsi"/>
                <w:color w:val="auto"/>
                <w:sz w:val="22"/>
                <w:lang w:val="pl-PL" w:eastAsia="pl-PL"/>
              </w:rPr>
              <w:tab/>
            </w:r>
            <w:r w:rsidRPr="0037260E">
              <w:rPr>
                <w:rStyle w:val="Hipercze"/>
                <w:rFonts w:ascii="Times New Roman" w:hAnsi="Times New Roman" w:cs="Times New Roman"/>
                <w:lang w:val="pl-PL"/>
              </w:rPr>
              <w:t>Wymagania ogólne podsystemów przetwarzania i zarządzania</w:t>
            </w:r>
            <w:r>
              <w:rPr>
                <w:webHidden/>
              </w:rPr>
              <w:tab/>
            </w:r>
            <w:r>
              <w:rPr>
                <w:webHidden/>
              </w:rPr>
              <w:fldChar w:fldCharType="begin"/>
            </w:r>
            <w:r>
              <w:rPr>
                <w:webHidden/>
              </w:rPr>
              <w:instrText xml:space="preserve"> PAGEREF _Toc69448681 \h </w:instrText>
            </w:r>
            <w:r>
              <w:rPr>
                <w:webHidden/>
              </w:rPr>
            </w:r>
            <w:r>
              <w:rPr>
                <w:webHidden/>
              </w:rPr>
              <w:fldChar w:fldCharType="separate"/>
            </w:r>
            <w:r>
              <w:rPr>
                <w:webHidden/>
              </w:rPr>
              <w:t>17</w:t>
            </w:r>
            <w:r>
              <w:rPr>
                <w:webHidden/>
              </w:rPr>
              <w:fldChar w:fldCharType="end"/>
            </w:r>
          </w:hyperlink>
        </w:p>
        <w:p w14:paraId="2591849B" w14:textId="3CDC41ED" w:rsidR="004417FA" w:rsidRDefault="004417FA">
          <w:pPr>
            <w:pStyle w:val="Spistreci1"/>
            <w:rPr>
              <w:rFonts w:asciiTheme="minorHAnsi" w:hAnsiTheme="minorHAnsi"/>
              <w:color w:val="auto"/>
              <w:sz w:val="22"/>
              <w:lang w:val="pl-PL" w:eastAsia="pl-PL"/>
            </w:rPr>
          </w:pPr>
          <w:hyperlink w:anchor="_Toc69448682" w:history="1">
            <w:r w:rsidRPr="0037260E">
              <w:rPr>
                <w:rStyle w:val="Hipercze"/>
                <w:rFonts w:ascii="Times New Roman" w:hAnsi="Times New Roman" w:cs="Times New Roman"/>
                <w:lang w:val="pl-PL"/>
              </w:rPr>
              <w:t>5.</w:t>
            </w:r>
            <w:r>
              <w:rPr>
                <w:rFonts w:asciiTheme="minorHAnsi" w:hAnsiTheme="minorHAnsi"/>
                <w:color w:val="auto"/>
                <w:sz w:val="22"/>
                <w:lang w:val="pl-PL" w:eastAsia="pl-PL"/>
              </w:rPr>
              <w:tab/>
            </w:r>
            <w:r w:rsidRPr="0037260E">
              <w:rPr>
                <w:rStyle w:val="Hipercze"/>
                <w:rFonts w:ascii="Times New Roman" w:hAnsi="Times New Roman" w:cs="Times New Roman"/>
                <w:lang w:val="pl-PL"/>
              </w:rPr>
              <w:t>Specyfikacja produktów</w:t>
            </w:r>
            <w:r>
              <w:rPr>
                <w:webHidden/>
              </w:rPr>
              <w:tab/>
            </w:r>
            <w:r>
              <w:rPr>
                <w:webHidden/>
              </w:rPr>
              <w:fldChar w:fldCharType="begin"/>
            </w:r>
            <w:r>
              <w:rPr>
                <w:webHidden/>
              </w:rPr>
              <w:instrText xml:space="preserve"> PAGEREF _Toc69448682 \h </w:instrText>
            </w:r>
            <w:r>
              <w:rPr>
                <w:webHidden/>
              </w:rPr>
            </w:r>
            <w:r>
              <w:rPr>
                <w:webHidden/>
              </w:rPr>
              <w:fldChar w:fldCharType="separate"/>
            </w:r>
            <w:r>
              <w:rPr>
                <w:webHidden/>
              </w:rPr>
              <w:t>22</w:t>
            </w:r>
            <w:r>
              <w:rPr>
                <w:webHidden/>
              </w:rPr>
              <w:fldChar w:fldCharType="end"/>
            </w:r>
          </w:hyperlink>
        </w:p>
        <w:p w14:paraId="5A98EDC6" w14:textId="53926F5D" w:rsidR="004417FA" w:rsidRDefault="004417FA">
          <w:pPr>
            <w:pStyle w:val="Spistreci2"/>
            <w:rPr>
              <w:rFonts w:asciiTheme="minorHAnsi" w:hAnsiTheme="minorHAnsi"/>
              <w:color w:val="auto"/>
              <w:sz w:val="22"/>
              <w:lang w:val="pl-PL" w:eastAsia="pl-PL"/>
            </w:rPr>
          </w:pPr>
          <w:hyperlink w:anchor="_Toc69448683" w:history="1">
            <w:r w:rsidRPr="0037260E">
              <w:rPr>
                <w:rStyle w:val="Hipercze"/>
                <w:rFonts w:ascii="Times New Roman" w:hAnsi="Times New Roman" w:cs="Times New Roman"/>
                <w:lang w:val="pl-PL"/>
              </w:rPr>
              <w:t>5.1.</w:t>
            </w:r>
            <w:r>
              <w:rPr>
                <w:rFonts w:asciiTheme="minorHAnsi" w:hAnsiTheme="minorHAnsi"/>
                <w:color w:val="auto"/>
                <w:sz w:val="22"/>
                <w:lang w:val="pl-PL" w:eastAsia="pl-PL"/>
              </w:rPr>
              <w:tab/>
            </w:r>
            <w:r w:rsidRPr="0037260E">
              <w:rPr>
                <w:rStyle w:val="Hipercze"/>
                <w:rFonts w:ascii="Times New Roman" w:hAnsi="Times New Roman" w:cs="Times New Roman"/>
                <w:lang w:val="pl-PL"/>
              </w:rPr>
              <w:t>Szafy i sprzęt montażowy</w:t>
            </w:r>
            <w:r>
              <w:rPr>
                <w:webHidden/>
              </w:rPr>
              <w:tab/>
            </w:r>
            <w:r>
              <w:rPr>
                <w:webHidden/>
              </w:rPr>
              <w:fldChar w:fldCharType="begin"/>
            </w:r>
            <w:r>
              <w:rPr>
                <w:webHidden/>
              </w:rPr>
              <w:instrText xml:space="preserve"> PAGEREF _Toc69448683 \h </w:instrText>
            </w:r>
            <w:r>
              <w:rPr>
                <w:webHidden/>
              </w:rPr>
            </w:r>
            <w:r>
              <w:rPr>
                <w:webHidden/>
              </w:rPr>
              <w:fldChar w:fldCharType="separate"/>
            </w:r>
            <w:r>
              <w:rPr>
                <w:webHidden/>
              </w:rPr>
              <w:t>22</w:t>
            </w:r>
            <w:r>
              <w:rPr>
                <w:webHidden/>
              </w:rPr>
              <w:fldChar w:fldCharType="end"/>
            </w:r>
          </w:hyperlink>
        </w:p>
        <w:p w14:paraId="37E69900" w14:textId="5846A7A7" w:rsidR="004417FA" w:rsidRDefault="004417FA">
          <w:pPr>
            <w:pStyle w:val="Spistreci3"/>
            <w:rPr>
              <w:rFonts w:asciiTheme="minorHAnsi" w:hAnsiTheme="minorHAnsi"/>
              <w:color w:val="auto"/>
              <w:sz w:val="22"/>
              <w:lang w:val="pl-PL" w:eastAsia="pl-PL"/>
            </w:rPr>
          </w:pPr>
          <w:hyperlink w:anchor="_Toc69448684" w:history="1">
            <w:r w:rsidRPr="0037260E">
              <w:rPr>
                <w:rStyle w:val="Hipercze"/>
                <w:rFonts w:ascii="Times New Roman" w:hAnsi="Times New Roman" w:cs="Times New Roman"/>
                <w:lang w:val="pl-PL"/>
              </w:rPr>
              <w:t>5.1.1.</w:t>
            </w:r>
            <w:r>
              <w:rPr>
                <w:rFonts w:asciiTheme="minorHAnsi" w:hAnsiTheme="minorHAnsi"/>
                <w:color w:val="auto"/>
                <w:sz w:val="22"/>
                <w:lang w:val="pl-PL" w:eastAsia="pl-PL"/>
              </w:rPr>
              <w:tab/>
            </w:r>
            <w:r w:rsidRPr="0037260E">
              <w:rPr>
                <w:rStyle w:val="Hipercze"/>
                <w:rFonts w:ascii="Times New Roman" w:hAnsi="Times New Roman" w:cs="Times New Roman"/>
                <w:lang w:val="pl-PL"/>
              </w:rPr>
              <w:t>Szafa RACK- 4 sztuki</w:t>
            </w:r>
            <w:r>
              <w:rPr>
                <w:webHidden/>
              </w:rPr>
              <w:tab/>
            </w:r>
            <w:r>
              <w:rPr>
                <w:webHidden/>
              </w:rPr>
              <w:fldChar w:fldCharType="begin"/>
            </w:r>
            <w:r>
              <w:rPr>
                <w:webHidden/>
              </w:rPr>
              <w:instrText xml:space="preserve"> PAGEREF _Toc69448684 \h </w:instrText>
            </w:r>
            <w:r>
              <w:rPr>
                <w:webHidden/>
              </w:rPr>
            </w:r>
            <w:r>
              <w:rPr>
                <w:webHidden/>
              </w:rPr>
              <w:fldChar w:fldCharType="separate"/>
            </w:r>
            <w:r>
              <w:rPr>
                <w:webHidden/>
              </w:rPr>
              <w:t>22</w:t>
            </w:r>
            <w:r>
              <w:rPr>
                <w:webHidden/>
              </w:rPr>
              <w:fldChar w:fldCharType="end"/>
            </w:r>
          </w:hyperlink>
        </w:p>
        <w:p w14:paraId="24886733" w14:textId="033C7D99" w:rsidR="004417FA" w:rsidRDefault="004417FA">
          <w:pPr>
            <w:pStyle w:val="Spistreci3"/>
            <w:rPr>
              <w:rFonts w:asciiTheme="minorHAnsi" w:hAnsiTheme="minorHAnsi"/>
              <w:color w:val="auto"/>
              <w:sz w:val="22"/>
              <w:lang w:val="pl-PL" w:eastAsia="pl-PL"/>
            </w:rPr>
          </w:pPr>
          <w:hyperlink w:anchor="_Toc69448685" w:history="1">
            <w:r w:rsidRPr="0037260E">
              <w:rPr>
                <w:rStyle w:val="Hipercze"/>
                <w:rFonts w:ascii="Times New Roman" w:hAnsi="Times New Roman" w:cs="Times New Roman"/>
                <w:lang w:val="pl-PL"/>
              </w:rPr>
              <w:t>5.1.2.</w:t>
            </w:r>
            <w:r>
              <w:rPr>
                <w:rFonts w:asciiTheme="minorHAnsi" w:hAnsiTheme="minorHAnsi"/>
                <w:color w:val="auto"/>
                <w:sz w:val="22"/>
                <w:lang w:val="pl-PL" w:eastAsia="pl-PL"/>
              </w:rPr>
              <w:tab/>
            </w:r>
            <w:r w:rsidRPr="0037260E">
              <w:rPr>
                <w:rStyle w:val="Hipercze"/>
                <w:rFonts w:ascii="Times New Roman" w:hAnsi="Times New Roman" w:cs="Times New Roman"/>
                <w:lang w:val="pl-PL"/>
              </w:rPr>
              <w:t>Konsola i przełącznik KVM – 4 sztuki</w:t>
            </w:r>
            <w:r>
              <w:rPr>
                <w:webHidden/>
              </w:rPr>
              <w:tab/>
            </w:r>
            <w:r>
              <w:rPr>
                <w:webHidden/>
              </w:rPr>
              <w:fldChar w:fldCharType="begin"/>
            </w:r>
            <w:r>
              <w:rPr>
                <w:webHidden/>
              </w:rPr>
              <w:instrText xml:space="preserve"> PAGEREF _Toc69448685 \h </w:instrText>
            </w:r>
            <w:r>
              <w:rPr>
                <w:webHidden/>
              </w:rPr>
            </w:r>
            <w:r>
              <w:rPr>
                <w:webHidden/>
              </w:rPr>
              <w:fldChar w:fldCharType="separate"/>
            </w:r>
            <w:r>
              <w:rPr>
                <w:webHidden/>
              </w:rPr>
              <w:t>23</w:t>
            </w:r>
            <w:r>
              <w:rPr>
                <w:webHidden/>
              </w:rPr>
              <w:fldChar w:fldCharType="end"/>
            </w:r>
          </w:hyperlink>
        </w:p>
        <w:p w14:paraId="1FEBCCF9" w14:textId="68297AAA" w:rsidR="004417FA" w:rsidRDefault="004417FA">
          <w:pPr>
            <w:pStyle w:val="Spistreci2"/>
            <w:rPr>
              <w:rFonts w:asciiTheme="minorHAnsi" w:hAnsiTheme="minorHAnsi"/>
              <w:color w:val="auto"/>
              <w:sz w:val="22"/>
              <w:lang w:val="pl-PL" w:eastAsia="pl-PL"/>
            </w:rPr>
          </w:pPr>
          <w:hyperlink w:anchor="_Toc69448686" w:history="1">
            <w:r w:rsidRPr="0037260E">
              <w:rPr>
                <w:rStyle w:val="Hipercze"/>
                <w:rFonts w:ascii="Times New Roman" w:hAnsi="Times New Roman" w:cs="Times New Roman"/>
                <w:lang w:val="pl-PL"/>
              </w:rPr>
              <w:t>5.2.</w:t>
            </w:r>
            <w:r>
              <w:rPr>
                <w:rFonts w:asciiTheme="minorHAnsi" w:hAnsiTheme="minorHAnsi"/>
                <w:color w:val="auto"/>
                <w:sz w:val="22"/>
                <w:lang w:val="pl-PL" w:eastAsia="pl-PL"/>
              </w:rPr>
              <w:tab/>
            </w:r>
            <w:r w:rsidRPr="0037260E">
              <w:rPr>
                <w:rStyle w:val="Hipercze"/>
                <w:rFonts w:ascii="Times New Roman" w:hAnsi="Times New Roman" w:cs="Times New Roman"/>
                <w:lang w:val="pl-PL"/>
              </w:rPr>
              <w:t>Serwery rack</w:t>
            </w:r>
            <w:r>
              <w:rPr>
                <w:webHidden/>
              </w:rPr>
              <w:tab/>
            </w:r>
            <w:r>
              <w:rPr>
                <w:webHidden/>
              </w:rPr>
              <w:fldChar w:fldCharType="begin"/>
            </w:r>
            <w:r>
              <w:rPr>
                <w:webHidden/>
              </w:rPr>
              <w:instrText xml:space="preserve"> PAGEREF _Toc69448686 \h </w:instrText>
            </w:r>
            <w:r>
              <w:rPr>
                <w:webHidden/>
              </w:rPr>
            </w:r>
            <w:r>
              <w:rPr>
                <w:webHidden/>
              </w:rPr>
              <w:fldChar w:fldCharType="separate"/>
            </w:r>
            <w:r>
              <w:rPr>
                <w:webHidden/>
              </w:rPr>
              <w:t>25</w:t>
            </w:r>
            <w:r>
              <w:rPr>
                <w:webHidden/>
              </w:rPr>
              <w:fldChar w:fldCharType="end"/>
            </w:r>
          </w:hyperlink>
        </w:p>
        <w:p w14:paraId="34231DD6" w14:textId="16A48B7A" w:rsidR="004417FA" w:rsidRDefault="004417FA">
          <w:pPr>
            <w:pStyle w:val="Spistreci3"/>
            <w:rPr>
              <w:rFonts w:asciiTheme="minorHAnsi" w:hAnsiTheme="minorHAnsi"/>
              <w:color w:val="auto"/>
              <w:sz w:val="22"/>
              <w:lang w:val="pl-PL" w:eastAsia="pl-PL"/>
            </w:rPr>
          </w:pPr>
          <w:hyperlink w:anchor="_Toc69448687" w:history="1">
            <w:r w:rsidRPr="0037260E">
              <w:rPr>
                <w:rStyle w:val="Hipercze"/>
                <w:rFonts w:ascii="Times New Roman" w:hAnsi="Times New Roman" w:cs="Times New Roman"/>
                <w:lang w:val="pl-PL"/>
              </w:rPr>
              <w:t>5.2.1.</w:t>
            </w:r>
            <w:r>
              <w:rPr>
                <w:rFonts w:asciiTheme="minorHAnsi" w:hAnsiTheme="minorHAnsi"/>
                <w:color w:val="auto"/>
                <w:sz w:val="22"/>
                <w:lang w:val="pl-PL" w:eastAsia="pl-PL"/>
              </w:rPr>
              <w:tab/>
            </w:r>
            <w:r w:rsidRPr="0037260E">
              <w:rPr>
                <w:rStyle w:val="Hipercze"/>
                <w:rFonts w:ascii="Times New Roman" w:hAnsi="Times New Roman" w:cs="Times New Roman"/>
                <w:lang w:val="pl-PL"/>
              </w:rPr>
              <w:t>Serwer wirtualizacji– 44 sztuki</w:t>
            </w:r>
            <w:r>
              <w:rPr>
                <w:webHidden/>
              </w:rPr>
              <w:tab/>
            </w:r>
            <w:r>
              <w:rPr>
                <w:webHidden/>
              </w:rPr>
              <w:fldChar w:fldCharType="begin"/>
            </w:r>
            <w:r>
              <w:rPr>
                <w:webHidden/>
              </w:rPr>
              <w:instrText xml:space="preserve"> PAGEREF _Toc69448687 \h </w:instrText>
            </w:r>
            <w:r>
              <w:rPr>
                <w:webHidden/>
              </w:rPr>
            </w:r>
            <w:r>
              <w:rPr>
                <w:webHidden/>
              </w:rPr>
              <w:fldChar w:fldCharType="separate"/>
            </w:r>
            <w:r>
              <w:rPr>
                <w:webHidden/>
              </w:rPr>
              <w:t>25</w:t>
            </w:r>
            <w:r>
              <w:rPr>
                <w:webHidden/>
              </w:rPr>
              <w:fldChar w:fldCharType="end"/>
            </w:r>
          </w:hyperlink>
        </w:p>
        <w:p w14:paraId="423C691E" w14:textId="41C33290" w:rsidR="004417FA" w:rsidRDefault="004417FA">
          <w:pPr>
            <w:pStyle w:val="Spistreci3"/>
            <w:rPr>
              <w:rFonts w:asciiTheme="minorHAnsi" w:hAnsiTheme="minorHAnsi"/>
              <w:color w:val="auto"/>
              <w:sz w:val="22"/>
              <w:lang w:val="pl-PL" w:eastAsia="pl-PL"/>
            </w:rPr>
          </w:pPr>
          <w:hyperlink w:anchor="_Toc69448688" w:history="1">
            <w:r w:rsidRPr="0037260E">
              <w:rPr>
                <w:rStyle w:val="Hipercze"/>
                <w:rFonts w:ascii="Times New Roman" w:hAnsi="Times New Roman" w:cs="Times New Roman"/>
                <w:lang w:val="pl-PL"/>
              </w:rPr>
              <w:t>5.2.2.</w:t>
            </w:r>
            <w:r>
              <w:rPr>
                <w:rFonts w:asciiTheme="minorHAnsi" w:hAnsiTheme="minorHAnsi"/>
                <w:color w:val="auto"/>
                <w:sz w:val="22"/>
                <w:lang w:val="pl-PL" w:eastAsia="pl-PL"/>
              </w:rPr>
              <w:tab/>
            </w:r>
            <w:r w:rsidRPr="0037260E">
              <w:rPr>
                <w:rStyle w:val="Hipercze"/>
                <w:rFonts w:ascii="Times New Roman" w:hAnsi="Times New Roman" w:cs="Times New Roman"/>
                <w:lang w:val="pl-PL"/>
              </w:rPr>
              <w:t>Serwer Podsystemu Monitorowania i Zarządzania– 8 sztuk</w:t>
            </w:r>
            <w:r>
              <w:rPr>
                <w:webHidden/>
              </w:rPr>
              <w:tab/>
            </w:r>
            <w:r>
              <w:rPr>
                <w:webHidden/>
              </w:rPr>
              <w:fldChar w:fldCharType="begin"/>
            </w:r>
            <w:r>
              <w:rPr>
                <w:webHidden/>
              </w:rPr>
              <w:instrText xml:space="preserve"> PAGEREF _Toc69448688 \h </w:instrText>
            </w:r>
            <w:r>
              <w:rPr>
                <w:webHidden/>
              </w:rPr>
            </w:r>
            <w:r>
              <w:rPr>
                <w:webHidden/>
              </w:rPr>
              <w:fldChar w:fldCharType="separate"/>
            </w:r>
            <w:r>
              <w:rPr>
                <w:webHidden/>
              </w:rPr>
              <w:t>34</w:t>
            </w:r>
            <w:r>
              <w:rPr>
                <w:webHidden/>
              </w:rPr>
              <w:fldChar w:fldCharType="end"/>
            </w:r>
          </w:hyperlink>
        </w:p>
        <w:p w14:paraId="22997D97" w14:textId="10A0794B" w:rsidR="004417FA" w:rsidRDefault="004417FA">
          <w:pPr>
            <w:pStyle w:val="Spistreci2"/>
            <w:rPr>
              <w:rFonts w:asciiTheme="minorHAnsi" w:hAnsiTheme="minorHAnsi"/>
              <w:color w:val="auto"/>
              <w:sz w:val="22"/>
              <w:lang w:val="pl-PL" w:eastAsia="pl-PL"/>
            </w:rPr>
          </w:pPr>
          <w:hyperlink w:anchor="_Toc69448689" w:history="1">
            <w:r w:rsidRPr="0037260E">
              <w:rPr>
                <w:rStyle w:val="Hipercze"/>
                <w:rFonts w:ascii="Times New Roman" w:hAnsi="Times New Roman" w:cs="Times New Roman"/>
                <w:lang w:val="pl-PL"/>
              </w:rPr>
              <w:t>5.3.</w:t>
            </w:r>
            <w:r>
              <w:rPr>
                <w:rFonts w:asciiTheme="minorHAnsi" w:hAnsiTheme="minorHAnsi"/>
                <w:color w:val="auto"/>
                <w:sz w:val="22"/>
                <w:lang w:val="pl-PL" w:eastAsia="pl-PL"/>
              </w:rPr>
              <w:tab/>
            </w:r>
            <w:r w:rsidRPr="0037260E">
              <w:rPr>
                <w:rStyle w:val="Hipercze"/>
                <w:rFonts w:ascii="Times New Roman" w:hAnsi="Times New Roman" w:cs="Times New Roman"/>
                <w:lang w:val="pl-PL"/>
              </w:rPr>
              <w:t>Przełącznik LAN TYP1</w:t>
            </w:r>
            <w:r>
              <w:rPr>
                <w:webHidden/>
              </w:rPr>
              <w:tab/>
            </w:r>
            <w:r>
              <w:rPr>
                <w:webHidden/>
              </w:rPr>
              <w:fldChar w:fldCharType="begin"/>
            </w:r>
            <w:r>
              <w:rPr>
                <w:webHidden/>
              </w:rPr>
              <w:instrText xml:space="preserve"> PAGEREF _Toc69448689 \h </w:instrText>
            </w:r>
            <w:r>
              <w:rPr>
                <w:webHidden/>
              </w:rPr>
            </w:r>
            <w:r>
              <w:rPr>
                <w:webHidden/>
              </w:rPr>
              <w:fldChar w:fldCharType="separate"/>
            </w:r>
            <w:r>
              <w:rPr>
                <w:webHidden/>
              </w:rPr>
              <w:t>44</w:t>
            </w:r>
            <w:r>
              <w:rPr>
                <w:webHidden/>
              </w:rPr>
              <w:fldChar w:fldCharType="end"/>
            </w:r>
          </w:hyperlink>
        </w:p>
        <w:p w14:paraId="7573CD96" w14:textId="510F902B" w:rsidR="004417FA" w:rsidRDefault="004417FA">
          <w:pPr>
            <w:pStyle w:val="Spistreci3"/>
            <w:rPr>
              <w:rFonts w:asciiTheme="minorHAnsi" w:hAnsiTheme="minorHAnsi"/>
              <w:color w:val="auto"/>
              <w:sz w:val="22"/>
              <w:lang w:val="pl-PL" w:eastAsia="pl-PL"/>
            </w:rPr>
          </w:pPr>
          <w:hyperlink w:anchor="_Toc69448690" w:history="1">
            <w:r w:rsidRPr="0037260E">
              <w:rPr>
                <w:rStyle w:val="Hipercze"/>
                <w:rFonts w:ascii="Times New Roman" w:hAnsi="Times New Roman" w:cs="Times New Roman"/>
                <w:lang w:val="pl-PL"/>
              </w:rPr>
              <w:t>5.3.1.</w:t>
            </w:r>
            <w:r>
              <w:rPr>
                <w:rFonts w:asciiTheme="minorHAnsi" w:hAnsiTheme="minorHAnsi"/>
                <w:color w:val="auto"/>
                <w:sz w:val="22"/>
                <w:lang w:val="pl-PL" w:eastAsia="pl-PL"/>
              </w:rPr>
              <w:tab/>
            </w:r>
            <w:r w:rsidRPr="0037260E">
              <w:rPr>
                <w:rStyle w:val="Hipercze"/>
                <w:rFonts w:ascii="Times New Roman" w:hAnsi="Times New Roman" w:cs="Times New Roman"/>
                <w:lang w:val="pl-PL"/>
              </w:rPr>
              <w:t>Przełącznik LAN Typ 1 – 4 sztuki</w:t>
            </w:r>
            <w:r>
              <w:rPr>
                <w:webHidden/>
              </w:rPr>
              <w:tab/>
            </w:r>
            <w:r>
              <w:rPr>
                <w:webHidden/>
              </w:rPr>
              <w:fldChar w:fldCharType="begin"/>
            </w:r>
            <w:r>
              <w:rPr>
                <w:webHidden/>
              </w:rPr>
              <w:instrText xml:space="preserve"> PAGEREF _Toc69448690 \h </w:instrText>
            </w:r>
            <w:r>
              <w:rPr>
                <w:webHidden/>
              </w:rPr>
            </w:r>
            <w:r>
              <w:rPr>
                <w:webHidden/>
              </w:rPr>
              <w:fldChar w:fldCharType="separate"/>
            </w:r>
            <w:r>
              <w:rPr>
                <w:webHidden/>
              </w:rPr>
              <w:t>44</w:t>
            </w:r>
            <w:r>
              <w:rPr>
                <w:webHidden/>
              </w:rPr>
              <w:fldChar w:fldCharType="end"/>
            </w:r>
          </w:hyperlink>
        </w:p>
        <w:p w14:paraId="76A2FB7C" w14:textId="268E9C59" w:rsidR="004417FA" w:rsidRDefault="004417FA">
          <w:pPr>
            <w:pStyle w:val="Spistreci2"/>
            <w:rPr>
              <w:rFonts w:asciiTheme="minorHAnsi" w:hAnsiTheme="minorHAnsi"/>
              <w:color w:val="auto"/>
              <w:sz w:val="22"/>
              <w:lang w:val="pl-PL" w:eastAsia="pl-PL"/>
            </w:rPr>
          </w:pPr>
          <w:hyperlink w:anchor="_Toc69448691" w:history="1">
            <w:r w:rsidRPr="0037260E">
              <w:rPr>
                <w:rStyle w:val="Hipercze"/>
                <w:rFonts w:ascii="Times New Roman" w:hAnsi="Times New Roman" w:cs="Times New Roman"/>
                <w:lang w:val="pl-PL"/>
              </w:rPr>
              <w:t>5.4.</w:t>
            </w:r>
            <w:r>
              <w:rPr>
                <w:rFonts w:asciiTheme="minorHAnsi" w:hAnsiTheme="minorHAnsi"/>
                <w:color w:val="auto"/>
                <w:sz w:val="22"/>
                <w:lang w:val="pl-PL" w:eastAsia="pl-PL"/>
              </w:rPr>
              <w:tab/>
            </w:r>
            <w:r w:rsidRPr="0037260E">
              <w:rPr>
                <w:rStyle w:val="Hipercze"/>
                <w:rFonts w:ascii="Times New Roman" w:hAnsi="Times New Roman" w:cs="Times New Roman"/>
                <w:lang w:val="pl-PL"/>
              </w:rPr>
              <w:t>Przełącznik LAN TYP 2</w:t>
            </w:r>
            <w:r>
              <w:rPr>
                <w:webHidden/>
              </w:rPr>
              <w:tab/>
            </w:r>
            <w:r>
              <w:rPr>
                <w:webHidden/>
              </w:rPr>
              <w:fldChar w:fldCharType="begin"/>
            </w:r>
            <w:r>
              <w:rPr>
                <w:webHidden/>
              </w:rPr>
              <w:instrText xml:space="preserve"> PAGEREF _Toc69448691 \h </w:instrText>
            </w:r>
            <w:r>
              <w:rPr>
                <w:webHidden/>
              </w:rPr>
            </w:r>
            <w:r>
              <w:rPr>
                <w:webHidden/>
              </w:rPr>
              <w:fldChar w:fldCharType="separate"/>
            </w:r>
            <w:r>
              <w:rPr>
                <w:webHidden/>
              </w:rPr>
              <w:t>47</w:t>
            </w:r>
            <w:r>
              <w:rPr>
                <w:webHidden/>
              </w:rPr>
              <w:fldChar w:fldCharType="end"/>
            </w:r>
          </w:hyperlink>
        </w:p>
        <w:p w14:paraId="6596B7F5" w14:textId="47F4AD71" w:rsidR="004417FA" w:rsidRDefault="004417FA">
          <w:pPr>
            <w:pStyle w:val="Spistreci3"/>
            <w:rPr>
              <w:rFonts w:asciiTheme="minorHAnsi" w:hAnsiTheme="minorHAnsi"/>
              <w:color w:val="auto"/>
              <w:sz w:val="22"/>
              <w:lang w:val="pl-PL" w:eastAsia="pl-PL"/>
            </w:rPr>
          </w:pPr>
          <w:hyperlink w:anchor="_Toc69448692" w:history="1">
            <w:r w:rsidRPr="0037260E">
              <w:rPr>
                <w:rStyle w:val="Hipercze"/>
                <w:rFonts w:ascii="Times New Roman" w:hAnsi="Times New Roman" w:cs="Times New Roman"/>
                <w:lang w:val="pl-PL"/>
              </w:rPr>
              <w:t>5.4.1.</w:t>
            </w:r>
            <w:r>
              <w:rPr>
                <w:rFonts w:asciiTheme="minorHAnsi" w:hAnsiTheme="minorHAnsi"/>
                <w:color w:val="auto"/>
                <w:sz w:val="22"/>
                <w:lang w:val="pl-PL" w:eastAsia="pl-PL"/>
              </w:rPr>
              <w:tab/>
            </w:r>
            <w:r w:rsidRPr="0037260E">
              <w:rPr>
                <w:rStyle w:val="Hipercze"/>
                <w:rFonts w:ascii="Times New Roman" w:hAnsi="Times New Roman" w:cs="Times New Roman"/>
                <w:lang w:val="pl-PL"/>
              </w:rPr>
              <w:t>Przełącznik LAN Typ 2 – 4 sztuki</w:t>
            </w:r>
            <w:r>
              <w:rPr>
                <w:webHidden/>
              </w:rPr>
              <w:tab/>
            </w:r>
            <w:r>
              <w:rPr>
                <w:webHidden/>
              </w:rPr>
              <w:fldChar w:fldCharType="begin"/>
            </w:r>
            <w:r>
              <w:rPr>
                <w:webHidden/>
              </w:rPr>
              <w:instrText xml:space="preserve"> PAGEREF _Toc69448692 \h </w:instrText>
            </w:r>
            <w:r>
              <w:rPr>
                <w:webHidden/>
              </w:rPr>
            </w:r>
            <w:r>
              <w:rPr>
                <w:webHidden/>
              </w:rPr>
              <w:fldChar w:fldCharType="separate"/>
            </w:r>
            <w:r>
              <w:rPr>
                <w:webHidden/>
              </w:rPr>
              <w:t>47</w:t>
            </w:r>
            <w:r>
              <w:rPr>
                <w:webHidden/>
              </w:rPr>
              <w:fldChar w:fldCharType="end"/>
            </w:r>
          </w:hyperlink>
        </w:p>
        <w:p w14:paraId="621C3234" w14:textId="73143D91" w:rsidR="004417FA" w:rsidRDefault="004417FA">
          <w:pPr>
            <w:pStyle w:val="Spistreci2"/>
            <w:rPr>
              <w:rFonts w:asciiTheme="minorHAnsi" w:hAnsiTheme="minorHAnsi"/>
              <w:color w:val="auto"/>
              <w:sz w:val="22"/>
              <w:lang w:val="pl-PL" w:eastAsia="pl-PL"/>
            </w:rPr>
          </w:pPr>
          <w:hyperlink w:anchor="_Toc69448693" w:history="1">
            <w:r w:rsidRPr="0037260E">
              <w:rPr>
                <w:rStyle w:val="Hipercze"/>
                <w:rFonts w:ascii="Times New Roman" w:hAnsi="Times New Roman" w:cs="Times New Roman"/>
                <w:lang w:val="pl-PL"/>
              </w:rPr>
              <w:t>5.5.</w:t>
            </w:r>
            <w:r>
              <w:rPr>
                <w:rFonts w:asciiTheme="minorHAnsi" w:hAnsiTheme="minorHAnsi"/>
                <w:color w:val="auto"/>
                <w:sz w:val="22"/>
                <w:lang w:val="pl-PL" w:eastAsia="pl-PL"/>
              </w:rPr>
              <w:tab/>
            </w:r>
            <w:r w:rsidRPr="0037260E">
              <w:rPr>
                <w:rStyle w:val="Hipercze"/>
                <w:rFonts w:ascii="Times New Roman" w:hAnsi="Times New Roman" w:cs="Times New Roman"/>
                <w:lang w:val="pl-PL"/>
              </w:rPr>
              <w:t>Oprogramowanie wirtualizacji</w:t>
            </w:r>
            <w:r>
              <w:rPr>
                <w:webHidden/>
              </w:rPr>
              <w:tab/>
            </w:r>
            <w:r>
              <w:rPr>
                <w:webHidden/>
              </w:rPr>
              <w:fldChar w:fldCharType="begin"/>
            </w:r>
            <w:r>
              <w:rPr>
                <w:webHidden/>
              </w:rPr>
              <w:instrText xml:space="preserve"> PAGEREF _Toc69448693 \h </w:instrText>
            </w:r>
            <w:r>
              <w:rPr>
                <w:webHidden/>
              </w:rPr>
            </w:r>
            <w:r>
              <w:rPr>
                <w:webHidden/>
              </w:rPr>
              <w:fldChar w:fldCharType="separate"/>
            </w:r>
            <w:r>
              <w:rPr>
                <w:webHidden/>
              </w:rPr>
              <w:t>51</w:t>
            </w:r>
            <w:r>
              <w:rPr>
                <w:webHidden/>
              </w:rPr>
              <w:fldChar w:fldCharType="end"/>
            </w:r>
          </w:hyperlink>
        </w:p>
        <w:p w14:paraId="6EBEECEC" w14:textId="04E36545" w:rsidR="004417FA" w:rsidRDefault="004417FA">
          <w:pPr>
            <w:pStyle w:val="Spistreci2"/>
            <w:rPr>
              <w:rFonts w:asciiTheme="minorHAnsi" w:hAnsiTheme="minorHAnsi"/>
              <w:color w:val="auto"/>
              <w:sz w:val="22"/>
              <w:lang w:val="pl-PL" w:eastAsia="pl-PL"/>
            </w:rPr>
          </w:pPr>
          <w:hyperlink w:anchor="_Toc69448694" w:history="1">
            <w:r w:rsidRPr="0037260E">
              <w:rPr>
                <w:rStyle w:val="Hipercze"/>
                <w:rFonts w:ascii="Times New Roman" w:hAnsi="Times New Roman" w:cs="Times New Roman"/>
                <w:lang w:val="pl-PL"/>
              </w:rPr>
              <w:t>5.6.</w:t>
            </w:r>
            <w:r>
              <w:rPr>
                <w:rFonts w:asciiTheme="minorHAnsi" w:hAnsiTheme="minorHAnsi"/>
                <w:color w:val="auto"/>
                <w:sz w:val="22"/>
                <w:lang w:val="pl-PL" w:eastAsia="pl-PL"/>
              </w:rPr>
              <w:tab/>
            </w:r>
            <w:r w:rsidRPr="0037260E">
              <w:rPr>
                <w:rStyle w:val="Hipercze"/>
                <w:rFonts w:ascii="Times New Roman" w:hAnsi="Times New Roman" w:cs="Times New Roman"/>
                <w:lang w:val="pl-PL"/>
              </w:rPr>
              <w:t>Oprogramowanie wirtualizacji sieci - SDN</w:t>
            </w:r>
            <w:r>
              <w:rPr>
                <w:webHidden/>
              </w:rPr>
              <w:tab/>
            </w:r>
            <w:r>
              <w:rPr>
                <w:webHidden/>
              </w:rPr>
              <w:fldChar w:fldCharType="begin"/>
            </w:r>
            <w:r>
              <w:rPr>
                <w:webHidden/>
              </w:rPr>
              <w:instrText xml:space="preserve"> PAGEREF _Toc69448694 \h </w:instrText>
            </w:r>
            <w:r>
              <w:rPr>
                <w:webHidden/>
              </w:rPr>
            </w:r>
            <w:r>
              <w:rPr>
                <w:webHidden/>
              </w:rPr>
              <w:fldChar w:fldCharType="separate"/>
            </w:r>
            <w:r>
              <w:rPr>
                <w:webHidden/>
              </w:rPr>
              <w:t>57</w:t>
            </w:r>
            <w:r>
              <w:rPr>
                <w:webHidden/>
              </w:rPr>
              <w:fldChar w:fldCharType="end"/>
            </w:r>
          </w:hyperlink>
        </w:p>
        <w:p w14:paraId="2D94197D" w14:textId="3F42BDE9" w:rsidR="004417FA" w:rsidRDefault="004417FA">
          <w:pPr>
            <w:pStyle w:val="Spistreci2"/>
            <w:rPr>
              <w:rFonts w:asciiTheme="minorHAnsi" w:hAnsiTheme="minorHAnsi"/>
              <w:color w:val="auto"/>
              <w:sz w:val="22"/>
              <w:lang w:val="pl-PL" w:eastAsia="pl-PL"/>
            </w:rPr>
          </w:pPr>
          <w:hyperlink w:anchor="_Toc69448695" w:history="1">
            <w:r w:rsidRPr="0037260E">
              <w:rPr>
                <w:rStyle w:val="Hipercze"/>
                <w:rFonts w:ascii="Times New Roman" w:hAnsi="Times New Roman" w:cs="Times New Roman"/>
                <w:lang w:val="pl-PL"/>
              </w:rPr>
              <w:t>5.7.</w:t>
            </w:r>
            <w:r>
              <w:rPr>
                <w:rFonts w:asciiTheme="minorHAnsi" w:hAnsiTheme="minorHAnsi"/>
                <w:color w:val="auto"/>
                <w:sz w:val="22"/>
                <w:lang w:val="pl-PL" w:eastAsia="pl-PL"/>
              </w:rPr>
              <w:tab/>
            </w:r>
            <w:r w:rsidRPr="0037260E">
              <w:rPr>
                <w:rStyle w:val="Hipercze"/>
                <w:rFonts w:ascii="Times New Roman" w:hAnsi="Times New Roman" w:cs="Times New Roman"/>
                <w:lang w:val="pl-PL"/>
              </w:rPr>
              <w:t>Oprogramowanie Orkiestracji</w:t>
            </w:r>
            <w:r>
              <w:rPr>
                <w:webHidden/>
              </w:rPr>
              <w:tab/>
            </w:r>
            <w:r>
              <w:rPr>
                <w:webHidden/>
              </w:rPr>
              <w:fldChar w:fldCharType="begin"/>
            </w:r>
            <w:r>
              <w:rPr>
                <w:webHidden/>
              </w:rPr>
              <w:instrText xml:space="preserve"> PAGEREF _Toc69448695 \h </w:instrText>
            </w:r>
            <w:r>
              <w:rPr>
                <w:webHidden/>
              </w:rPr>
            </w:r>
            <w:r>
              <w:rPr>
                <w:webHidden/>
              </w:rPr>
              <w:fldChar w:fldCharType="separate"/>
            </w:r>
            <w:r>
              <w:rPr>
                <w:webHidden/>
              </w:rPr>
              <w:t>62</w:t>
            </w:r>
            <w:r>
              <w:rPr>
                <w:webHidden/>
              </w:rPr>
              <w:fldChar w:fldCharType="end"/>
            </w:r>
          </w:hyperlink>
        </w:p>
        <w:p w14:paraId="25A29EB6" w14:textId="281B16F6" w:rsidR="004417FA" w:rsidRDefault="004417FA">
          <w:pPr>
            <w:pStyle w:val="Spistreci2"/>
            <w:rPr>
              <w:rFonts w:asciiTheme="minorHAnsi" w:hAnsiTheme="minorHAnsi"/>
              <w:color w:val="auto"/>
              <w:sz w:val="22"/>
              <w:lang w:val="pl-PL" w:eastAsia="pl-PL"/>
            </w:rPr>
          </w:pPr>
          <w:hyperlink w:anchor="_Toc69448696" w:history="1">
            <w:r w:rsidRPr="0037260E">
              <w:rPr>
                <w:rStyle w:val="Hipercze"/>
                <w:rFonts w:ascii="Times New Roman" w:hAnsi="Times New Roman" w:cs="Times New Roman"/>
                <w:lang w:val="pl-PL"/>
              </w:rPr>
              <w:t>5.8.</w:t>
            </w:r>
            <w:r>
              <w:rPr>
                <w:rFonts w:asciiTheme="minorHAnsi" w:hAnsiTheme="minorHAnsi"/>
                <w:color w:val="auto"/>
                <w:sz w:val="22"/>
                <w:lang w:val="pl-PL" w:eastAsia="pl-PL"/>
              </w:rPr>
              <w:tab/>
            </w:r>
            <w:r w:rsidRPr="0037260E">
              <w:rPr>
                <w:rStyle w:val="Hipercze"/>
                <w:rFonts w:ascii="Times New Roman" w:hAnsi="Times New Roman" w:cs="Times New Roman"/>
                <w:lang w:val="pl-PL"/>
              </w:rPr>
              <w:t>Dostawa sprzętu i oprogramowania</w:t>
            </w:r>
            <w:r>
              <w:rPr>
                <w:webHidden/>
              </w:rPr>
              <w:tab/>
            </w:r>
            <w:r>
              <w:rPr>
                <w:webHidden/>
              </w:rPr>
              <w:fldChar w:fldCharType="begin"/>
            </w:r>
            <w:r>
              <w:rPr>
                <w:webHidden/>
              </w:rPr>
              <w:instrText xml:space="preserve"> PAGEREF _Toc69448696 \h </w:instrText>
            </w:r>
            <w:r>
              <w:rPr>
                <w:webHidden/>
              </w:rPr>
            </w:r>
            <w:r>
              <w:rPr>
                <w:webHidden/>
              </w:rPr>
              <w:fldChar w:fldCharType="separate"/>
            </w:r>
            <w:r>
              <w:rPr>
                <w:webHidden/>
              </w:rPr>
              <w:t>69</w:t>
            </w:r>
            <w:r>
              <w:rPr>
                <w:webHidden/>
              </w:rPr>
              <w:fldChar w:fldCharType="end"/>
            </w:r>
          </w:hyperlink>
        </w:p>
        <w:p w14:paraId="6AAF7ED6" w14:textId="7D7E907C" w:rsidR="004417FA" w:rsidRDefault="004417FA">
          <w:pPr>
            <w:pStyle w:val="Spistreci2"/>
            <w:rPr>
              <w:rFonts w:asciiTheme="minorHAnsi" w:hAnsiTheme="minorHAnsi"/>
              <w:color w:val="auto"/>
              <w:sz w:val="22"/>
              <w:lang w:val="pl-PL" w:eastAsia="pl-PL"/>
            </w:rPr>
          </w:pPr>
          <w:hyperlink w:anchor="_Toc69448697" w:history="1">
            <w:r w:rsidRPr="0037260E">
              <w:rPr>
                <w:rStyle w:val="Hipercze"/>
                <w:rFonts w:ascii="Times New Roman" w:hAnsi="Times New Roman" w:cs="Times New Roman"/>
                <w:lang w:val="pl-PL"/>
              </w:rPr>
              <w:t>5.9.</w:t>
            </w:r>
            <w:r>
              <w:rPr>
                <w:rFonts w:asciiTheme="minorHAnsi" w:hAnsiTheme="minorHAnsi"/>
                <w:color w:val="auto"/>
                <w:sz w:val="22"/>
                <w:lang w:val="pl-PL" w:eastAsia="pl-PL"/>
              </w:rPr>
              <w:tab/>
            </w:r>
            <w:r w:rsidRPr="0037260E">
              <w:rPr>
                <w:rStyle w:val="Hipercze"/>
                <w:rFonts w:ascii="Times New Roman" w:hAnsi="Times New Roman" w:cs="Times New Roman"/>
                <w:lang w:val="pl-PL"/>
              </w:rPr>
              <w:t>Projekt Techniczny ITS dla Środowisk Produkcyjnych (dokument)</w:t>
            </w:r>
            <w:r>
              <w:rPr>
                <w:webHidden/>
              </w:rPr>
              <w:tab/>
            </w:r>
            <w:r>
              <w:rPr>
                <w:webHidden/>
              </w:rPr>
              <w:fldChar w:fldCharType="begin"/>
            </w:r>
            <w:r>
              <w:rPr>
                <w:webHidden/>
              </w:rPr>
              <w:instrText xml:space="preserve"> PAGEREF _Toc69448697 \h </w:instrText>
            </w:r>
            <w:r>
              <w:rPr>
                <w:webHidden/>
              </w:rPr>
            </w:r>
            <w:r>
              <w:rPr>
                <w:webHidden/>
              </w:rPr>
              <w:fldChar w:fldCharType="separate"/>
            </w:r>
            <w:r>
              <w:rPr>
                <w:webHidden/>
              </w:rPr>
              <w:t>71</w:t>
            </w:r>
            <w:r>
              <w:rPr>
                <w:webHidden/>
              </w:rPr>
              <w:fldChar w:fldCharType="end"/>
            </w:r>
          </w:hyperlink>
        </w:p>
        <w:p w14:paraId="69A1C5F6" w14:textId="42EBC5BE" w:rsidR="004417FA" w:rsidRDefault="004417FA">
          <w:pPr>
            <w:pStyle w:val="Spistreci2"/>
            <w:rPr>
              <w:rFonts w:asciiTheme="minorHAnsi" w:hAnsiTheme="minorHAnsi"/>
              <w:color w:val="auto"/>
              <w:sz w:val="22"/>
              <w:lang w:val="pl-PL" w:eastAsia="pl-PL"/>
            </w:rPr>
          </w:pPr>
          <w:hyperlink w:anchor="_Toc69448698" w:history="1">
            <w:r w:rsidRPr="0037260E">
              <w:rPr>
                <w:rStyle w:val="Hipercze"/>
                <w:rFonts w:ascii="Times New Roman" w:hAnsi="Times New Roman" w:cs="Times New Roman"/>
                <w:lang w:val="pl-PL"/>
              </w:rPr>
              <w:t>5.10.</w:t>
            </w:r>
            <w:r>
              <w:rPr>
                <w:rFonts w:asciiTheme="minorHAnsi" w:hAnsiTheme="minorHAnsi"/>
                <w:color w:val="auto"/>
                <w:sz w:val="22"/>
                <w:lang w:val="pl-PL" w:eastAsia="pl-PL"/>
              </w:rPr>
              <w:tab/>
            </w:r>
            <w:r w:rsidRPr="0037260E">
              <w:rPr>
                <w:rStyle w:val="Hipercze"/>
                <w:rFonts w:ascii="Times New Roman" w:hAnsi="Times New Roman" w:cs="Times New Roman"/>
                <w:lang w:val="pl-PL"/>
              </w:rPr>
              <w:t>Wymagania na montaż sprzętu, instalacja i konfiguracja sprzętu oraz oprogramowania (usługa)</w:t>
            </w:r>
            <w:r>
              <w:rPr>
                <w:webHidden/>
              </w:rPr>
              <w:tab/>
            </w:r>
            <w:r>
              <w:rPr>
                <w:webHidden/>
              </w:rPr>
              <w:fldChar w:fldCharType="begin"/>
            </w:r>
            <w:r>
              <w:rPr>
                <w:webHidden/>
              </w:rPr>
              <w:instrText xml:space="preserve"> PAGEREF _Toc69448698 \h </w:instrText>
            </w:r>
            <w:r>
              <w:rPr>
                <w:webHidden/>
              </w:rPr>
            </w:r>
            <w:r>
              <w:rPr>
                <w:webHidden/>
              </w:rPr>
              <w:fldChar w:fldCharType="separate"/>
            </w:r>
            <w:r>
              <w:rPr>
                <w:webHidden/>
              </w:rPr>
              <w:t>72</w:t>
            </w:r>
            <w:r>
              <w:rPr>
                <w:webHidden/>
              </w:rPr>
              <w:fldChar w:fldCharType="end"/>
            </w:r>
          </w:hyperlink>
        </w:p>
        <w:p w14:paraId="7E344F9F" w14:textId="39BF5C8E" w:rsidR="004417FA" w:rsidRDefault="004417FA">
          <w:pPr>
            <w:pStyle w:val="Spistreci2"/>
            <w:rPr>
              <w:rFonts w:asciiTheme="minorHAnsi" w:hAnsiTheme="minorHAnsi"/>
              <w:color w:val="auto"/>
              <w:sz w:val="22"/>
              <w:lang w:val="pl-PL" w:eastAsia="pl-PL"/>
            </w:rPr>
          </w:pPr>
          <w:hyperlink w:anchor="_Toc69448699" w:history="1">
            <w:r w:rsidRPr="0037260E">
              <w:rPr>
                <w:rStyle w:val="Hipercze"/>
                <w:rFonts w:ascii="Times New Roman" w:hAnsi="Times New Roman" w:cs="Times New Roman"/>
                <w:lang w:val="pl-PL"/>
              </w:rPr>
              <w:t>5.11.</w:t>
            </w:r>
            <w:r>
              <w:rPr>
                <w:rFonts w:asciiTheme="minorHAnsi" w:hAnsiTheme="minorHAnsi"/>
                <w:color w:val="auto"/>
                <w:sz w:val="22"/>
                <w:lang w:val="pl-PL" w:eastAsia="pl-PL"/>
              </w:rPr>
              <w:tab/>
            </w:r>
            <w:r w:rsidRPr="0037260E">
              <w:rPr>
                <w:rStyle w:val="Hipercze"/>
                <w:rFonts w:ascii="Times New Roman" w:hAnsi="Times New Roman" w:cs="Times New Roman"/>
                <w:lang w:val="pl-PL"/>
              </w:rPr>
              <w:t>Konfiguracja środowisk zgodnie z Projektami Technicznymi (usługa)</w:t>
            </w:r>
            <w:r>
              <w:rPr>
                <w:webHidden/>
              </w:rPr>
              <w:tab/>
            </w:r>
            <w:r>
              <w:rPr>
                <w:webHidden/>
              </w:rPr>
              <w:fldChar w:fldCharType="begin"/>
            </w:r>
            <w:r>
              <w:rPr>
                <w:webHidden/>
              </w:rPr>
              <w:instrText xml:space="preserve"> PAGEREF _Toc69448699 \h </w:instrText>
            </w:r>
            <w:r>
              <w:rPr>
                <w:webHidden/>
              </w:rPr>
            </w:r>
            <w:r>
              <w:rPr>
                <w:webHidden/>
              </w:rPr>
              <w:fldChar w:fldCharType="separate"/>
            </w:r>
            <w:r>
              <w:rPr>
                <w:webHidden/>
              </w:rPr>
              <w:t>73</w:t>
            </w:r>
            <w:r>
              <w:rPr>
                <w:webHidden/>
              </w:rPr>
              <w:fldChar w:fldCharType="end"/>
            </w:r>
          </w:hyperlink>
        </w:p>
        <w:p w14:paraId="37DF7E20" w14:textId="309DC43D" w:rsidR="004417FA" w:rsidRDefault="004417FA">
          <w:pPr>
            <w:pStyle w:val="Spistreci2"/>
            <w:rPr>
              <w:rFonts w:asciiTheme="minorHAnsi" w:hAnsiTheme="minorHAnsi"/>
              <w:color w:val="auto"/>
              <w:sz w:val="22"/>
              <w:lang w:val="pl-PL" w:eastAsia="pl-PL"/>
            </w:rPr>
          </w:pPr>
          <w:hyperlink w:anchor="_Toc69448700" w:history="1">
            <w:r w:rsidRPr="0037260E">
              <w:rPr>
                <w:rStyle w:val="Hipercze"/>
                <w:rFonts w:ascii="Times New Roman" w:hAnsi="Times New Roman" w:cs="Times New Roman"/>
                <w:lang w:val="pl-PL"/>
              </w:rPr>
              <w:t>5.12.</w:t>
            </w:r>
            <w:r>
              <w:rPr>
                <w:rFonts w:asciiTheme="minorHAnsi" w:hAnsiTheme="minorHAnsi"/>
                <w:color w:val="auto"/>
                <w:sz w:val="22"/>
                <w:lang w:val="pl-PL" w:eastAsia="pl-PL"/>
              </w:rPr>
              <w:tab/>
            </w:r>
            <w:r w:rsidRPr="0037260E">
              <w:rPr>
                <w:rStyle w:val="Hipercze"/>
                <w:rFonts w:ascii="Times New Roman" w:hAnsi="Times New Roman" w:cs="Times New Roman"/>
                <w:lang w:val="pl-PL"/>
              </w:rPr>
              <w:t>Wymagania na przeprowadzenie testów wg zaakceptowanych przez Zamawiającego scenariuszy testów (usługa)</w:t>
            </w:r>
            <w:r>
              <w:rPr>
                <w:webHidden/>
              </w:rPr>
              <w:tab/>
            </w:r>
            <w:r>
              <w:rPr>
                <w:webHidden/>
              </w:rPr>
              <w:fldChar w:fldCharType="begin"/>
            </w:r>
            <w:r>
              <w:rPr>
                <w:webHidden/>
              </w:rPr>
              <w:instrText xml:space="preserve"> PAGEREF _Toc69448700 \h </w:instrText>
            </w:r>
            <w:r>
              <w:rPr>
                <w:webHidden/>
              </w:rPr>
            </w:r>
            <w:r>
              <w:rPr>
                <w:webHidden/>
              </w:rPr>
              <w:fldChar w:fldCharType="separate"/>
            </w:r>
            <w:r>
              <w:rPr>
                <w:webHidden/>
              </w:rPr>
              <w:t>74</w:t>
            </w:r>
            <w:r>
              <w:rPr>
                <w:webHidden/>
              </w:rPr>
              <w:fldChar w:fldCharType="end"/>
            </w:r>
          </w:hyperlink>
        </w:p>
        <w:p w14:paraId="13F652BE" w14:textId="141A37E5" w:rsidR="004417FA" w:rsidRDefault="004417FA">
          <w:pPr>
            <w:pStyle w:val="Spistreci2"/>
            <w:rPr>
              <w:rFonts w:asciiTheme="minorHAnsi" w:hAnsiTheme="minorHAnsi"/>
              <w:color w:val="auto"/>
              <w:sz w:val="22"/>
              <w:lang w:val="pl-PL" w:eastAsia="pl-PL"/>
            </w:rPr>
          </w:pPr>
          <w:hyperlink w:anchor="_Toc69448701" w:history="1">
            <w:r w:rsidRPr="0037260E">
              <w:rPr>
                <w:rStyle w:val="Hipercze"/>
                <w:rFonts w:ascii="Times New Roman" w:hAnsi="Times New Roman" w:cs="Times New Roman"/>
                <w:lang w:val="pl-PL"/>
              </w:rPr>
              <w:t>5.13.</w:t>
            </w:r>
            <w:r>
              <w:rPr>
                <w:rFonts w:asciiTheme="minorHAnsi" w:hAnsiTheme="minorHAnsi"/>
                <w:color w:val="auto"/>
                <w:sz w:val="22"/>
                <w:lang w:val="pl-PL" w:eastAsia="pl-PL"/>
              </w:rPr>
              <w:tab/>
            </w:r>
            <w:r w:rsidRPr="0037260E">
              <w:rPr>
                <w:rStyle w:val="Hipercze"/>
                <w:rFonts w:ascii="Times New Roman" w:hAnsi="Times New Roman" w:cs="Times New Roman"/>
                <w:lang w:val="pl-PL"/>
              </w:rPr>
              <w:t>Wymagania na opracowanie dokumentacji powykonawczej (dokument)</w:t>
            </w:r>
            <w:r>
              <w:rPr>
                <w:webHidden/>
              </w:rPr>
              <w:tab/>
            </w:r>
            <w:r>
              <w:rPr>
                <w:webHidden/>
              </w:rPr>
              <w:fldChar w:fldCharType="begin"/>
            </w:r>
            <w:r>
              <w:rPr>
                <w:webHidden/>
              </w:rPr>
              <w:instrText xml:space="preserve"> PAGEREF _Toc69448701 \h </w:instrText>
            </w:r>
            <w:r>
              <w:rPr>
                <w:webHidden/>
              </w:rPr>
            </w:r>
            <w:r>
              <w:rPr>
                <w:webHidden/>
              </w:rPr>
              <w:fldChar w:fldCharType="separate"/>
            </w:r>
            <w:r>
              <w:rPr>
                <w:webHidden/>
              </w:rPr>
              <w:t>75</w:t>
            </w:r>
            <w:r>
              <w:rPr>
                <w:webHidden/>
              </w:rPr>
              <w:fldChar w:fldCharType="end"/>
            </w:r>
          </w:hyperlink>
        </w:p>
        <w:p w14:paraId="6BD0F094" w14:textId="0145BAA1" w:rsidR="004417FA" w:rsidRDefault="004417FA">
          <w:pPr>
            <w:pStyle w:val="Spistreci2"/>
            <w:rPr>
              <w:rFonts w:asciiTheme="minorHAnsi" w:hAnsiTheme="minorHAnsi"/>
              <w:color w:val="auto"/>
              <w:sz w:val="22"/>
              <w:lang w:val="pl-PL" w:eastAsia="pl-PL"/>
            </w:rPr>
          </w:pPr>
          <w:hyperlink w:anchor="_Toc69448702" w:history="1">
            <w:r w:rsidRPr="0037260E">
              <w:rPr>
                <w:rStyle w:val="Hipercze"/>
                <w:rFonts w:ascii="Times New Roman" w:hAnsi="Times New Roman" w:cs="Times New Roman"/>
                <w:lang w:val="pl-PL"/>
              </w:rPr>
              <w:t>5.14.</w:t>
            </w:r>
            <w:r>
              <w:rPr>
                <w:rFonts w:asciiTheme="minorHAnsi" w:hAnsiTheme="minorHAnsi"/>
                <w:color w:val="auto"/>
                <w:sz w:val="22"/>
                <w:lang w:val="pl-PL" w:eastAsia="pl-PL"/>
              </w:rPr>
              <w:tab/>
            </w:r>
            <w:r w:rsidRPr="0037260E">
              <w:rPr>
                <w:rStyle w:val="Hipercze"/>
                <w:rFonts w:ascii="Times New Roman" w:hAnsi="Times New Roman" w:cs="Times New Roman"/>
                <w:lang w:val="pl-PL"/>
              </w:rPr>
              <w:t>Wymagania na opracowanie procedur utrzymania warstwy fizycznej ITS (dokument)</w:t>
            </w:r>
            <w:r>
              <w:rPr>
                <w:webHidden/>
              </w:rPr>
              <w:tab/>
            </w:r>
            <w:r>
              <w:rPr>
                <w:webHidden/>
              </w:rPr>
              <w:fldChar w:fldCharType="begin"/>
            </w:r>
            <w:r>
              <w:rPr>
                <w:webHidden/>
              </w:rPr>
              <w:instrText xml:space="preserve"> PAGEREF _Toc69448702 \h </w:instrText>
            </w:r>
            <w:r>
              <w:rPr>
                <w:webHidden/>
              </w:rPr>
            </w:r>
            <w:r>
              <w:rPr>
                <w:webHidden/>
              </w:rPr>
              <w:fldChar w:fldCharType="separate"/>
            </w:r>
            <w:r>
              <w:rPr>
                <w:webHidden/>
              </w:rPr>
              <w:t>76</w:t>
            </w:r>
            <w:r>
              <w:rPr>
                <w:webHidden/>
              </w:rPr>
              <w:fldChar w:fldCharType="end"/>
            </w:r>
          </w:hyperlink>
        </w:p>
        <w:p w14:paraId="49AA4863" w14:textId="27525D68" w:rsidR="004417FA" w:rsidRDefault="004417FA">
          <w:pPr>
            <w:pStyle w:val="Spistreci2"/>
            <w:rPr>
              <w:rFonts w:asciiTheme="minorHAnsi" w:hAnsiTheme="minorHAnsi"/>
              <w:color w:val="auto"/>
              <w:sz w:val="22"/>
              <w:lang w:val="pl-PL" w:eastAsia="pl-PL"/>
            </w:rPr>
          </w:pPr>
          <w:hyperlink w:anchor="_Toc69448703" w:history="1">
            <w:r w:rsidRPr="0037260E">
              <w:rPr>
                <w:rStyle w:val="Hipercze"/>
                <w:rFonts w:ascii="Times New Roman" w:hAnsi="Times New Roman" w:cs="Times New Roman"/>
                <w:lang w:val="pl-PL"/>
              </w:rPr>
              <w:t>5.15.</w:t>
            </w:r>
            <w:r>
              <w:rPr>
                <w:rFonts w:asciiTheme="minorHAnsi" w:hAnsiTheme="minorHAnsi"/>
                <w:color w:val="auto"/>
                <w:sz w:val="22"/>
                <w:lang w:val="pl-PL" w:eastAsia="pl-PL"/>
              </w:rPr>
              <w:tab/>
            </w:r>
            <w:r w:rsidRPr="0037260E">
              <w:rPr>
                <w:rStyle w:val="Hipercze"/>
                <w:rFonts w:ascii="Times New Roman" w:hAnsi="Times New Roman" w:cs="Times New Roman"/>
                <w:lang w:val="pl-PL"/>
              </w:rPr>
              <w:t>Wymagania na przygotowanie materiałów szkoleniowych (dokument)</w:t>
            </w:r>
            <w:r>
              <w:rPr>
                <w:webHidden/>
              </w:rPr>
              <w:tab/>
            </w:r>
            <w:r>
              <w:rPr>
                <w:webHidden/>
              </w:rPr>
              <w:fldChar w:fldCharType="begin"/>
            </w:r>
            <w:r>
              <w:rPr>
                <w:webHidden/>
              </w:rPr>
              <w:instrText xml:space="preserve"> PAGEREF _Toc69448703 \h </w:instrText>
            </w:r>
            <w:r>
              <w:rPr>
                <w:webHidden/>
              </w:rPr>
            </w:r>
            <w:r>
              <w:rPr>
                <w:webHidden/>
              </w:rPr>
              <w:fldChar w:fldCharType="separate"/>
            </w:r>
            <w:r>
              <w:rPr>
                <w:webHidden/>
              </w:rPr>
              <w:t>76</w:t>
            </w:r>
            <w:r>
              <w:rPr>
                <w:webHidden/>
              </w:rPr>
              <w:fldChar w:fldCharType="end"/>
            </w:r>
          </w:hyperlink>
        </w:p>
        <w:p w14:paraId="24A7EA17" w14:textId="2A04D657" w:rsidR="004417FA" w:rsidRDefault="004417FA">
          <w:pPr>
            <w:pStyle w:val="Spistreci2"/>
            <w:rPr>
              <w:rFonts w:asciiTheme="minorHAnsi" w:hAnsiTheme="minorHAnsi"/>
              <w:color w:val="auto"/>
              <w:sz w:val="22"/>
              <w:lang w:val="pl-PL" w:eastAsia="pl-PL"/>
            </w:rPr>
          </w:pPr>
          <w:hyperlink w:anchor="_Toc69448704" w:history="1">
            <w:r w:rsidRPr="0037260E">
              <w:rPr>
                <w:rStyle w:val="Hipercze"/>
                <w:rFonts w:ascii="Times New Roman" w:hAnsi="Times New Roman" w:cs="Times New Roman"/>
                <w:lang w:val="pl-PL"/>
              </w:rPr>
              <w:t>5.16.</w:t>
            </w:r>
            <w:r>
              <w:rPr>
                <w:rFonts w:asciiTheme="minorHAnsi" w:hAnsiTheme="minorHAnsi"/>
                <w:color w:val="auto"/>
                <w:sz w:val="22"/>
                <w:lang w:val="pl-PL" w:eastAsia="pl-PL"/>
              </w:rPr>
              <w:tab/>
            </w:r>
            <w:r w:rsidRPr="0037260E">
              <w:rPr>
                <w:rStyle w:val="Hipercze"/>
                <w:rFonts w:ascii="Times New Roman" w:hAnsi="Times New Roman" w:cs="Times New Roman"/>
                <w:lang w:val="pl-PL"/>
              </w:rPr>
              <w:t>Wymagania na szkolenia i warsztaty</w:t>
            </w:r>
            <w:r>
              <w:rPr>
                <w:webHidden/>
              </w:rPr>
              <w:tab/>
            </w:r>
            <w:r>
              <w:rPr>
                <w:webHidden/>
              </w:rPr>
              <w:fldChar w:fldCharType="begin"/>
            </w:r>
            <w:r>
              <w:rPr>
                <w:webHidden/>
              </w:rPr>
              <w:instrText xml:space="preserve"> PAGEREF _Toc69448704 \h </w:instrText>
            </w:r>
            <w:r>
              <w:rPr>
                <w:webHidden/>
              </w:rPr>
            </w:r>
            <w:r>
              <w:rPr>
                <w:webHidden/>
              </w:rPr>
              <w:fldChar w:fldCharType="separate"/>
            </w:r>
            <w:r>
              <w:rPr>
                <w:webHidden/>
              </w:rPr>
              <w:t>76</w:t>
            </w:r>
            <w:r>
              <w:rPr>
                <w:webHidden/>
              </w:rPr>
              <w:fldChar w:fldCharType="end"/>
            </w:r>
          </w:hyperlink>
        </w:p>
        <w:p w14:paraId="58CC2BF3" w14:textId="641F6995" w:rsidR="004417FA" w:rsidRDefault="004417FA">
          <w:pPr>
            <w:pStyle w:val="Spistreci2"/>
            <w:rPr>
              <w:rFonts w:asciiTheme="minorHAnsi" w:hAnsiTheme="minorHAnsi"/>
              <w:color w:val="auto"/>
              <w:sz w:val="22"/>
              <w:lang w:val="pl-PL" w:eastAsia="pl-PL"/>
            </w:rPr>
          </w:pPr>
          <w:hyperlink w:anchor="_Toc69448705" w:history="1">
            <w:r w:rsidRPr="0037260E">
              <w:rPr>
                <w:rStyle w:val="Hipercze"/>
                <w:rFonts w:ascii="Times New Roman" w:hAnsi="Times New Roman" w:cs="Times New Roman"/>
                <w:lang w:val="pl-PL"/>
              </w:rPr>
              <w:t>5.17.</w:t>
            </w:r>
            <w:r>
              <w:rPr>
                <w:rFonts w:asciiTheme="minorHAnsi" w:hAnsiTheme="minorHAnsi"/>
                <w:color w:val="auto"/>
                <w:sz w:val="22"/>
                <w:lang w:val="pl-PL" w:eastAsia="pl-PL"/>
              </w:rPr>
              <w:tab/>
            </w:r>
            <w:r w:rsidRPr="0037260E">
              <w:rPr>
                <w:rStyle w:val="Hipercze"/>
                <w:rFonts w:ascii="Times New Roman" w:hAnsi="Times New Roman" w:cs="Times New Roman"/>
                <w:lang w:val="pl-PL"/>
              </w:rPr>
              <w:t>Wymagania na serwis gwarancyjny</w:t>
            </w:r>
            <w:r>
              <w:rPr>
                <w:webHidden/>
              </w:rPr>
              <w:tab/>
            </w:r>
            <w:r>
              <w:rPr>
                <w:webHidden/>
              </w:rPr>
              <w:fldChar w:fldCharType="begin"/>
            </w:r>
            <w:r>
              <w:rPr>
                <w:webHidden/>
              </w:rPr>
              <w:instrText xml:space="preserve"> PAGEREF _Toc69448705 \h </w:instrText>
            </w:r>
            <w:r>
              <w:rPr>
                <w:webHidden/>
              </w:rPr>
            </w:r>
            <w:r>
              <w:rPr>
                <w:webHidden/>
              </w:rPr>
              <w:fldChar w:fldCharType="separate"/>
            </w:r>
            <w:r>
              <w:rPr>
                <w:webHidden/>
              </w:rPr>
              <w:t>82</w:t>
            </w:r>
            <w:r>
              <w:rPr>
                <w:webHidden/>
              </w:rPr>
              <w:fldChar w:fldCharType="end"/>
            </w:r>
          </w:hyperlink>
        </w:p>
        <w:p w14:paraId="2F6E42C8" w14:textId="30893F9D" w:rsidR="008A0439" w:rsidRPr="0041231E" w:rsidRDefault="00FD249A" w:rsidP="00F25AA8">
          <w:pPr>
            <w:pStyle w:val="Spistreci2"/>
            <w:rPr>
              <w:rFonts w:ascii="Times New Roman" w:hAnsi="Times New Roman" w:cs="Times New Roman"/>
              <w:noProof w:val="0"/>
              <w:sz w:val="26"/>
              <w:szCs w:val="26"/>
              <w:lang w:val="pl-PL"/>
            </w:rPr>
          </w:pPr>
          <w:r w:rsidRPr="0041231E">
            <w:rPr>
              <w:rFonts w:ascii="Times New Roman" w:hAnsi="Times New Roman" w:cs="Times New Roman"/>
              <w:b/>
              <w:bCs/>
              <w:noProof w:val="0"/>
              <w:sz w:val="26"/>
              <w:szCs w:val="26"/>
              <w:lang w:val="pl-PL"/>
            </w:rPr>
            <w:fldChar w:fldCharType="end"/>
          </w:r>
        </w:p>
      </w:sdtContent>
    </w:sdt>
    <w:p w14:paraId="3404ACBA" w14:textId="77777777" w:rsidR="008A0439" w:rsidRPr="0041231E" w:rsidRDefault="008A0439" w:rsidP="008E5637">
      <w:pPr>
        <w:jc w:val="both"/>
        <w:rPr>
          <w:rFonts w:ascii="Times New Roman" w:hAnsi="Times New Roman" w:cs="Times New Roman"/>
          <w:sz w:val="26"/>
          <w:szCs w:val="26"/>
          <w:lang w:val="pl-PL"/>
        </w:rPr>
      </w:pPr>
    </w:p>
    <w:p w14:paraId="32632CA5" w14:textId="77777777" w:rsidR="008A0439" w:rsidRPr="0041231E" w:rsidRDefault="008A0439" w:rsidP="008E5637">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br w:type="page"/>
      </w:r>
    </w:p>
    <w:p w14:paraId="21B47DF3" w14:textId="77777777" w:rsidR="005D3C94" w:rsidRPr="0041231E" w:rsidRDefault="005D3C94" w:rsidP="00730026">
      <w:pPr>
        <w:pStyle w:val="Nagwek1"/>
        <w:numPr>
          <w:ilvl w:val="0"/>
          <w:numId w:val="16"/>
        </w:numPr>
        <w:ind w:left="426"/>
        <w:jc w:val="both"/>
        <w:rPr>
          <w:rFonts w:ascii="Times New Roman" w:hAnsi="Times New Roman" w:cs="Times New Roman"/>
          <w:szCs w:val="26"/>
          <w:lang w:val="pl-PL"/>
        </w:rPr>
      </w:pPr>
      <w:bookmarkStart w:id="4" w:name="_Toc9873527"/>
      <w:bookmarkStart w:id="5" w:name="_Toc19094711"/>
      <w:bookmarkStart w:id="6" w:name="_Hlk69193489"/>
      <w:bookmarkStart w:id="7" w:name="_Toc69448667"/>
      <w:r w:rsidRPr="0041231E">
        <w:rPr>
          <w:rFonts w:ascii="Times New Roman" w:hAnsi="Times New Roman" w:cs="Times New Roman"/>
          <w:szCs w:val="26"/>
          <w:lang w:val="pl-PL"/>
        </w:rPr>
        <w:lastRenderedPageBreak/>
        <w:t>Słownik pojęć i skrótów.</w:t>
      </w:r>
      <w:bookmarkEnd w:id="4"/>
      <w:bookmarkEnd w:id="5"/>
      <w:bookmarkEnd w:id="7"/>
    </w:p>
    <w:p w14:paraId="24509C1C" w14:textId="77777777" w:rsidR="005D3C94" w:rsidRPr="0041231E" w:rsidRDefault="005D3C94" w:rsidP="008E5637">
      <w:pPr>
        <w:jc w:val="both"/>
        <w:rPr>
          <w:rFonts w:ascii="Times New Roman" w:hAnsi="Times New Roman" w:cs="Times New Roman"/>
          <w:sz w:val="26"/>
          <w:szCs w:val="26"/>
          <w:lang w:val="pl-PL"/>
        </w:rPr>
      </w:pPr>
    </w:p>
    <w:p w14:paraId="4381A6ED" w14:textId="77777777" w:rsidR="005D3C94" w:rsidRPr="0041231E" w:rsidRDefault="005D3C94" w:rsidP="008E5637">
      <w:pPr>
        <w:jc w:val="both"/>
        <w:rPr>
          <w:rFonts w:ascii="Times New Roman" w:hAnsi="Times New Roman" w:cs="Times New Roman"/>
          <w:sz w:val="26"/>
          <w:szCs w:val="26"/>
          <w:lang w:val="pl-PL"/>
        </w:rPr>
      </w:pPr>
      <w:r w:rsidRPr="0041231E">
        <w:rPr>
          <w:rFonts w:ascii="Times New Roman" w:hAnsi="Times New Roman" w:cs="Times New Roman"/>
          <w:b/>
          <w:sz w:val="26"/>
          <w:szCs w:val="26"/>
          <w:lang w:val="pl-PL"/>
        </w:rPr>
        <w:t>POPD</w:t>
      </w:r>
      <w:r w:rsidRPr="0041231E">
        <w:rPr>
          <w:rFonts w:ascii="Times New Roman" w:hAnsi="Times New Roman" w:cs="Times New Roman"/>
          <w:sz w:val="26"/>
          <w:szCs w:val="26"/>
          <w:lang w:val="pl-PL"/>
        </w:rPr>
        <w:t xml:space="preserve"> – środowisko produkcyjne w Podstawowym Ośrodku Przetwarzania Danych,</w:t>
      </w:r>
    </w:p>
    <w:p w14:paraId="5FEDBA3F" w14:textId="77777777" w:rsidR="005D3C94" w:rsidRPr="0041231E" w:rsidRDefault="005D3C94" w:rsidP="008E5637">
      <w:pPr>
        <w:jc w:val="both"/>
        <w:rPr>
          <w:rFonts w:ascii="Times New Roman" w:hAnsi="Times New Roman" w:cs="Times New Roman"/>
          <w:sz w:val="26"/>
          <w:szCs w:val="26"/>
          <w:lang w:val="pl-PL"/>
        </w:rPr>
      </w:pPr>
      <w:r w:rsidRPr="0041231E">
        <w:rPr>
          <w:rFonts w:ascii="Times New Roman" w:hAnsi="Times New Roman" w:cs="Times New Roman"/>
          <w:b/>
          <w:sz w:val="26"/>
          <w:szCs w:val="26"/>
          <w:lang w:val="pl-PL"/>
        </w:rPr>
        <w:t>ZOPD</w:t>
      </w:r>
      <w:r w:rsidRPr="0041231E">
        <w:rPr>
          <w:rFonts w:ascii="Times New Roman" w:hAnsi="Times New Roman" w:cs="Times New Roman"/>
          <w:sz w:val="26"/>
          <w:szCs w:val="26"/>
          <w:lang w:val="pl-PL"/>
        </w:rPr>
        <w:t xml:space="preserve"> – środowisko produkcyjne w Zapasowym Ośrodku Przetwarzania Danych,</w:t>
      </w:r>
    </w:p>
    <w:p w14:paraId="3E0EEF29" w14:textId="77777777" w:rsidR="004A1A16" w:rsidRPr="0041231E" w:rsidRDefault="004A1A16" w:rsidP="008E5637">
      <w:pPr>
        <w:jc w:val="both"/>
        <w:rPr>
          <w:rFonts w:ascii="Times New Roman" w:hAnsi="Times New Roman" w:cs="Times New Roman"/>
          <w:sz w:val="26"/>
          <w:szCs w:val="26"/>
          <w:lang w:val="pl-PL"/>
        </w:rPr>
      </w:pPr>
      <w:r w:rsidRPr="0041231E">
        <w:rPr>
          <w:rFonts w:ascii="Times New Roman" w:hAnsi="Times New Roman" w:cs="Times New Roman"/>
          <w:b/>
          <w:sz w:val="26"/>
          <w:szCs w:val="26"/>
          <w:lang w:val="pl-PL"/>
        </w:rPr>
        <w:t>OPD</w:t>
      </w:r>
      <w:r w:rsidRPr="0041231E">
        <w:rPr>
          <w:rFonts w:ascii="Times New Roman" w:hAnsi="Times New Roman" w:cs="Times New Roman"/>
          <w:sz w:val="26"/>
          <w:szCs w:val="26"/>
          <w:lang w:val="pl-PL"/>
        </w:rPr>
        <w:t xml:space="preserve"> – Ośrodek Przetwarzania Danych</w:t>
      </w:r>
    </w:p>
    <w:p w14:paraId="423C97AB" w14:textId="1F3BEB4B" w:rsidR="001E2C25" w:rsidRPr="0041231E" w:rsidRDefault="001E2C25" w:rsidP="008E5637">
      <w:pPr>
        <w:jc w:val="both"/>
        <w:rPr>
          <w:rFonts w:ascii="Times New Roman" w:hAnsi="Times New Roman" w:cs="Times New Roman"/>
          <w:sz w:val="26"/>
          <w:szCs w:val="26"/>
          <w:lang w:val="pl-PL"/>
        </w:rPr>
      </w:pPr>
      <w:r w:rsidRPr="0041231E">
        <w:rPr>
          <w:rFonts w:ascii="Times New Roman" w:hAnsi="Times New Roman" w:cs="Times New Roman"/>
          <w:b/>
          <w:sz w:val="26"/>
          <w:szCs w:val="26"/>
          <w:lang w:val="pl-PL"/>
        </w:rPr>
        <w:t>Oprogramowanie</w:t>
      </w:r>
      <w:r w:rsidRPr="0041231E">
        <w:rPr>
          <w:rFonts w:ascii="Times New Roman" w:hAnsi="Times New Roman" w:cs="Times New Roman"/>
          <w:sz w:val="26"/>
          <w:szCs w:val="26"/>
          <w:lang w:val="pl-PL"/>
        </w:rPr>
        <w:t xml:space="preserve"> – wartości niematerialne i prawne dostarczane w ramach prze</w:t>
      </w:r>
      <w:r w:rsidR="003673FF" w:rsidRPr="0041231E">
        <w:rPr>
          <w:rFonts w:ascii="Times New Roman" w:hAnsi="Times New Roman" w:cs="Times New Roman"/>
          <w:sz w:val="26"/>
          <w:szCs w:val="26"/>
          <w:lang w:val="pl-PL"/>
        </w:rPr>
        <w:t>d</w:t>
      </w:r>
      <w:r w:rsidRPr="0041231E">
        <w:rPr>
          <w:rFonts w:ascii="Times New Roman" w:hAnsi="Times New Roman" w:cs="Times New Roman"/>
          <w:sz w:val="26"/>
          <w:szCs w:val="26"/>
          <w:lang w:val="pl-PL"/>
        </w:rPr>
        <w:t>miotowego postępowania</w:t>
      </w:r>
    </w:p>
    <w:p w14:paraId="5DF9BD6D" w14:textId="581EE19E" w:rsidR="002A0017" w:rsidRPr="0041231E" w:rsidRDefault="002A0017" w:rsidP="008E5637">
      <w:pPr>
        <w:jc w:val="both"/>
        <w:rPr>
          <w:rFonts w:ascii="Times New Roman" w:hAnsi="Times New Roman" w:cs="Times New Roman"/>
          <w:sz w:val="26"/>
          <w:szCs w:val="26"/>
          <w:lang w:val="pl-PL"/>
        </w:rPr>
      </w:pPr>
      <w:r w:rsidRPr="0041231E">
        <w:rPr>
          <w:rFonts w:ascii="Times New Roman" w:hAnsi="Times New Roman" w:cs="Times New Roman"/>
          <w:b/>
          <w:sz w:val="26"/>
          <w:szCs w:val="26"/>
          <w:lang w:val="pl-PL"/>
        </w:rPr>
        <w:t xml:space="preserve">PaaS </w:t>
      </w:r>
      <w:r w:rsidRPr="0041231E">
        <w:rPr>
          <w:rFonts w:ascii="Times New Roman" w:hAnsi="Times New Roman" w:cs="Times New Roman"/>
          <w:sz w:val="26"/>
          <w:szCs w:val="26"/>
          <w:lang w:val="pl-PL"/>
        </w:rPr>
        <w:t xml:space="preserve">– </w:t>
      </w:r>
      <w:r w:rsidR="001E2C25" w:rsidRPr="0041231E">
        <w:rPr>
          <w:rFonts w:ascii="Times New Roman" w:hAnsi="Times New Roman" w:cs="Times New Roman"/>
          <w:sz w:val="26"/>
          <w:szCs w:val="26"/>
          <w:lang w:val="pl-PL"/>
        </w:rPr>
        <w:t>(</w:t>
      </w:r>
      <w:r w:rsidR="001E2C25" w:rsidRPr="0041231E">
        <w:rPr>
          <w:rFonts w:ascii="Times New Roman" w:hAnsi="Times New Roman" w:cs="Times New Roman"/>
          <w:i/>
          <w:sz w:val="26"/>
          <w:szCs w:val="26"/>
          <w:lang w:val="pl-PL"/>
        </w:rPr>
        <w:t>ang. Platform-as-a-Service</w:t>
      </w:r>
      <w:r w:rsidR="001E2C25" w:rsidRPr="0041231E">
        <w:rPr>
          <w:rFonts w:ascii="Times New Roman" w:hAnsi="Times New Roman" w:cs="Times New Roman"/>
          <w:sz w:val="26"/>
          <w:szCs w:val="26"/>
          <w:lang w:val="pl-PL"/>
        </w:rPr>
        <w:t>) grupa usług opartych na chmurze obliczeniowej umożliwiających przydzielanie, tworzenie, kompilowanie, testowanie i prezentowanie aplikacji.</w:t>
      </w:r>
    </w:p>
    <w:p w14:paraId="50E4EE04" w14:textId="27C8FBB4" w:rsidR="002A0017" w:rsidRPr="0041231E" w:rsidRDefault="002A0017" w:rsidP="008E5637">
      <w:pPr>
        <w:jc w:val="both"/>
        <w:rPr>
          <w:rFonts w:ascii="Times New Roman" w:hAnsi="Times New Roman" w:cs="Times New Roman"/>
          <w:sz w:val="26"/>
          <w:szCs w:val="26"/>
          <w:lang w:val="pl-PL"/>
        </w:rPr>
      </w:pPr>
      <w:r w:rsidRPr="0041231E">
        <w:rPr>
          <w:rFonts w:ascii="Times New Roman" w:hAnsi="Times New Roman" w:cs="Times New Roman"/>
          <w:b/>
          <w:sz w:val="26"/>
          <w:szCs w:val="26"/>
          <w:lang w:val="pl-PL"/>
        </w:rPr>
        <w:t>SaaS</w:t>
      </w:r>
      <w:r w:rsidRPr="0041231E">
        <w:rPr>
          <w:rFonts w:ascii="Times New Roman" w:hAnsi="Times New Roman" w:cs="Times New Roman"/>
          <w:sz w:val="26"/>
          <w:szCs w:val="26"/>
          <w:lang w:val="pl-PL"/>
        </w:rPr>
        <w:t xml:space="preserve"> – </w:t>
      </w:r>
      <w:r w:rsidR="001E2C25" w:rsidRPr="0041231E">
        <w:rPr>
          <w:rFonts w:ascii="Times New Roman" w:hAnsi="Times New Roman" w:cs="Times New Roman"/>
          <w:sz w:val="26"/>
          <w:szCs w:val="26"/>
          <w:lang w:val="pl-PL"/>
        </w:rPr>
        <w:t>(</w:t>
      </w:r>
      <w:r w:rsidR="001E2C25" w:rsidRPr="0041231E">
        <w:rPr>
          <w:rFonts w:ascii="Times New Roman" w:hAnsi="Times New Roman" w:cs="Times New Roman"/>
          <w:i/>
          <w:sz w:val="26"/>
          <w:szCs w:val="26"/>
          <w:lang w:val="pl-PL"/>
        </w:rPr>
        <w:t>ang. Software-as-a-Service</w:t>
      </w:r>
      <w:r w:rsidR="001E2C25" w:rsidRPr="0041231E">
        <w:rPr>
          <w:rFonts w:ascii="Times New Roman" w:hAnsi="Times New Roman" w:cs="Times New Roman"/>
          <w:sz w:val="26"/>
          <w:szCs w:val="26"/>
          <w:lang w:val="pl-PL"/>
        </w:rPr>
        <w:t>) model udostępniania oprogramowania w chmurze, w którym dostawca chmury rozwija i utrzymuje aplikacje chmurowe, zapewnia ich automatyczne aktualizacje i udostępnia oprogramowanie użytkownikom.</w:t>
      </w:r>
    </w:p>
    <w:p w14:paraId="798BED1C" w14:textId="77777777" w:rsidR="00202A28" w:rsidRPr="0041231E" w:rsidRDefault="00202A28" w:rsidP="008E5637">
      <w:pPr>
        <w:jc w:val="both"/>
        <w:rPr>
          <w:rFonts w:ascii="Times New Roman" w:hAnsi="Times New Roman" w:cs="Times New Roman"/>
          <w:sz w:val="26"/>
          <w:szCs w:val="26"/>
          <w:lang w:val="pl-PL"/>
        </w:rPr>
      </w:pPr>
      <w:r w:rsidRPr="0041231E">
        <w:rPr>
          <w:rFonts w:ascii="Times New Roman" w:hAnsi="Times New Roman" w:cs="Times New Roman"/>
          <w:b/>
          <w:sz w:val="26"/>
          <w:szCs w:val="26"/>
          <w:lang w:val="pl-PL"/>
        </w:rPr>
        <w:t>ITS</w:t>
      </w:r>
      <w:r w:rsidRPr="0041231E">
        <w:rPr>
          <w:rFonts w:ascii="Times New Roman" w:hAnsi="Times New Roman" w:cs="Times New Roman"/>
          <w:sz w:val="26"/>
          <w:szCs w:val="26"/>
          <w:lang w:val="pl-PL"/>
        </w:rPr>
        <w:t xml:space="preserve"> – infrastruktura techniczno-</w:t>
      </w:r>
      <w:r w:rsidR="0069518E" w:rsidRPr="0041231E">
        <w:rPr>
          <w:rFonts w:ascii="Times New Roman" w:hAnsi="Times New Roman" w:cs="Times New Roman"/>
          <w:sz w:val="26"/>
          <w:szCs w:val="26"/>
          <w:lang w:val="pl-PL"/>
        </w:rPr>
        <w:t>systemowa</w:t>
      </w:r>
    </w:p>
    <w:p w14:paraId="08144D53" w14:textId="67241042" w:rsidR="003936C7" w:rsidRPr="0041231E" w:rsidRDefault="00350528" w:rsidP="008E5637">
      <w:pPr>
        <w:jc w:val="both"/>
        <w:rPr>
          <w:rFonts w:ascii="Times New Roman" w:hAnsi="Times New Roman" w:cs="Times New Roman"/>
          <w:sz w:val="26"/>
          <w:szCs w:val="26"/>
          <w:lang w:val="pl-PL"/>
        </w:rPr>
      </w:pPr>
      <w:r w:rsidRPr="0041231E">
        <w:rPr>
          <w:rFonts w:ascii="Times New Roman" w:hAnsi="Times New Roman" w:cs="Times New Roman"/>
          <w:b/>
          <w:sz w:val="26"/>
          <w:szCs w:val="26"/>
          <w:lang w:val="pl-PL"/>
        </w:rPr>
        <w:t>Chmura Prywatna</w:t>
      </w:r>
      <w:r w:rsidR="003936C7" w:rsidRPr="0041231E">
        <w:rPr>
          <w:rFonts w:ascii="Times New Roman" w:hAnsi="Times New Roman" w:cs="Times New Roman"/>
          <w:sz w:val="26"/>
          <w:szCs w:val="26"/>
          <w:lang w:val="pl-PL"/>
        </w:rPr>
        <w:t xml:space="preserve"> – budowana dla Za</w:t>
      </w:r>
      <w:r w:rsidR="002A22C6" w:rsidRPr="0041231E">
        <w:rPr>
          <w:rFonts w:ascii="Times New Roman" w:hAnsi="Times New Roman" w:cs="Times New Roman"/>
          <w:sz w:val="26"/>
          <w:szCs w:val="26"/>
          <w:lang w:val="pl-PL"/>
        </w:rPr>
        <w:t>mawiającego ITS umożliwiająca wirtualizację mocy obliczeniowej,</w:t>
      </w:r>
      <w:r w:rsidR="009D0627" w:rsidRPr="0041231E">
        <w:rPr>
          <w:rFonts w:ascii="Times New Roman" w:hAnsi="Times New Roman" w:cs="Times New Roman"/>
          <w:sz w:val="26"/>
          <w:szCs w:val="26"/>
          <w:lang w:val="pl-PL"/>
        </w:rPr>
        <w:t xml:space="preserve"> </w:t>
      </w:r>
      <w:r w:rsidR="002A22C6" w:rsidRPr="0041231E">
        <w:rPr>
          <w:rFonts w:ascii="Times New Roman" w:hAnsi="Times New Roman" w:cs="Times New Roman"/>
          <w:sz w:val="26"/>
          <w:szCs w:val="26"/>
          <w:lang w:val="pl-PL"/>
        </w:rPr>
        <w:t>przestrzeni dyskowej i sieci oraz orkiestrację procesów udostępniająca usługi w modelu PaaS i SaaS</w:t>
      </w:r>
      <w:r w:rsidR="00257BB7" w:rsidRPr="0041231E">
        <w:rPr>
          <w:rFonts w:ascii="Times New Roman" w:hAnsi="Times New Roman" w:cs="Times New Roman"/>
          <w:sz w:val="26"/>
          <w:szCs w:val="26"/>
          <w:lang w:val="pl-PL"/>
        </w:rPr>
        <w:t>.</w:t>
      </w:r>
    </w:p>
    <w:p w14:paraId="10D9684E" w14:textId="58BE6EBE" w:rsidR="001E2C25" w:rsidRPr="0041231E" w:rsidRDefault="001E2C25" w:rsidP="008E5637">
      <w:pPr>
        <w:jc w:val="both"/>
        <w:rPr>
          <w:rFonts w:ascii="Times New Roman" w:hAnsi="Times New Roman" w:cs="Times New Roman"/>
          <w:sz w:val="26"/>
          <w:szCs w:val="26"/>
          <w:lang w:val="pl-PL"/>
        </w:rPr>
      </w:pPr>
      <w:r w:rsidRPr="0041231E">
        <w:rPr>
          <w:rFonts w:ascii="Times New Roman" w:hAnsi="Times New Roman" w:cs="Times New Roman"/>
          <w:b/>
          <w:sz w:val="26"/>
          <w:szCs w:val="26"/>
          <w:lang w:val="pl-PL"/>
        </w:rPr>
        <w:t>Urządzenie</w:t>
      </w:r>
      <w:r w:rsidR="00004483" w:rsidRPr="0041231E">
        <w:rPr>
          <w:rFonts w:ascii="Times New Roman" w:hAnsi="Times New Roman" w:cs="Times New Roman"/>
          <w:b/>
          <w:sz w:val="26"/>
          <w:szCs w:val="26"/>
          <w:lang w:val="pl-PL"/>
        </w:rPr>
        <w:t>/Sprzęt</w:t>
      </w:r>
      <w:r w:rsidRPr="0041231E">
        <w:rPr>
          <w:rFonts w:ascii="Times New Roman" w:hAnsi="Times New Roman" w:cs="Times New Roman"/>
          <w:sz w:val="26"/>
          <w:szCs w:val="26"/>
          <w:lang w:val="pl-PL"/>
        </w:rPr>
        <w:t xml:space="preserve"> – sprzęt teleinformatyczny dostarczany w ramach prze</w:t>
      </w:r>
      <w:r w:rsidR="003673FF" w:rsidRPr="0041231E">
        <w:rPr>
          <w:rFonts w:ascii="Times New Roman" w:hAnsi="Times New Roman" w:cs="Times New Roman"/>
          <w:sz w:val="26"/>
          <w:szCs w:val="26"/>
          <w:lang w:val="pl-PL"/>
        </w:rPr>
        <w:t>d</w:t>
      </w:r>
      <w:r w:rsidRPr="0041231E">
        <w:rPr>
          <w:rFonts w:ascii="Times New Roman" w:hAnsi="Times New Roman" w:cs="Times New Roman"/>
          <w:sz w:val="26"/>
          <w:szCs w:val="26"/>
          <w:lang w:val="pl-PL"/>
        </w:rPr>
        <w:t>miotowego postępowania</w:t>
      </w:r>
    </w:p>
    <w:bookmarkEnd w:id="6"/>
    <w:p w14:paraId="0DE73043" w14:textId="5EDB5357" w:rsidR="008A0439" w:rsidRPr="0041231E" w:rsidRDefault="0041231E" w:rsidP="008E5637">
      <w:pPr>
        <w:jc w:val="both"/>
        <w:rPr>
          <w:rFonts w:ascii="Times New Roman" w:hAnsi="Times New Roman" w:cs="Times New Roman"/>
          <w:sz w:val="26"/>
          <w:szCs w:val="26"/>
          <w:lang w:val="pl-PL"/>
        </w:rPr>
      </w:pPr>
      <w:r w:rsidRPr="0041231E">
        <w:rPr>
          <w:rFonts w:ascii="Times New Roman" w:hAnsi="Times New Roman" w:cs="Times New Roman"/>
          <w:b/>
          <w:sz w:val="26"/>
          <w:szCs w:val="26"/>
          <w:lang w:val="pl-PL"/>
        </w:rPr>
        <w:t>SDS –</w:t>
      </w:r>
      <w:r w:rsidRPr="0041231E">
        <w:rPr>
          <w:rFonts w:ascii="Times New Roman" w:hAnsi="Times New Roman" w:cs="Times New Roman"/>
          <w:sz w:val="26"/>
          <w:szCs w:val="26"/>
          <w:lang w:val="pl-PL"/>
        </w:rPr>
        <w:t xml:space="preserve"> ang. Software </w:t>
      </w:r>
      <w:proofErr w:type="spellStart"/>
      <w:r w:rsidRPr="0041231E">
        <w:rPr>
          <w:rFonts w:ascii="Times New Roman" w:hAnsi="Times New Roman" w:cs="Times New Roman"/>
          <w:sz w:val="26"/>
          <w:szCs w:val="26"/>
          <w:lang w:val="pl-PL"/>
        </w:rPr>
        <w:t>Defined</w:t>
      </w:r>
      <w:proofErr w:type="spellEnd"/>
      <w:r w:rsidRPr="0041231E">
        <w:rPr>
          <w:rFonts w:ascii="Times New Roman" w:hAnsi="Times New Roman" w:cs="Times New Roman"/>
          <w:sz w:val="26"/>
          <w:szCs w:val="26"/>
          <w:lang w:val="pl-PL"/>
        </w:rPr>
        <w:t xml:space="preserve"> Storage</w:t>
      </w:r>
    </w:p>
    <w:p w14:paraId="79333C46" w14:textId="77777777" w:rsidR="008A0439" w:rsidRPr="0041231E" w:rsidRDefault="008A0439" w:rsidP="008E5637">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br w:type="page"/>
      </w:r>
    </w:p>
    <w:p w14:paraId="3D9C43A3" w14:textId="77777777" w:rsidR="005D3C94" w:rsidRPr="0041231E" w:rsidRDefault="005D3C94" w:rsidP="00730026">
      <w:pPr>
        <w:pStyle w:val="Nagwek1"/>
        <w:numPr>
          <w:ilvl w:val="0"/>
          <w:numId w:val="19"/>
        </w:numPr>
        <w:jc w:val="both"/>
        <w:rPr>
          <w:rFonts w:ascii="Times New Roman" w:hAnsi="Times New Roman" w:cs="Times New Roman"/>
          <w:szCs w:val="26"/>
          <w:lang w:val="pl-PL"/>
        </w:rPr>
      </w:pPr>
      <w:bookmarkStart w:id="8" w:name="_Toc9873535"/>
      <w:bookmarkStart w:id="9" w:name="_Toc19094712"/>
      <w:bookmarkStart w:id="10" w:name="_Toc69448668"/>
      <w:r w:rsidRPr="0041231E">
        <w:rPr>
          <w:rFonts w:ascii="Times New Roman" w:hAnsi="Times New Roman" w:cs="Times New Roman"/>
          <w:szCs w:val="26"/>
          <w:lang w:val="pl-PL"/>
        </w:rPr>
        <w:lastRenderedPageBreak/>
        <w:t>Ogólny Opis Przedmiotu Zamówienia</w:t>
      </w:r>
      <w:bookmarkStart w:id="11" w:name="_Toc472915390"/>
      <w:bookmarkStart w:id="12" w:name="_Toc472964782"/>
      <w:bookmarkStart w:id="13" w:name="_Toc473107732"/>
      <w:bookmarkStart w:id="14" w:name="_Toc511139522"/>
      <w:bookmarkEnd w:id="8"/>
      <w:bookmarkEnd w:id="9"/>
      <w:bookmarkEnd w:id="10"/>
    </w:p>
    <w:p w14:paraId="3BC6BFB0" w14:textId="77777777" w:rsidR="005D3C94" w:rsidRPr="0041231E" w:rsidRDefault="005D3C94" w:rsidP="00730026">
      <w:pPr>
        <w:pStyle w:val="Nagwek2"/>
        <w:numPr>
          <w:ilvl w:val="1"/>
          <w:numId w:val="18"/>
        </w:numPr>
        <w:rPr>
          <w:rFonts w:ascii="Times New Roman" w:hAnsi="Times New Roman" w:cs="Times New Roman"/>
          <w:sz w:val="26"/>
          <w:szCs w:val="26"/>
          <w:lang w:val="pl-PL"/>
        </w:rPr>
      </w:pPr>
      <w:bookmarkStart w:id="15" w:name="_Toc9873536"/>
      <w:bookmarkStart w:id="16" w:name="_Toc9876680"/>
      <w:bookmarkStart w:id="17" w:name="_Toc9876899"/>
      <w:bookmarkStart w:id="18" w:name="_Toc9877094"/>
      <w:bookmarkStart w:id="19" w:name="_Toc9877126"/>
      <w:bookmarkStart w:id="20" w:name="_Toc9877158"/>
      <w:bookmarkStart w:id="21" w:name="_Toc9877539"/>
      <w:bookmarkStart w:id="22" w:name="_Toc9878071"/>
      <w:bookmarkStart w:id="23" w:name="_Toc9879106"/>
      <w:bookmarkStart w:id="24" w:name="_Toc9879452"/>
      <w:bookmarkStart w:id="25" w:name="_Toc9879484"/>
      <w:bookmarkStart w:id="26" w:name="_Toc9879619"/>
      <w:bookmarkStart w:id="27" w:name="_Toc9928742"/>
      <w:bookmarkStart w:id="28" w:name="_Toc9930094"/>
      <w:bookmarkStart w:id="29" w:name="_Toc9930173"/>
      <w:bookmarkStart w:id="30" w:name="_Toc14165329"/>
      <w:bookmarkStart w:id="31" w:name="_Toc14165444"/>
      <w:bookmarkStart w:id="32" w:name="_Toc14165466"/>
      <w:bookmarkStart w:id="33" w:name="_Toc15931429"/>
      <w:bookmarkStart w:id="34" w:name="_Toc15948954"/>
      <w:bookmarkStart w:id="35" w:name="_Toc15949577"/>
      <w:bookmarkStart w:id="36" w:name="_Toc16602232"/>
      <w:bookmarkStart w:id="37" w:name="_Toc16616513"/>
      <w:bookmarkStart w:id="38" w:name="_Toc17449239"/>
      <w:bookmarkStart w:id="39" w:name="_Toc17836217"/>
      <w:bookmarkStart w:id="40" w:name="_Toc9873540"/>
      <w:bookmarkStart w:id="41" w:name="_Toc19094713"/>
      <w:bookmarkStart w:id="42" w:name="_Toc69448669"/>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41231E">
        <w:rPr>
          <w:rFonts w:ascii="Times New Roman" w:hAnsi="Times New Roman" w:cs="Times New Roman"/>
          <w:sz w:val="26"/>
          <w:szCs w:val="26"/>
          <w:lang w:val="pl-PL"/>
        </w:rPr>
        <w:t>Kontekst postepowania</w:t>
      </w:r>
      <w:bookmarkEnd w:id="11"/>
      <w:bookmarkEnd w:id="12"/>
      <w:bookmarkEnd w:id="13"/>
      <w:bookmarkEnd w:id="14"/>
      <w:bookmarkEnd w:id="40"/>
      <w:bookmarkEnd w:id="41"/>
      <w:bookmarkEnd w:id="42"/>
    </w:p>
    <w:p w14:paraId="52B4956F" w14:textId="1EFD6A33" w:rsidR="00F9496A" w:rsidRPr="0041231E" w:rsidRDefault="001E50CF" w:rsidP="008E5637">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Zamawiający p</w:t>
      </w:r>
      <w:r w:rsidR="00257BB7" w:rsidRPr="0041231E">
        <w:rPr>
          <w:rFonts w:ascii="Times New Roman" w:hAnsi="Times New Roman" w:cs="Times New Roman"/>
          <w:sz w:val="26"/>
          <w:szCs w:val="26"/>
          <w:lang w:val="pl-PL"/>
        </w:rPr>
        <w:t>l</w:t>
      </w:r>
      <w:r w:rsidRPr="0041231E">
        <w:rPr>
          <w:rFonts w:ascii="Times New Roman" w:hAnsi="Times New Roman" w:cs="Times New Roman"/>
          <w:sz w:val="26"/>
          <w:szCs w:val="26"/>
          <w:lang w:val="pl-PL"/>
        </w:rPr>
        <w:t xml:space="preserve">anuje stworzenie na potrzeby własne oraz podległych jednostek wysokodostępnej chmury prywatnej. Rozwiązanie to ma służyć zautomatyzowanemu dostarczaniu usług informatycznych w oparciu o modele PaaS i </w:t>
      </w:r>
      <w:proofErr w:type="spellStart"/>
      <w:r w:rsidRPr="0041231E">
        <w:rPr>
          <w:rFonts w:ascii="Times New Roman" w:hAnsi="Times New Roman" w:cs="Times New Roman"/>
          <w:sz w:val="26"/>
          <w:szCs w:val="26"/>
          <w:lang w:val="pl-PL"/>
        </w:rPr>
        <w:t>SaaS</w:t>
      </w:r>
      <w:r w:rsidR="002A0017" w:rsidRPr="0041231E">
        <w:rPr>
          <w:rFonts w:ascii="Times New Roman" w:hAnsi="Times New Roman" w:cs="Times New Roman"/>
          <w:sz w:val="26"/>
          <w:szCs w:val="26"/>
          <w:lang w:val="pl-PL"/>
        </w:rPr>
        <w:t>.</w:t>
      </w:r>
      <w:r w:rsidR="009E3849" w:rsidRPr="0041231E">
        <w:rPr>
          <w:rFonts w:ascii="Times New Roman" w:hAnsi="Times New Roman" w:cs="Times New Roman"/>
          <w:sz w:val="26"/>
          <w:szCs w:val="26"/>
          <w:lang w:val="pl-PL"/>
        </w:rPr>
        <w:t>W</w:t>
      </w:r>
      <w:proofErr w:type="spellEnd"/>
      <w:r w:rsidR="009E3849" w:rsidRPr="0041231E">
        <w:rPr>
          <w:rFonts w:ascii="Times New Roman" w:hAnsi="Times New Roman" w:cs="Times New Roman"/>
          <w:sz w:val="26"/>
          <w:szCs w:val="26"/>
          <w:lang w:val="pl-PL"/>
        </w:rPr>
        <w:t xml:space="preserve"> chwili obecnej </w:t>
      </w:r>
      <w:r w:rsidR="00785F76" w:rsidRPr="0041231E">
        <w:rPr>
          <w:rFonts w:ascii="Times New Roman" w:hAnsi="Times New Roman" w:cs="Times New Roman"/>
          <w:sz w:val="26"/>
          <w:szCs w:val="26"/>
          <w:lang w:val="pl-PL"/>
        </w:rPr>
        <w:t>systemy</w:t>
      </w:r>
      <w:r w:rsidR="009E3849" w:rsidRPr="0041231E">
        <w:rPr>
          <w:rFonts w:ascii="Times New Roman" w:hAnsi="Times New Roman" w:cs="Times New Roman"/>
          <w:sz w:val="26"/>
          <w:szCs w:val="26"/>
          <w:lang w:val="pl-PL"/>
        </w:rPr>
        <w:t xml:space="preserve"> Zamawiającego pracują głównie w modelu silosowym, tworzona chmura prywatna </w:t>
      </w:r>
      <w:r w:rsidR="00FC6ED2" w:rsidRPr="0041231E">
        <w:rPr>
          <w:rFonts w:ascii="Times New Roman" w:hAnsi="Times New Roman" w:cs="Times New Roman"/>
          <w:sz w:val="26"/>
          <w:szCs w:val="26"/>
          <w:lang w:val="pl-PL"/>
        </w:rPr>
        <w:t>ma</w:t>
      </w:r>
      <w:r w:rsidR="009E3849" w:rsidRPr="0041231E">
        <w:rPr>
          <w:rFonts w:ascii="Times New Roman" w:hAnsi="Times New Roman" w:cs="Times New Roman"/>
          <w:sz w:val="26"/>
          <w:szCs w:val="26"/>
          <w:lang w:val="pl-PL"/>
        </w:rPr>
        <w:t xml:space="preserve"> na celu</w:t>
      </w:r>
      <w:r w:rsidR="00F9496A" w:rsidRPr="0041231E">
        <w:rPr>
          <w:rFonts w:ascii="Times New Roman" w:hAnsi="Times New Roman" w:cs="Times New Roman"/>
          <w:sz w:val="26"/>
          <w:szCs w:val="26"/>
          <w:lang w:val="pl-PL"/>
        </w:rPr>
        <w:t>:</w:t>
      </w:r>
    </w:p>
    <w:p w14:paraId="74D59CA3" w14:textId="77777777" w:rsidR="00F9496A" w:rsidRPr="0041231E" w:rsidRDefault="006D1671" w:rsidP="00730026">
      <w:pPr>
        <w:pStyle w:val="Akapitzlist"/>
        <w:numPr>
          <w:ilvl w:val="0"/>
          <w:numId w:val="23"/>
        </w:num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Stopniową m</w:t>
      </w:r>
      <w:r w:rsidR="009E3849" w:rsidRPr="0041231E">
        <w:rPr>
          <w:rFonts w:ascii="Times New Roman" w:hAnsi="Times New Roman" w:cs="Times New Roman"/>
          <w:sz w:val="26"/>
          <w:szCs w:val="26"/>
          <w:lang w:val="pl-PL"/>
        </w:rPr>
        <w:t xml:space="preserve">igrację obecnie posiadanych rozwiązań </w:t>
      </w:r>
      <w:r w:rsidR="00FC6ED2" w:rsidRPr="0041231E">
        <w:rPr>
          <w:rFonts w:ascii="Times New Roman" w:hAnsi="Times New Roman" w:cs="Times New Roman"/>
          <w:sz w:val="26"/>
          <w:szCs w:val="26"/>
          <w:lang w:val="pl-PL"/>
        </w:rPr>
        <w:t>rozproszonych do roz</w:t>
      </w:r>
      <w:r w:rsidR="00F9496A" w:rsidRPr="0041231E">
        <w:rPr>
          <w:rFonts w:ascii="Times New Roman" w:hAnsi="Times New Roman" w:cs="Times New Roman"/>
          <w:sz w:val="26"/>
          <w:szCs w:val="26"/>
          <w:lang w:val="pl-PL"/>
        </w:rPr>
        <w:t>wiązania scentralizowanego</w:t>
      </w:r>
    </w:p>
    <w:p w14:paraId="41E706D6" w14:textId="77777777" w:rsidR="00F9496A" w:rsidRPr="0041231E" w:rsidRDefault="00F9496A" w:rsidP="00730026">
      <w:pPr>
        <w:pStyle w:val="Akapitzlist"/>
        <w:numPr>
          <w:ilvl w:val="0"/>
          <w:numId w:val="23"/>
        </w:num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Tworzenie nowych </w:t>
      </w:r>
      <w:r w:rsidR="00785F76" w:rsidRPr="0041231E">
        <w:rPr>
          <w:rFonts w:ascii="Times New Roman" w:hAnsi="Times New Roman" w:cs="Times New Roman"/>
          <w:sz w:val="26"/>
          <w:szCs w:val="26"/>
          <w:lang w:val="pl-PL"/>
        </w:rPr>
        <w:t xml:space="preserve">systemów </w:t>
      </w:r>
      <w:r w:rsidR="00902025" w:rsidRPr="0041231E">
        <w:rPr>
          <w:rFonts w:ascii="Times New Roman" w:hAnsi="Times New Roman" w:cs="Times New Roman"/>
          <w:sz w:val="26"/>
          <w:szCs w:val="26"/>
          <w:lang w:val="pl-PL"/>
        </w:rPr>
        <w:t xml:space="preserve">przez podległe jednostki bez konieczności inwestycji w zasoby rozproszone a przez to osiągnięcie efektu synergii i redukcji kosztów budowy </w:t>
      </w:r>
      <w:r w:rsidR="00420A15" w:rsidRPr="0041231E">
        <w:rPr>
          <w:rFonts w:ascii="Times New Roman" w:hAnsi="Times New Roman" w:cs="Times New Roman"/>
          <w:sz w:val="26"/>
          <w:szCs w:val="26"/>
          <w:lang w:val="pl-PL"/>
        </w:rPr>
        <w:t xml:space="preserve">oraz utrzymania </w:t>
      </w:r>
      <w:r w:rsidR="00902025" w:rsidRPr="0041231E">
        <w:rPr>
          <w:rFonts w:ascii="Times New Roman" w:hAnsi="Times New Roman" w:cs="Times New Roman"/>
          <w:sz w:val="26"/>
          <w:szCs w:val="26"/>
          <w:lang w:val="pl-PL"/>
        </w:rPr>
        <w:t>infrastruktury</w:t>
      </w:r>
    </w:p>
    <w:p w14:paraId="56FE0FB1" w14:textId="2EDA3115" w:rsidR="005D3C94" w:rsidRPr="0041231E" w:rsidRDefault="00F9496A" w:rsidP="00730026">
      <w:pPr>
        <w:pStyle w:val="Akapitzlist"/>
        <w:numPr>
          <w:ilvl w:val="0"/>
          <w:numId w:val="23"/>
        </w:num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Stworzenie możliwości wdrażania i eksploatacji </w:t>
      </w:r>
      <w:r w:rsidR="00CA5454" w:rsidRPr="0041231E">
        <w:rPr>
          <w:rFonts w:ascii="Times New Roman" w:hAnsi="Times New Roman" w:cs="Times New Roman"/>
          <w:sz w:val="26"/>
          <w:szCs w:val="26"/>
          <w:lang w:val="pl-PL"/>
        </w:rPr>
        <w:t>systemów</w:t>
      </w:r>
      <w:r w:rsidR="00FC6ED2" w:rsidRPr="0041231E">
        <w:rPr>
          <w:rFonts w:ascii="Times New Roman" w:hAnsi="Times New Roman" w:cs="Times New Roman"/>
          <w:sz w:val="26"/>
          <w:szCs w:val="26"/>
          <w:lang w:val="pl-PL"/>
        </w:rPr>
        <w:t xml:space="preserve"> opartych o </w:t>
      </w:r>
      <w:proofErr w:type="spellStart"/>
      <w:r w:rsidR="00FC6ED2" w:rsidRPr="0041231E">
        <w:rPr>
          <w:rFonts w:ascii="Times New Roman" w:hAnsi="Times New Roman" w:cs="Times New Roman"/>
          <w:sz w:val="26"/>
          <w:szCs w:val="26"/>
          <w:lang w:val="pl-PL"/>
        </w:rPr>
        <w:t>mikroserwisy</w:t>
      </w:r>
      <w:proofErr w:type="spellEnd"/>
      <w:r w:rsidR="00CA5454" w:rsidRPr="0041231E">
        <w:rPr>
          <w:rFonts w:ascii="Times New Roman" w:hAnsi="Times New Roman" w:cs="Times New Roman"/>
          <w:sz w:val="26"/>
          <w:szCs w:val="26"/>
          <w:lang w:val="pl-PL"/>
        </w:rPr>
        <w:t xml:space="preserve"> </w:t>
      </w:r>
      <w:r w:rsidRPr="0041231E">
        <w:rPr>
          <w:rFonts w:ascii="Times New Roman" w:hAnsi="Times New Roman" w:cs="Times New Roman"/>
          <w:sz w:val="26"/>
          <w:szCs w:val="26"/>
          <w:lang w:val="pl-PL"/>
        </w:rPr>
        <w:t xml:space="preserve">np. </w:t>
      </w:r>
      <w:r w:rsidR="00FC6ED2" w:rsidRPr="0041231E">
        <w:rPr>
          <w:rFonts w:ascii="Times New Roman" w:hAnsi="Times New Roman" w:cs="Times New Roman"/>
          <w:sz w:val="26"/>
          <w:szCs w:val="26"/>
          <w:lang w:val="pl-PL"/>
        </w:rPr>
        <w:t xml:space="preserve">na platformie </w:t>
      </w:r>
      <w:proofErr w:type="spellStart"/>
      <w:r w:rsidR="00FC6ED2" w:rsidRPr="0041231E">
        <w:rPr>
          <w:rFonts w:ascii="Times New Roman" w:hAnsi="Times New Roman" w:cs="Times New Roman"/>
          <w:sz w:val="26"/>
          <w:szCs w:val="26"/>
          <w:lang w:val="pl-PL"/>
        </w:rPr>
        <w:t>Kubern</w:t>
      </w:r>
      <w:r w:rsidR="00257BB7" w:rsidRPr="0041231E">
        <w:rPr>
          <w:rFonts w:ascii="Times New Roman" w:hAnsi="Times New Roman" w:cs="Times New Roman"/>
          <w:sz w:val="26"/>
          <w:szCs w:val="26"/>
          <w:lang w:val="pl-PL"/>
        </w:rPr>
        <w:t>e</w:t>
      </w:r>
      <w:r w:rsidR="00FC6ED2" w:rsidRPr="0041231E">
        <w:rPr>
          <w:rFonts w:ascii="Times New Roman" w:hAnsi="Times New Roman" w:cs="Times New Roman"/>
          <w:sz w:val="26"/>
          <w:szCs w:val="26"/>
          <w:lang w:val="pl-PL"/>
        </w:rPr>
        <w:t>tes</w:t>
      </w:r>
      <w:proofErr w:type="spellEnd"/>
      <w:r w:rsidR="005C775A" w:rsidRPr="0041231E">
        <w:rPr>
          <w:rFonts w:ascii="Times New Roman" w:hAnsi="Times New Roman" w:cs="Times New Roman"/>
          <w:sz w:val="26"/>
          <w:szCs w:val="26"/>
          <w:lang w:val="pl-PL"/>
        </w:rPr>
        <w:t xml:space="preserve"> lub </w:t>
      </w:r>
      <w:r w:rsidR="005C775A" w:rsidRPr="0041231E">
        <w:rPr>
          <w:rFonts w:ascii="Times New Roman" w:eastAsia="Times New Roman" w:hAnsi="Times New Roman" w:cs="Times New Roman"/>
          <w:color w:val="000000"/>
          <w:sz w:val="26"/>
          <w:szCs w:val="26"/>
          <w:lang w:val="pl-PL" w:eastAsia="pl-PL"/>
        </w:rPr>
        <w:t xml:space="preserve">Red </w:t>
      </w:r>
      <w:proofErr w:type="spellStart"/>
      <w:r w:rsidR="005C775A" w:rsidRPr="0041231E">
        <w:rPr>
          <w:rFonts w:ascii="Times New Roman" w:eastAsia="Times New Roman" w:hAnsi="Times New Roman" w:cs="Times New Roman"/>
          <w:color w:val="000000"/>
          <w:sz w:val="26"/>
          <w:szCs w:val="26"/>
          <w:lang w:val="pl-PL" w:eastAsia="pl-PL"/>
        </w:rPr>
        <w:t>Hat</w:t>
      </w:r>
      <w:proofErr w:type="spellEnd"/>
      <w:r w:rsidR="00257BB7" w:rsidRPr="0041231E">
        <w:rPr>
          <w:rFonts w:ascii="Times New Roman" w:eastAsia="Times New Roman" w:hAnsi="Times New Roman" w:cs="Times New Roman"/>
          <w:color w:val="000000"/>
          <w:sz w:val="26"/>
          <w:szCs w:val="26"/>
          <w:lang w:val="pl-PL" w:eastAsia="pl-PL"/>
        </w:rPr>
        <w:t xml:space="preserve"> </w:t>
      </w:r>
      <w:proofErr w:type="spellStart"/>
      <w:r w:rsidR="005C775A" w:rsidRPr="0041231E">
        <w:rPr>
          <w:rFonts w:ascii="Times New Roman" w:eastAsia="Times New Roman" w:hAnsi="Times New Roman" w:cs="Times New Roman"/>
          <w:color w:val="000000"/>
          <w:sz w:val="26"/>
          <w:szCs w:val="26"/>
          <w:lang w:val="pl-PL" w:eastAsia="pl-PL"/>
        </w:rPr>
        <w:t>OpenShift</w:t>
      </w:r>
      <w:proofErr w:type="spellEnd"/>
    </w:p>
    <w:p w14:paraId="6BACCBDF" w14:textId="77777777" w:rsidR="006D1671" w:rsidRPr="0041231E" w:rsidRDefault="006D1671" w:rsidP="00730026">
      <w:pPr>
        <w:pStyle w:val="Akapitzlist"/>
        <w:numPr>
          <w:ilvl w:val="0"/>
          <w:numId w:val="23"/>
        </w:num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Redukcję długu technologicznego w stosunku do najlepszych praktyk w zakresie aktualnych rozwiązań</w:t>
      </w:r>
      <w:r w:rsidR="00137544" w:rsidRPr="0041231E">
        <w:rPr>
          <w:rFonts w:ascii="Times New Roman" w:hAnsi="Times New Roman" w:cs="Times New Roman"/>
          <w:sz w:val="26"/>
          <w:szCs w:val="26"/>
          <w:lang w:val="pl-PL"/>
        </w:rPr>
        <w:t xml:space="preserve"> informatycznych</w:t>
      </w:r>
    </w:p>
    <w:p w14:paraId="6C45F781" w14:textId="77777777" w:rsidR="005D3C94" w:rsidRPr="0041231E" w:rsidRDefault="005D3C94" w:rsidP="00730026">
      <w:pPr>
        <w:pStyle w:val="Nagwek2"/>
        <w:numPr>
          <w:ilvl w:val="1"/>
          <w:numId w:val="18"/>
        </w:numPr>
        <w:rPr>
          <w:rFonts w:ascii="Times New Roman" w:hAnsi="Times New Roman" w:cs="Times New Roman"/>
          <w:sz w:val="26"/>
          <w:szCs w:val="26"/>
          <w:lang w:val="pl-PL"/>
        </w:rPr>
      </w:pPr>
      <w:bookmarkStart w:id="43" w:name="_Toc472915391"/>
      <w:bookmarkStart w:id="44" w:name="_Toc472964783"/>
      <w:bookmarkStart w:id="45" w:name="_Toc473107733"/>
      <w:bookmarkStart w:id="46" w:name="_Toc511139523"/>
      <w:bookmarkStart w:id="47" w:name="_Toc9873541"/>
      <w:bookmarkStart w:id="48" w:name="_Toc19094714"/>
      <w:bookmarkStart w:id="49" w:name="_Toc69448670"/>
      <w:r w:rsidRPr="0041231E">
        <w:rPr>
          <w:rFonts w:ascii="Times New Roman" w:hAnsi="Times New Roman" w:cs="Times New Roman"/>
          <w:sz w:val="26"/>
          <w:szCs w:val="26"/>
          <w:lang w:val="pl-PL"/>
        </w:rPr>
        <w:t>Przedmiot postępowania</w:t>
      </w:r>
      <w:bookmarkEnd w:id="43"/>
      <w:bookmarkEnd w:id="44"/>
      <w:bookmarkEnd w:id="45"/>
      <w:bookmarkEnd w:id="46"/>
      <w:bookmarkEnd w:id="47"/>
      <w:bookmarkEnd w:id="48"/>
      <w:bookmarkEnd w:id="49"/>
    </w:p>
    <w:p w14:paraId="326ED3B0" w14:textId="77777777" w:rsidR="005D3C94" w:rsidRPr="0041231E" w:rsidRDefault="00420A15" w:rsidP="003328AE">
      <w:pPr>
        <w:spacing w:before="240" w:after="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Postępowanie przetargowe  </w:t>
      </w:r>
      <w:r w:rsidR="005D3C94" w:rsidRPr="0041231E">
        <w:rPr>
          <w:rFonts w:ascii="Times New Roman" w:hAnsi="Times New Roman" w:cs="Times New Roman"/>
          <w:sz w:val="26"/>
          <w:szCs w:val="26"/>
          <w:lang w:val="pl-PL"/>
        </w:rPr>
        <w:t>obejmuje:</w:t>
      </w:r>
    </w:p>
    <w:p w14:paraId="60BBCF04" w14:textId="77777777" w:rsidR="005D3C94" w:rsidRPr="0041231E" w:rsidRDefault="005D3C94" w:rsidP="00730026">
      <w:pPr>
        <w:numPr>
          <w:ilvl w:val="0"/>
          <w:numId w:val="17"/>
        </w:numPr>
        <w:spacing w:after="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Dostawę sprzętu i oprogramowania dla Środowiska Produkcyjnego POPD </w:t>
      </w:r>
      <w:r w:rsidR="00762B4B" w:rsidRPr="0041231E">
        <w:rPr>
          <w:rFonts w:ascii="Times New Roman" w:hAnsi="Times New Roman" w:cs="Times New Roman"/>
          <w:sz w:val="26"/>
          <w:szCs w:val="26"/>
          <w:lang w:val="pl-PL"/>
        </w:rPr>
        <w:t>i ZOPD</w:t>
      </w:r>
    </w:p>
    <w:p w14:paraId="2001C29E" w14:textId="77777777" w:rsidR="005D3C94" w:rsidRPr="0041231E" w:rsidRDefault="005D3C94" w:rsidP="00730026">
      <w:pPr>
        <w:numPr>
          <w:ilvl w:val="0"/>
          <w:numId w:val="17"/>
        </w:numPr>
        <w:spacing w:after="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Wykonanie Projektu technicznego ITS dla Środowiska Produkcyjnego w POPD</w:t>
      </w:r>
      <w:r w:rsidR="006A0007" w:rsidRPr="0041231E">
        <w:rPr>
          <w:rFonts w:ascii="Times New Roman" w:hAnsi="Times New Roman" w:cs="Times New Roman"/>
          <w:sz w:val="26"/>
          <w:szCs w:val="26"/>
          <w:lang w:val="pl-PL"/>
        </w:rPr>
        <w:t xml:space="preserve"> i ZOPD</w:t>
      </w:r>
      <w:r w:rsidRPr="0041231E">
        <w:rPr>
          <w:rFonts w:ascii="Times New Roman" w:hAnsi="Times New Roman" w:cs="Times New Roman"/>
          <w:sz w:val="26"/>
          <w:szCs w:val="26"/>
          <w:lang w:val="pl-PL"/>
        </w:rPr>
        <w:t>.</w:t>
      </w:r>
    </w:p>
    <w:p w14:paraId="7E93EC07" w14:textId="77777777" w:rsidR="005D3C94" w:rsidRPr="0041231E" w:rsidRDefault="005D3C94" w:rsidP="00730026">
      <w:pPr>
        <w:numPr>
          <w:ilvl w:val="0"/>
          <w:numId w:val="17"/>
        </w:numPr>
        <w:spacing w:after="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Opracowanie Scenariu</w:t>
      </w:r>
      <w:r w:rsidR="006A0007" w:rsidRPr="0041231E">
        <w:rPr>
          <w:rFonts w:ascii="Times New Roman" w:hAnsi="Times New Roman" w:cs="Times New Roman"/>
          <w:sz w:val="26"/>
          <w:szCs w:val="26"/>
          <w:lang w:val="pl-PL"/>
        </w:rPr>
        <w:t>szy Testów Sprzętu obejmujących s</w:t>
      </w:r>
      <w:r w:rsidRPr="0041231E">
        <w:rPr>
          <w:rFonts w:ascii="Times New Roman" w:hAnsi="Times New Roman" w:cs="Times New Roman"/>
          <w:sz w:val="26"/>
          <w:szCs w:val="26"/>
          <w:lang w:val="pl-PL"/>
        </w:rPr>
        <w:t>cenariusze testów sprzętu dla Środowiska Produkcyjnego POPD</w:t>
      </w:r>
      <w:r w:rsidR="006A0007" w:rsidRPr="0041231E">
        <w:rPr>
          <w:rFonts w:ascii="Times New Roman" w:hAnsi="Times New Roman" w:cs="Times New Roman"/>
          <w:sz w:val="26"/>
          <w:szCs w:val="26"/>
          <w:lang w:val="pl-PL"/>
        </w:rPr>
        <w:t>/ZOPD</w:t>
      </w:r>
    </w:p>
    <w:p w14:paraId="0BD2D76F" w14:textId="77777777" w:rsidR="005D3C94" w:rsidRPr="0041231E" w:rsidRDefault="005D3C94" w:rsidP="00730026">
      <w:pPr>
        <w:numPr>
          <w:ilvl w:val="0"/>
          <w:numId w:val="17"/>
        </w:numPr>
        <w:spacing w:after="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Montaż sprzętu i konfiguracja dostarczanego ITS zgodnie z opracowanym Projektem Technicznym ITS.</w:t>
      </w:r>
    </w:p>
    <w:p w14:paraId="329F7FC9" w14:textId="77777777" w:rsidR="005D3C94" w:rsidRPr="0041231E" w:rsidRDefault="005D3C94" w:rsidP="00730026">
      <w:pPr>
        <w:numPr>
          <w:ilvl w:val="0"/>
          <w:numId w:val="17"/>
        </w:numPr>
        <w:spacing w:after="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Przeprowadzenie testów dostarczanego ITS wg zaakceptowanych przez Zamawiającego scenariuszy testów.</w:t>
      </w:r>
    </w:p>
    <w:p w14:paraId="2BF62048" w14:textId="77777777" w:rsidR="005D3C94" w:rsidRPr="0041231E" w:rsidRDefault="005D3C94" w:rsidP="00730026">
      <w:pPr>
        <w:numPr>
          <w:ilvl w:val="0"/>
          <w:numId w:val="17"/>
        </w:numPr>
        <w:spacing w:after="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Opracowanie dokumentacji powykonawczej.</w:t>
      </w:r>
    </w:p>
    <w:p w14:paraId="1C4130F7" w14:textId="77777777" w:rsidR="005D3C94" w:rsidRPr="0041231E" w:rsidRDefault="005D3C94" w:rsidP="00730026">
      <w:pPr>
        <w:numPr>
          <w:ilvl w:val="0"/>
          <w:numId w:val="17"/>
        </w:numPr>
        <w:spacing w:after="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Opracowanie procedur utrzymania warstwy fizycznej i logicznej ITS.</w:t>
      </w:r>
    </w:p>
    <w:p w14:paraId="0C004029" w14:textId="77777777" w:rsidR="005D3C94" w:rsidRPr="0041231E" w:rsidRDefault="005D3C94" w:rsidP="00730026">
      <w:pPr>
        <w:numPr>
          <w:ilvl w:val="0"/>
          <w:numId w:val="17"/>
        </w:numPr>
        <w:spacing w:after="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Szkolenia.</w:t>
      </w:r>
    </w:p>
    <w:p w14:paraId="00AA22DD" w14:textId="77777777" w:rsidR="005D3C94" w:rsidRPr="0041231E" w:rsidRDefault="005D3C94" w:rsidP="00730026">
      <w:pPr>
        <w:numPr>
          <w:ilvl w:val="0"/>
          <w:numId w:val="17"/>
        </w:numPr>
        <w:spacing w:after="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Gwarancja na dostarczony sprzęt oraz oprogramowanie.</w:t>
      </w:r>
    </w:p>
    <w:p w14:paraId="1A083415" w14:textId="77777777" w:rsidR="005D3C94" w:rsidRPr="0041231E" w:rsidRDefault="005D3C94" w:rsidP="00730026">
      <w:pPr>
        <w:numPr>
          <w:ilvl w:val="0"/>
          <w:numId w:val="17"/>
        </w:numPr>
        <w:spacing w:after="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Wsparcie techniczne.</w:t>
      </w:r>
    </w:p>
    <w:p w14:paraId="47C2BB28" w14:textId="77777777" w:rsidR="005D3C94" w:rsidRPr="0041231E" w:rsidRDefault="005D3C94" w:rsidP="008E5637">
      <w:pPr>
        <w:jc w:val="both"/>
        <w:rPr>
          <w:rFonts w:ascii="Times New Roman" w:hAnsi="Times New Roman" w:cs="Times New Roman"/>
          <w:sz w:val="26"/>
          <w:szCs w:val="26"/>
          <w:lang w:val="pl-PL"/>
        </w:rPr>
      </w:pPr>
    </w:p>
    <w:p w14:paraId="1492D559" w14:textId="77777777" w:rsidR="00470690" w:rsidRPr="0041231E" w:rsidRDefault="00470690">
      <w:pPr>
        <w:spacing w:after="160" w:line="259" w:lineRule="auto"/>
        <w:rPr>
          <w:rFonts w:ascii="Times New Roman" w:hAnsi="Times New Roman" w:cs="Times New Roman"/>
          <w:sz w:val="26"/>
          <w:szCs w:val="26"/>
          <w:lang w:val="pl-PL"/>
        </w:rPr>
      </w:pPr>
      <w:r w:rsidRPr="0041231E">
        <w:rPr>
          <w:rFonts w:ascii="Times New Roman" w:hAnsi="Times New Roman" w:cs="Times New Roman"/>
          <w:sz w:val="26"/>
          <w:szCs w:val="26"/>
          <w:lang w:val="pl-PL"/>
        </w:rPr>
        <w:br w:type="page"/>
      </w:r>
    </w:p>
    <w:p w14:paraId="600F7106" w14:textId="77777777" w:rsidR="00470690" w:rsidRPr="0041231E" w:rsidRDefault="00470690" w:rsidP="00730026">
      <w:pPr>
        <w:pStyle w:val="Nagwek1"/>
        <w:numPr>
          <w:ilvl w:val="0"/>
          <w:numId w:val="19"/>
        </w:numPr>
        <w:ind w:left="567"/>
        <w:jc w:val="both"/>
        <w:rPr>
          <w:rFonts w:ascii="Times New Roman" w:hAnsi="Times New Roman" w:cs="Times New Roman"/>
          <w:szCs w:val="26"/>
          <w:lang w:val="pl-PL"/>
        </w:rPr>
      </w:pPr>
      <w:bookmarkStart w:id="50" w:name="_Toc17448264"/>
      <w:bookmarkStart w:id="51" w:name="_Toc20921587"/>
      <w:bookmarkStart w:id="52" w:name="_Toc69448671"/>
      <w:r w:rsidRPr="0041231E">
        <w:rPr>
          <w:rFonts w:ascii="Times New Roman" w:hAnsi="Times New Roman" w:cs="Times New Roman"/>
          <w:szCs w:val="26"/>
          <w:lang w:val="pl-PL"/>
        </w:rPr>
        <w:lastRenderedPageBreak/>
        <w:t>Opis stanu aktualnego</w:t>
      </w:r>
      <w:bookmarkEnd w:id="50"/>
      <w:bookmarkEnd w:id="51"/>
      <w:bookmarkEnd w:id="52"/>
    </w:p>
    <w:p w14:paraId="4B6FEE23" w14:textId="50467E98" w:rsidR="00A3532D" w:rsidRPr="0041231E" w:rsidRDefault="00A3532D" w:rsidP="00730026">
      <w:pPr>
        <w:pStyle w:val="Nagwek2"/>
        <w:numPr>
          <w:ilvl w:val="1"/>
          <w:numId w:val="19"/>
        </w:numPr>
        <w:ind w:left="709"/>
        <w:rPr>
          <w:rFonts w:ascii="Times New Roman" w:hAnsi="Times New Roman" w:cs="Times New Roman"/>
          <w:sz w:val="26"/>
          <w:szCs w:val="26"/>
          <w:lang w:val="pl-PL"/>
        </w:rPr>
      </w:pPr>
      <w:bookmarkStart w:id="53" w:name="_Toc69448672"/>
      <w:r w:rsidRPr="0041231E">
        <w:rPr>
          <w:rFonts w:ascii="Times New Roman" w:hAnsi="Times New Roman" w:cs="Times New Roman"/>
          <w:sz w:val="26"/>
          <w:szCs w:val="26"/>
          <w:lang w:val="pl-PL"/>
        </w:rPr>
        <w:t>L</w:t>
      </w:r>
      <w:r w:rsidR="003D4E49" w:rsidRPr="0041231E">
        <w:rPr>
          <w:rFonts w:ascii="Times New Roman" w:hAnsi="Times New Roman" w:cs="Times New Roman"/>
          <w:sz w:val="26"/>
          <w:szCs w:val="26"/>
          <w:lang w:val="pl-PL"/>
        </w:rPr>
        <w:t>o</w:t>
      </w:r>
      <w:r w:rsidRPr="0041231E">
        <w:rPr>
          <w:rFonts w:ascii="Times New Roman" w:hAnsi="Times New Roman" w:cs="Times New Roman"/>
          <w:sz w:val="26"/>
          <w:szCs w:val="26"/>
          <w:lang w:val="pl-PL"/>
        </w:rPr>
        <w:t>kalizacje centrów przetwarzania danych</w:t>
      </w:r>
      <w:bookmarkEnd w:id="53"/>
    </w:p>
    <w:p w14:paraId="200F9154" w14:textId="77777777" w:rsidR="00A3532D" w:rsidRPr="0041231E" w:rsidRDefault="00A3532D" w:rsidP="00A3532D">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Zamawiający udostępnia na potrzeby wdrożenia dwa centra przetwarzania danych:</w:t>
      </w:r>
    </w:p>
    <w:p w14:paraId="10470A7A" w14:textId="64DAC427" w:rsidR="00A3532D" w:rsidRPr="0041231E" w:rsidRDefault="00A3532D" w:rsidP="00A3532D">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POPD</w:t>
      </w:r>
      <w:r w:rsidR="00F30ADD" w:rsidRPr="0041231E">
        <w:rPr>
          <w:rFonts w:ascii="Times New Roman" w:hAnsi="Times New Roman" w:cs="Times New Roman"/>
          <w:sz w:val="26"/>
          <w:szCs w:val="26"/>
          <w:lang w:val="pl-PL"/>
        </w:rPr>
        <w:t xml:space="preserve"> PK</w:t>
      </w:r>
      <w:r w:rsidRPr="0041231E">
        <w:rPr>
          <w:rFonts w:ascii="Times New Roman" w:hAnsi="Times New Roman" w:cs="Times New Roman"/>
          <w:sz w:val="26"/>
          <w:szCs w:val="26"/>
          <w:lang w:val="pl-PL"/>
        </w:rPr>
        <w:t xml:space="preserve"> – centrum podstawowe zlokalizowane w Warszawie przy ulicy Postępu 3</w:t>
      </w:r>
    </w:p>
    <w:p w14:paraId="10699E53" w14:textId="17575887" w:rsidR="00A3532D" w:rsidRPr="0041231E" w:rsidRDefault="00A3532D" w:rsidP="00A3532D">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ZOPD </w:t>
      </w:r>
      <w:r w:rsidR="00F30ADD" w:rsidRPr="0041231E">
        <w:rPr>
          <w:rFonts w:ascii="Times New Roman" w:hAnsi="Times New Roman" w:cs="Times New Roman"/>
          <w:sz w:val="26"/>
          <w:szCs w:val="26"/>
          <w:lang w:val="pl-PL"/>
        </w:rPr>
        <w:t xml:space="preserve">PK </w:t>
      </w:r>
      <w:r w:rsidRPr="0041231E">
        <w:rPr>
          <w:rFonts w:ascii="Times New Roman" w:hAnsi="Times New Roman" w:cs="Times New Roman"/>
          <w:sz w:val="26"/>
          <w:szCs w:val="26"/>
          <w:lang w:val="pl-PL"/>
        </w:rPr>
        <w:t>– centrum zapasowe zlokalizowane w Warszawie przy ulicy Czerniakowskiej 100</w:t>
      </w:r>
    </w:p>
    <w:p w14:paraId="6D61F347" w14:textId="77777777" w:rsidR="00FC0D01" w:rsidRPr="0041231E" w:rsidRDefault="00A3532D" w:rsidP="00730026">
      <w:pPr>
        <w:pStyle w:val="Nagwek2"/>
        <w:numPr>
          <w:ilvl w:val="1"/>
          <w:numId w:val="19"/>
        </w:numPr>
        <w:ind w:left="709"/>
        <w:rPr>
          <w:rFonts w:ascii="Times New Roman" w:hAnsi="Times New Roman" w:cs="Times New Roman"/>
          <w:sz w:val="26"/>
          <w:szCs w:val="26"/>
          <w:lang w:val="pl-PL"/>
        </w:rPr>
      </w:pPr>
      <w:bookmarkStart w:id="54" w:name="_Toc69448673"/>
      <w:r w:rsidRPr="0041231E">
        <w:rPr>
          <w:rFonts w:ascii="Times New Roman" w:hAnsi="Times New Roman" w:cs="Times New Roman"/>
          <w:sz w:val="26"/>
          <w:szCs w:val="26"/>
          <w:lang w:val="pl-PL"/>
        </w:rPr>
        <w:t>warunki śRodowiskowe</w:t>
      </w:r>
      <w:r w:rsidR="00FC0D01" w:rsidRPr="0041231E">
        <w:rPr>
          <w:rFonts w:ascii="Times New Roman" w:hAnsi="Times New Roman" w:cs="Times New Roman"/>
          <w:sz w:val="26"/>
          <w:szCs w:val="26"/>
          <w:lang w:val="pl-PL"/>
        </w:rPr>
        <w:t xml:space="preserve"> centrów przetwarzania danych</w:t>
      </w:r>
      <w:bookmarkEnd w:id="54"/>
    </w:p>
    <w:p w14:paraId="61BEE201" w14:textId="32ED5AEE" w:rsidR="00FC0D01" w:rsidRPr="0041231E" w:rsidRDefault="00A3532D" w:rsidP="00FC0D01">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 każdym z centrów przetwarzania danych istnieje możliwość zasilania z dwóch </w:t>
      </w:r>
      <w:r w:rsidR="002A0017" w:rsidRPr="0041231E">
        <w:rPr>
          <w:rFonts w:ascii="Times New Roman" w:hAnsi="Times New Roman" w:cs="Times New Roman"/>
          <w:sz w:val="26"/>
          <w:szCs w:val="26"/>
          <w:lang w:val="pl-PL"/>
        </w:rPr>
        <w:t>nienależnych</w:t>
      </w:r>
      <w:r w:rsidRPr="0041231E">
        <w:rPr>
          <w:rFonts w:ascii="Times New Roman" w:hAnsi="Times New Roman" w:cs="Times New Roman"/>
          <w:sz w:val="26"/>
          <w:szCs w:val="26"/>
          <w:lang w:val="pl-PL"/>
        </w:rPr>
        <w:t xml:space="preserve"> torów/rozdzielni elektrycznych. Na chwilę obecną nie ma wolnych obwodów umożliwiających podłączenie nowych szaf </w:t>
      </w:r>
      <w:r w:rsidR="00A2022A" w:rsidRPr="0041231E">
        <w:rPr>
          <w:rFonts w:ascii="Times New Roman" w:hAnsi="Times New Roman" w:cs="Times New Roman"/>
          <w:sz w:val="26"/>
          <w:szCs w:val="26"/>
          <w:lang w:val="pl-PL"/>
        </w:rPr>
        <w:t>teleinformatycznych,</w:t>
      </w:r>
      <w:r w:rsidRPr="0041231E">
        <w:rPr>
          <w:rFonts w:ascii="Times New Roman" w:hAnsi="Times New Roman" w:cs="Times New Roman"/>
          <w:sz w:val="26"/>
          <w:szCs w:val="26"/>
          <w:lang w:val="pl-PL"/>
        </w:rPr>
        <w:t xml:space="preserve"> tym niemniej istnieje w obydwu lokalizacjach</w:t>
      </w:r>
      <w:r w:rsidR="002A0017" w:rsidRPr="0041231E">
        <w:rPr>
          <w:rFonts w:ascii="Times New Roman" w:hAnsi="Times New Roman" w:cs="Times New Roman"/>
          <w:sz w:val="26"/>
          <w:szCs w:val="26"/>
          <w:lang w:val="pl-PL"/>
        </w:rPr>
        <w:t xml:space="preserve"> rezerwa mocy, zatem</w:t>
      </w:r>
      <w:r w:rsidRPr="0041231E">
        <w:rPr>
          <w:rFonts w:ascii="Times New Roman" w:hAnsi="Times New Roman" w:cs="Times New Roman"/>
          <w:sz w:val="26"/>
          <w:szCs w:val="26"/>
          <w:lang w:val="pl-PL"/>
        </w:rPr>
        <w:t xml:space="preserve"> montaż powinien uwzględniać wykonie prac elektrycznych celem podłączenia oferowanego sprzętu</w:t>
      </w:r>
      <w:r w:rsidR="00F30ADD" w:rsidRPr="0041231E">
        <w:rPr>
          <w:rFonts w:ascii="Times New Roman" w:hAnsi="Times New Roman" w:cs="Times New Roman"/>
          <w:sz w:val="26"/>
          <w:szCs w:val="26"/>
          <w:lang w:val="pl-PL"/>
        </w:rPr>
        <w:t xml:space="preserve"> z dwóch niezależnych źródeł zasilania. W lokalizacji POPD szafa z rozdzielnią elektryczną znajduje się w </w:t>
      </w:r>
      <w:proofErr w:type="spellStart"/>
      <w:r w:rsidR="00F30ADD" w:rsidRPr="0041231E">
        <w:rPr>
          <w:rFonts w:ascii="Times New Roman" w:hAnsi="Times New Roman" w:cs="Times New Roman"/>
          <w:sz w:val="26"/>
          <w:szCs w:val="26"/>
          <w:lang w:val="pl-PL"/>
        </w:rPr>
        <w:t>pomieszczeiu</w:t>
      </w:r>
      <w:proofErr w:type="spellEnd"/>
      <w:r w:rsidR="00F30ADD" w:rsidRPr="0041231E">
        <w:rPr>
          <w:rFonts w:ascii="Times New Roman" w:hAnsi="Times New Roman" w:cs="Times New Roman"/>
          <w:sz w:val="26"/>
          <w:szCs w:val="26"/>
          <w:lang w:val="pl-PL"/>
        </w:rPr>
        <w:t xml:space="preserve"> serwerowni. Podłączenia realizowane są bezpośrednio z szafy rozdzielczej. W lokalizacji ZOPD szafa z rozdzielnią elektryczną znajduje się w pomieszczeniu na tej samej kondygnacji naprzeciwko pomieszczenia serwerowni. W lokalizacji ZOPD podłączenia elektryczne realizowane są z użyciem szynoprzewodów elektrycznych z osprzętem Siemens. Przed realizacją prac </w:t>
      </w:r>
      <w:proofErr w:type="spellStart"/>
      <w:r w:rsidR="00F30ADD" w:rsidRPr="0041231E">
        <w:rPr>
          <w:rFonts w:ascii="Times New Roman" w:hAnsi="Times New Roman" w:cs="Times New Roman"/>
          <w:sz w:val="26"/>
          <w:szCs w:val="26"/>
          <w:lang w:val="pl-PL"/>
        </w:rPr>
        <w:t>Wykonaca</w:t>
      </w:r>
      <w:proofErr w:type="spellEnd"/>
      <w:r w:rsidR="00F30ADD" w:rsidRPr="0041231E">
        <w:rPr>
          <w:rFonts w:ascii="Times New Roman" w:hAnsi="Times New Roman" w:cs="Times New Roman"/>
          <w:sz w:val="26"/>
          <w:szCs w:val="26"/>
          <w:lang w:val="pl-PL"/>
        </w:rPr>
        <w:t xml:space="preserve"> </w:t>
      </w:r>
    </w:p>
    <w:p w14:paraId="72F119E6" w14:textId="77777777" w:rsidR="00FC0D01" w:rsidRPr="0041231E" w:rsidRDefault="002A0017" w:rsidP="00FC0D01">
      <w:pPr>
        <w:rPr>
          <w:rFonts w:ascii="Times New Roman" w:hAnsi="Times New Roman" w:cs="Times New Roman"/>
          <w:sz w:val="26"/>
          <w:szCs w:val="26"/>
          <w:lang w:val="pl-PL"/>
        </w:rPr>
      </w:pPr>
      <w:r w:rsidRPr="0041231E">
        <w:rPr>
          <w:rFonts w:ascii="Times New Roman" w:hAnsi="Times New Roman" w:cs="Times New Roman"/>
          <w:sz w:val="26"/>
          <w:szCs w:val="26"/>
          <w:lang w:val="pl-PL"/>
        </w:rPr>
        <w:t>Dopuszczalna waga pojedynczej szafy stelażowej wraz ze sprzętem wynosi:</w:t>
      </w:r>
    </w:p>
    <w:p w14:paraId="267B8F15" w14:textId="77777777" w:rsidR="002A0017" w:rsidRPr="0041231E" w:rsidRDefault="002A0017" w:rsidP="00FC0D01">
      <w:pPr>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 dla POPD: </w:t>
      </w:r>
      <w:r w:rsidRPr="0041231E">
        <w:rPr>
          <w:rFonts w:ascii="Times New Roman" w:hAnsi="Times New Roman" w:cs="Times New Roman"/>
          <w:sz w:val="26"/>
          <w:szCs w:val="26"/>
          <w:highlight w:val="yellow"/>
          <w:lang w:val="pl-PL"/>
        </w:rPr>
        <w:t>500kg</w:t>
      </w:r>
    </w:p>
    <w:p w14:paraId="6D2CDC49" w14:textId="0571FD7B" w:rsidR="002A0017" w:rsidRPr="0041231E" w:rsidRDefault="002A0017" w:rsidP="00FC0D01">
      <w:pPr>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 dla ZOPD: </w:t>
      </w:r>
      <w:r w:rsidR="00F30ADD" w:rsidRPr="0041231E">
        <w:rPr>
          <w:rFonts w:ascii="Times New Roman" w:hAnsi="Times New Roman" w:cs="Times New Roman"/>
          <w:sz w:val="26"/>
          <w:szCs w:val="26"/>
          <w:highlight w:val="yellow"/>
          <w:lang w:val="pl-PL"/>
        </w:rPr>
        <w:t>5</w:t>
      </w:r>
      <w:r w:rsidRPr="0041231E">
        <w:rPr>
          <w:rFonts w:ascii="Times New Roman" w:hAnsi="Times New Roman" w:cs="Times New Roman"/>
          <w:sz w:val="26"/>
          <w:szCs w:val="26"/>
          <w:highlight w:val="yellow"/>
          <w:lang w:val="pl-PL"/>
        </w:rPr>
        <w:t>00kg</w:t>
      </w:r>
    </w:p>
    <w:p w14:paraId="7B3F159A" w14:textId="77777777" w:rsidR="00FC0D01" w:rsidRPr="0041231E" w:rsidRDefault="00A3532D" w:rsidP="00730026">
      <w:pPr>
        <w:pStyle w:val="Nagwek2"/>
        <w:numPr>
          <w:ilvl w:val="1"/>
          <w:numId w:val="19"/>
        </w:numPr>
        <w:ind w:left="709"/>
        <w:rPr>
          <w:rFonts w:ascii="Times New Roman" w:hAnsi="Times New Roman" w:cs="Times New Roman"/>
          <w:sz w:val="26"/>
          <w:szCs w:val="26"/>
          <w:lang w:val="pl-PL"/>
        </w:rPr>
      </w:pPr>
      <w:bookmarkStart w:id="55" w:name="_Toc69448674"/>
      <w:r w:rsidRPr="0041231E">
        <w:rPr>
          <w:rFonts w:ascii="Times New Roman" w:hAnsi="Times New Roman" w:cs="Times New Roman"/>
          <w:sz w:val="26"/>
          <w:szCs w:val="26"/>
          <w:lang w:val="pl-PL"/>
        </w:rPr>
        <w:t>Łącza pomiędzy</w:t>
      </w:r>
      <w:r w:rsidR="00FC0D01" w:rsidRPr="0041231E">
        <w:rPr>
          <w:rFonts w:ascii="Times New Roman" w:hAnsi="Times New Roman" w:cs="Times New Roman"/>
          <w:sz w:val="26"/>
          <w:szCs w:val="26"/>
          <w:lang w:val="pl-PL"/>
        </w:rPr>
        <w:t xml:space="preserve"> centr</w:t>
      </w:r>
      <w:r w:rsidRPr="0041231E">
        <w:rPr>
          <w:rFonts w:ascii="Times New Roman" w:hAnsi="Times New Roman" w:cs="Times New Roman"/>
          <w:sz w:val="26"/>
          <w:szCs w:val="26"/>
          <w:lang w:val="pl-PL"/>
        </w:rPr>
        <w:t>ami</w:t>
      </w:r>
      <w:r w:rsidR="00FC0D01" w:rsidRPr="0041231E">
        <w:rPr>
          <w:rFonts w:ascii="Times New Roman" w:hAnsi="Times New Roman" w:cs="Times New Roman"/>
          <w:sz w:val="26"/>
          <w:szCs w:val="26"/>
          <w:lang w:val="pl-PL"/>
        </w:rPr>
        <w:t xml:space="preserve"> przetwarzania danych</w:t>
      </w:r>
      <w:bookmarkEnd w:id="55"/>
    </w:p>
    <w:p w14:paraId="3E2CBBBE" w14:textId="54BB2CBB" w:rsidR="00FC0D01" w:rsidRPr="0041231E" w:rsidRDefault="00FC0D01" w:rsidP="00A3532D">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Zamawiający</w:t>
      </w:r>
      <w:r w:rsidR="00A3532D" w:rsidRPr="0041231E">
        <w:rPr>
          <w:rFonts w:ascii="Times New Roman" w:hAnsi="Times New Roman" w:cs="Times New Roman"/>
          <w:sz w:val="26"/>
          <w:szCs w:val="26"/>
          <w:lang w:val="pl-PL"/>
        </w:rPr>
        <w:t xml:space="preserve"> obecnie posiada łącze pomiędzy centrami przetwarzania</w:t>
      </w:r>
      <w:r w:rsidR="00350528" w:rsidRPr="0041231E">
        <w:rPr>
          <w:rFonts w:ascii="Times New Roman" w:hAnsi="Times New Roman" w:cs="Times New Roman"/>
          <w:sz w:val="26"/>
          <w:szCs w:val="26"/>
          <w:lang w:val="pl-PL"/>
        </w:rPr>
        <w:t xml:space="preserve"> danych o przepustowości </w:t>
      </w:r>
      <w:r w:rsidR="00F30ADD" w:rsidRPr="0041231E">
        <w:rPr>
          <w:rFonts w:ascii="Times New Roman" w:hAnsi="Times New Roman" w:cs="Times New Roman"/>
          <w:sz w:val="26"/>
          <w:szCs w:val="26"/>
          <w:lang w:val="pl-PL"/>
        </w:rPr>
        <w:t>2x</w:t>
      </w:r>
      <w:r w:rsidR="0019011B" w:rsidRPr="0041231E">
        <w:rPr>
          <w:rFonts w:ascii="Times New Roman" w:hAnsi="Times New Roman" w:cs="Times New Roman"/>
          <w:sz w:val="26"/>
          <w:szCs w:val="26"/>
          <w:lang w:val="pl-PL"/>
        </w:rPr>
        <w:t>1</w:t>
      </w:r>
      <w:r w:rsidR="00350528" w:rsidRPr="0041231E">
        <w:rPr>
          <w:rFonts w:ascii="Times New Roman" w:hAnsi="Times New Roman" w:cs="Times New Roman"/>
          <w:sz w:val="26"/>
          <w:szCs w:val="26"/>
          <w:lang w:val="pl-PL"/>
        </w:rPr>
        <w:t>0Gbp</w:t>
      </w:r>
      <w:r w:rsidR="00A3532D" w:rsidRPr="0041231E">
        <w:rPr>
          <w:rFonts w:ascii="Times New Roman" w:hAnsi="Times New Roman" w:cs="Times New Roman"/>
          <w:sz w:val="26"/>
          <w:szCs w:val="26"/>
          <w:lang w:val="pl-PL"/>
        </w:rPr>
        <w:t>s wykonane w technologii CWDM.</w:t>
      </w:r>
      <w:r w:rsidR="00EB72F2">
        <w:rPr>
          <w:rFonts w:ascii="Times New Roman" w:hAnsi="Times New Roman" w:cs="Times New Roman"/>
          <w:sz w:val="26"/>
          <w:szCs w:val="26"/>
          <w:lang w:val="pl-PL"/>
        </w:rPr>
        <w:t xml:space="preserve"> Docelowo Zamawiający zwiększy przepustowość łącza do poziomu 2x40Gbps.</w:t>
      </w:r>
    </w:p>
    <w:p w14:paraId="552B392B" w14:textId="077ECAB8" w:rsidR="002A0017" w:rsidRPr="0041231E" w:rsidRDefault="002A0017" w:rsidP="00A3532D">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Dostęp do sieci WAN-PROK i Internet jest obecnie zrealizowany w POPD. ZOPD łączy się z tymi sieciami </w:t>
      </w:r>
      <w:r w:rsidR="00582D03" w:rsidRPr="0041231E">
        <w:rPr>
          <w:rFonts w:ascii="Times New Roman" w:hAnsi="Times New Roman" w:cs="Times New Roman"/>
          <w:sz w:val="26"/>
          <w:szCs w:val="26"/>
          <w:lang w:val="pl-PL"/>
        </w:rPr>
        <w:t xml:space="preserve">poprzez </w:t>
      </w:r>
      <w:r w:rsidRPr="0041231E">
        <w:rPr>
          <w:rFonts w:ascii="Times New Roman" w:hAnsi="Times New Roman" w:cs="Times New Roman"/>
          <w:sz w:val="26"/>
          <w:szCs w:val="26"/>
          <w:lang w:val="pl-PL"/>
        </w:rPr>
        <w:t xml:space="preserve"> POPD za pośrednictwem </w:t>
      </w:r>
      <w:r w:rsidR="00350528" w:rsidRPr="0041231E">
        <w:rPr>
          <w:rFonts w:ascii="Times New Roman" w:hAnsi="Times New Roman" w:cs="Times New Roman"/>
          <w:sz w:val="26"/>
          <w:szCs w:val="26"/>
          <w:lang w:val="pl-PL"/>
        </w:rPr>
        <w:t>wspomnianego wyżej łącza</w:t>
      </w:r>
      <w:r w:rsidRPr="0041231E">
        <w:rPr>
          <w:rFonts w:ascii="Times New Roman" w:hAnsi="Times New Roman" w:cs="Times New Roman"/>
          <w:sz w:val="26"/>
          <w:szCs w:val="26"/>
          <w:lang w:val="pl-PL"/>
        </w:rPr>
        <w:t>.</w:t>
      </w:r>
    </w:p>
    <w:p w14:paraId="21667114" w14:textId="77777777" w:rsidR="00470690" w:rsidRPr="0041231E" w:rsidRDefault="00470690" w:rsidP="00730026">
      <w:pPr>
        <w:pStyle w:val="Nagwek2"/>
        <w:numPr>
          <w:ilvl w:val="1"/>
          <w:numId w:val="19"/>
        </w:numPr>
        <w:ind w:left="709"/>
        <w:rPr>
          <w:rFonts w:ascii="Times New Roman" w:hAnsi="Times New Roman" w:cs="Times New Roman"/>
          <w:sz w:val="26"/>
          <w:szCs w:val="26"/>
          <w:lang w:val="pl-PL"/>
        </w:rPr>
      </w:pPr>
      <w:bookmarkStart w:id="56" w:name="_Toc9873545"/>
      <w:bookmarkStart w:id="57" w:name="_Toc17448267"/>
      <w:bookmarkStart w:id="58" w:name="_Toc20921590"/>
      <w:bookmarkStart w:id="59" w:name="_Toc69448675"/>
      <w:r w:rsidRPr="0041231E">
        <w:rPr>
          <w:rFonts w:ascii="Times New Roman" w:hAnsi="Times New Roman" w:cs="Times New Roman"/>
          <w:sz w:val="26"/>
          <w:szCs w:val="26"/>
          <w:lang w:val="pl-PL"/>
        </w:rPr>
        <w:t>Dostęp do sieci WAN-PROK</w:t>
      </w:r>
      <w:bookmarkEnd w:id="56"/>
      <w:bookmarkEnd w:id="57"/>
      <w:bookmarkEnd w:id="58"/>
      <w:bookmarkEnd w:id="59"/>
    </w:p>
    <w:p w14:paraId="720CD578" w14:textId="77777777" w:rsidR="00884EDC" w:rsidRPr="0041231E" w:rsidRDefault="00470690" w:rsidP="00470690">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Zamawiający udostępnia zbiorcze łącze dostępowe do dedykowanej sieci </w:t>
      </w:r>
      <w:r w:rsidR="002A0017" w:rsidRPr="0041231E">
        <w:rPr>
          <w:rFonts w:ascii="Times New Roman" w:hAnsi="Times New Roman" w:cs="Times New Roman"/>
          <w:sz w:val="26"/>
          <w:szCs w:val="26"/>
          <w:lang w:val="pl-PL"/>
        </w:rPr>
        <w:t>WAN-PROK prokuratury</w:t>
      </w:r>
      <w:r w:rsidRPr="0041231E">
        <w:rPr>
          <w:rFonts w:ascii="Times New Roman" w:hAnsi="Times New Roman" w:cs="Times New Roman"/>
          <w:sz w:val="26"/>
          <w:szCs w:val="26"/>
          <w:lang w:val="pl-PL"/>
        </w:rPr>
        <w:t xml:space="preserve"> o przepustowości 512Mbps.</w:t>
      </w:r>
    </w:p>
    <w:p w14:paraId="7BEC5358" w14:textId="77777777" w:rsidR="00470690" w:rsidRPr="0041231E" w:rsidRDefault="00470690" w:rsidP="00730026">
      <w:pPr>
        <w:pStyle w:val="Nagwek2"/>
        <w:numPr>
          <w:ilvl w:val="1"/>
          <w:numId w:val="19"/>
        </w:numPr>
        <w:ind w:left="709"/>
        <w:rPr>
          <w:rFonts w:ascii="Times New Roman" w:hAnsi="Times New Roman" w:cs="Times New Roman"/>
          <w:sz w:val="26"/>
          <w:szCs w:val="26"/>
          <w:lang w:val="pl-PL"/>
        </w:rPr>
      </w:pPr>
      <w:bookmarkStart w:id="60" w:name="_Toc9873546"/>
      <w:bookmarkStart w:id="61" w:name="_Toc17448268"/>
      <w:bookmarkStart w:id="62" w:name="_Toc20921591"/>
      <w:bookmarkStart w:id="63" w:name="_Toc69448676"/>
      <w:r w:rsidRPr="0041231E">
        <w:rPr>
          <w:rFonts w:ascii="Times New Roman" w:hAnsi="Times New Roman" w:cs="Times New Roman"/>
          <w:sz w:val="26"/>
          <w:szCs w:val="26"/>
          <w:lang w:val="pl-PL"/>
        </w:rPr>
        <w:t>Dostęp do sieci Internet</w:t>
      </w:r>
      <w:bookmarkEnd w:id="60"/>
      <w:bookmarkEnd w:id="61"/>
      <w:bookmarkEnd w:id="62"/>
      <w:bookmarkEnd w:id="63"/>
    </w:p>
    <w:p w14:paraId="34464530" w14:textId="77777777" w:rsidR="00470690" w:rsidRPr="0041231E" w:rsidRDefault="00470690" w:rsidP="00470690">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lastRenderedPageBreak/>
        <w:t>Zamawiający udostępnia dostęp do Internetu poprzez 2 punkty styku wykreowane w zasobach operatora telekomunikacyjnego o przepustowości 2Gbps każdy.</w:t>
      </w:r>
    </w:p>
    <w:p w14:paraId="0FA688B1" w14:textId="77777777" w:rsidR="00470690" w:rsidRPr="0041231E" w:rsidRDefault="00470690" w:rsidP="00730026">
      <w:pPr>
        <w:pStyle w:val="Nagwek2"/>
        <w:numPr>
          <w:ilvl w:val="1"/>
          <w:numId w:val="19"/>
        </w:numPr>
        <w:ind w:left="709"/>
        <w:rPr>
          <w:rFonts w:ascii="Times New Roman" w:hAnsi="Times New Roman" w:cs="Times New Roman"/>
          <w:sz w:val="26"/>
          <w:szCs w:val="26"/>
          <w:lang w:val="pl-PL"/>
        </w:rPr>
      </w:pPr>
      <w:bookmarkStart w:id="64" w:name="_Toc9873547"/>
      <w:bookmarkStart w:id="65" w:name="_Toc17448269"/>
      <w:bookmarkStart w:id="66" w:name="_Toc20921592"/>
      <w:bookmarkStart w:id="67" w:name="_Toc69448677"/>
      <w:r w:rsidRPr="0041231E">
        <w:rPr>
          <w:rFonts w:ascii="Times New Roman" w:hAnsi="Times New Roman" w:cs="Times New Roman"/>
          <w:sz w:val="26"/>
          <w:szCs w:val="26"/>
          <w:lang w:val="pl-PL"/>
        </w:rPr>
        <w:t>Zegar</w:t>
      </w:r>
      <w:bookmarkEnd w:id="64"/>
      <w:bookmarkEnd w:id="65"/>
      <w:bookmarkEnd w:id="66"/>
      <w:bookmarkEnd w:id="67"/>
    </w:p>
    <w:p w14:paraId="02D69544" w14:textId="77777777" w:rsidR="00470690" w:rsidRPr="0041231E" w:rsidRDefault="00470690" w:rsidP="00470690">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 celu synchronizacji czasu wszystkich dostarczanych urządzeń, Zamawiający udostępnia serwer czasu ELPROMA NTS-3000.</w:t>
      </w:r>
    </w:p>
    <w:p w14:paraId="2C536962" w14:textId="77777777" w:rsidR="00BB5E72" w:rsidRPr="0041231E" w:rsidRDefault="00BB5E72" w:rsidP="00470690">
      <w:pPr>
        <w:jc w:val="both"/>
        <w:rPr>
          <w:rFonts w:ascii="Times New Roman" w:hAnsi="Times New Roman" w:cs="Times New Roman"/>
          <w:sz w:val="26"/>
          <w:szCs w:val="26"/>
          <w:lang w:val="pl-PL"/>
        </w:rPr>
      </w:pPr>
      <w:r w:rsidRPr="0041231E">
        <w:rPr>
          <w:rFonts w:ascii="Times New Roman" w:hAnsi="Times New Roman" w:cs="Times New Roman"/>
          <w:noProof/>
          <w:sz w:val="26"/>
          <w:szCs w:val="26"/>
          <w:lang w:val="pl-PL" w:eastAsia="pl-PL"/>
        </w:rPr>
        <w:drawing>
          <wp:anchor distT="0" distB="0" distL="114300" distR="114300" simplePos="0" relativeHeight="251660288" behindDoc="0" locked="0" layoutInCell="1" allowOverlap="1" wp14:anchorId="0FAA0E01" wp14:editId="09E7FBFB">
            <wp:simplePos x="0" y="0"/>
            <wp:positionH relativeFrom="column">
              <wp:posOffset>-103505</wp:posOffset>
            </wp:positionH>
            <wp:positionV relativeFrom="paragraph">
              <wp:posOffset>262255</wp:posOffset>
            </wp:positionV>
            <wp:extent cx="5365750" cy="284543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365750" cy="2845435"/>
                    </a:xfrm>
                    <a:prstGeom prst="rect">
                      <a:avLst/>
                    </a:prstGeom>
                    <a:noFill/>
                    <a:ln w="9525">
                      <a:noFill/>
                      <a:miter lim="800000"/>
                      <a:headEnd/>
                      <a:tailEnd/>
                    </a:ln>
                  </pic:spPr>
                </pic:pic>
              </a:graphicData>
            </a:graphic>
          </wp:anchor>
        </w:drawing>
      </w:r>
    </w:p>
    <w:p w14:paraId="16FEA1B5" w14:textId="77777777" w:rsidR="00BB5E72" w:rsidRPr="0041231E" w:rsidRDefault="00BB5E72" w:rsidP="00470690">
      <w:pPr>
        <w:jc w:val="both"/>
        <w:rPr>
          <w:rFonts w:ascii="Times New Roman" w:hAnsi="Times New Roman" w:cs="Times New Roman"/>
          <w:sz w:val="26"/>
          <w:szCs w:val="26"/>
          <w:lang w:val="pl-PL"/>
        </w:rPr>
      </w:pPr>
    </w:p>
    <w:p w14:paraId="418E4CB5" w14:textId="77777777" w:rsidR="00BB5E72" w:rsidRPr="0041231E" w:rsidRDefault="00BB5E72" w:rsidP="00470690">
      <w:pPr>
        <w:jc w:val="both"/>
        <w:rPr>
          <w:rFonts w:ascii="Times New Roman" w:hAnsi="Times New Roman" w:cs="Times New Roman"/>
          <w:sz w:val="26"/>
          <w:szCs w:val="26"/>
          <w:lang w:val="pl-PL"/>
        </w:rPr>
      </w:pPr>
    </w:p>
    <w:p w14:paraId="0B219F30" w14:textId="77777777" w:rsidR="00BB5E72" w:rsidRPr="0041231E" w:rsidRDefault="00BB5E72" w:rsidP="00470690">
      <w:pPr>
        <w:jc w:val="both"/>
        <w:rPr>
          <w:rFonts w:ascii="Times New Roman" w:hAnsi="Times New Roman" w:cs="Times New Roman"/>
          <w:sz w:val="26"/>
          <w:szCs w:val="26"/>
          <w:lang w:val="pl-PL"/>
        </w:rPr>
      </w:pPr>
    </w:p>
    <w:p w14:paraId="23E4A957" w14:textId="77777777" w:rsidR="00BB5E72" w:rsidRPr="0041231E" w:rsidRDefault="00BB5E72" w:rsidP="00470690">
      <w:pPr>
        <w:jc w:val="both"/>
        <w:rPr>
          <w:rFonts w:ascii="Times New Roman" w:hAnsi="Times New Roman" w:cs="Times New Roman"/>
          <w:sz w:val="26"/>
          <w:szCs w:val="26"/>
          <w:lang w:val="pl-PL"/>
        </w:rPr>
      </w:pPr>
    </w:p>
    <w:p w14:paraId="16412B3A" w14:textId="77777777" w:rsidR="00BB5E72" w:rsidRPr="0041231E" w:rsidRDefault="00BB5E72" w:rsidP="00470690">
      <w:pPr>
        <w:jc w:val="both"/>
        <w:rPr>
          <w:rFonts w:ascii="Times New Roman" w:hAnsi="Times New Roman" w:cs="Times New Roman"/>
          <w:sz w:val="26"/>
          <w:szCs w:val="26"/>
          <w:lang w:val="pl-PL"/>
        </w:rPr>
      </w:pPr>
    </w:p>
    <w:p w14:paraId="5D240186" w14:textId="77777777" w:rsidR="00BB5E72" w:rsidRPr="0041231E" w:rsidRDefault="00BB5E72" w:rsidP="00470690">
      <w:pPr>
        <w:jc w:val="both"/>
        <w:rPr>
          <w:rFonts w:ascii="Times New Roman" w:hAnsi="Times New Roman" w:cs="Times New Roman"/>
          <w:sz w:val="26"/>
          <w:szCs w:val="26"/>
          <w:lang w:val="pl-PL"/>
        </w:rPr>
      </w:pPr>
    </w:p>
    <w:p w14:paraId="495B4706" w14:textId="77777777" w:rsidR="00BB5E72" w:rsidRPr="0041231E" w:rsidRDefault="00BB5E72" w:rsidP="00470690">
      <w:pPr>
        <w:jc w:val="both"/>
        <w:rPr>
          <w:rFonts w:ascii="Times New Roman" w:hAnsi="Times New Roman" w:cs="Times New Roman"/>
          <w:sz w:val="26"/>
          <w:szCs w:val="26"/>
          <w:lang w:val="pl-PL"/>
        </w:rPr>
      </w:pPr>
    </w:p>
    <w:p w14:paraId="4DC086BF" w14:textId="77777777" w:rsidR="00BB5E72" w:rsidRPr="0041231E" w:rsidRDefault="00BB5E72" w:rsidP="00470690">
      <w:pPr>
        <w:jc w:val="both"/>
        <w:rPr>
          <w:rFonts w:ascii="Times New Roman" w:hAnsi="Times New Roman" w:cs="Times New Roman"/>
          <w:sz w:val="26"/>
          <w:szCs w:val="26"/>
          <w:lang w:val="pl-PL"/>
        </w:rPr>
      </w:pPr>
    </w:p>
    <w:p w14:paraId="6DFE37DB" w14:textId="77777777" w:rsidR="00BB5E72" w:rsidRPr="0041231E" w:rsidRDefault="00BB5E72" w:rsidP="00470690">
      <w:pPr>
        <w:jc w:val="both"/>
        <w:rPr>
          <w:rFonts w:ascii="Times New Roman" w:hAnsi="Times New Roman" w:cs="Times New Roman"/>
          <w:sz w:val="26"/>
          <w:szCs w:val="26"/>
          <w:lang w:val="pl-PL"/>
        </w:rPr>
      </w:pPr>
    </w:p>
    <w:p w14:paraId="4CB1D108" w14:textId="77777777" w:rsidR="00BB5E72" w:rsidRPr="0041231E" w:rsidRDefault="00BB5E72" w:rsidP="00F30ADD">
      <w:pPr>
        <w:pStyle w:val="Legenda"/>
        <w:jc w:val="center"/>
        <w:rPr>
          <w:rFonts w:ascii="Times New Roman" w:hAnsi="Times New Roman" w:cs="Times New Roman"/>
          <w:sz w:val="26"/>
          <w:szCs w:val="26"/>
          <w:lang w:val="pl-PL"/>
        </w:rPr>
      </w:pPr>
      <w:bookmarkStart w:id="68" w:name="_Toc20921265"/>
      <w:r w:rsidRPr="0041231E">
        <w:rPr>
          <w:rFonts w:ascii="Times New Roman" w:hAnsi="Times New Roman" w:cs="Times New Roman"/>
          <w:sz w:val="26"/>
          <w:szCs w:val="26"/>
          <w:lang w:val="pl-PL"/>
        </w:rPr>
        <w:t xml:space="preserve">Rysunek </w:t>
      </w:r>
      <w:r w:rsidRPr="0041231E">
        <w:rPr>
          <w:rFonts w:ascii="Times New Roman" w:hAnsi="Times New Roman" w:cs="Times New Roman"/>
          <w:sz w:val="26"/>
          <w:szCs w:val="26"/>
          <w:lang w:val="pl-PL"/>
        </w:rPr>
        <w:fldChar w:fldCharType="begin"/>
      </w:r>
      <w:r w:rsidRPr="0041231E">
        <w:rPr>
          <w:rFonts w:ascii="Times New Roman" w:hAnsi="Times New Roman" w:cs="Times New Roman"/>
          <w:sz w:val="26"/>
          <w:szCs w:val="26"/>
          <w:lang w:val="pl-PL"/>
        </w:rPr>
        <w:instrText xml:space="preserve"> SEQ Rysunek \* ARABIC </w:instrText>
      </w:r>
      <w:r w:rsidRPr="0041231E">
        <w:rPr>
          <w:rFonts w:ascii="Times New Roman" w:hAnsi="Times New Roman" w:cs="Times New Roman"/>
          <w:sz w:val="26"/>
          <w:szCs w:val="26"/>
          <w:lang w:val="pl-PL"/>
        </w:rPr>
        <w:fldChar w:fldCharType="separate"/>
      </w:r>
      <w:r w:rsidRPr="0041231E">
        <w:rPr>
          <w:rFonts w:ascii="Times New Roman" w:hAnsi="Times New Roman" w:cs="Times New Roman"/>
          <w:sz w:val="26"/>
          <w:szCs w:val="26"/>
          <w:lang w:val="pl-PL"/>
        </w:rPr>
        <w:t>1</w:t>
      </w:r>
      <w:r w:rsidRPr="0041231E">
        <w:rPr>
          <w:rFonts w:ascii="Times New Roman" w:hAnsi="Times New Roman" w:cs="Times New Roman"/>
          <w:sz w:val="26"/>
          <w:szCs w:val="26"/>
          <w:lang w:val="pl-PL"/>
        </w:rPr>
        <w:fldChar w:fldCharType="end"/>
      </w:r>
      <w:r w:rsidRPr="0041231E">
        <w:rPr>
          <w:rFonts w:ascii="Times New Roman" w:hAnsi="Times New Roman" w:cs="Times New Roman"/>
          <w:sz w:val="26"/>
          <w:szCs w:val="26"/>
          <w:lang w:val="pl-PL"/>
        </w:rPr>
        <w:t xml:space="preserve"> </w:t>
      </w:r>
      <w:bookmarkEnd w:id="68"/>
      <w:r w:rsidRPr="0041231E">
        <w:rPr>
          <w:rFonts w:ascii="Times New Roman" w:hAnsi="Times New Roman" w:cs="Times New Roman"/>
          <w:sz w:val="26"/>
          <w:szCs w:val="26"/>
          <w:lang w:val="pl-PL"/>
        </w:rPr>
        <w:t>Łącza POPD- ZOPD</w:t>
      </w:r>
    </w:p>
    <w:p w14:paraId="5CACFF24" w14:textId="77777777" w:rsidR="00BB5E72" w:rsidRPr="0041231E" w:rsidRDefault="00BB5E72" w:rsidP="00BB5E72">
      <w:pPr>
        <w:pStyle w:val="Legenda"/>
        <w:jc w:val="both"/>
        <w:rPr>
          <w:rFonts w:ascii="Times New Roman" w:hAnsi="Times New Roman" w:cs="Times New Roman"/>
          <w:sz w:val="26"/>
          <w:szCs w:val="26"/>
          <w:lang w:val="pl-PL"/>
        </w:rPr>
      </w:pPr>
    </w:p>
    <w:p w14:paraId="73C4DCBF" w14:textId="2633A1A7" w:rsidR="00F30ADD" w:rsidRPr="0041231E" w:rsidRDefault="00F30ADD">
      <w:pPr>
        <w:spacing w:after="160" w:line="259" w:lineRule="auto"/>
        <w:rPr>
          <w:rFonts w:ascii="Times New Roman" w:hAnsi="Times New Roman" w:cs="Times New Roman"/>
          <w:sz w:val="26"/>
          <w:szCs w:val="26"/>
          <w:lang w:val="pl-PL"/>
        </w:rPr>
      </w:pPr>
      <w:r w:rsidRPr="0041231E">
        <w:rPr>
          <w:rFonts w:ascii="Times New Roman" w:hAnsi="Times New Roman" w:cs="Times New Roman"/>
          <w:sz w:val="26"/>
          <w:szCs w:val="26"/>
          <w:lang w:val="pl-PL"/>
        </w:rPr>
        <w:br w:type="page"/>
      </w:r>
    </w:p>
    <w:p w14:paraId="12D7BB05" w14:textId="77777777" w:rsidR="001F1D5B" w:rsidRPr="0041231E" w:rsidRDefault="001F1D5B" w:rsidP="00730026">
      <w:pPr>
        <w:pStyle w:val="Nagwek1"/>
        <w:numPr>
          <w:ilvl w:val="0"/>
          <w:numId w:val="22"/>
        </w:numPr>
        <w:ind w:left="426"/>
        <w:jc w:val="both"/>
        <w:rPr>
          <w:rFonts w:ascii="Times New Roman" w:hAnsi="Times New Roman" w:cs="Times New Roman"/>
          <w:szCs w:val="26"/>
          <w:lang w:val="pl-PL"/>
        </w:rPr>
      </w:pPr>
      <w:bookmarkStart w:id="69" w:name="_Toc472915487"/>
      <w:bookmarkStart w:id="70" w:name="_Toc472964879"/>
      <w:bookmarkStart w:id="71" w:name="_Toc473107785"/>
      <w:bookmarkStart w:id="72" w:name="_Toc511139532"/>
      <w:bookmarkStart w:id="73" w:name="_Toc9873550"/>
      <w:bookmarkStart w:id="74" w:name="_Toc17448272"/>
      <w:bookmarkStart w:id="75" w:name="_Toc20921595"/>
      <w:bookmarkStart w:id="76" w:name="_Toc69448678"/>
      <w:r w:rsidRPr="0041231E">
        <w:rPr>
          <w:rFonts w:ascii="Times New Roman" w:hAnsi="Times New Roman" w:cs="Times New Roman"/>
          <w:szCs w:val="26"/>
          <w:lang w:val="pl-PL"/>
        </w:rPr>
        <w:lastRenderedPageBreak/>
        <w:t>Szczegółowy opis przedmiotu zamówienia</w:t>
      </w:r>
      <w:bookmarkEnd w:id="69"/>
      <w:bookmarkEnd w:id="70"/>
      <w:bookmarkEnd w:id="71"/>
      <w:bookmarkEnd w:id="72"/>
      <w:bookmarkEnd w:id="73"/>
      <w:bookmarkEnd w:id="74"/>
      <w:bookmarkEnd w:id="75"/>
      <w:bookmarkEnd w:id="76"/>
    </w:p>
    <w:p w14:paraId="792E7D30" w14:textId="77777777" w:rsidR="001F1D5B" w:rsidRPr="0041231E" w:rsidRDefault="001F1D5B" w:rsidP="00730026">
      <w:pPr>
        <w:pStyle w:val="Nagwek2"/>
        <w:numPr>
          <w:ilvl w:val="1"/>
          <w:numId w:val="22"/>
        </w:numPr>
        <w:ind w:left="567" w:hanging="578"/>
        <w:rPr>
          <w:rFonts w:ascii="Times New Roman" w:hAnsi="Times New Roman" w:cs="Times New Roman"/>
          <w:sz w:val="26"/>
          <w:szCs w:val="26"/>
          <w:lang w:val="pl-PL"/>
        </w:rPr>
      </w:pPr>
      <w:bookmarkStart w:id="77" w:name="_Toc500929175"/>
      <w:bookmarkStart w:id="78" w:name="_Toc511139533"/>
      <w:bookmarkStart w:id="79" w:name="_Toc9873551"/>
      <w:bookmarkStart w:id="80" w:name="_Toc17448273"/>
      <w:bookmarkStart w:id="81" w:name="_Toc20921596"/>
      <w:bookmarkStart w:id="82" w:name="_Toc69448679"/>
      <w:r w:rsidRPr="0041231E">
        <w:rPr>
          <w:rFonts w:ascii="Times New Roman" w:hAnsi="Times New Roman" w:cs="Times New Roman"/>
          <w:sz w:val="26"/>
          <w:szCs w:val="26"/>
          <w:lang w:val="pl-PL"/>
        </w:rPr>
        <w:t xml:space="preserve">Architektura warstwy fizycznej ITS </w:t>
      </w:r>
      <w:bookmarkEnd w:id="77"/>
      <w:bookmarkEnd w:id="78"/>
      <w:bookmarkEnd w:id="79"/>
      <w:bookmarkEnd w:id="80"/>
      <w:bookmarkEnd w:id="81"/>
      <w:r w:rsidR="00324C40" w:rsidRPr="0041231E">
        <w:rPr>
          <w:rFonts w:ascii="Times New Roman" w:hAnsi="Times New Roman" w:cs="Times New Roman"/>
          <w:sz w:val="26"/>
          <w:szCs w:val="26"/>
          <w:lang w:val="pl-PL"/>
        </w:rPr>
        <w:t>chmury prywatnej</w:t>
      </w:r>
      <w:bookmarkEnd w:id="82"/>
    </w:p>
    <w:p w14:paraId="07859A7E" w14:textId="77777777" w:rsidR="001F1D5B" w:rsidRPr="0041231E" w:rsidRDefault="001F1D5B" w:rsidP="001F1D5B">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Na potrzeby </w:t>
      </w:r>
      <w:r w:rsidR="00582D03" w:rsidRPr="0041231E">
        <w:rPr>
          <w:rFonts w:ascii="Times New Roman" w:hAnsi="Times New Roman" w:cs="Times New Roman"/>
          <w:sz w:val="26"/>
          <w:szCs w:val="26"/>
          <w:lang w:val="pl-PL"/>
        </w:rPr>
        <w:t xml:space="preserve">chmury prywatnej </w:t>
      </w:r>
      <w:r w:rsidRPr="0041231E">
        <w:rPr>
          <w:rFonts w:ascii="Times New Roman" w:hAnsi="Times New Roman" w:cs="Times New Roman"/>
          <w:sz w:val="26"/>
          <w:szCs w:val="26"/>
          <w:lang w:val="pl-PL"/>
        </w:rPr>
        <w:t xml:space="preserve">planowane jest zbudowanie dwóch ośrodków: </w:t>
      </w:r>
    </w:p>
    <w:p w14:paraId="2B849796" w14:textId="77777777" w:rsidR="001F1D5B" w:rsidRPr="0041231E" w:rsidRDefault="001F1D5B" w:rsidP="00730026">
      <w:pPr>
        <w:numPr>
          <w:ilvl w:val="0"/>
          <w:numId w:val="20"/>
        </w:numPr>
        <w:spacing w:after="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Podstawowego Ośrodka Przetwarzania Danych (POPD).</w:t>
      </w:r>
    </w:p>
    <w:p w14:paraId="18B817BB" w14:textId="77777777" w:rsidR="001F1D5B" w:rsidRPr="0041231E" w:rsidRDefault="001F1D5B" w:rsidP="00730026">
      <w:pPr>
        <w:numPr>
          <w:ilvl w:val="0"/>
          <w:numId w:val="20"/>
        </w:numPr>
        <w:spacing w:after="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Zapasowego Ośrodka Przetwarzania Danych (ZOPD).</w:t>
      </w:r>
    </w:p>
    <w:p w14:paraId="69732A49" w14:textId="77777777" w:rsidR="00E72E26" w:rsidRPr="0041231E" w:rsidRDefault="00EB421E" w:rsidP="001F1D5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Zakłada się, że architektura obydwu</w:t>
      </w:r>
      <w:r w:rsidR="001F1D5B" w:rsidRPr="0041231E">
        <w:rPr>
          <w:rFonts w:ascii="Times New Roman" w:hAnsi="Times New Roman" w:cs="Times New Roman"/>
          <w:sz w:val="26"/>
          <w:szCs w:val="26"/>
          <w:lang w:val="pl-PL"/>
        </w:rPr>
        <w:t xml:space="preserve"> ośrodków będzie identyczna</w:t>
      </w:r>
      <w:r w:rsidR="000E097B" w:rsidRPr="0041231E">
        <w:rPr>
          <w:rFonts w:ascii="Times New Roman" w:hAnsi="Times New Roman" w:cs="Times New Roman"/>
          <w:sz w:val="26"/>
          <w:szCs w:val="26"/>
          <w:lang w:val="pl-PL"/>
        </w:rPr>
        <w:t xml:space="preserve">. </w:t>
      </w:r>
      <w:r w:rsidRPr="0041231E">
        <w:rPr>
          <w:rFonts w:ascii="Times New Roman" w:hAnsi="Times New Roman" w:cs="Times New Roman"/>
          <w:sz w:val="26"/>
          <w:szCs w:val="26"/>
          <w:lang w:val="pl-PL"/>
        </w:rPr>
        <w:t>Obydwa</w:t>
      </w:r>
      <w:r w:rsidR="001F1D5B" w:rsidRPr="0041231E">
        <w:rPr>
          <w:rFonts w:ascii="Times New Roman" w:hAnsi="Times New Roman" w:cs="Times New Roman"/>
          <w:sz w:val="26"/>
          <w:szCs w:val="26"/>
          <w:lang w:val="pl-PL"/>
        </w:rPr>
        <w:t xml:space="preserve"> ośrodki będą połączone łączem zapewniającym wymianę danych niezbędnych dla spełnienia wymagań niezawodnościowych oraz przełączenia eksploatacji w przypadku awarii elementów </w:t>
      </w:r>
      <w:r w:rsidR="00350528" w:rsidRPr="0041231E">
        <w:rPr>
          <w:rFonts w:ascii="Times New Roman" w:hAnsi="Times New Roman" w:cs="Times New Roman"/>
          <w:sz w:val="26"/>
          <w:szCs w:val="26"/>
          <w:lang w:val="pl-PL"/>
        </w:rPr>
        <w:t>Chmury Prywatnej</w:t>
      </w:r>
      <w:r w:rsidR="001F1D5B" w:rsidRPr="0041231E">
        <w:rPr>
          <w:rFonts w:ascii="Times New Roman" w:hAnsi="Times New Roman" w:cs="Times New Roman"/>
          <w:sz w:val="26"/>
          <w:szCs w:val="26"/>
          <w:lang w:val="pl-PL"/>
        </w:rPr>
        <w:t>.</w:t>
      </w:r>
      <w:r w:rsidR="00582D03" w:rsidRPr="0041231E">
        <w:rPr>
          <w:rFonts w:ascii="Times New Roman" w:hAnsi="Times New Roman" w:cs="Times New Roman"/>
          <w:sz w:val="26"/>
          <w:szCs w:val="26"/>
          <w:lang w:val="pl-PL"/>
        </w:rPr>
        <w:t xml:space="preserve"> Docelowo planowane jest umożliwienie dostępu do sieci WAN-PROK i Internet niezależnie z POPD i ZOPD zatem projekt wdrażanego rozwiązania nie może ograniczać wykonania takiej rozbudowy w przyszłości.</w:t>
      </w:r>
    </w:p>
    <w:p w14:paraId="022A2C0F" w14:textId="77777777" w:rsidR="00E72E26" w:rsidRPr="0041231E" w:rsidRDefault="00E72E26" w:rsidP="001F1D5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 rozbudowie łącz</w:t>
      </w:r>
      <w:r w:rsidR="00510B9B" w:rsidRPr="0041231E">
        <w:rPr>
          <w:rFonts w:ascii="Times New Roman" w:hAnsi="Times New Roman" w:cs="Times New Roman"/>
          <w:sz w:val="26"/>
          <w:szCs w:val="26"/>
          <w:lang w:val="pl-PL"/>
        </w:rPr>
        <w:t>y</w:t>
      </w:r>
      <w:r w:rsidR="00FC04AE" w:rsidRPr="0041231E">
        <w:rPr>
          <w:rFonts w:ascii="Times New Roman" w:hAnsi="Times New Roman" w:cs="Times New Roman"/>
          <w:sz w:val="26"/>
          <w:szCs w:val="26"/>
          <w:lang w:val="pl-PL"/>
        </w:rPr>
        <w:t xml:space="preserve"> </w:t>
      </w:r>
      <w:r w:rsidR="00350528" w:rsidRPr="0041231E">
        <w:rPr>
          <w:rFonts w:ascii="Times New Roman" w:hAnsi="Times New Roman" w:cs="Times New Roman"/>
          <w:sz w:val="26"/>
          <w:szCs w:val="26"/>
          <w:lang w:val="pl-PL"/>
        </w:rPr>
        <w:t>Chmura Prywatna ulokowana w POPD i ZOPD będzie stanowić</w:t>
      </w:r>
      <w:r w:rsidRPr="0041231E">
        <w:rPr>
          <w:rFonts w:ascii="Times New Roman" w:hAnsi="Times New Roman" w:cs="Times New Roman"/>
          <w:sz w:val="26"/>
          <w:szCs w:val="26"/>
          <w:lang w:val="pl-PL"/>
        </w:rPr>
        <w:t xml:space="preserve"> uzupełniającą się i wzajemnie zabezpieczającą się parę (Active/Active, HA/DR [High </w:t>
      </w:r>
      <w:proofErr w:type="spellStart"/>
      <w:r w:rsidRPr="0041231E">
        <w:rPr>
          <w:rFonts w:ascii="Times New Roman" w:hAnsi="Times New Roman" w:cs="Times New Roman"/>
          <w:sz w:val="26"/>
          <w:szCs w:val="26"/>
          <w:lang w:val="pl-PL"/>
        </w:rPr>
        <w:t>Availability</w:t>
      </w:r>
      <w:proofErr w:type="spellEnd"/>
      <w:r w:rsidRPr="0041231E">
        <w:rPr>
          <w:rFonts w:ascii="Times New Roman" w:hAnsi="Times New Roman" w:cs="Times New Roman"/>
          <w:sz w:val="26"/>
          <w:szCs w:val="26"/>
          <w:lang w:val="pl-PL"/>
        </w:rPr>
        <w:t xml:space="preserve"> and </w:t>
      </w:r>
      <w:proofErr w:type="spellStart"/>
      <w:r w:rsidRPr="0041231E">
        <w:rPr>
          <w:rFonts w:ascii="Times New Roman" w:hAnsi="Times New Roman" w:cs="Times New Roman"/>
          <w:sz w:val="26"/>
          <w:szCs w:val="26"/>
          <w:lang w:val="pl-PL"/>
        </w:rPr>
        <w:t>DisasterRecovery</w:t>
      </w:r>
      <w:proofErr w:type="spellEnd"/>
      <w:r w:rsidRPr="0041231E">
        <w:rPr>
          <w:rFonts w:ascii="Times New Roman" w:hAnsi="Times New Roman" w:cs="Times New Roman"/>
          <w:sz w:val="26"/>
          <w:szCs w:val="26"/>
          <w:lang w:val="pl-PL"/>
        </w:rPr>
        <w:t>]), gwarantując utrzymanie działania wszystkich usług przy braku dostępności jednego z dwóch ośrodków.</w:t>
      </w:r>
    </w:p>
    <w:p w14:paraId="26E8E064" w14:textId="77777777" w:rsidR="00202A28" w:rsidRPr="0041231E" w:rsidRDefault="00896721" w:rsidP="001F1D5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 każdym z ośrodków istnieć będzie pod</w:t>
      </w:r>
      <w:r w:rsidR="00350528" w:rsidRPr="0041231E">
        <w:rPr>
          <w:rFonts w:ascii="Times New Roman" w:hAnsi="Times New Roman" w:cs="Times New Roman"/>
          <w:sz w:val="26"/>
          <w:szCs w:val="26"/>
          <w:lang w:val="pl-PL"/>
        </w:rPr>
        <w:t>system</w:t>
      </w:r>
      <w:r w:rsidR="00FC04AE" w:rsidRPr="0041231E">
        <w:rPr>
          <w:rFonts w:ascii="Times New Roman" w:hAnsi="Times New Roman" w:cs="Times New Roman"/>
          <w:sz w:val="26"/>
          <w:szCs w:val="26"/>
          <w:lang w:val="pl-PL"/>
        </w:rPr>
        <w:t xml:space="preserve"> </w:t>
      </w:r>
      <w:r w:rsidR="001665EA" w:rsidRPr="0041231E">
        <w:rPr>
          <w:rFonts w:ascii="Times New Roman" w:hAnsi="Times New Roman" w:cs="Times New Roman"/>
          <w:sz w:val="26"/>
          <w:szCs w:val="26"/>
          <w:lang w:val="pl-PL"/>
        </w:rPr>
        <w:t xml:space="preserve">przetwarzania </w:t>
      </w:r>
      <w:r w:rsidRPr="0041231E">
        <w:rPr>
          <w:rFonts w:ascii="Times New Roman" w:hAnsi="Times New Roman" w:cs="Times New Roman"/>
          <w:sz w:val="26"/>
          <w:szCs w:val="26"/>
          <w:lang w:val="pl-PL"/>
        </w:rPr>
        <w:t>odpowiedzialny za udostę</w:t>
      </w:r>
      <w:r w:rsidR="003936C7" w:rsidRPr="0041231E">
        <w:rPr>
          <w:rFonts w:ascii="Times New Roman" w:hAnsi="Times New Roman" w:cs="Times New Roman"/>
          <w:sz w:val="26"/>
          <w:szCs w:val="26"/>
          <w:lang w:val="pl-PL"/>
        </w:rPr>
        <w:t xml:space="preserve">pnienie mocy obliczeniowej i </w:t>
      </w:r>
      <w:r w:rsidRPr="0041231E">
        <w:rPr>
          <w:rFonts w:ascii="Times New Roman" w:hAnsi="Times New Roman" w:cs="Times New Roman"/>
          <w:sz w:val="26"/>
          <w:szCs w:val="26"/>
          <w:lang w:val="pl-PL"/>
        </w:rPr>
        <w:t>zasobó</w:t>
      </w:r>
      <w:r w:rsidR="003936C7" w:rsidRPr="0041231E">
        <w:rPr>
          <w:rFonts w:ascii="Times New Roman" w:hAnsi="Times New Roman" w:cs="Times New Roman"/>
          <w:sz w:val="26"/>
          <w:szCs w:val="26"/>
          <w:lang w:val="pl-PL"/>
        </w:rPr>
        <w:t>w dyskowych oraz pod</w:t>
      </w:r>
      <w:r w:rsidR="00350528" w:rsidRPr="0041231E">
        <w:rPr>
          <w:rFonts w:ascii="Times New Roman" w:hAnsi="Times New Roman" w:cs="Times New Roman"/>
          <w:sz w:val="26"/>
          <w:szCs w:val="26"/>
          <w:lang w:val="pl-PL"/>
        </w:rPr>
        <w:t>system</w:t>
      </w:r>
      <w:r w:rsidR="00FC04AE" w:rsidRPr="0041231E">
        <w:rPr>
          <w:rFonts w:ascii="Times New Roman" w:hAnsi="Times New Roman" w:cs="Times New Roman"/>
          <w:sz w:val="26"/>
          <w:szCs w:val="26"/>
          <w:lang w:val="pl-PL"/>
        </w:rPr>
        <w:t xml:space="preserve"> </w:t>
      </w:r>
      <w:proofErr w:type="spellStart"/>
      <w:r w:rsidR="003936C7" w:rsidRPr="0041231E">
        <w:rPr>
          <w:rFonts w:ascii="Times New Roman" w:hAnsi="Times New Roman" w:cs="Times New Roman"/>
          <w:sz w:val="26"/>
          <w:szCs w:val="26"/>
          <w:lang w:val="pl-PL"/>
        </w:rPr>
        <w:t>odpowiedziamy</w:t>
      </w:r>
      <w:proofErr w:type="spellEnd"/>
      <w:r w:rsidR="003936C7" w:rsidRPr="0041231E">
        <w:rPr>
          <w:rFonts w:ascii="Times New Roman" w:hAnsi="Times New Roman" w:cs="Times New Roman"/>
          <w:sz w:val="26"/>
          <w:szCs w:val="26"/>
          <w:lang w:val="pl-PL"/>
        </w:rPr>
        <w:t xml:space="preserve"> za zarządzanie.</w:t>
      </w:r>
    </w:p>
    <w:p w14:paraId="4EF524DC" w14:textId="2535AE07" w:rsidR="00E72E26" w:rsidRPr="0041231E" w:rsidRDefault="00E72E26" w:rsidP="001F1D5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 obydwu ośrodkach Zamawiający wymaga sieci definiowanej programowo typu SDN (</w:t>
      </w:r>
      <w:r w:rsidR="00F30ADD" w:rsidRPr="0041231E">
        <w:rPr>
          <w:rFonts w:ascii="Times New Roman" w:hAnsi="Times New Roman" w:cs="Times New Roman"/>
          <w:sz w:val="26"/>
          <w:szCs w:val="26"/>
          <w:lang w:val="pl-PL"/>
        </w:rPr>
        <w:t xml:space="preserve">ang. </w:t>
      </w:r>
      <w:r w:rsidRPr="0041231E">
        <w:rPr>
          <w:rFonts w:ascii="Times New Roman" w:hAnsi="Times New Roman" w:cs="Times New Roman"/>
          <w:sz w:val="26"/>
          <w:szCs w:val="26"/>
          <w:lang w:val="pl-PL"/>
        </w:rPr>
        <w:t xml:space="preserve">Software </w:t>
      </w:r>
      <w:proofErr w:type="spellStart"/>
      <w:r w:rsidRPr="0041231E">
        <w:rPr>
          <w:rFonts w:ascii="Times New Roman" w:hAnsi="Times New Roman" w:cs="Times New Roman"/>
          <w:sz w:val="26"/>
          <w:szCs w:val="26"/>
          <w:lang w:val="pl-PL"/>
        </w:rPr>
        <w:t>Defined</w:t>
      </w:r>
      <w:proofErr w:type="spellEnd"/>
      <w:r w:rsidRPr="0041231E">
        <w:rPr>
          <w:rFonts w:ascii="Times New Roman" w:hAnsi="Times New Roman" w:cs="Times New Roman"/>
          <w:sz w:val="26"/>
          <w:szCs w:val="26"/>
          <w:lang w:val="pl-PL"/>
        </w:rPr>
        <w:t xml:space="preserve"> Networking) podłączonej do sieci Zamawiającego. Nie dotyczy to specyficznych interfejsów sprzętu wymaganych do zarządzania nim.</w:t>
      </w:r>
    </w:p>
    <w:p w14:paraId="2D93F62C" w14:textId="77777777" w:rsidR="00E97979" w:rsidRPr="0041231E" w:rsidRDefault="003936C7" w:rsidP="001F1D5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Przyjęty model realizacji rozwiązania zakłada minimalizację nakładu pracy ludzkiej związanej z procesem utrzymania i integracji stosu obliczeniowego, sieciowego, pamięci masowych oraz wirtualizacji. Wymagane jest użycie rozwiązań pozwalających zautomatyzować zarządzanie infrastrukturą.</w:t>
      </w:r>
    </w:p>
    <w:p w14:paraId="2057BF31" w14:textId="77777777" w:rsidR="003936C7" w:rsidRPr="0041231E" w:rsidRDefault="00E72E26" w:rsidP="001F1D5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Oprogramowanie odpowiedzialne za orkiestrację, administrację, zarządzanie, eksploatację i monitoring </w:t>
      </w:r>
      <w:r w:rsidR="00350528" w:rsidRPr="0041231E">
        <w:rPr>
          <w:rFonts w:ascii="Times New Roman" w:hAnsi="Times New Roman" w:cs="Times New Roman"/>
          <w:sz w:val="26"/>
          <w:szCs w:val="26"/>
          <w:lang w:val="pl-PL"/>
        </w:rPr>
        <w:t xml:space="preserve">Chmury </w:t>
      </w:r>
      <w:proofErr w:type="spellStart"/>
      <w:r w:rsidR="00350528" w:rsidRPr="0041231E">
        <w:rPr>
          <w:rFonts w:ascii="Times New Roman" w:hAnsi="Times New Roman" w:cs="Times New Roman"/>
          <w:sz w:val="26"/>
          <w:szCs w:val="26"/>
          <w:lang w:val="pl-PL"/>
        </w:rPr>
        <w:t>Prywatej</w:t>
      </w:r>
      <w:proofErr w:type="spellEnd"/>
      <w:r w:rsidRPr="0041231E">
        <w:rPr>
          <w:rFonts w:ascii="Times New Roman" w:hAnsi="Times New Roman" w:cs="Times New Roman"/>
          <w:sz w:val="26"/>
          <w:szCs w:val="26"/>
          <w:lang w:val="pl-PL"/>
        </w:rPr>
        <w:t xml:space="preserve"> będzie ulokowane w POPD i ZOPD i będzie pracować w modelu Active/</w:t>
      </w:r>
      <w:proofErr w:type="spellStart"/>
      <w:r w:rsidRPr="0041231E">
        <w:rPr>
          <w:rFonts w:ascii="Times New Roman" w:hAnsi="Times New Roman" w:cs="Times New Roman"/>
          <w:sz w:val="26"/>
          <w:szCs w:val="26"/>
          <w:lang w:val="pl-PL"/>
        </w:rPr>
        <w:t>Passive</w:t>
      </w:r>
      <w:proofErr w:type="spellEnd"/>
      <w:r w:rsidRPr="0041231E">
        <w:rPr>
          <w:rFonts w:ascii="Times New Roman" w:hAnsi="Times New Roman" w:cs="Times New Roman"/>
          <w:sz w:val="26"/>
          <w:szCs w:val="26"/>
          <w:lang w:val="pl-PL"/>
        </w:rPr>
        <w:t xml:space="preserve"> lub Active/Active.</w:t>
      </w:r>
    </w:p>
    <w:p w14:paraId="614E8008" w14:textId="77777777" w:rsidR="004A1A16" w:rsidRPr="0041231E" w:rsidRDefault="004A1A16" w:rsidP="001F1D5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Oprogramowanie nadzorujące infrastrukturę musi umożliwiać monitorowanie wykorzystani</w:t>
      </w:r>
      <w:r w:rsidR="00904495" w:rsidRPr="0041231E">
        <w:rPr>
          <w:rFonts w:ascii="Times New Roman" w:hAnsi="Times New Roman" w:cs="Times New Roman"/>
          <w:sz w:val="26"/>
          <w:szCs w:val="26"/>
          <w:lang w:val="pl-PL"/>
        </w:rPr>
        <w:t>a zasobów, stanu infrastruktury i</w:t>
      </w:r>
      <w:r w:rsidRPr="0041231E">
        <w:rPr>
          <w:rFonts w:ascii="Times New Roman" w:hAnsi="Times New Roman" w:cs="Times New Roman"/>
          <w:sz w:val="26"/>
          <w:szCs w:val="26"/>
          <w:lang w:val="pl-PL"/>
        </w:rPr>
        <w:t xml:space="preserve"> umożliwiać przenoszenie w trakcie pracy maszyn wirtualnych między serwerami z uwagi na zmiany charakterystyki wykorzystania zasobów obliczeniowych. Musi być także możliwe jednoczesne uruchamianie nowych usług w każdym z OPD.</w:t>
      </w:r>
    </w:p>
    <w:p w14:paraId="1B92ACD1" w14:textId="77777777" w:rsidR="004A442B" w:rsidRPr="0041231E" w:rsidRDefault="004A1A16" w:rsidP="001F1D5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lastRenderedPageBreak/>
        <w:t>W POPD i ZOPD umieszczone będą usługi Zamawiającego. Zaso</w:t>
      </w:r>
      <w:r w:rsidR="00510B9B" w:rsidRPr="0041231E">
        <w:rPr>
          <w:rFonts w:ascii="Times New Roman" w:hAnsi="Times New Roman" w:cs="Times New Roman"/>
          <w:sz w:val="26"/>
          <w:szCs w:val="26"/>
          <w:lang w:val="pl-PL"/>
        </w:rPr>
        <w:t>by obliczeniowe muszą umożliwiać</w:t>
      </w:r>
      <w:r w:rsidRPr="0041231E">
        <w:rPr>
          <w:rFonts w:ascii="Times New Roman" w:hAnsi="Times New Roman" w:cs="Times New Roman"/>
          <w:sz w:val="26"/>
          <w:szCs w:val="26"/>
          <w:lang w:val="pl-PL"/>
        </w:rPr>
        <w:t xml:space="preserve"> ich rozbudowę w miarę zwiększających się potrzeb Zamawiającego. W celu zabezpieczenia świadczenia usług, będą one uruchamiane w kilku modelach (usługi w jednym OPD, usługi w dwóch OPD, usługa przenoszona między OPD) . </w:t>
      </w:r>
      <w:r w:rsidR="00350528" w:rsidRPr="0041231E">
        <w:rPr>
          <w:rFonts w:ascii="Times New Roman" w:hAnsi="Times New Roman" w:cs="Times New Roman"/>
          <w:sz w:val="26"/>
          <w:szCs w:val="26"/>
          <w:lang w:val="pl-PL"/>
        </w:rPr>
        <w:t>Chmura Prywatna</w:t>
      </w:r>
      <w:r w:rsidR="00F5509C" w:rsidRPr="0041231E">
        <w:rPr>
          <w:rFonts w:ascii="Times New Roman" w:hAnsi="Times New Roman" w:cs="Times New Roman"/>
          <w:sz w:val="26"/>
          <w:szCs w:val="26"/>
          <w:lang w:val="pl-PL"/>
        </w:rPr>
        <w:t xml:space="preserve"> wdrożona</w:t>
      </w:r>
      <w:r w:rsidRPr="0041231E">
        <w:rPr>
          <w:rFonts w:ascii="Times New Roman" w:hAnsi="Times New Roman" w:cs="Times New Roman"/>
          <w:sz w:val="26"/>
          <w:szCs w:val="26"/>
          <w:lang w:val="pl-PL"/>
        </w:rPr>
        <w:t xml:space="preserve"> w POPD i ZOPD musi zapewniać automatyzację zadań, analitykę wykorzystania i możliwość przewidywania problemów związanych z wykorzystaniem zasobów. </w:t>
      </w:r>
      <w:r w:rsidR="00350528" w:rsidRPr="0041231E">
        <w:rPr>
          <w:rFonts w:ascii="Times New Roman" w:hAnsi="Times New Roman" w:cs="Times New Roman"/>
          <w:sz w:val="26"/>
          <w:szCs w:val="26"/>
          <w:lang w:val="pl-PL"/>
        </w:rPr>
        <w:t>Chmura Prywatna</w:t>
      </w:r>
      <w:r w:rsidRPr="0041231E">
        <w:rPr>
          <w:rFonts w:ascii="Times New Roman" w:hAnsi="Times New Roman" w:cs="Times New Roman"/>
          <w:sz w:val="26"/>
          <w:szCs w:val="26"/>
          <w:lang w:val="pl-PL"/>
        </w:rPr>
        <w:t xml:space="preserve"> musi zapewniać również możliwość automatyzacji procesów nadzorczo-analitycznych przy jednoczesnej minimalizacji procesów administracyjnych i operacyjnych związanych z </w:t>
      </w:r>
      <w:r w:rsidR="00904495" w:rsidRPr="0041231E">
        <w:rPr>
          <w:rFonts w:ascii="Times New Roman" w:hAnsi="Times New Roman" w:cs="Times New Roman"/>
          <w:sz w:val="26"/>
          <w:szCs w:val="26"/>
          <w:lang w:val="pl-PL"/>
        </w:rPr>
        <w:t xml:space="preserve">jej </w:t>
      </w:r>
      <w:r w:rsidRPr="0041231E">
        <w:rPr>
          <w:rFonts w:ascii="Times New Roman" w:hAnsi="Times New Roman" w:cs="Times New Roman"/>
          <w:sz w:val="26"/>
          <w:szCs w:val="26"/>
          <w:lang w:val="pl-PL"/>
        </w:rPr>
        <w:t xml:space="preserve">obsługą i funkcjonowaniem. </w:t>
      </w:r>
    </w:p>
    <w:p w14:paraId="64FC95B5" w14:textId="77777777" w:rsidR="007801F8" w:rsidRPr="0041231E" w:rsidRDefault="00350528" w:rsidP="001F1D5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Chmura Prywatna</w:t>
      </w:r>
      <w:r w:rsidR="004A1A16" w:rsidRPr="0041231E">
        <w:rPr>
          <w:rFonts w:ascii="Times New Roman" w:hAnsi="Times New Roman" w:cs="Times New Roman"/>
          <w:sz w:val="26"/>
          <w:szCs w:val="26"/>
          <w:lang w:val="pl-PL"/>
        </w:rPr>
        <w:t xml:space="preserve"> musi zapewniać zachowanie ciągłości działania usług w przypadku </w:t>
      </w:r>
      <w:proofErr w:type="spellStart"/>
      <w:r w:rsidR="004A1A16" w:rsidRPr="0041231E">
        <w:rPr>
          <w:rFonts w:ascii="Times New Roman" w:hAnsi="Times New Roman" w:cs="Times New Roman"/>
          <w:sz w:val="26"/>
          <w:szCs w:val="26"/>
          <w:lang w:val="pl-PL"/>
        </w:rPr>
        <w:t>awarii.</w:t>
      </w:r>
      <w:r w:rsidR="004A442B" w:rsidRPr="0041231E">
        <w:rPr>
          <w:rFonts w:ascii="Times New Roman" w:hAnsi="Times New Roman" w:cs="Times New Roman"/>
          <w:sz w:val="26"/>
          <w:szCs w:val="26"/>
          <w:lang w:val="pl-PL"/>
        </w:rPr>
        <w:t>W</w:t>
      </w:r>
      <w:proofErr w:type="spellEnd"/>
      <w:r w:rsidR="004A442B" w:rsidRPr="0041231E">
        <w:rPr>
          <w:rFonts w:ascii="Times New Roman" w:hAnsi="Times New Roman" w:cs="Times New Roman"/>
          <w:sz w:val="26"/>
          <w:szCs w:val="26"/>
          <w:lang w:val="pl-PL"/>
        </w:rPr>
        <w:t xml:space="preserve"> takim przypadku przełączenie usług pomiędzy POPD i ZOPD musi następować automatycznie. Zarządzanie </w:t>
      </w:r>
      <w:r w:rsidR="00F5509C" w:rsidRPr="0041231E">
        <w:rPr>
          <w:rFonts w:ascii="Times New Roman" w:hAnsi="Times New Roman" w:cs="Times New Roman"/>
          <w:sz w:val="26"/>
          <w:szCs w:val="26"/>
          <w:lang w:val="pl-PL"/>
        </w:rPr>
        <w:t>Chmurą Prywatną</w:t>
      </w:r>
      <w:r w:rsidR="004A442B" w:rsidRPr="0041231E">
        <w:rPr>
          <w:rFonts w:ascii="Times New Roman" w:hAnsi="Times New Roman" w:cs="Times New Roman"/>
          <w:sz w:val="26"/>
          <w:szCs w:val="26"/>
          <w:lang w:val="pl-PL"/>
        </w:rPr>
        <w:t xml:space="preserve"> musi łączyć w sobie zarządza</w:t>
      </w:r>
      <w:r w:rsidR="007801F8" w:rsidRPr="0041231E">
        <w:rPr>
          <w:rFonts w:ascii="Times New Roman" w:hAnsi="Times New Roman" w:cs="Times New Roman"/>
          <w:sz w:val="26"/>
          <w:szCs w:val="26"/>
          <w:lang w:val="pl-PL"/>
        </w:rPr>
        <w:t>nie obszarem mocy obliczeniowej</w:t>
      </w:r>
      <w:r w:rsidR="004A442B" w:rsidRPr="0041231E">
        <w:rPr>
          <w:rFonts w:ascii="Times New Roman" w:hAnsi="Times New Roman" w:cs="Times New Roman"/>
          <w:sz w:val="26"/>
          <w:szCs w:val="26"/>
          <w:lang w:val="pl-PL"/>
        </w:rPr>
        <w:t xml:space="preserve"> </w:t>
      </w:r>
      <w:r w:rsidR="007801F8" w:rsidRPr="0041231E">
        <w:rPr>
          <w:rFonts w:ascii="Times New Roman" w:hAnsi="Times New Roman" w:cs="Times New Roman"/>
          <w:sz w:val="26"/>
          <w:szCs w:val="26"/>
          <w:lang w:val="pl-PL"/>
        </w:rPr>
        <w:t>(</w:t>
      </w:r>
      <w:r w:rsidR="004A442B" w:rsidRPr="0041231E">
        <w:rPr>
          <w:rFonts w:ascii="Times New Roman" w:hAnsi="Times New Roman" w:cs="Times New Roman"/>
          <w:sz w:val="26"/>
          <w:szCs w:val="26"/>
          <w:lang w:val="pl-PL"/>
        </w:rPr>
        <w:t>procesory, pamięć RAM</w:t>
      </w:r>
      <w:r w:rsidR="007801F8" w:rsidRPr="0041231E">
        <w:rPr>
          <w:rFonts w:ascii="Times New Roman" w:hAnsi="Times New Roman" w:cs="Times New Roman"/>
          <w:sz w:val="26"/>
          <w:szCs w:val="26"/>
          <w:lang w:val="pl-PL"/>
        </w:rPr>
        <w:t>)</w:t>
      </w:r>
      <w:r w:rsidR="004A442B" w:rsidRPr="0041231E">
        <w:rPr>
          <w:rFonts w:ascii="Times New Roman" w:hAnsi="Times New Roman" w:cs="Times New Roman"/>
          <w:sz w:val="26"/>
          <w:szCs w:val="26"/>
          <w:lang w:val="pl-PL"/>
        </w:rPr>
        <w:t xml:space="preserve">, programowalną pamięć masową i programowalną sieć lokalną (środowiska wirtualnego). </w:t>
      </w:r>
    </w:p>
    <w:p w14:paraId="49081B0B" w14:textId="77777777" w:rsidR="004A1A16" w:rsidRPr="0041231E" w:rsidRDefault="007801F8" w:rsidP="001F1D5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Sieć </w:t>
      </w:r>
      <w:r w:rsidR="004A442B" w:rsidRPr="0041231E">
        <w:rPr>
          <w:rFonts w:ascii="Times New Roman" w:hAnsi="Times New Roman" w:cs="Times New Roman"/>
          <w:sz w:val="26"/>
          <w:szCs w:val="26"/>
          <w:lang w:val="pl-PL"/>
        </w:rPr>
        <w:t>SDN w POPD i ZOPD musi zapewniać kontrolę ruchu na poziomie interfejsu maszyny wirtualnej, a także możliwość grupowania usług i kontroli ruchu w jednym segmencie warstwy drugiej modelu OSI.</w:t>
      </w:r>
    </w:p>
    <w:p w14:paraId="57024A1D" w14:textId="77777777" w:rsidR="004A442B" w:rsidRPr="0041231E" w:rsidRDefault="00350528" w:rsidP="004A442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Chmura Prywatna</w:t>
      </w:r>
      <w:r w:rsidR="001D3A28" w:rsidRPr="0041231E">
        <w:rPr>
          <w:rFonts w:ascii="Times New Roman" w:hAnsi="Times New Roman" w:cs="Times New Roman"/>
          <w:sz w:val="26"/>
          <w:szCs w:val="26"/>
          <w:lang w:val="pl-PL"/>
        </w:rPr>
        <w:t xml:space="preserve"> </w:t>
      </w:r>
      <w:r w:rsidR="00F5509C" w:rsidRPr="0041231E">
        <w:rPr>
          <w:rFonts w:ascii="Times New Roman" w:hAnsi="Times New Roman" w:cs="Times New Roman"/>
          <w:sz w:val="26"/>
          <w:szCs w:val="26"/>
          <w:lang w:val="pl-PL"/>
        </w:rPr>
        <w:t>będzie zbudowana</w:t>
      </w:r>
      <w:r w:rsidR="00BB7078" w:rsidRPr="0041231E">
        <w:rPr>
          <w:rFonts w:ascii="Times New Roman" w:hAnsi="Times New Roman" w:cs="Times New Roman"/>
          <w:sz w:val="26"/>
          <w:szCs w:val="26"/>
          <w:lang w:val="pl-PL"/>
        </w:rPr>
        <w:t xml:space="preserve"> z s</w:t>
      </w:r>
      <w:r w:rsidR="004A442B" w:rsidRPr="0041231E">
        <w:rPr>
          <w:rFonts w:ascii="Times New Roman" w:hAnsi="Times New Roman" w:cs="Times New Roman"/>
          <w:sz w:val="26"/>
          <w:szCs w:val="26"/>
          <w:lang w:val="pl-PL"/>
        </w:rPr>
        <w:t>erwerów stanowiącego podstawę dla warstwy wirtualizacji mocy obliczeniowej, SDS wirtualizacji przestrzeni dyskowej</w:t>
      </w:r>
      <w:r w:rsidR="00BB7078" w:rsidRPr="0041231E">
        <w:rPr>
          <w:rFonts w:ascii="Times New Roman" w:hAnsi="Times New Roman" w:cs="Times New Roman"/>
          <w:sz w:val="26"/>
          <w:szCs w:val="26"/>
          <w:lang w:val="pl-PL"/>
        </w:rPr>
        <w:t xml:space="preserve"> i</w:t>
      </w:r>
      <w:r w:rsidR="004A442B" w:rsidRPr="0041231E">
        <w:rPr>
          <w:rFonts w:ascii="Times New Roman" w:hAnsi="Times New Roman" w:cs="Times New Roman"/>
          <w:sz w:val="26"/>
          <w:szCs w:val="26"/>
          <w:lang w:val="pl-PL"/>
        </w:rPr>
        <w:t xml:space="preserve"> SDN wirtualizacji sieci definiowanej programowo. </w:t>
      </w:r>
    </w:p>
    <w:p w14:paraId="0DE22191" w14:textId="77777777" w:rsidR="004A442B" w:rsidRPr="0041231E" w:rsidRDefault="004A442B" w:rsidP="004A442B">
      <w:pPr>
        <w:spacing w:before="240"/>
        <w:jc w:val="both"/>
        <w:rPr>
          <w:rFonts w:ascii="Times New Roman" w:hAnsi="Times New Roman" w:cs="Times New Roman"/>
          <w:sz w:val="26"/>
          <w:szCs w:val="26"/>
          <w:lang w:val="pl-PL"/>
        </w:rPr>
      </w:pPr>
    </w:p>
    <w:p w14:paraId="372E61C9" w14:textId="77777777" w:rsidR="004A442B" w:rsidRPr="0041231E" w:rsidRDefault="004A442B" w:rsidP="004A442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Zastosowane rozwiązanie ma za zadanie zapewnić:</w:t>
      </w:r>
    </w:p>
    <w:p w14:paraId="096A3902" w14:textId="77777777" w:rsidR="004A442B" w:rsidRPr="0041231E" w:rsidRDefault="004A442B" w:rsidP="00730026">
      <w:pPr>
        <w:pStyle w:val="Akapitzlist"/>
        <w:numPr>
          <w:ilvl w:val="0"/>
          <w:numId w:val="29"/>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wysoką elastyczność podziału dostępnej puli zasobów i jej modyfikacji w miarę zmieniających się potrzeb Zamawiającego</w:t>
      </w:r>
    </w:p>
    <w:p w14:paraId="4B19C529" w14:textId="77777777" w:rsidR="004A442B" w:rsidRPr="0041231E" w:rsidRDefault="004A442B" w:rsidP="00730026">
      <w:pPr>
        <w:pStyle w:val="Akapitzlist"/>
        <w:numPr>
          <w:ilvl w:val="0"/>
          <w:numId w:val="29"/>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uproszczoną implementację i rozbudowę klastrów</w:t>
      </w:r>
    </w:p>
    <w:p w14:paraId="36ADA204" w14:textId="77777777" w:rsidR="004A442B" w:rsidRPr="0041231E" w:rsidRDefault="004A442B" w:rsidP="00730026">
      <w:pPr>
        <w:pStyle w:val="Akapitzlist"/>
        <w:numPr>
          <w:ilvl w:val="0"/>
          <w:numId w:val="29"/>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przenoszenia zasobów i rozbudowy już istniejących</w:t>
      </w:r>
    </w:p>
    <w:p w14:paraId="3E2D516A" w14:textId="77777777" w:rsidR="004A442B" w:rsidRPr="0041231E" w:rsidRDefault="004A442B" w:rsidP="00730026">
      <w:pPr>
        <w:pStyle w:val="Akapitzlist"/>
        <w:numPr>
          <w:ilvl w:val="0"/>
          <w:numId w:val="29"/>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mechanizmy wysokie</w:t>
      </w:r>
      <w:r w:rsidR="00F5509C" w:rsidRPr="0041231E">
        <w:rPr>
          <w:rFonts w:ascii="Times New Roman" w:hAnsi="Times New Roman" w:cs="Times New Roman"/>
          <w:sz w:val="26"/>
          <w:szCs w:val="26"/>
          <w:lang w:val="pl-PL"/>
        </w:rPr>
        <w:t>j dostępności (HA) wbudowane w o</w:t>
      </w:r>
      <w:r w:rsidRPr="0041231E">
        <w:rPr>
          <w:rFonts w:ascii="Times New Roman" w:hAnsi="Times New Roman" w:cs="Times New Roman"/>
          <w:sz w:val="26"/>
          <w:szCs w:val="26"/>
          <w:lang w:val="pl-PL"/>
        </w:rPr>
        <w:t>programowanie zarządzające środowiskiem wirtualnym</w:t>
      </w:r>
    </w:p>
    <w:p w14:paraId="6B9920CD" w14:textId="77777777" w:rsidR="004A442B" w:rsidRPr="0041231E" w:rsidRDefault="004A442B" w:rsidP="00730026">
      <w:pPr>
        <w:pStyle w:val="Akapitzlist"/>
        <w:numPr>
          <w:ilvl w:val="0"/>
          <w:numId w:val="29"/>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wykorzystywanie mechanizmów replikacji danych między POPD i ZOPD</w:t>
      </w:r>
    </w:p>
    <w:p w14:paraId="6C8C5BBF" w14:textId="77777777" w:rsidR="004A442B" w:rsidRPr="0041231E" w:rsidRDefault="004A442B" w:rsidP="00730026">
      <w:pPr>
        <w:pStyle w:val="Akapitzlist"/>
        <w:numPr>
          <w:ilvl w:val="0"/>
          <w:numId w:val="29"/>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zar</w:t>
      </w:r>
      <w:r w:rsidR="00F5509C" w:rsidRPr="0041231E">
        <w:rPr>
          <w:rFonts w:ascii="Times New Roman" w:hAnsi="Times New Roman" w:cs="Times New Roman"/>
          <w:sz w:val="26"/>
          <w:szCs w:val="26"/>
          <w:lang w:val="pl-PL"/>
        </w:rPr>
        <w:t>ządzanie przez administratorów pos</w:t>
      </w:r>
      <w:r w:rsidR="009C184A" w:rsidRPr="0041231E">
        <w:rPr>
          <w:rFonts w:ascii="Times New Roman" w:hAnsi="Times New Roman" w:cs="Times New Roman"/>
          <w:sz w:val="26"/>
          <w:szCs w:val="26"/>
          <w:lang w:val="pl-PL"/>
        </w:rPr>
        <w:t>z</w:t>
      </w:r>
      <w:r w:rsidR="00F5509C" w:rsidRPr="0041231E">
        <w:rPr>
          <w:rFonts w:ascii="Times New Roman" w:hAnsi="Times New Roman" w:cs="Times New Roman"/>
          <w:sz w:val="26"/>
          <w:szCs w:val="26"/>
          <w:lang w:val="pl-PL"/>
        </w:rPr>
        <w:t>czególnymi k</w:t>
      </w:r>
      <w:r w:rsidRPr="0041231E">
        <w:rPr>
          <w:rFonts w:ascii="Times New Roman" w:hAnsi="Times New Roman" w:cs="Times New Roman"/>
          <w:sz w:val="26"/>
          <w:szCs w:val="26"/>
          <w:lang w:val="pl-PL"/>
        </w:rPr>
        <w:t xml:space="preserve">omponentami </w:t>
      </w:r>
      <w:r w:rsidR="00F5509C" w:rsidRPr="0041231E">
        <w:rPr>
          <w:rFonts w:ascii="Times New Roman" w:hAnsi="Times New Roman" w:cs="Times New Roman"/>
          <w:sz w:val="26"/>
          <w:szCs w:val="26"/>
          <w:lang w:val="pl-PL"/>
        </w:rPr>
        <w:t>ITS w sposób bezpieczny</w:t>
      </w:r>
      <w:r w:rsidRPr="0041231E">
        <w:rPr>
          <w:rFonts w:ascii="Times New Roman" w:hAnsi="Times New Roman" w:cs="Times New Roman"/>
          <w:sz w:val="26"/>
          <w:szCs w:val="26"/>
          <w:lang w:val="pl-PL"/>
        </w:rPr>
        <w:t xml:space="preserve"> poprzez przeglądarkę internetową</w:t>
      </w:r>
    </w:p>
    <w:p w14:paraId="5FA89137" w14:textId="1761FB31" w:rsidR="003936C7" w:rsidRPr="0041231E" w:rsidRDefault="004A442B" w:rsidP="00730026">
      <w:pPr>
        <w:pStyle w:val="Akapitzlist"/>
        <w:numPr>
          <w:ilvl w:val="0"/>
          <w:numId w:val="29"/>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mechanizmy kontroli dostępu współpracujące z </w:t>
      </w:r>
      <w:r w:rsidR="00F5509C" w:rsidRPr="0041231E">
        <w:rPr>
          <w:rFonts w:ascii="Times New Roman" w:hAnsi="Times New Roman" w:cs="Times New Roman"/>
          <w:sz w:val="26"/>
          <w:szCs w:val="26"/>
          <w:lang w:val="pl-PL"/>
        </w:rPr>
        <w:t>innymi systemami Zamawiającego</w:t>
      </w:r>
      <w:r w:rsidR="00F30ADD" w:rsidRPr="0041231E">
        <w:rPr>
          <w:rFonts w:ascii="Times New Roman" w:hAnsi="Times New Roman" w:cs="Times New Roman"/>
          <w:sz w:val="26"/>
          <w:szCs w:val="26"/>
          <w:lang w:val="pl-PL"/>
        </w:rPr>
        <w:t xml:space="preserve"> </w:t>
      </w:r>
      <w:r w:rsidR="00F5509C" w:rsidRPr="0041231E">
        <w:rPr>
          <w:rFonts w:ascii="Times New Roman" w:hAnsi="Times New Roman" w:cs="Times New Roman"/>
          <w:sz w:val="26"/>
          <w:szCs w:val="26"/>
          <w:lang w:val="pl-PL"/>
        </w:rPr>
        <w:t xml:space="preserve">w zakresie </w:t>
      </w:r>
      <w:r w:rsidRPr="0041231E">
        <w:rPr>
          <w:rFonts w:ascii="Times New Roman" w:hAnsi="Times New Roman" w:cs="Times New Roman"/>
          <w:sz w:val="26"/>
          <w:szCs w:val="26"/>
          <w:lang w:val="pl-PL"/>
        </w:rPr>
        <w:t>kontroli dostępu/uwierzytelniania i autoryzacji AD i RADIUS</w:t>
      </w:r>
    </w:p>
    <w:p w14:paraId="5404D72A" w14:textId="0A9E82AA" w:rsidR="00B8325B" w:rsidRPr="0041231E" w:rsidRDefault="00B8325B" w:rsidP="001F1D5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lastRenderedPageBreak/>
        <w:t xml:space="preserve">Poniżej opisane zostały wymagania </w:t>
      </w:r>
      <w:r w:rsidR="00F71054" w:rsidRPr="0041231E">
        <w:rPr>
          <w:rFonts w:ascii="Times New Roman" w:hAnsi="Times New Roman" w:cs="Times New Roman"/>
          <w:sz w:val="26"/>
          <w:szCs w:val="26"/>
          <w:lang w:val="pl-PL"/>
        </w:rPr>
        <w:t xml:space="preserve">Zamawiającego </w:t>
      </w:r>
      <w:r w:rsidRPr="0041231E">
        <w:rPr>
          <w:rFonts w:ascii="Times New Roman" w:hAnsi="Times New Roman" w:cs="Times New Roman"/>
          <w:sz w:val="26"/>
          <w:szCs w:val="26"/>
          <w:lang w:val="pl-PL"/>
        </w:rPr>
        <w:t>dla poszczególnych obszarów składających się na Chmurę Prywatną</w:t>
      </w:r>
      <w:r w:rsidR="00F30ADD" w:rsidRPr="0041231E">
        <w:rPr>
          <w:rFonts w:ascii="Times New Roman" w:hAnsi="Times New Roman" w:cs="Times New Roman"/>
          <w:sz w:val="26"/>
          <w:szCs w:val="26"/>
          <w:lang w:val="pl-PL"/>
        </w:rPr>
        <w:t>:</w:t>
      </w:r>
    </w:p>
    <w:p w14:paraId="58BF36F4" w14:textId="77777777" w:rsidR="00B8325B" w:rsidRPr="0041231E" w:rsidRDefault="00B8325B" w:rsidP="001F1D5B">
      <w:pPr>
        <w:spacing w:before="240"/>
        <w:jc w:val="both"/>
        <w:rPr>
          <w:rFonts w:ascii="Times New Roman" w:hAnsi="Times New Roman" w:cs="Times New Roman"/>
          <w:sz w:val="26"/>
          <w:szCs w:val="26"/>
          <w:lang w:val="pl-PL"/>
        </w:rPr>
      </w:pPr>
    </w:p>
    <w:p w14:paraId="3AAC2088" w14:textId="28FC2AA6" w:rsidR="004A442B" w:rsidRPr="0041231E" w:rsidRDefault="004A442B" w:rsidP="00730026">
      <w:pPr>
        <w:pStyle w:val="Akapitzlist"/>
        <w:numPr>
          <w:ilvl w:val="0"/>
          <w:numId w:val="38"/>
        </w:numPr>
        <w:spacing w:before="240"/>
        <w:jc w:val="both"/>
        <w:rPr>
          <w:rFonts w:ascii="Times New Roman" w:hAnsi="Times New Roman" w:cs="Times New Roman"/>
          <w:sz w:val="26"/>
          <w:szCs w:val="26"/>
          <w:u w:val="single"/>
          <w:lang w:val="pl-PL"/>
        </w:rPr>
      </w:pPr>
      <w:r w:rsidRPr="0041231E">
        <w:rPr>
          <w:rFonts w:ascii="Times New Roman" w:hAnsi="Times New Roman" w:cs="Times New Roman"/>
          <w:sz w:val="26"/>
          <w:szCs w:val="26"/>
          <w:u w:val="single"/>
          <w:lang w:val="pl-PL"/>
        </w:rPr>
        <w:t>Wirtualizacja mocy obliczeniowej</w:t>
      </w:r>
    </w:p>
    <w:p w14:paraId="7868DED7" w14:textId="3204C6F6" w:rsidR="004A442B" w:rsidRPr="0041231E" w:rsidRDefault="004A442B" w:rsidP="001F1D5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Uruchomione na serwerach </w:t>
      </w:r>
      <w:r w:rsidR="001D3A28" w:rsidRPr="0041231E">
        <w:rPr>
          <w:rFonts w:ascii="Times New Roman" w:hAnsi="Times New Roman" w:cs="Times New Roman"/>
          <w:sz w:val="26"/>
          <w:szCs w:val="26"/>
          <w:lang w:val="pl-PL"/>
        </w:rPr>
        <w:t>o</w:t>
      </w:r>
      <w:r w:rsidRPr="0041231E">
        <w:rPr>
          <w:rFonts w:ascii="Times New Roman" w:hAnsi="Times New Roman" w:cs="Times New Roman"/>
          <w:sz w:val="26"/>
          <w:szCs w:val="26"/>
          <w:lang w:val="pl-PL"/>
        </w:rPr>
        <w:t>prog</w:t>
      </w:r>
      <w:r w:rsidR="00832888" w:rsidRPr="0041231E">
        <w:rPr>
          <w:rFonts w:ascii="Times New Roman" w:hAnsi="Times New Roman" w:cs="Times New Roman"/>
          <w:sz w:val="26"/>
          <w:szCs w:val="26"/>
          <w:lang w:val="pl-PL"/>
        </w:rPr>
        <w:t xml:space="preserve">ramowanie </w:t>
      </w:r>
      <w:proofErr w:type="spellStart"/>
      <w:r w:rsidR="00832888" w:rsidRPr="0041231E">
        <w:rPr>
          <w:rFonts w:ascii="Times New Roman" w:hAnsi="Times New Roman" w:cs="Times New Roman"/>
          <w:sz w:val="26"/>
          <w:szCs w:val="26"/>
          <w:lang w:val="pl-PL"/>
        </w:rPr>
        <w:t>wirtualizacyjne</w:t>
      </w:r>
      <w:proofErr w:type="spellEnd"/>
      <w:r w:rsidR="00832888" w:rsidRPr="0041231E">
        <w:rPr>
          <w:rFonts w:ascii="Times New Roman" w:hAnsi="Times New Roman" w:cs="Times New Roman"/>
          <w:sz w:val="26"/>
          <w:szCs w:val="26"/>
          <w:lang w:val="pl-PL"/>
        </w:rPr>
        <w:t xml:space="preserve"> musi</w:t>
      </w:r>
      <w:r w:rsidRPr="0041231E">
        <w:rPr>
          <w:rFonts w:ascii="Times New Roman" w:hAnsi="Times New Roman" w:cs="Times New Roman"/>
          <w:sz w:val="26"/>
          <w:szCs w:val="26"/>
          <w:lang w:val="pl-PL"/>
        </w:rPr>
        <w:t xml:space="preserve"> umożliwiać współdzielenie zasobów każdego serwera. </w:t>
      </w:r>
      <w:proofErr w:type="spellStart"/>
      <w:r w:rsidRPr="0041231E">
        <w:rPr>
          <w:rFonts w:ascii="Times New Roman" w:hAnsi="Times New Roman" w:cs="Times New Roman"/>
          <w:sz w:val="26"/>
          <w:szCs w:val="26"/>
          <w:lang w:val="pl-PL"/>
        </w:rPr>
        <w:t>Wirtualizator</w:t>
      </w:r>
      <w:proofErr w:type="spellEnd"/>
      <w:r w:rsidRPr="0041231E">
        <w:rPr>
          <w:rFonts w:ascii="Times New Roman" w:hAnsi="Times New Roman" w:cs="Times New Roman"/>
          <w:sz w:val="26"/>
          <w:szCs w:val="26"/>
          <w:lang w:val="pl-PL"/>
        </w:rPr>
        <w:t xml:space="preserve"> zainstalowany na p</w:t>
      </w:r>
      <w:r w:rsidR="00832888" w:rsidRPr="0041231E">
        <w:rPr>
          <w:rFonts w:ascii="Times New Roman" w:hAnsi="Times New Roman" w:cs="Times New Roman"/>
          <w:sz w:val="26"/>
          <w:szCs w:val="26"/>
          <w:lang w:val="pl-PL"/>
        </w:rPr>
        <w:t>oszczególnych serwerach musi zapewnić</w:t>
      </w:r>
      <w:r w:rsidRPr="0041231E">
        <w:rPr>
          <w:rFonts w:ascii="Times New Roman" w:hAnsi="Times New Roman" w:cs="Times New Roman"/>
          <w:sz w:val="26"/>
          <w:szCs w:val="26"/>
          <w:lang w:val="pl-PL"/>
        </w:rPr>
        <w:t xml:space="preserve"> pule zasobów CPU i RAM do wykorzystania. Wirtualizacja </w:t>
      </w:r>
      <w:r w:rsidR="00832888" w:rsidRPr="0041231E">
        <w:rPr>
          <w:rFonts w:ascii="Times New Roman" w:hAnsi="Times New Roman" w:cs="Times New Roman"/>
          <w:sz w:val="26"/>
          <w:szCs w:val="26"/>
          <w:lang w:val="pl-PL"/>
        </w:rPr>
        <w:t xml:space="preserve">musi </w:t>
      </w:r>
      <w:r w:rsidRPr="0041231E">
        <w:rPr>
          <w:rFonts w:ascii="Times New Roman" w:hAnsi="Times New Roman" w:cs="Times New Roman"/>
          <w:sz w:val="26"/>
          <w:szCs w:val="26"/>
          <w:lang w:val="pl-PL"/>
        </w:rPr>
        <w:t>zapewni</w:t>
      </w:r>
      <w:r w:rsidR="00832888" w:rsidRPr="0041231E">
        <w:rPr>
          <w:rFonts w:ascii="Times New Roman" w:hAnsi="Times New Roman" w:cs="Times New Roman"/>
          <w:sz w:val="26"/>
          <w:szCs w:val="26"/>
          <w:lang w:val="pl-PL"/>
        </w:rPr>
        <w:t>ć</w:t>
      </w:r>
      <w:r w:rsidRPr="0041231E">
        <w:rPr>
          <w:rFonts w:ascii="Times New Roman" w:hAnsi="Times New Roman" w:cs="Times New Roman"/>
          <w:sz w:val="26"/>
          <w:szCs w:val="26"/>
          <w:lang w:val="pl-PL"/>
        </w:rPr>
        <w:t xml:space="preserve"> wysoką dostępność usług w POPD i ZOPD poprzez mechanizmy umożliwiające uruchomienie maszyn wirtualnych w drugie</w:t>
      </w:r>
      <w:r w:rsidR="00832888" w:rsidRPr="0041231E">
        <w:rPr>
          <w:rFonts w:ascii="Times New Roman" w:hAnsi="Times New Roman" w:cs="Times New Roman"/>
          <w:sz w:val="26"/>
          <w:szCs w:val="26"/>
          <w:lang w:val="pl-PL"/>
        </w:rPr>
        <w:t>j lokalizacji w sytuacji awarii</w:t>
      </w:r>
      <w:r w:rsidRPr="0041231E">
        <w:rPr>
          <w:rFonts w:ascii="Times New Roman" w:hAnsi="Times New Roman" w:cs="Times New Roman"/>
          <w:sz w:val="26"/>
          <w:szCs w:val="26"/>
          <w:lang w:val="pl-PL"/>
        </w:rPr>
        <w:t xml:space="preserve">. </w:t>
      </w:r>
      <w:r w:rsidR="00350528" w:rsidRPr="0041231E">
        <w:rPr>
          <w:rFonts w:ascii="Times New Roman" w:hAnsi="Times New Roman" w:cs="Times New Roman"/>
          <w:sz w:val="26"/>
          <w:szCs w:val="26"/>
          <w:lang w:val="pl-PL"/>
        </w:rPr>
        <w:t>Chmura Prywatna</w:t>
      </w:r>
      <w:r w:rsidRPr="0041231E">
        <w:rPr>
          <w:rFonts w:ascii="Times New Roman" w:hAnsi="Times New Roman" w:cs="Times New Roman"/>
          <w:sz w:val="26"/>
          <w:szCs w:val="26"/>
          <w:lang w:val="pl-PL"/>
        </w:rPr>
        <w:t xml:space="preserve"> musi zapewniać możliwość wykorzystania w przyszłości mocy obliczeniowej z zewnętrznych chmur obliczeniowych</w:t>
      </w:r>
      <w:r w:rsidR="00F30ADD" w:rsidRPr="0041231E">
        <w:rPr>
          <w:rFonts w:ascii="Times New Roman" w:hAnsi="Times New Roman" w:cs="Times New Roman"/>
          <w:sz w:val="26"/>
          <w:szCs w:val="26"/>
          <w:lang w:val="pl-PL"/>
        </w:rPr>
        <w:t xml:space="preserve"> minimum </w:t>
      </w:r>
      <w:proofErr w:type="spellStart"/>
      <w:r w:rsidR="00F30ADD" w:rsidRPr="0041231E">
        <w:rPr>
          <w:rFonts w:ascii="Times New Roman" w:hAnsi="Times New Roman" w:cs="Times New Roman"/>
          <w:sz w:val="26"/>
          <w:szCs w:val="26"/>
          <w:lang w:val="pl-PL"/>
        </w:rPr>
        <w:t>Azure</w:t>
      </w:r>
      <w:proofErr w:type="spellEnd"/>
      <w:r w:rsidR="00F30ADD" w:rsidRPr="0041231E">
        <w:rPr>
          <w:rFonts w:ascii="Times New Roman" w:hAnsi="Times New Roman" w:cs="Times New Roman"/>
          <w:sz w:val="26"/>
          <w:szCs w:val="26"/>
          <w:lang w:val="pl-PL"/>
        </w:rPr>
        <w:t xml:space="preserve"> i AWS</w:t>
      </w:r>
      <w:r w:rsidRPr="0041231E">
        <w:rPr>
          <w:rFonts w:ascii="Times New Roman" w:hAnsi="Times New Roman" w:cs="Times New Roman"/>
          <w:sz w:val="26"/>
          <w:szCs w:val="26"/>
          <w:lang w:val="pl-PL"/>
        </w:rPr>
        <w:t>.</w:t>
      </w:r>
    </w:p>
    <w:p w14:paraId="6A39CB59" w14:textId="77777777" w:rsidR="00832888" w:rsidRPr="0041231E" w:rsidRDefault="00832888" w:rsidP="001F1D5B">
      <w:pPr>
        <w:spacing w:before="240"/>
        <w:jc w:val="both"/>
        <w:rPr>
          <w:rFonts w:ascii="Times New Roman" w:hAnsi="Times New Roman" w:cs="Times New Roman"/>
          <w:sz w:val="26"/>
          <w:szCs w:val="26"/>
          <w:lang w:val="pl-PL"/>
        </w:rPr>
      </w:pPr>
    </w:p>
    <w:p w14:paraId="463B0F3E" w14:textId="77777777" w:rsidR="00F5509C" w:rsidRPr="0041231E" w:rsidRDefault="00F5509C" w:rsidP="001F1D5B">
      <w:pPr>
        <w:spacing w:before="240"/>
        <w:jc w:val="both"/>
        <w:rPr>
          <w:rFonts w:ascii="Times New Roman" w:hAnsi="Times New Roman" w:cs="Times New Roman"/>
          <w:sz w:val="26"/>
          <w:szCs w:val="26"/>
          <w:lang w:val="pl-PL"/>
        </w:rPr>
      </w:pPr>
    </w:p>
    <w:p w14:paraId="62C4854E" w14:textId="464931C2" w:rsidR="004A442B" w:rsidRPr="0041231E" w:rsidRDefault="004A442B" w:rsidP="00730026">
      <w:pPr>
        <w:pStyle w:val="Akapitzlist"/>
        <w:numPr>
          <w:ilvl w:val="0"/>
          <w:numId w:val="38"/>
        </w:numPr>
        <w:spacing w:before="240"/>
        <w:jc w:val="both"/>
        <w:rPr>
          <w:rFonts w:ascii="Times New Roman" w:hAnsi="Times New Roman" w:cs="Times New Roman"/>
          <w:sz w:val="26"/>
          <w:szCs w:val="26"/>
          <w:u w:val="single"/>
          <w:lang w:val="pl-PL"/>
        </w:rPr>
      </w:pPr>
      <w:r w:rsidRPr="0041231E">
        <w:rPr>
          <w:rFonts w:ascii="Times New Roman" w:hAnsi="Times New Roman" w:cs="Times New Roman"/>
          <w:sz w:val="26"/>
          <w:szCs w:val="26"/>
          <w:u w:val="single"/>
          <w:lang w:val="pl-PL"/>
        </w:rPr>
        <w:t>SDS - wirtualizacja przestrzeni dys</w:t>
      </w:r>
      <w:r w:rsidR="00D8240E" w:rsidRPr="0041231E">
        <w:rPr>
          <w:rFonts w:ascii="Times New Roman" w:hAnsi="Times New Roman" w:cs="Times New Roman"/>
          <w:sz w:val="26"/>
          <w:szCs w:val="26"/>
          <w:u w:val="single"/>
          <w:lang w:val="pl-PL"/>
        </w:rPr>
        <w:t>kowych</w:t>
      </w:r>
    </w:p>
    <w:p w14:paraId="283ADBA0" w14:textId="0476D61D" w:rsidR="004A442B" w:rsidRPr="0041231E" w:rsidRDefault="00D8240E" w:rsidP="004A442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Celem SDS</w:t>
      </w:r>
      <w:r w:rsidR="00F30ADD" w:rsidRPr="0041231E">
        <w:rPr>
          <w:rFonts w:ascii="Times New Roman" w:hAnsi="Times New Roman" w:cs="Times New Roman"/>
          <w:sz w:val="26"/>
          <w:szCs w:val="26"/>
          <w:lang w:val="pl-PL"/>
        </w:rPr>
        <w:t xml:space="preserve"> (ang. Software </w:t>
      </w:r>
      <w:proofErr w:type="spellStart"/>
      <w:r w:rsidR="00F30ADD" w:rsidRPr="0041231E">
        <w:rPr>
          <w:rFonts w:ascii="Times New Roman" w:hAnsi="Times New Roman" w:cs="Times New Roman"/>
          <w:sz w:val="26"/>
          <w:szCs w:val="26"/>
          <w:lang w:val="pl-PL"/>
        </w:rPr>
        <w:t>Defined</w:t>
      </w:r>
      <w:proofErr w:type="spellEnd"/>
      <w:r w:rsidR="00F30ADD" w:rsidRPr="0041231E">
        <w:rPr>
          <w:rFonts w:ascii="Times New Roman" w:hAnsi="Times New Roman" w:cs="Times New Roman"/>
          <w:sz w:val="26"/>
          <w:szCs w:val="26"/>
          <w:lang w:val="pl-PL"/>
        </w:rPr>
        <w:t xml:space="preserve"> Storage)</w:t>
      </w:r>
      <w:r w:rsidRPr="0041231E">
        <w:rPr>
          <w:rFonts w:ascii="Times New Roman" w:hAnsi="Times New Roman" w:cs="Times New Roman"/>
          <w:sz w:val="26"/>
          <w:szCs w:val="26"/>
          <w:lang w:val="pl-PL"/>
        </w:rPr>
        <w:t xml:space="preserve"> jest zapewnienie</w:t>
      </w:r>
      <w:r w:rsidR="004A442B" w:rsidRPr="0041231E">
        <w:rPr>
          <w:rFonts w:ascii="Times New Roman" w:hAnsi="Times New Roman" w:cs="Times New Roman"/>
          <w:sz w:val="26"/>
          <w:szCs w:val="26"/>
          <w:lang w:val="pl-PL"/>
        </w:rPr>
        <w:t xml:space="preserve"> elastyczności i dostępności danych (w tym szybkiej rozbudowy) oraz udostępniania przestrzeni dla środowisk wirtualnych w </w:t>
      </w:r>
      <w:r w:rsidR="00350528" w:rsidRPr="0041231E">
        <w:rPr>
          <w:rFonts w:ascii="Times New Roman" w:hAnsi="Times New Roman" w:cs="Times New Roman"/>
          <w:sz w:val="26"/>
          <w:szCs w:val="26"/>
          <w:lang w:val="pl-PL"/>
        </w:rPr>
        <w:t>Chmu</w:t>
      </w:r>
      <w:r w:rsidR="00B73A78" w:rsidRPr="0041231E">
        <w:rPr>
          <w:rFonts w:ascii="Times New Roman" w:hAnsi="Times New Roman" w:cs="Times New Roman"/>
          <w:sz w:val="26"/>
          <w:szCs w:val="26"/>
          <w:lang w:val="pl-PL"/>
        </w:rPr>
        <w:t>rze Prywatnej</w:t>
      </w:r>
      <w:r w:rsidRPr="0041231E">
        <w:rPr>
          <w:rFonts w:ascii="Times New Roman" w:hAnsi="Times New Roman" w:cs="Times New Roman"/>
          <w:sz w:val="26"/>
          <w:szCs w:val="26"/>
          <w:lang w:val="pl-PL"/>
        </w:rPr>
        <w:t>.</w:t>
      </w:r>
    </w:p>
    <w:p w14:paraId="75085E3E" w14:textId="77777777" w:rsidR="004A442B" w:rsidRPr="0041231E" w:rsidRDefault="004A442B" w:rsidP="004A442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SDS musi zapewnić przede wszystkim:</w:t>
      </w:r>
    </w:p>
    <w:p w14:paraId="5D14578C" w14:textId="77777777" w:rsidR="004A442B" w:rsidRPr="0041231E" w:rsidRDefault="004A442B" w:rsidP="00730026">
      <w:pPr>
        <w:pStyle w:val="Akapitzlist"/>
        <w:numPr>
          <w:ilvl w:val="0"/>
          <w:numId w:val="24"/>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centralizację kontroli i zarządzania pojemnością danych w </w:t>
      </w:r>
      <w:r w:rsidR="00B73A78" w:rsidRPr="0041231E">
        <w:rPr>
          <w:rFonts w:ascii="Times New Roman" w:hAnsi="Times New Roman" w:cs="Times New Roman"/>
          <w:sz w:val="26"/>
          <w:szCs w:val="26"/>
          <w:lang w:val="pl-PL"/>
        </w:rPr>
        <w:t>Chmury Prywatnej</w:t>
      </w:r>
    </w:p>
    <w:p w14:paraId="706F8CC5" w14:textId="77777777" w:rsidR="004A442B" w:rsidRPr="0041231E" w:rsidRDefault="004A442B" w:rsidP="00730026">
      <w:pPr>
        <w:pStyle w:val="Akapitzlist"/>
        <w:numPr>
          <w:ilvl w:val="0"/>
          <w:numId w:val="24"/>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niezawodność przechowywanych danych poprzez posiadanie dwóch lub więcej replik danych</w:t>
      </w:r>
    </w:p>
    <w:p w14:paraId="02784586" w14:textId="77777777" w:rsidR="004A442B" w:rsidRPr="0041231E" w:rsidRDefault="004A442B" w:rsidP="00730026">
      <w:pPr>
        <w:pStyle w:val="Akapitzlist"/>
        <w:numPr>
          <w:ilvl w:val="0"/>
          <w:numId w:val="24"/>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automatyzację zarządzania w oparciu o polityki dostępności i wydajności danych</w:t>
      </w:r>
    </w:p>
    <w:p w14:paraId="5B0FE525" w14:textId="77777777" w:rsidR="004A442B" w:rsidRPr="0041231E" w:rsidRDefault="004A442B" w:rsidP="00730026">
      <w:pPr>
        <w:pStyle w:val="Akapitzlist"/>
        <w:numPr>
          <w:ilvl w:val="0"/>
          <w:numId w:val="24"/>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odporność na awarie i minimalizację prac wymaganych przy utrzymaniu</w:t>
      </w:r>
    </w:p>
    <w:p w14:paraId="0BD69084" w14:textId="77777777" w:rsidR="00324C40" w:rsidRPr="0041231E" w:rsidRDefault="004A442B" w:rsidP="00730026">
      <w:pPr>
        <w:pStyle w:val="Akapitzlist"/>
        <w:numPr>
          <w:ilvl w:val="0"/>
          <w:numId w:val="24"/>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elastyczną zmianę polityk ochrony danych w trakcie pracy</w:t>
      </w:r>
    </w:p>
    <w:p w14:paraId="4172DACA" w14:textId="77777777" w:rsidR="00324C40" w:rsidRPr="0041231E" w:rsidRDefault="00324C40" w:rsidP="001F1D5B">
      <w:pPr>
        <w:spacing w:before="240"/>
        <w:jc w:val="both"/>
        <w:rPr>
          <w:rFonts w:ascii="Times New Roman" w:hAnsi="Times New Roman" w:cs="Times New Roman"/>
          <w:sz w:val="26"/>
          <w:szCs w:val="26"/>
          <w:lang w:val="pl-PL"/>
        </w:rPr>
      </w:pPr>
    </w:p>
    <w:p w14:paraId="6E40521E" w14:textId="2414BF59" w:rsidR="004A442B" w:rsidRPr="0041231E" w:rsidRDefault="004A442B" w:rsidP="00730026">
      <w:pPr>
        <w:pStyle w:val="Akapitzlist"/>
        <w:numPr>
          <w:ilvl w:val="0"/>
          <w:numId w:val="38"/>
        </w:numPr>
        <w:spacing w:before="240"/>
        <w:jc w:val="both"/>
        <w:rPr>
          <w:rFonts w:ascii="Times New Roman" w:hAnsi="Times New Roman" w:cs="Times New Roman"/>
          <w:sz w:val="26"/>
          <w:szCs w:val="26"/>
          <w:u w:val="single"/>
          <w:lang w:val="pl-PL"/>
        </w:rPr>
      </w:pPr>
      <w:r w:rsidRPr="0041231E">
        <w:rPr>
          <w:rFonts w:ascii="Times New Roman" w:hAnsi="Times New Roman" w:cs="Times New Roman"/>
          <w:sz w:val="26"/>
          <w:szCs w:val="26"/>
          <w:u w:val="single"/>
          <w:lang w:val="pl-PL"/>
        </w:rPr>
        <w:t>SDN - wirtualizacja funkcji sieciowych</w:t>
      </w:r>
    </w:p>
    <w:p w14:paraId="349B47D4" w14:textId="77777777" w:rsidR="004A442B" w:rsidRPr="0041231E" w:rsidRDefault="004A442B" w:rsidP="004A442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 celu zapewniania bezpieczeństwa w komunikacji sieciowej w środowisku wirtualnym w POPD i ZOPD oraz automatyzacji z</w:t>
      </w:r>
      <w:r w:rsidR="002209D1" w:rsidRPr="0041231E">
        <w:rPr>
          <w:rFonts w:ascii="Times New Roman" w:hAnsi="Times New Roman" w:cs="Times New Roman"/>
          <w:sz w:val="26"/>
          <w:szCs w:val="26"/>
          <w:lang w:val="pl-PL"/>
        </w:rPr>
        <w:t>arządzania funkcjami sieciowymi</w:t>
      </w:r>
      <w:r w:rsidRPr="0041231E">
        <w:rPr>
          <w:rFonts w:ascii="Times New Roman" w:hAnsi="Times New Roman" w:cs="Times New Roman"/>
          <w:sz w:val="26"/>
          <w:szCs w:val="26"/>
          <w:lang w:val="pl-PL"/>
        </w:rPr>
        <w:t xml:space="preserve"> wymagane jest wdrożenie warstwy w</w:t>
      </w:r>
      <w:r w:rsidR="002209D1" w:rsidRPr="0041231E">
        <w:rPr>
          <w:rFonts w:ascii="Times New Roman" w:hAnsi="Times New Roman" w:cs="Times New Roman"/>
          <w:sz w:val="26"/>
          <w:szCs w:val="26"/>
          <w:lang w:val="pl-PL"/>
        </w:rPr>
        <w:t>irtualizacji funkcji sieciowych</w:t>
      </w:r>
      <w:r w:rsidRPr="0041231E">
        <w:rPr>
          <w:rFonts w:ascii="Times New Roman" w:hAnsi="Times New Roman" w:cs="Times New Roman"/>
          <w:sz w:val="26"/>
          <w:szCs w:val="26"/>
          <w:lang w:val="pl-PL"/>
        </w:rPr>
        <w:t xml:space="preserve"> opartej na modelu Software-</w:t>
      </w:r>
      <w:proofErr w:type="spellStart"/>
      <w:r w:rsidRPr="0041231E">
        <w:rPr>
          <w:rFonts w:ascii="Times New Roman" w:hAnsi="Times New Roman" w:cs="Times New Roman"/>
          <w:sz w:val="26"/>
          <w:szCs w:val="26"/>
          <w:lang w:val="pl-PL"/>
        </w:rPr>
        <w:t>Defined</w:t>
      </w:r>
      <w:proofErr w:type="spellEnd"/>
      <w:r w:rsidRPr="0041231E">
        <w:rPr>
          <w:rFonts w:ascii="Times New Roman" w:hAnsi="Times New Roman" w:cs="Times New Roman"/>
          <w:sz w:val="26"/>
          <w:szCs w:val="26"/>
          <w:lang w:val="pl-PL"/>
        </w:rPr>
        <w:t xml:space="preserve"> Networking.</w:t>
      </w:r>
    </w:p>
    <w:p w14:paraId="441F5E77" w14:textId="77777777" w:rsidR="004A442B" w:rsidRPr="0041231E" w:rsidRDefault="004A442B" w:rsidP="004A442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lastRenderedPageBreak/>
        <w:t>SDN musi zapewnić przede wszystkim:</w:t>
      </w:r>
    </w:p>
    <w:p w14:paraId="0277DBE4" w14:textId="77777777" w:rsidR="004A442B" w:rsidRPr="0041231E" w:rsidRDefault="004A442B" w:rsidP="00730026">
      <w:pPr>
        <w:pStyle w:val="Akapitzlist"/>
        <w:numPr>
          <w:ilvl w:val="0"/>
          <w:numId w:val="25"/>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centralizację kontroli i zarządzania warstwą sieciową środowiska wirtualnego</w:t>
      </w:r>
    </w:p>
    <w:p w14:paraId="4B3B7971" w14:textId="5ED7C67E" w:rsidR="004A442B" w:rsidRPr="0041231E" w:rsidRDefault="00F30ADD" w:rsidP="00730026">
      <w:pPr>
        <w:pStyle w:val="Akapitzlist"/>
        <w:numPr>
          <w:ilvl w:val="0"/>
          <w:numId w:val="25"/>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i</w:t>
      </w:r>
      <w:r w:rsidR="00B8325B" w:rsidRPr="0041231E">
        <w:rPr>
          <w:rFonts w:ascii="Times New Roman" w:hAnsi="Times New Roman" w:cs="Times New Roman"/>
          <w:sz w:val="26"/>
          <w:szCs w:val="26"/>
          <w:lang w:val="pl-PL"/>
        </w:rPr>
        <w:t xml:space="preserve">ntegrację </w:t>
      </w:r>
      <w:r w:rsidR="004A442B" w:rsidRPr="0041231E">
        <w:rPr>
          <w:rFonts w:ascii="Times New Roman" w:hAnsi="Times New Roman" w:cs="Times New Roman"/>
          <w:sz w:val="26"/>
          <w:szCs w:val="26"/>
          <w:lang w:val="pl-PL"/>
        </w:rPr>
        <w:t>(na poziomie warstwy drugiej modelu OSI) środowiska sieciowego i kontroli ruchu już na poziomie wirtualneg</w:t>
      </w:r>
      <w:r w:rsidR="00B8325B" w:rsidRPr="0041231E">
        <w:rPr>
          <w:rFonts w:ascii="Times New Roman" w:hAnsi="Times New Roman" w:cs="Times New Roman"/>
          <w:sz w:val="26"/>
          <w:szCs w:val="26"/>
          <w:lang w:val="pl-PL"/>
        </w:rPr>
        <w:t>o interfejsu maszyny wirtualnej</w:t>
      </w:r>
    </w:p>
    <w:p w14:paraId="43AEC60F" w14:textId="77777777" w:rsidR="004A442B" w:rsidRPr="0041231E" w:rsidRDefault="004A442B" w:rsidP="00730026">
      <w:pPr>
        <w:pStyle w:val="Akapitzlist"/>
        <w:numPr>
          <w:ilvl w:val="0"/>
          <w:numId w:val="25"/>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automatyzację zarządzania w oparciu o polity</w:t>
      </w:r>
      <w:r w:rsidR="00B8325B" w:rsidRPr="0041231E">
        <w:rPr>
          <w:rFonts w:ascii="Times New Roman" w:hAnsi="Times New Roman" w:cs="Times New Roman"/>
          <w:sz w:val="26"/>
          <w:szCs w:val="26"/>
          <w:lang w:val="pl-PL"/>
        </w:rPr>
        <w:t>ki aplikacyjne</w:t>
      </w:r>
    </w:p>
    <w:p w14:paraId="22F10E69" w14:textId="77777777" w:rsidR="004A442B" w:rsidRPr="0041231E" w:rsidRDefault="004A442B" w:rsidP="00730026">
      <w:pPr>
        <w:pStyle w:val="Akapitzlist"/>
        <w:numPr>
          <w:ilvl w:val="0"/>
          <w:numId w:val="25"/>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monitoring środowiska wirtualnego poprzez wgląd w</w:t>
      </w:r>
      <w:r w:rsidR="00B8325B" w:rsidRPr="0041231E">
        <w:rPr>
          <w:rFonts w:ascii="Times New Roman" w:hAnsi="Times New Roman" w:cs="Times New Roman"/>
          <w:sz w:val="26"/>
          <w:szCs w:val="26"/>
          <w:lang w:val="pl-PL"/>
        </w:rPr>
        <w:t xml:space="preserve"> komunikację maszyn wirtualnych</w:t>
      </w:r>
    </w:p>
    <w:p w14:paraId="14C28746" w14:textId="77777777" w:rsidR="004A442B" w:rsidRPr="0041231E" w:rsidRDefault="004A442B" w:rsidP="00730026">
      <w:pPr>
        <w:pStyle w:val="Akapitzlist"/>
        <w:numPr>
          <w:ilvl w:val="0"/>
          <w:numId w:val="25"/>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elastyczne przenoszenie usług między POPD i ZOPD</w:t>
      </w:r>
      <w:r w:rsidR="005033D2" w:rsidRPr="0041231E">
        <w:rPr>
          <w:rFonts w:ascii="Times New Roman" w:hAnsi="Times New Roman" w:cs="Times New Roman"/>
          <w:sz w:val="26"/>
          <w:szCs w:val="26"/>
          <w:lang w:val="pl-PL"/>
        </w:rPr>
        <w:t xml:space="preserve"> </w:t>
      </w:r>
      <w:r w:rsidRPr="0041231E">
        <w:rPr>
          <w:rFonts w:ascii="Times New Roman" w:hAnsi="Times New Roman" w:cs="Times New Roman"/>
          <w:sz w:val="26"/>
          <w:szCs w:val="26"/>
          <w:lang w:val="pl-PL"/>
        </w:rPr>
        <w:t>jak również danych do z</w:t>
      </w:r>
      <w:r w:rsidR="00B8325B" w:rsidRPr="0041231E">
        <w:rPr>
          <w:rFonts w:ascii="Times New Roman" w:hAnsi="Times New Roman" w:cs="Times New Roman"/>
          <w:sz w:val="26"/>
          <w:szCs w:val="26"/>
          <w:lang w:val="pl-PL"/>
        </w:rPr>
        <w:t>ewnętrznej chmury obliczeniowej w przyszłości</w:t>
      </w:r>
    </w:p>
    <w:p w14:paraId="05CC3398" w14:textId="77777777" w:rsidR="004A442B" w:rsidRPr="0041231E" w:rsidRDefault="004A442B" w:rsidP="00730026">
      <w:pPr>
        <w:pStyle w:val="Akapitzlist"/>
        <w:numPr>
          <w:ilvl w:val="0"/>
          <w:numId w:val="25"/>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izolację maszyn wirtualnych w przypadku ryzyka</w:t>
      </w:r>
      <w:r w:rsidR="00B8325B" w:rsidRPr="0041231E">
        <w:rPr>
          <w:rFonts w:ascii="Times New Roman" w:hAnsi="Times New Roman" w:cs="Times New Roman"/>
          <w:sz w:val="26"/>
          <w:szCs w:val="26"/>
          <w:lang w:val="pl-PL"/>
        </w:rPr>
        <w:t xml:space="preserve"> zagrożenia dla innych </w:t>
      </w:r>
      <w:r w:rsidR="005033D2" w:rsidRPr="0041231E">
        <w:rPr>
          <w:rFonts w:ascii="Times New Roman" w:hAnsi="Times New Roman" w:cs="Times New Roman"/>
          <w:sz w:val="26"/>
          <w:szCs w:val="26"/>
          <w:lang w:val="pl-PL"/>
        </w:rPr>
        <w:t>systemów Zama</w:t>
      </w:r>
      <w:r w:rsidR="00B73A78" w:rsidRPr="0041231E">
        <w:rPr>
          <w:rFonts w:ascii="Times New Roman" w:hAnsi="Times New Roman" w:cs="Times New Roman"/>
          <w:sz w:val="26"/>
          <w:szCs w:val="26"/>
          <w:lang w:val="pl-PL"/>
        </w:rPr>
        <w:t>wiającego</w:t>
      </w:r>
    </w:p>
    <w:p w14:paraId="05E3F350" w14:textId="77777777" w:rsidR="00324C40" w:rsidRPr="0041231E" w:rsidRDefault="004A442B" w:rsidP="00730026">
      <w:pPr>
        <w:pStyle w:val="Akapitzlist"/>
        <w:numPr>
          <w:ilvl w:val="0"/>
          <w:numId w:val="25"/>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równoważenie obciążenia bezpośrednio w środowisku wirtualnym</w:t>
      </w:r>
    </w:p>
    <w:p w14:paraId="14F9F42B" w14:textId="77777777" w:rsidR="00324C40" w:rsidRPr="0041231E" w:rsidRDefault="00324C40" w:rsidP="001F1D5B">
      <w:pPr>
        <w:spacing w:before="240"/>
        <w:jc w:val="both"/>
        <w:rPr>
          <w:rFonts w:ascii="Times New Roman" w:hAnsi="Times New Roman" w:cs="Times New Roman"/>
          <w:sz w:val="26"/>
          <w:szCs w:val="26"/>
          <w:lang w:val="pl-PL"/>
        </w:rPr>
      </w:pPr>
    </w:p>
    <w:p w14:paraId="5418E0A0" w14:textId="140A5292" w:rsidR="00324C40" w:rsidRPr="0041231E" w:rsidRDefault="00B8325B" w:rsidP="00730026">
      <w:pPr>
        <w:pStyle w:val="Akapitzlist"/>
        <w:numPr>
          <w:ilvl w:val="0"/>
          <w:numId w:val="38"/>
        </w:numPr>
        <w:spacing w:before="240"/>
        <w:jc w:val="both"/>
        <w:rPr>
          <w:rFonts w:ascii="Times New Roman" w:hAnsi="Times New Roman" w:cs="Times New Roman"/>
          <w:sz w:val="26"/>
          <w:szCs w:val="26"/>
          <w:u w:val="single"/>
          <w:lang w:val="pl-PL"/>
        </w:rPr>
      </w:pPr>
      <w:r w:rsidRPr="0041231E">
        <w:rPr>
          <w:rFonts w:ascii="Times New Roman" w:hAnsi="Times New Roman" w:cs="Times New Roman"/>
          <w:sz w:val="26"/>
          <w:szCs w:val="26"/>
          <w:u w:val="single"/>
          <w:lang w:val="pl-PL"/>
        </w:rPr>
        <w:t>Orkiestracja</w:t>
      </w:r>
    </w:p>
    <w:p w14:paraId="596E2D25" w14:textId="77777777" w:rsidR="00ED388B" w:rsidRPr="0041231E" w:rsidRDefault="00ED388B" w:rsidP="001F1D5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Dla potrzeb zarządzania </w:t>
      </w:r>
      <w:r w:rsidR="00D9588B" w:rsidRPr="0041231E">
        <w:rPr>
          <w:rFonts w:ascii="Times New Roman" w:hAnsi="Times New Roman" w:cs="Times New Roman"/>
          <w:sz w:val="26"/>
          <w:szCs w:val="26"/>
          <w:lang w:val="pl-PL"/>
        </w:rPr>
        <w:t>ITS Chmury Prywatnej niezbęd</w:t>
      </w:r>
      <w:r w:rsidRPr="0041231E">
        <w:rPr>
          <w:rFonts w:ascii="Times New Roman" w:hAnsi="Times New Roman" w:cs="Times New Roman"/>
          <w:sz w:val="26"/>
          <w:szCs w:val="26"/>
          <w:lang w:val="pl-PL"/>
        </w:rPr>
        <w:t xml:space="preserve">ne jest wdrożenie </w:t>
      </w:r>
      <w:r w:rsidR="00D9588B" w:rsidRPr="0041231E">
        <w:rPr>
          <w:rFonts w:ascii="Times New Roman" w:hAnsi="Times New Roman" w:cs="Times New Roman"/>
          <w:sz w:val="26"/>
          <w:szCs w:val="26"/>
          <w:lang w:val="pl-PL"/>
        </w:rPr>
        <w:t>narzędzi Orkies</w:t>
      </w:r>
      <w:r w:rsidRPr="0041231E">
        <w:rPr>
          <w:rFonts w:ascii="Times New Roman" w:hAnsi="Times New Roman" w:cs="Times New Roman"/>
          <w:sz w:val="26"/>
          <w:szCs w:val="26"/>
          <w:lang w:val="pl-PL"/>
        </w:rPr>
        <w:t>tracji zapewniających:</w:t>
      </w:r>
    </w:p>
    <w:p w14:paraId="72C6C82B" w14:textId="77777777" w:rsidR="00B8325B" w:rsidRPr="0041231E" w:rsidRDefault="00B8325B" w:rsidP="00730026">
      <w:pPr>
        <w:pStyle w:val="Akapitzlist"/>
        <w:numPr>
          <w:ilvl w:val="0"/>
          <w:numId w:val="26"/>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uproszczenie procesu aktualizacji infrastruktury obliczeniowej i oprogramowania, SDS, SDN poprzez stosowanie referencyjnych szablonów aktualizacyjnych</w:t>
      </w:r>
    </w:p>
    <w:p w14:paraId="4EFA10C2" w14:textId="77777777" w:rsidR="00B8325B" w:rsidRPr="0041231E" w:rsidRDefault="00B8325B" w:rsidP="00730026">
      <w:pPr>
        <w:pStyle w:val="Akapitzlist"/>
        <w:numPr>
          <w:ilvl w:val="0"/>
          <w:numId w:val="26"/>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ułatwienie procesu rozbudowy i modyfikacji infrastruktury serwerów poprzez umożliwienie rozbudowy o nowe serwery i zasoby podczas pracy, przy zastosowaniu narzędzi centralnych</w:t>
      </w:r>
    </w:p>
    <w:p w14:paraId="6A61B51F" w14:textId="77777777" w:rsidR="00B8325B" w:rsidRPr="0041231E" w:rsidRDefault="00B8325B" w:rsidP="00730026">
      <w:pPr>
        <w:pStyle w:val="Akapitzlist"/>
        <w:numPr>
          <w:ilvl w:val="0"/>
          <w:numId w:val="26"/>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zapewnienie automatyzacji zadań związanych z zarządzaniem oraz cyklem życia usług implementowanych</w:t>
      </w:r>
    </w:p>
    <w:p w14:paraId="416E4D83" w14:textId="77777777" w:rsidR="00324C40" w:rsidRPr="0041231E" w:rsidRDefault="00324C40" w:rsidP="001F1D5B">
      <w:pPr>
        <w:spacing w:before="240"/>
        <w:jc w:val="both"/>
        <w:rPr>
          <w:rFonts w:ascii="Times New Roman" w:hAnsi="Times New Roman" w:cs="Times New Roman"/>
          <w:sz w:val="26"/>
          <w:szCs w:val="26"/>
          <w:lang w:val="pl-PL"/>
        </w:rPr>
      </w:pPr>
    </w:p>
    <w:p w14:paraId="3FA07FF8" w14:textId="634B0105" w:rsidR="00324C40" w:rsidRPr="0041231E" w:rsidRDefault="00B8325B" w:rsidP="00730026">
      <w:pPr>
        <w:pStyle w:val="Akapitzlist"/>
        <w:numPr>
          <w:ilvl w:val="0"/>
          <w:numId w:val="38"/>
        </w:numPr>
        <w:spacing w:before="240"/>
        <w:jc w:val="both"/>
        <w:rPr>
          <w:rFonts w:ascii="Times New Roman" w:hAnsi="Times New Roman" w:cs="Times New Roman"/>
          <w:sz w:val="26"/>
          <w:szCs w:val="26"/>
          <w:u w:val="single"/>
          <w:lang w:val="pl-PL"/>
        </w:rPr>
      </w:pPr>
      <w:r w:rsidRPr="0041231E">
        <w:rPr>
          <w:rFonts w:ascii="Times New Roman" w:hAnsi="Times New Roman" w:cs="Times New Roman"/>
          <w:sz w:val="26"/>
          <w:szCs w:val="26"/>
          <w:u w:val="single"/>
          <w:lang w:val="pl-PL"/>
        </w:rPr>
        <w:t>Zarządzanie infrastrukturą</w:t>
      </w:r>
    </w:p>
    <w:p w14:paraId="0B5A1DB8" w14:textId="77777777" w:rsidR="001C69D2" w:rsidRPr="0041231E" w:rsidRDefault="001C69D2" w:rsidP="001F1D5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w:t>
      </w:r>
      <w:r w:rsidR="008D60F1" w:rsidRPr="0041231E">
        <w:rPr>
          <w:rFonts w:ascii="Times New Roman" w:hAnsi="Times New Roman" w:cs="Times New Roman"/>
          <w:sz w:val="26"/>
          <w:szCs w:val="26"/>
          <w:lang w:val="pl-PL"/>
        </w:rPr>
        <w:t xml:space="preserve"> </w:t>
      </w:r>
      <w:r w:rsidRPr="0041231E">
        <w:rPr>
          <w:rFonts w:ascii="Times New Roman" w:hAnsi="Times New Roman" w:cs="Times New Roman"/>
          <w:sz w:val="26"/>
          <w:szCs w:val="26"/>
          <w:lang w:val="pl-PL"/>
        </w:rPr>
        <w:t>zakresie zarządzania infrastrukturą wymagane są następujące funkcjonalności:</w:t>
      </w:r>
    </w:p>
    <w:p w14:paraId="1B32E068" w14:textId="77777777" w:rsidR="00B8325B" w:rsidRPr="0041231E" w:rsidRDefault="00B8325B" w:rsidP="00730026">
      <w:pPr>
        <w:pStyle w:val="Akapitzlist"/>
        <w:numPr>
          <w:ilvl w:val="0"/>
          <w:numId w:val="27"/>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zapewnienie mechanizmów umożliwiających budowę szablonów usług i aplikacji</w:t>
      </w:r>
    </w:p>
    <w:p w14:paraId="09D7B0FA" w14:textId="77777777" w:rsidR="00B8325B" w:rsidRPr="0041231E" w:rsidRDefault="00B8325B" w:rsidP="00730026">
      <w:pPr>
        <w:pStyle w:val="Akapitzlist"/>
        <w:numPr>
          <w:ilvl w:val="0"/>
          <w:numId w:val="27"/>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automatyzacja czynności związanych z uruchamianiem usług i aplikacji poprzez kontrolę wirtualizacji mocy obliczeniowej, wirtualizacji sieci, wirtualizacji przestrzeni dyskowej i tworzenie ciągów akcji</w:t>
      </w:r>
    </w:p>
    <w:p w14:paraId="32AD2D54" w14:textId="77777777" w:rsidR="00B8325B" w:rsidRPr="0041231E" w:rsidRDefault="00B8325B" w:rsidP="00730026">
      <w:pPr>
        <w:pStyle w:val="Akapitzlist"/>
        <w:numPr>
          <w:ilvl w:val="0"/>
          <w:numId w:val="27"/>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automatyzacja procesów analitycznych, wykorzystania zasobów, błędów i m</w:t>
      </w:r>
      <w:r w:rsidR="00756A8E" w:rsidRPr="0041231E">
        <w:rPr>
          <w:rFonts w:ascii="Times New Roman" w:hAnsi="Times New Roman" w:cs="Times New Roman"/>
          <w:sz w:val="26"/>
          <w:szCs w:val="26"/>
          <w:lang w:val="pl-PL"/>
        </w:rPr>
        <w:t>onitoringu stanu infrastruktury. I</w:t>
      </w:r>
      <w:r w:rsidRPr="0041231E">
        <w:rPr>
          <w:rFonts w:ascii="Times New Roman" w:hAnsi="Times New Roman" w:cs="Times New Roman"/>
          <w:sz w:val="26"/>
          <w:szCs w:val="26"/>
          <w:lang w:val="pl-PL"/>
        </w:rPr>
        <w:t xml:space="preserve">nfrastruktura musi umożliwiać </w:t>
      </w:r>
      <w:r w:rsidRPr="0041231E">
        <w:rPr>
          <w:rFonts w:ascii="Times New Roman" w:hAnsi="Times New Roman" w:cs="Times New Roman"/>
          <w:sz w:val="26"/>
          <w:szCs w:val="26"/>
          <w:lang w:val="pl-PL"/>
        </w:rPr>
        <w:lastRenderedPageBreak/>
        <w:t>skonfigurowanie dla POPD i ZOPD funkcjonalności przewidywania i raportowania problemów (związanych np. z brakiem miejsca na dane</w:t>
      </w:r>
      <w:r w:rsidR="00A15CBB" w:rsidRPr="0041231E">
        <w:rPr>
          <w:rFonts w:ascii="Times New Roman" w:hAnsi="Times New Roman" w:cs="Times New Roman"/>
          <w:sz w:val="26"/>
          <w:szCs w:val="26"/>
          <w:lang w:val="pl-PL"/>
        </w:rPr>
        <w:t xml:space="preserve"> lub</w:t>
      </w:r>
      <w:r w:rsidRPr="0041231E">
        <w:rPr>
          <w:rFonts w:ascii="Times New Roman" w:hAnsi="Times New Roman" w:cs="Times New Roman"/>
          <w:sz w:val="26"/>
          <w:szCs w:val="26"/>
          <w:lang w:val="pl-PL"/>
        </w:rPr>
        <w:t xml:space="preserve"> z dużym zapotrzebowaniem na moc obliczeniową)</w:t>
      </w:r>
    </w:p>
    <w:p w14:paraId="38B0C66F" w14:textId="77777777" w:rsidR="00A15CBB" w:rsidRPr="0041231E" w:rsidRDefault="00A15CBB" w:rsidP="00B8325B">
      <w:pPr>
        <w:spacing w:before="240"/>
        <w:jc w:val="both"/>
        <w:rPr>
          <w:rFonts w:ascii="Times New Roman" w:hAnsi="Times New Roman" w:cs="Times New Roman"/>
          <w:sz w:val="26"/>
          <w:szCs w:val="26"/>
          <w:lang w:val="pl-PL"/>
        </w:rPr>
      </w:pPr>
    </w:p>
    <w:p w14:paraId="70B95EC6" w14:textId="39F02231" w:rsidR="00381034" w:rsidRPr="0041231E" w:rsidRDefault="00381034" w:rsidP="00730026">
      <w:pPr>
        <w:pStyle w:val="Akapitzlist"/>
        <w:numPr>
          <w:ilvl w:val="0"/>
          <w:numId w:val="38"/>
        </w:numPr>
        <w:spacing w:before="240"/>
        <w:jc w:val="both"/>
        <w:rPr>
          <w:rFonts w:ascii="Times New Roman" w:hAnsi="Times New Roman" w:cs="Times New Roman"/>
          <w:sz w:val="26"/>
          <w:szCs w:val="26"/>
          <w:u w:val="single"/>
          <w:lang w:val="pl-PL"/>
        </w:rPr>
      </w:pPr>
      <w:r w:rsidRPr="0041231E">
        <w:rPr>
          <w:rFonts w:ascii="Times New Roman" w:hAnsi="Times New Roman" w:cs="Times New Roman"/>
          <w:sz w:val="26"/>
          <w:szCs w:val="26"/>
          <w:u w:val="single"/>
          <w:lang w:val="pl-PL"/>
        </w:rPr>
        <w:t xml:space="preserve">Monitoring </w:t>
      </w:r>
      <w:r w:rsidR="00756A8E" w:rsidRPr="0041231E">
        <w:rPr>
          <w:rFonts w:ascii="Times New Roman" w:hAnsi="Times New Roman" w:cs="Times New Roman"/>
          <w:sz w:val="26"/>
          <w:szCs w:val="26"/>
          <w:u w:val="single"/>
          <w:lang w:val="pl-PL"/>
        </w:rPr>
        <w:t>Chmury Prywatnej</w:t>
      </w:r>
    </w:p>
    <w:p w14:paraId="1275B297" w14:textId="77777777" w:rsidR="00756A8E" w:rsidRPr="0041231E" w:rsidRDefault="00756A8E" w:rsidP="00B8325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Monitoring Chmury Prywatnej musi posiadać następujące funkcjonalności:</w:t>
      </w:r>
    </w:p>
    <w:p w14:paraId="48510A9F" w14:textId="77777777" w:rsidR="00381034" w:rsidRPr="0041231E" w:rsidRDefault="00383683" w:rsidP="00730026">
      <w:pPr>
        <w:pStyle w:val="Akapitzlist"/>
        <w:numPr>
          <w:ilvl w:val="0"/>
          <w:numId w:val="28"/>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w:t>
      </w:r>
      <w:r w:rsidR="00381034" w:rsidRPr="0041231E">
        <w:rPr>
          <w:rFonts w:ascii="Times New Roman" w:hAnsi="Times New Roman" w:cs="Times New Roman"/>
          <w:sz w:val="26"/>
          <w:szCs w:val="26"/>
          <w:lang w:val="pl-PL"/>
        </w:rPr>
        <w:t>apewnien</w:t>
      </w:r>
      <w:r w:rsidRPr="0041231E">
        <w:rPr>
          <w:rFonts w:ascii="Times New Roman" w:hAnsi="Times New Roman" w:cs="Times New Roman"/>
          <w:sz w:val="26"/>
          <w:szCs w:val="26"/>
          <w:lang w:val="pl-PL"/>
        </w:rPr>
        <w:t>ie bieżących i historycznych informacji o stanie infrastruktury sprzętowej i programowej</w:t>
      </w:r>
    </w:p>
    <w:p w14:paraId="68113F57" w14:textId="77777777" w:rsidR="00383683" w:rsidRPr="0041231E" w:rsidRDefault="00383683" w:rsidP="00730026">
      <w:pPr>
        <w:pStyle w:val="Akapitzlist"/>
        <w:numPr>
          <w:ilvl w:val="0"/>
          <w:numId w:val="28"/>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raportowanie o problemach i ich prawdopodobnych przyczynach</w:t>
      </w:r>
    </w:p>
    <w:p w14:paraId="78B7D4AD" w14:textId="77777777" w:rsidR="00383683" w:rsidRPr="0041231E" w:rsidRDefault="00383683" w:rsidP="00730026">
      <w:pPr>
        <w:pStyle w:val="Akapitzlist"/>
        <w:numPr>
          <w:ilvl w:val="0"/>
          <w:numId w:val="28"/>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przygotowywanie akcji raportujących stan infrastruktury</w:t>
      </w:r>
    </w:p>
    <w:p w14:paraId="3F66FC84" w14:textId="77777777" w:rsidR="00383683" w:rsidRPr="0041231E" w:rsidRDefault="00383683" w:rsidP="00730026">
      <w:pPr>
        <w:pStyle w:val="Akapitzlist"/>
        <w:numPr>
          <w:ilvl w:val="0"/>
          <w:numId w:val="28"/>
        </w:num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cykliczne generowanie raportów o stanie wykorzystania infrastruktury i poziomie dostępności zasobów</w:t>
      </w:r>
    </w:p>
    <w:p w14:paraId="1F66B25B" w14:textId="77777777" w:rsidR="00EB421E" w:rsidRPr="0041231E" w:rsidRDefault="00EB421E" w:rsidP="001F1D5B">
      <w:pPr>
        <w:spacing w:before="240"/>
        <w:jc w:val="both"/>
        <w:rPr>
          <w:rFonts w:ascii="Times New Roman" w:hAnsi="Times New Roman" w:cs="Times New Roman"/>
          <w:sz w:val="26"/>
          <w:szCs w:val="26"/>
          <w:lang w:val="pl-PL"/>
        </w:rPr>
      </w:pPr>
    </w:p>
    <w:p w14:paraId="41D50807" w14:textId="77777777" w:rsidR="001F1D5B" w:rsidRPr="0041231E" w:rsidRDefault="00694967" w:rsidP="001F1D5B">
      <w:pPr>
        <w:spacing w:before="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Chmura Prywatna</w:t>
      </w:r>
      <w:r w:rsidR="001F1D5B" w:rsidRPr="0041231E">
        <w:rPr>
          <w:rFonts w:ascii="Times New Roman" w:hAnsi="Times New Roman" w:cs="Times New Roman"/>
          <w:sz w:val="26"/>
          <w:szCs w:val="26"/>
          <w:lang w:val="pl-PL"/>
        </w:rPr>
        <w:t xml:space="preserve"> zbudowana </w:t>
      </w:r>
      <w:r w:rsidRPr="0041231E">
        <w:rPr>
          <w:rFonts w:ascii="Times New Roman" w:hAnsi="Times New Roman" w:cs="Times New Roman"/>
          <w:sz w:val="26"/>
          <w:szCs w:val="26"/>
          <w:lang w:val="pl-PL"/>
        </w:rPr>
        <w:t>będzie</w:t>
      </w:r>
      <w:r w:rsidR="008D60F1" w:rsidRPr="0041231E">
        <w:rPr>
          <w:rFonts w:ascii="Times New Roman" w:hAnsi="Times New Roman" w:cs="Times New Roman"/>
          <w:sz w:val="26"/>
          <w:szCs w:val="26"/>
          <w:lang w:val="pl-PL"/>
        </w:rPr>
        <w:t xml:space="preserve"> w oparciu o wydzielony dla niej</w:t>
      </w:r>
      <w:r w:rsidR="001F1D5B" w:rsidRPr="0041231E">
        <w:rPr>
          <w:rFonts w:ascii="Times New Roman" w:hAnsi="Times New Roman" w:cs="Times New Roman"/>
          <w:sz w:val="26"/>
          <w:szCs w:val="26"/>
          <w:lang w:val="pl-PL"/>
        </w:rPr>
        <w:t xml:space="preserve"> zestaw urządzeń fizycznych, na który składają się:</w:t>
      </w:r>
    </w:p>
    <w:p w14:paraId="24A1CC83" w14:textId="77777777" w:rsidR="00E95B16" w:rsidRPr="0041231E" w:rsidRDefault="001F1D5B" w:rsidP="00730026">
      <w:pPr>
        <w:numPr>
          <w:ilvl w:val="0"/>
          <w:numId w:val="21"/>
        </w:num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t>
      </w:r>
      <w:r w:rsidR="00E95B16" w:rsidRPr="0041231E">
        <w:rPr>
          <w:rFonts w:ascii="Times New Roman" w:hAnsi="Times New Roman" w:cs="Times New Roman"/>
          <w:sz w:val="26"/>
          <w:szCs w:val="26"/>
          <w:lang w:val="pl-PL"/>
        </w:rPr>
        <w:t xml:space="preserve">Serwer wirtualizacji” – serwery w obudowach </w:t>
      </w:r>
      <w:proofErr w:type="spellStart"/>
      <w:r w:rsidR="00E95B16" w:rsidRPr="0041231E">
        <w:rPr>
          <w:rFonts w:ascii="Times New Roman" w:hAnsi="Times New Roman" w:cs="Times New Roman"/>
          <w:sz w:val="26"/>
          <w:szCs w:val="26"/>
          <w:lang w:val="pl-PL"/>
        </w:rPr>
        <w:t>rack</w:t>
      </w:r>
      <w:proofErr w:type="spellEnd"/>
      <w:r w:rsidR="00DE1F4A" w:rsidRPr="0041231E">
        <w:rPr>
          <w:rFonts w:ascii="Times New Roman" w:hAnsi="Times New Roman" w:cs="Times New Roman"/>
          <w:sz w:val="26"/>
          <w:szCs w:val="26"/>
          <w:lang w:val="pl-PL"/>
        </w:rPr>
        <w:t xml:space="preserve"> </w:t>
      </w:r>
      <w:r w:rsidR="00E95B16" w:rsidRPr="0041231E">
        <w:rPr>
          <w:rFonts w:ascii="Times New Roman" w:hAnsi="Times New Roman" w:cs="Times New Roman"/>
          <w:sz w:val="26"/>
          <w:szCs w:val="26"/>
          <w:lang w:val="pl-PL"/>
        </w:rPr>
        <w:t>tworzące platformę realizującą sprzętową wirtualizację zasobów</w:t>
      </w:r>
      <w:r w:rsidR="00E25BB4" w:rsidRPr="0041231E">
        <w:rPr>
          <w:rFonts w:ascii="Times New Roman" w:hAnsi="Times New Roman" w:cs="Times New Roman"/>
          <w:sz w:val="26"/>
          <w:szCs w:val="26"/>
          <w:lang w:val="pl-PL"/>
        </w:rPr>
        <w:t xml:space="preserve"> CPU,RAM,SDN,SDS</w:t>
      </w:r>
    </w:p>
    <w:p w14:paraId="6E2F7A81" w14:textId="77777777" w:rsidR="001F1D5B" w:rsidRPr="0041231E" w:rsidRDefault="00E25BB4" w:rsidP="00730026">
      <w:pPr>
        <w:numPr>
          <w:ilvl w:val="0"/>
          <w:numId w:val="21"/>
        </w:num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„Serwer p</w:t>
      </w:r>
      <w:r w:rsidR="001F1D5B" w:rsidRPr="0041231E">
        <w:rPr>
          <w:rFonts w:ascii="Times New Roman" w:hAnsi="Times New Roman" w:cs="Times New Roman"/>
          <w:sz w:val="26"/>
          <w:szCs w:val="26"/>
          <w:lang w:val="pl-PL"/>
        </w:rPr>
        <w:t>od</w:t>
      </w:r>
      <w:r w:rsidR="008F70AD" w:rsidRPr="0041231E">
        <w:rPr>
          <w:rFonts w:ascii="Times New Roman" w:hAnsi="Times New Roman" w:cs="Times New Roman"/>
          <w:sz w:val="26"/>
          <w:szCs w:val="26"/>
          <w:lang w:val="pl-PL"/>
        </w:rPr>
        <w:t>systemu</w:t>
      </w:r>
      <w:r w:rsidRPr="0041231E">
        <w:rPr>
          <w:rFonts w:ascii="Times New Roman" w:hAnsi="Times New Roman" w:cs="Times New Roman"/>
          <w:sz w:val="26"/>
          <w:szCs w:val="26"/>
          <w:lang w:val="pl-PL"/>
        </w:rPr>
        <w:t xml:space="preserve"> monitorowania i z</w:t>
      </w:r>
      <w:r w:rsidR="001F1D5B" w:rsidRPr="0041231E">
        <w:rPr>
          <w:rFonts w:ascii="Times New Roman" w:hAnsi="Times New Roman" w:cs="Times New Roman"/>
          <w:sz w:val="26"/>
          <w:szCs w:val="26"/>
          <w:lang w:val="pl-PL"/>
        </w:rPr>
        <w:t xml:space="preserve">arządzania” – grupa serwerów w obudowach typu </w:t>
      </w:r>
      <w:proofErr w:type="spellStart"/>
      <w:r w:rsidR="001F1D5B" w:rsidRPr="0041231E">
        <w:rPr>
          <w:rFonts w:ascii="Times New Roman" w:hAnsi="Times New Roman" w:cs="Times New Roman"/>
          <w:sz w:val="26"/>
          <w:szCs w:val="26"/>
          <w:lang w:val="pl-PL"/>
        </w:rPr>
        <w:t>rack</w:t>
      </w:r>
      <w:proofErr w:type="spellEnd"/>
      <w:r w:rsidR="001F1D5B" w:rsidRPr="0041231E">
        <w:rPr>
          <w:rFonts w:ascii="Times New Roman" w:hAnsi="Times New Roman" w:cs="Times New Roman"/>
          <w:sz w:val="26"/>
          <w:szCs w:val="26"/>
          <w:lang w:val="pl-PL"/>
        </w:rPr>
        <w:t>, przeznaczone pod wirtualizację, na której będą działać maszyny wirtualne z oprogramowaniem do zarządzania i monitoro</w:t>
      </w:r>
      <w:r w:rsidR="008F70AD" w:rsidRPr="0041231E">
        <w:rPr>
          <w:rFonts w:ascii="Times New Roman" w:hAnsi="Times New Roman" w:cs="Times New Roman"/>
          <w:sz w:val="26"/>
          <w:szCs w:val="26"/>
          <w:lang w:val="pl-PL"/>
        </w:rPr>
        <w:t>wania ITS</w:t>
      </w:r>
      <w:r w:rsidR="001F1D5B" w:rsidRPr="0041231E">
        <w:rPr>
          <w:rFonts w:ascii="Times New Roman" w:hAnsi="Times New Roman" w:cs="Times New Roman"/>
          <w:sz w:val="26"/>
          <w:szCs w:val="26"/>
          <w:lang w:val="pl-PL"/>
        </w:rPr>
        <w:t xml:space="preserve"> </w:t>
      </w:r>
    </w:p>
    <w:p w14:paraId="2E7B9A8E" w14:textId="77777777" w:rsidR="0088161B" w:rsidRPr="0041231E" w:rsidRDefault="0088161B" w:rsidP="00730026">
      <w:pPr>
        <w:numPr>
          <w:ilvl w:val="0"/>
          <w:numId w:val="21"/>
        </w:numPr>
        <w:spacing w:after="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„Przełącznik LAN </w:t>
      </w:r>
      <w:r w:rsidR="00212BF0" w:rsidRPr="0041231E">
        <w:rPr>
          <w:rFonts w:ascii="Times New Roman" w:hAnsi="Times New Roman" w:cs="Times New Roman"/>
          <w:sz w:val="26"/>
          <w:szCs w:val="26"/>
          <w:lang w:val="pl-PL"/>
        </w:rPr>
        <w:t>TYP I</w:t>
      </w:r>
      <w:r w:rsidRPr="0041231E">
        <w:rPr>
          <w:rFonts w:ascii="Times New Roman" w:hAnsi="Times New Roman" w:cs="Times New Roman"/>
          <w:sz w:val="26"/>
          <w:szCs w:val="26"/>
          <w:lang w:val="pl-PL"/>
        </w:rPr>
        <w:t>” – redundantna para przełączników sieci LAN agregujących ruch sieciowy</w:t>
      </w:r>
      <w:r w:rsidR="00DE1F4A" w:rsidRPr="0041231E">
        <w:rPr>
          <w:rFonts w:ascii="Times New Roman" w:hAnsi="Times New Roman" w:cs="Times New Roman"/>
          <w:sz w:val="26"/>
          <w:szCs w:val="26"/>
          <w:lang w:val="pl-PL"/>
        </w:rPr>
        <w:t xml:space="preserve"> dla połączeń optycznych</w:t>
      </w:r>
    </w:p>
    <w:p w14:paraId="56E4FE72" w14:textId="77777777" w:rsidR="0088161B" w:rsidRPr="0041231E" w:rsidRDefault="0088161B" w:rsidP="00730026">
      <w:pPr>
        <w:numPr>
          <w:ilvl w:val="0"/>
          <w:numId w:val="21"/>
        </w:numPr>
        <w:spacing w:after="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„Przełącznik LAN TYP II” – redundantna para przełączników sieci LAN</w:t>
      </w:r>
      <w:r w:rsidR="00DE1F4A" w:rsidRPr="0041231E">
        <w:rPr>
          <w:rFonts w:ascii="Times New Roman" w:hAnsi="Times New Roman" w:cs="Times New Roman"/>
          <w:sz w:val="26"/>
          <w:szCs w:val="26"/>
          <w:lang w:val="pl-PL"/>
        </w:rPr>
        <w:t xml:space="preserve"> agregujących ruch sieciowy dla połączeń miedzianych</w:t>
      </w:r>
    </w:p>
    <w:p w14:paraId="31577512" w14:textId="77777777" w:rsidR="001F1D5B" w:rsidRPr="0041231E" w:rsidRDefault="001F1D5B" w:rsidP="001F1D5B">
      <w:pPr>
        <w:spacing w:after="0" w:line="240" w:lineRule="auto"/>
        <w:jc w:val="both"/>
        <w:rPr>
          <w:rFonts w:ascii="Times New Roman" w:hAnsi="Times New Roman" w:cs="Times New Roman"/>
          <w:sz w:val="26"/>
          <w:szCs w:val="26"/>
          <w:lang w:val="pl-PL"/>
        </w:rPr>
      </w:pPr>
    </w:p>
    <w:p w14:paraId="03330BF5" w14:textId="77777777" w:rsidR="006C75AC" w:rsidRPr="0041231E" w:rsidRDefault="006C75AC" w:rsidP="001F1D5B">
      <w:pPr>
        <w:spacing w:after="0" w:line="240" w:lineRule="auto"/>
        <w:jc w:val="both"/>
        <w:rPr>
          <w:rFonts w:ascii="Times New Roman" w:hAnsi="Times New Roman" w:cs="Times New Roman"/>
          <w:sz w:val="26"/>
          <w:szCs w:val="26"/>
          <w:lang w:val="pl-PL"/>
        </w:rPr>
      </w:pPr>
    </w:p>
    <w:p w14:paraId="585E765E" w14:textId="77777777" w:rsidR="006C75AC" w:rsidRPr="0041231E" w:rsidRDefault="006C75AC" w:rsidP="001F1D5B">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noProof/>
          <w:sz w:val="26"/>
          <w:szCs w:val="26"/>
          <w:lang w:val="pl-PL" w:eastAsia="pl-PL"/>
        </w:rPr>
        <w:lastRenderedPageBreak/>
        <w:drawing>
          <wp:inline distT="0" distB="0" distL="0" distR="0" wp14:anchorId="23BA87D4" wp14:editId="45F999F8">
            <wp:extent cx="5760720" cy="3883244"/>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60720" cy="3883244"/>
                    </a:xfrm>
                    <a:prstGeom prst="rect">
                      <a:avLst/>
                    </a:prstGeom>
                    <a:noFill/>
                    <a:ln w="9525">
                      <a:noFill/>
                      <a:miter lim="800000"/>
                      <a:headEnd/>
                      <a:tailEnd/>
                    </a:ln>
                  </pic:spPr>
                </pic:pic>
              </a:graphicData>
            </a:graphic>
          </wp:inline>
        </w:drawing>
      </w:r>
    </w:p>
    <w:p w14:paraId="4186BE2D" w14:textId="77777777" w:rsidR="00E7459F" w:rsidRPr="0041231E" w:rsidRDefault="00E7459F" w:rsidP="00F30ADD">
      <w:pPr>
        <w:pStyle w:val="Legenda"/>
        <w:spacing w:before="240"/>
        <w:jc w:val="center"/>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Rysunek </w:t>
      </w:r>
      <w:r w:rsidRPr="0041231E">
        <w:rPr>
          <w:rFonts w:ascii="Times New Roman" w:hAnsi="Times New Roman" w:cs="Times New Roman"/>
          <w:sz w:val="26"/>
          <w:szCs w:val="26"/>
          <w:lang w:val="pl-PL"/>
        </w:rPr>
        <w:fldChar w:fldCharType="begin"/>
      </w:r>
      <w:r w:rsidRPr="0041231E">
        <w:rPr>
          <w:rFonts w:ascii="Times New Roman" w:hAnsi="Times New Roman" w:cs="Times New Roman"/>
          <w:sz w:val="26"/>
          <w:szCs w:val="26"/>
          <w:lang w:val="pl-PL"/>
        </w:rPr>
        <w:instrText xml:space="preserve"> SEQ Rysunek \* ARABIC </w:instrText>
      </w:r>
      <w:r w:rsidRPr="0041231E">
        <w:rPr>
          <w:rFonts w:ascii="Times New Roman" w:hAnsi="Times New Roman" w:cs="Times New Roman"/>
          <w:sz w:val="26"/>
          <w:szCs w:val="26"/>
          <w:lang w:val="pl-PL"/>
        </w:rPr>
        <w:fldChar w:fldCharType="separate"/>
      </w:r>
      <w:r w:rsidRPr="0041231E">
        <w:rPr>
          <w:rFonts w:ascii="Times New Roman" w:hAnsi="Times New Roman" w:cs="Times New Roman"/>
          <w:sz w:val="26"/>
          <w:szCs w:val="26"/>
          <w:lang w:val="pl-PL"/>
        </w:rPr>
        <w:t>2</w:t>
      </w:r>
      <w:r w:rsidRPr="0041231E">
        <w:rPr>
          <w:rFonts w:ascii="Times New Roman" w:hAnsi="Times New Roman" w:cs="Times New Roman"/>
          <w:sz w:val="26"/>
          <w:szCs w:val="26"/>
          <w:lang w:val="pl-PL"/>
        </w:rPr>
        <w:fldChar w:fldCharType="end"/>
      </w:r>
      <w:r w:rsidRPr="0041231E">
        <w:rPr>
          <w:rFonts w:ascii="Times New Roman" w:hAnsi="Times New Roman" w:cs="Times New Roman"/>
          <w:sz w:val="26"/>
          <w:szCs w:val="26"/>
          <w:lang w:val="pl-PL"/>
        </w:rPr>
        <w:t xml:space="preserve"> Architektura ITS Chmury Prywatnej</w:t>
      </w:r>
    </w:p>
    <w:p w14:paraId="693A9904" w14:textId="77777777" w:rsidR="006C75AC" w:rsidRPr="0041231E" w:rsidRDefault="006C75AC" w:rsidP="001F1D5B">
      <w:pPr>
        <w:spacing w:after="0" w:line="240" w:lineRule="auto"/>
        <w:jc w:val="both"/>
        <w:rPr>
          <w:rFonts w:ascii="Times New Roman" w:hAnsi="Times New Roman" w:cs="Times New Roman"/>
          <w:sz w:val="26"/>
          <w:szCs w:val="26"/>
          <w:lang w:val="pl-PL"/>
        </w:rPr>
      </w:pPr>
    </w:p>
    <w:p w14:paraId="080D1209" w14:textId="407F9566" w:rsidR="00F30ADD" w:rsidRPr="0041231E" w:rsidRDefault="00F30ADD">
      <w:pPr>
        <w:spacing w:after="160" w:line="259" w:lineRule="auto"/>
        <w:rPr>
          <w:rFonts w:ascii="Times New Roman" w:hAnsi="Times New Roman" w:cs="Times New Roman"/>
          <w:sz w:val="26"/>
          <w:szCs w:val="26"/>
          <w:lang w:val="pl-PL"/>
        </w:rPr>
      </w:pPr>
      <w:r w:rsidRPr="0041231E">
        <w:rPr>
          <w:rFonts w:ascii="Times New Roman" w:hAnsi="Times New Roman" w:cs="Times New Roman"/>
          <w:sz w:val="26"/>
          <w:szCs w:val="26"/>
          <w:lang w:val="pl-PL"/>
        </w:rPr>
        <w:br w:type="page"/>
      </w:r>
    </w:p>
    <w:p w14:paraId="6DE6348B" w14:textId="28C95FDA" w:rsidR="00CC31EE" w:rsidRPr="0041231E" w:rsidRDefault="00CC31EE" w:rsidP="00730026">
      <w:pPr>
        <w:pStyle w:val="Nagwek2"/>
        <w:numPr>
          <w:ilvl w:val="1"/>
          <w:numId w:val="22"/>
        </w:numPr>
        <w:ind w:left="567" w:hanging="578"/>
        <w:rPr>
          <w:rFonts w:ascii="Times New Roman" w:hAnsi="Times New Roman" w:cs="Times New Roman"/>
          <w:sz w:val="26"/>
          <w:szCs w:val="26"/>
          <w:lang w:val="pl-PL"/>
        </w:rPr>
      </w:pPr>
      <w:bookmarkStart w:id="83" w:name="_Toc511139536"/>
      <w:bookmarkStart w:id="84" w:name="_Toc69448680"/>
      <w:r w:rsidRPr="0041231E">
        <w:rPr>
          <w:rFonts w:ascii="Times New Roman" w:hAnsi="Times New Roman" w:cs="Times New Roman"/>
          <w:sz w:val="26"/>
          <w:szCs w:val="26"/>
          <w:lang w:val="pl-PL"/>
        </w:rPr>
        <w:lastRenderedPageBreak/>
        <w:t xml:space="preserve">Wymagania </w:t>
      </w:r>
      <w:r w:rsidR="00F30ADD" w:rsidRPr="0041231E">
        <w:rPr>
          <w:rFonts w:ascii="Times New Roman" w:hAnsi="Times New Roman" w:cs="Times New Roman"/>
          <w:sz w:val="26"/>
          <w:szCs w:val="26"/>
          <w:lang w:val="pl-PL"/>
        </w:rPr>
        <w:t>ogólne</w:t>
      </w:r>
      <w:r w:rsidRPr="0041231E">
        <w:rPr>
          <w:rFonts w:ascii="Times New Roman" w:hAnsi="Times New Roman" w:cs="Times New Roman"/>
          <w:sz w:val="26"/>
          <w:szCs w:val="26"/>
          <w:lang w:val="pl-PL"/>
        </w:rPr>
        <w:t xml:space="preserve"> ITS chmury prywatnej</w:t>
      </w:r>
      <w:bookmarkEnd w:id="84"/>
    </w:p>
    <w:p w14:paraId="337AB780" w14:textId="3D546BE6" w:rsidR="00CC31EE" w:rsidRPr="0041231E" w:rsidRDefault="00CC31EE" w:rsidP="00CC31EE">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Obligatoryjne jest spełnienie następujących wymagań </w:t>
      </w:r>
      <w:r w:rsidR="00F30ADD" w:rsidRPr="0041231E">
        <w:rPr>
          <w:rFonts w:ascii="Times New Roman" w:hAnsi="Times New Roman" w:cs="Times New Roman"/>
          <w:sz w:val="26"/>
          <w:szCs w:val="26"/>
          <w:lang w:val="pl-PL"/>
        </w:rPr>
        <w:t>ogólnych</w:t>
      </w:r>
      <w:r w:rsidRPr="0041231E">
        <w:rPr>
          <w:rFonts w:ascii="Times New Roman" w:hAnsi="Times New Roman" w:cs="Times New Roman"/>
          <w:sz w:val="26"/>
          <w:szCs w:val="26"/>
          <w:lang w:val="pl-PL"/>
        </w:rPr>
        <w:t xml:space="preserve"> dla ITS: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1738"/>
        <w:gridCol w:w="5586"/>
      </w:tblGrid>
      <w:tr w:rsidR="00CC31EE" w:rsidRPr="0041231E" w14:paraId="22830F96" w14:textId="77777777" w:rsidTr="00596CF3">
        <w:trPr>
          <w:tblHeader/>
        </w:trPr>
        <w:tc>
          <w:tcPr>
            <w:tcW w:w="959" w:type="pct"/>
            <w:shd w:val="clear" w:color="auto" w:fill="D9E2F3" w:themeFill="accent5" w:themeFillTint="33"/>
            <w:vAlign w:val="center"/>
          </w:tcPr>
          <w:p w14:paraId="43B4FA09" w14:textId="77777777" w:rsidR="00CC31EE" w:rsidRPr="0041231E" w:rsidRDefault="00CC31EE" w:rsidP="00596CF3">
            <w:pPr>
              <w:spacing w:after="0" w:line="240" w:lineRule="auto"/>
              <w:jc w:val="both"/>
              <w:rPr>
                <w:rFonts w:ascii="Times New Roman" w:hAnsi="Times New Roman" w:cs="Times New Roman"/>
                <w:b/>
                <w:bCs/>
                <w:sz w:val="26"/>
                <w:szCs w:val="26"/>
                <w:lang w:val="pl-PL"/>
              </w:rPr>
            </w:pPr>
            <w:r w:rsidRPr="0041231E">
              <w:rPr>
                <w:rFonts w:ascii="Times New Roman" w:hAnsi="Times New Roman" w:cs="Times New Roman"/>
                <w:b/>
                <w:bCs/>
                <w:sz w:val="26"/>
                <w:szCs w:val="26"/>
                <w:lang w:val="pl-PL"/>
              </w:rPr>
              <w:t>Identyfikator wymagania</w:t>
            </w:r>
          </w:p>
        </w:tc>
        <w:tc>
          <w:tcPr>
            <w:tcW w:w="959" w:type="pct"/>
            <w:shd w:val="clear" w:color="auto" w:fill="D9E2F3" w:themeFill="accent5" w:themeFillTint="33"/>
            <w:vAlign w:val="center"/>
            <w:hideMark/>
          </w:tcPr>
          <w:p w14:paraId="10E915BF" w14:textId="77777777" w:rsidR="00CC31EE" w:rsidRPr="0041231E" w:rsidRDefault="001B1698" w:rsidP="00596CF3">
            <w:pPr>
              <w:spacing w:after="0" w:line="240" w:lineRule="auto"/>
              <w:jc w:val="both"/>
              <w:rPr>
                <w:rFonts w:ascii="Times New Roman" w:hAnsi="Times New Roman" w:cs="Times New Roman"/>
                <w:b/>
                <w:bCs/>
                <w:sz w:val="26"/>
                <w:szCs w:val="26"/>
                <w:lang w:val="pl-PL"/>
              </w:rPr>
            </w:pPr>
            <w:r w:rsidRPr="0041231E">
              <w:rPr>
                <w:rFonts w:ascii="Times New Roman" w:hAnsi="Times New Roman" w:cs="Times New Roman"/>
                <w:b/>
                <w:bCs/>
                <w:sz w:val="26"/>
                <w:szCs w:val="26"/>
                <w:lang w:val="pl-PL"/>
              </w:rPr>
              <w:t>Czego dotyczy wymaganie</w:t>
            </w:r>
          </w:p>
        </w:tc>
        <w:tc>
          <w:tcPr>
            <w:tcW w:w="3082" w:type="pct"/>
            <w:shd w:val="clear" w:color="auto" w:fill="D9E2F3" w:themeFill="accent5" w:themeFillTint="33"/>
            <w:vAlign w:val="center"/>
            <w:hideMark/>
          </w:tcPr>
          <w:p w14:paraId="58F3F822" w14:textId="77777777" w:rsidR="00CC31EE" w:rsidRPr="0041231E" w:rsidRDefault="00CC31EE" w:rsidP="00596CF3">
            <w:pPr>
              <w:spacing w:after="0" w:line="240" w:lineRule="auto"/>
              <w:jc w:val="both"/>
              <w:rPr>
                <w:rFonts w:ascii="Times New Roman" w:hAnsi="Times New Roman" w:cs="Times New Roman"/>
                <w:b/>
                <w:bCs/>
                <w:sz w:val="26"/>
                <w:szCs w:val="26"/>
                <w:lang w:val="pl-PL"/>
              </w:rPr>
            </w:pPr>
            <w:r w:rsidRPr="0041231E">
              <w:rPr>
                <w:rFonts w:ascii="Times New Roman" w:hAnsi="Times New Roman" w:cs="Times New Roman"/>
                <w:b/>
                <w:bCs/>
                <w:sz w:val="26"/>
                <w:szCs w:val="26"/>
                <w:lang w:val="pl-PL"/>
              </w:rPr>
              <w:t>Opis wymagania</w:t>
            </w:r>
          </w:p>
        </w:tc>
      </w:tr>
      <w:tr w:rsidR="00CC31EE" w:rsidRPr="0041231E" w14:paraId="5A45EA45" w14:textId="77777777" w:rsidTr="00CC31EE">
        <w:tc>
          <w:tcPr>
            <w:tcW w:w="959" w:type="pct"/>
            <w:vAlign w:val="center"/>
          </w:tcPr>
          <w:p w14:paraId="18F9C22A" w14:textId="77777777" w:rsidR="00CC31EE" w:rsidRPr="0041231E" w:rsidRDefault="00CC31EE" w:rsidP="00CC31EE">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t>
            </w:r>
            <w:r w:rsidR="00904424" w:rsidRPr="0041231E">
              <w:rPr>
                <w:rFonts w:ascii="Times New Roman" w:eastAsia="Times New Roman" w:hAnsi="Times New Roman" w:cs="Times New Roman"/>
                <w:color w:val="000000"/>
                <w:sz w:val="26"/>
                <w:szCs w:val="26"/>
                <w:lang w:val="pl-PL" w:eastAsia="pl-PL"/>
              </w:rPr>
              <w:t>WSP-01</w:t>
            </w:r>
          </w:p>
        </w:tc>
        <w:tc>
          <w:tcPr>
            <w:tcW w:w="959" w:type="pct"/>
            <w:noWrap/>
            <w:vAlign w:val="center"/>
          </w:tcPr>
          <w:p w14:paraId="409A8279" w14:textId="77777777" w:rsidR="00CC31EE" w:rsidRPr="0041231E" w:rsidRDefault="00CC31EE"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sprzętowa</w:t>
            </w:r>
          </w:p>
        </w:tc>
        <w:tc>
          <w:tcPr>
            <w:tcW w:w="3082" w:type="pct"/>
            <w:vAlign w:val="center"/>
          </w:tcPr>
          <w:p w14:paraId="028C4529" w14:textId="77777777" w:rsidR="00CC31EE" w:rsidRPr="0041231E" w:rsidRDefault="00D8711D"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Wymagane jest dostarczenie sprzętu tego samego producenta w zakresie serwerów do obydwu OPD</w:t>
            </w:r>
          </w:p>
        </w:tc>
      </w:tr>
      <w:tr w:rsidR="008A5BD9" w:rsidRPr="0041231E" w14:paraId="45A82331" w14:textId="77777777" w:rsidTr="00CC31EE">
        <w:tc>
          <w:tcPr>
            <w:tcW w:w="959" w:type="pct"/>
            <w:vAlign w:val="center"/>
          </w:tcPr>
          <w:p w14:paraId="473931A2" w14:textId="77777777" w:rsidR="008A5BD9" w:rsidRPr="0041231E" w:rsidRDefault="00904424" w:rsidP="00CC31EE">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CHMURA-WSP-02</w:t>
            </w:r>
          </w:p>
        </w:tc>
        <w:tc>
          <w:tcPr>
            <w:tcW w:w="959" w:type="pct"/>
            <w:noWrap/>
            <w:vAlign w:val="center"/>
          </w:tcPr>
          <w:p w14:paraId="7831F927" w14:textId="77777777" w:rsidR="008A5BD9" w:rsidRPr="0041231E" w:rsidRDefault="008A5BD9"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sprzętowa</w:t>
            </w:r>
          </w:p>
        </w:tc>
        <w:tc>
          <w:tcPr>
            <w:tcW w:w="3082" w:type="pct"/>
            <w:vAlign w:val="center"/>
          </w:tcPr>
          <w:p w14:paraId="30303D30" w14:textId="77777777" w:rsidR="008A5BD9" w:rsidRPr="0041231E" w:rsidRDefault="008A5BD9"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Wymagane jest aby procesory w serwerach pochodziły od jednego producenta</w:t>
            </w:r>
          </w:p>
        </w:tc>
      </w:tr>
      <w:tr w:rsidR="00B52237" w:rsidRPr="0041231E" w14:paraId="18CFBD89" w14:textId="77777777" w:rsidTr="00CC31EE">
        <w:tc>
          <w:tcPr>
            <w:tcW w:w="959" w:type="pct"/>
            <w:vAlign w:val="center"/>
          </w:tcPr>
          <w:p w14:paraId="5E5AF6F3" w14:textId="77777777" w:rsidR="00B52237" w:rsidRPr="0041231E" w:rsidRDefault="00904424" w:rsidP="00CC31EE">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CHMURA-WSP-03</w:t>
            </w:r>
          </w:p>
        </w:tc>
        <w:tc>
          <w:tcPr>
            <w:tcW w:w="959" w:type="pct"/>
            <w:noWrap/>
            <w:vAlign w:val="center"/>
          </w:tcPr>
          <w:p w14:paraId="62C0B48C" w14:textId="77777777" w:rsidR="00B52237" w:rsidRPr="0041231E" w:rsidRDefault="00B52237"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sprzętowa</w:t>
            </w:r>
          </w:p>
        </w:tc>
        <w:tc>
          <w:tcPr>
            <w:tcW w:w="3082" w:type="pct"/>
            <w:vAlign w:val="center"/>
          </w:tcPr>
          <w:p w14:paraId="15DB4AC2" w14:textId="13E83648" w:rsidR="00B52237" w:rsidRPr="0041231E" w:rsidRDefault="00B52237" w:rsidP="000D332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Oferowane urządzenia muszą pochodzić z bieżącej linii produkcyjnej, być wyprodukowane nie wcześniej niż 6 miesięcy przed dostawą, muszą być produktem rozwijanym, w najnowszej stabilnej wersji</w:t>
            </w:r>
            <w:r w:rsidR="000D3323" w:rsidRPr="0041231E">
              <w:rPr>
                <w:rFonts w:ascii="Times New Roman" w:hAnsi="Times New Roman" w:cs="Times New Roman"/>
                <w:sz w:val="26"/>
                <w:szCs w:val="26"/>
                <w:lang w:val="pl-PL"/>
              </w:rPr>
              <w:t>.</w:t>
            </w:r>
          </w:p>
        </w:tc>
      </w:tr>
      <w:tr w:rsidR="00CC31EE" w:rsidRPr="0041231E" w14:paraId="3BE4C30B" w14:textId="77777777" w:rsidTr="00CC31EE">
        <w:tc>
          <w:tcPr>
            <w:tcW w:w="959" w:type="pct"/>
            <w:vAlign w:val="center"/>
          </w:tcPr>
          <w:p w14:paraId="74A6E810" w14:textId="77777777" w:rsidR="00CC31EE" w:rsidRPr="0041231E" w:rsidRDefault="00904424" w:rsidP="00596CF3">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CHMURA-WSP-04</w:t>
            </w:r>
          </w:p>
        </w:tc>
        <w:tc>
          <w:tcPr>
            <w:tcW w:w="959" w:type="pct"/>
            <w:noWrap/>
            <w:vAlign w:val="center"/>
          </w:tcPr>
          <w:p w14:paraId="4221AFF7" w14:textId="77777777" w:rsidR="00CC31EE" w:rsidRPr="0041231E" w:rsidRDefault="00CC31EE"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Platforma </w:t>
            </w:r>
            <w:proofErr w:type="spellStart"/>
            <w:r w:rsidRPr="0041231E">
              <w:rPr>
                <w:rFonts w:ascii="Times New Roman" w:hAnsi="Times New Roman" w:cs="Times New Roman"/>
                <w:sz w:val="26"/>
                <w:szCs w:val="26"/>
                <w:lang w:val="pl-PL"/>
              </w:rPr>
              <w:t>programowa</w:t>
            </w:r>
            <w:r w:rsidR="00D8711D" w:rsidRPr="0041231E">
              <w:rPr>
                <w:rFonts w:ascii="Times New Roman" w:hAnsi="Times New Roman" w:cs="Times New Roman"/>
                <w:sz w:val="26"/>
                <w:szCs w:val="26"/>
                <w:lang w:val="pl-PL"/>
              </w:rPr>
              <w:t>wirtualizator</w:t>
            </w:r>
            <w:proofErr w:type="spellEnd"/>
          </w:p>
        </w:tc>
        <w:tc>
          <w:tcPr>
            <w:tcW w:w="3082" w:type="pct"/>
            <w:vAlign w:val="center"/>
          </w:tcPr>
          <w:p w14:paraId="21685DD7" w14:textId="77777777" w:rsidR="00CC31EE" w:rsidRPr="0041231E" w:rsidRDefault="00D8711D" w:rsidP="00D8711D">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Wymagane jest dostarczenie Oprogramowania jednego producenta w zakresie </w:t>
            </w:r>
            <w:proofErr w:type="spellStart"/>
            <w:r w:rsidRPr="0041231E">
              <w:rPr>
                <w:rFonts w:ascii="Times New Roman" w:hAnsi="Times New Roman" w:cs="Times New Roman"/>
                <w:sz w:val="26"/>
                <w:szCs w:val="26"/>
                <w:lang w:val="pl-PL"/>
              </w:rPr>
              <w:t>wirtualizatora</w:t>
            </w:r>
            <w:proofErr w:type="spellEnd"/>
            <w:r w:rsidRPr="0041231E">
              <w:rPr>
                <w:rFonts w:ascii="Times New Roman" w:hAnsi="Times New Roman" w:cs="Times New Roman"/>
                <w:sz w:val="26"/>
                <w:szCs w:val="26"/>
                <w:lang w:val="pl-PL"/>
              </w:rPr>
              <w:t xml:space="preserve"> do obydwu OPD</w:t>
            </w:r>
          </w:p>
        </w:tc>
      </w:tr>
      <w:tr w:rsidR="00CC31EE" w:rsidRPr="0041231E" w14:paraId="5F160DA2" w14:textId="77777777" w:rsidTr="00CC31EE">
        <w:tc>
          <w:tcPr>
            <w:tcW w:w="959" w:type="pct"/>
            <w:vAlign w:val="center"/>
          </w:tcPr>
          <w:p w14:paraId="521B50D7" w14:textId="77777777" w:rsidR="00CC31EE" w:rsidRPr="0041231E" w:rsidRDefault="00904424" w:rsidP="00596CF3">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CHMURA-WSP-05</w:t>
            </w:r>
          </w:p>
        </w:tc>
        <w:tc>
          <w:tcPr>
            <w:tcW w:w="959" w:type="pct"/>
            <w:noWrap/>
            <w:vAlign w:val="center"/>
          </w:tcPr>
          <w:p w14:paraId="7CF92BC2" w14:textId="77777777" w:rsidR="00CC31EE" w:rsidRPr="0041231E" w:rsidRDefault="00D8711D"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programowa SDS</w:t>
            </w:r>
          </w:p>
        </w:tc>
        <w:tc>
          <w:tcPr>
            <w:tcW w:w="3082" w:type="pct"/>
            <w:vAlign w:val="center"/>
          </w:tcPr>
          <w:p w14:paraId="7E10A1A4" w14:textId="77777777" w:rsidR="00CC31EE" w:rsidRPr="0041231E" w:rsidRDefault="00D8711D" w:rsidP="00D8711D">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Wymagane jest dostarczenie Oprogramowania jednego producenta w zakresie SDS (wirtualizacji pamięci</w:t>
            </w:r>
            <w:r w:rsidR="00C2216A" w:rsidRPr="0041231E">
              <w:rPr>
                <w:rFonts w:ascii="Times New Roman" w:hAnsi="Times New Roman" w:cs="Times New Roman"/>
                <w:sz w:val="26"/>
                <w:szCs w:val="26"/>
                <w:lang w:val="pl-PL"/>
              </w:rPr>
              <w:t xml:space="preserve"> dyskowej</w:t>
            </w:r>
            <w:r w:rsidRPr="0041231E">
              <w:rPr>
                <w:rFonts w:ascii="Times New Roman" w:hAnsi="Times New Roman" w:cs="Times New Roman"/>
                <w:sz w:val="26"/>
                <w:szCs w:val="26"/>
                <w:lang w:val="pl-PL"/>
              </w:rPr>
              <w:t>) do obydwu OPD</w:t>
            </w:r>
          </w:p>
        </w:tc>
      </w:tr>
      <w:tr w:rsidR="00D8711D" w:rsidRPr="0041231E" w14:paraId="4C0174AF" w14:textId="77777777" w:rsidTr="00CC31EE">
        <w:tc>
          <w:tcPr>
            <w:tcW w:w="959" w:type="pct"/>
            <w:vAlign w:val="center"/>
          </w:tcPr>
          <w:p w14:paraId="6C15DFD5" w14:textId="77777777" w:rsidR="00D8711D" w:rsidRPr="0041231E" w:rsidRDefault="00904424" w:rsidP="00596CF3">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CHMURA-WSP-06</w:t>
            </w:r>
          </w:p>
        </w:tc>
        <w:tc>
          <w:tcPr>
            <w:tcW w:w="959" w:type="pct"/>
            <w:noWrap/>
            <w:vAlign w:val="center"/>
          </w:tcPr>
          <w:p w14:paraId="1E38E25F" w14:textId="77777777" w:rsidR="00D8711D" w:rsidRPr="0041231E" w:rsidRDefault="00D8711D"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programowa SDN</w:t>
            </w:r>
          </w:p>
        </w:tc>
        <w:tc>
          <w:tcPr>
            <w:tcW w:w="3082" w:type="pct"/>
            <w:vAlign w:val="center"/>
          </w:tcPr>
          <w:p w14:paraId="075110E2" w14:textId="77777777" w:rsidR="00D8711D" w:rsidRPr="0041231E" w:rsidRDefault="00D8711D"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Wymagane jest dostarczenie Oprogramowania jednego producenta w zakresie SDN (wirtualizacji sieci) do obydwu OPD</w:t>
            </w:r>
          </w:p>
        </w:tc>
      </w:tr>
      <w:tr w:rsidR="00D8711D" w:rsidRPr="0041231E" w14:paraId="326E0B9F" w14:textId="77777777" w:rsidTr="00CC31EE">
        <w:tc>
          <w:tcPr>
            <w:tcW w:w="959" w:type="pct"/>
            <w:vAlign w:val="center"/>
          </w:tcPr>
          <w:p w14:paraId="6EE63B75" w14:textId="77777777" w:rsidR="00D8711D" w:rsidRPr="0041231E" w:rsidRDefault="00904424" w:rsidP="00596CF3">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CHMURA-WSP-07</w:t>
            </w:r>
          </w:p>
        </w:tc>
        <w:tc>
          <w:tcPr>
            <w:tcW w:w="959" w:type="pct"/>
            <w:noWrap/>
            <w:vAlign w:val="center"/>
          </w:tcPr>
          <w:p w14:paraId="1183E833" w14:textId="77777777" w:rsidR="00D8711D" w:rsidRPr="0041231E" w:rsidRDefault="00B52237"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programowa</w:t>
            </w:r>
          </w:p>
        </w:tc>
        <w:tc>
          <w:tcPr>
            <w:tcW w:w="3082" w:type="pct"/>
            <w:vAlign w:val="center"/>
          </w:tcPr>
          <w:p w14:paraId="0C6FA733" w14:textId="77777777" w:rsidR="00D8711D" w:rsidRPr="0041231E" w:rsidRDefault="00B52237" w:rsidP="00B52237">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Oferowane Oprogramowanie musi być produktem rozwijanym, w najnowszej stabilnej wersji i nie może być dla niego ogłoszone zakończenie produkcji, koniec sprzedaży, ani koniec wsparcia. Jeżeli oferowane Oprogramowanie posiada nowszą wersję, następcę Oprogramowania - należy zaoferować rozwiązanie najnowsze</w:t>
            </w:r>
          </w:p>
        </w:tc>
      </w:tr>
      <w:tr w:rsidR="00D8711D" w:rsidRPr="0041231E" w14:paraId="023AE907" w14:textId="77777777" w:rsidTr="00CC31EE">
        <w:tc>
          <w:tcPr>
            <w:tcW w:w="959" w:type="pct"/>
            <w:vAlign w:val="center"/>
          </w:tcPr>
          <w:p w14:paraId="42C0A02A" w14:textId="77777777" w:rsidR="00D8711D" w:rsidRPr="0041231E" w:rsidRDefault="00904424" w:rsidP="00596CF3">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CHMURA-WSP-08</w:t>
            </w:r>
          </w:p>
        </w:tc>
        <w:tc>
          <w:tcPr>
            <w:tcW w:w="959" w:type="pct"/>
            <w:noWrap/>
            <w:vAlign w:val="center"/>
          </w:tcPr>
          <w:p w14:paraId="72CD3715" w14:textId="77777777" w:rsidR="00D8711D" w:rsidRPr="0041231E" w:rsidRDefault="008A5BD9"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programowa</w:t>
            </w:r>
          </w:p>
        </w:tc>
        <w:tc>
          <w:tcPr>
            <w:tcW w:w="3082" w:type="pct"/>
            <w:vAlign w:val="center"/>
          </w:tcPr>
          <w:p w14:paraId="45C719F0" w14:textId="447535F4" w:rsidR="00D8711D" w:rsidRPr="0041231E" w:rsidRDefault="008A5BD9" w:rsidP="008A5BD9">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Jeżeli do poprawnego działania dostarczanego elementu Oprogramowania niezbędne jest wykorzystanie dodatkowych elementów, licencji (np. związanych z aspektem przełączania usług w przypadku awarii OPD), nieujętych wprost w szczegółowym opisie wymagań, to należy je przewidzieć i dostarczyć w ramach oferowanego rozwiązania i wynagrodzenia z tytułu realizacji przedmiotu zamówienia</w:t>
            </w:r>
          </w:p>
        </w:tc>
      </w:tr>
      <w:tr w:rsidR="00375130" w:rsidRPr="0041231E" w14:paraId="1DEB0A79" w14:textId="77777777" w:rsidTr="00CC31EE">
        <w:tc>
          <w:tcPr>
            <w:tcW w:w="959" w:type="pct"/>
            <w:vAlign w:val="center"/>
          </w:tcPr>
          <w:p w14:paraId="290A670B" w14:textId="77777777" w:rsidR="00375130" w:rsidRPr="0041231E" w:rsidRDefault="00904424" w:rsidP="00596CF3">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CHMURA-WSP-09</w:t>
            </w:r>
          </w:p>
        </w:tc>
        <w:tc>
          <w:tcPr>
            <w:tcW w:w="959" w:type="pct"/>
            <w:noWrap/>
            <w:vAlign w:val="center"/>
          </w:tcPr>
          <w:p w14:paraId="0F1FDF01" w14:textId="77777777" w:rsidR="00375130" w:rsidRPr="0041231E" w:rsidRDefault="00904424"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programowa i sprzętowa</w:t>
            </w:r>
          </w:p>
        </w:tc>
        <w:tc>
          <w:tcPr>
            <w:tcW w:w="3082" w:type="pct"/>
            <w:vAlign w:val="center"/>
          </w:tcPr>
          <w:p w14:paraId="54BAD0D9" w14:textId="77777777" w:rsidR="00375130" w:rsidRPr="0041231E" w:rsidRDefault="00375130" w:rsidP="00375130">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Wymagany jest dostęp dla Zamawiającego do materiałów producenta oprogramowania, które zostało zaoferowane, takich jak: dokumentacja</w:t>
            </w:r>
            <w:r w:rsidR="0080256C" w:rsidRPr="0041231E">
              <w:rPr>
                <w:rFonts w:ascii="Times New Roman" w:hAnsi="Times New Roman" w:cs="Times New Roman"/>
                <w:sz w:val="26"/>
                <w:szCs w:val="26"/>
                <w:lang w:val="pl-PL"/>
              </w:rPr>
              <w:t xml:space="preserve"> </w:t>
            </w:r>
            <w:r w:rsidRPr="0041231E">
              <w:rPr>
                <w:rFonts w:ascii="Times New Roman" w:hAnsi="Times New Roman" w:cs="Times New Roman"/>
                <w:sz w:val="26"/>
                <w:szCs w:val="26"/>
                <w:lang w:val="pl-PL"/>
              </w:rPr>
              <w:t>tech</w:t>
            </w:r>
            <w:r w:rsidR="0080256C" w:rsidRPr="0041231E">
              <w:rPr>
                <w:rFonts w:ascii="Times New Roman" w:hAnsi="Times New Roman" w:cs="Times New Roman"/>
                <w:sz w:val="26"/>
                <w:szCs w:val="26"/>
                <w:lang w:val="pl-PL"/>
              </w:rPr>
              <w:t>niczna, internetowa baza wiedzy i</w:t>
            </w:r>
            <w:r w:rsidRPr="0041231E">
              <w:rPr>
                <w:rFonts w:ascii="Times New Roman" w:hAnsi="Times New Roman" w:cs="Times New Roman"/>
                <w:sz w:val="26"/>
                <w:szCs w:val="26"/>
                <w:lang w:val="pl-PL"/>
              </w:rPr>
              <w:t xml:space="preserve"> forum internetowe</w:t>
            </w:r>
            <w:r w:rsidR="00A61D9A" w:rsidRPr="0041231E">
              <w:rPr>
                <w:rFonts w:ascii="Times New Roman" w:hAnsi="Times New Roman" w:cs="Times New Roman"/>
                <w:sz w:val="26"/>
                <w:szCs w:val="26"/>
                <w:lang w:val="pl-PL"/>
              </w:rPr>
              <w:t xml:space="preserve"> producenta o ile takie istnieje</w:t>
            </w:r>
          </w:p>
        </w:tc>
      </w:tr>
      <w:tr w:rsidR="00375130" w:rsidRPr="0041231E" w14:paraId="79C07B04" w14:textId="77777777" w:rsidTr="00CC31EE">
        <w:tc>
          <w:tcPr>
            <w:tcW w:w="959" w:type="pct"/>
            <w:vAlign w:val="center"/>
          </w:tcPr>
          <w:p w14:paraId="5CFD7E2D" w14:textId="77777777" w:rsidR="00375130" w:rsidRPr="0041231E" w:rsidRDefault="00904424" w:rsidP="00596CF3">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lastRenderedPageBreak/>
              <w:t>CHMURA-WSP-10</w:t>
            </w:r>
          </w:p>
        </w:tc>
        <w:tc>
          <w:tcPr>
            <w:tcW w:w="959" w:type="pct"/>
            <w:noWrap/>
            <w:vAlign w:val="center"/>
          </w:tcPr>
          <w:p w14:paraId="03DE635C" w14:textId="77777777" w:rsidR="00375130" w:rsidRPr="0041231E" w:rsidRDefault="00904424"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programowa i sprzętowa</w:t>
            </w:r>
          </w:p>
        </w:tc>
        <w:tc>
          <w:tcPr>
            <w:tcW w:w="3082" w:type="pct"/>
            <w:vAlign w:val="center"/>
          </w:tcPr>
          <w:p w14:paraId="05968031" w14:textId="77777777" w:rsidR="00375130" w:rsidRPr="0041231E" w:rsidRDefault="00375130" w:rsidP="00375130">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Wymagany jest dostęp dla Zamawiającego do poprawek i uaktualnień op</w:t>
            </w:r>
            <w:r w:rsidR="00A61D9A" w:rsidRPr="0041231E">
              <w:rPr>
                <w:rFonts w:ascii="Times New Roman" w:hAnsi="Times New Roman" w:cs="Times New Roman"/>
                <w:sz w:val="26"/>
                <w:szCs w:val="26"/>
                <w:lang w:val="pl-PL"/>
              </w:rPr>
              <w:t>rogramowania objętego gwarancją przez cały czas jej trwania</w:t>
            </w:r>
          </w:p>
        </w:tc>
      </w:tr>
      <w:tr w:rsidR="00375130" w:rsidRPr="0041231E" w14:paraId="02DF6F7C" w14:textId="77777777" w:rsidTr="00CC31EE">
        <w:tc>
          <w:tcPr>
            <w:tcW w:w="959" w:type="pct"/>
            <w:vAlign w:val="center"/>
          </w:tcPr>
          <w:p w14:paraId="683C3087" w14:textId="77777777" w:rsidR="00375130" w:rsidRPr="0041231E" w:rsidRDefault="00904424" w:rsidP="00596CF3">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CHMURA-WSP-11</w:t>
            </w:r>
          </w:p>
        </w:tc>
        <w:tc>
          <w:tcPr>
            <w:tcW w:w="959" w:type="pct"/>
            <w:noWrap/>
            <w:vAlign w:val="center"/>
          </w:tcPr>
          <w:p w14:paraId="681E906B" w14:textId="77777777" w:rsidR="00375130" w:rsidRPr="0041231E" w:rsidRDefault="00904424"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programowa i sprzętowa</w:t>
            </w:r>
          </w:p>
        </w:tc>
        <w:tc>
          <w:tcPr>
            <w:tcW w:w="3082" w:type="pct"/>
            <w:vAlign w:val="center"/>
          </w:tcPr>
          <w:p w14:paraId="77974FDB" w14:textId="232ED860" w:rsidR="00375130" w:rsidRPr="0041231E" w:rsidRDefault="00375130" w:rsidP="0080256C">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Wymagany jest dostęp do portalu internetowego </w:t>
            </w:r>
            <w:r w:rsidR="00AA6909" w:rsidRPr="0041231E">
              <w:rPr>
                <w:rFonts w:ascii="Times New Roman" w:hAnsi="Times New Roman" w:cs="Times New Roman"/>
                <w:sz w:val="26"/>
                <w:szCs w:val="26"/>
                <w:lang w:val="pl-PL"/>
              </w:rPr>
              <w:t xml:space="preserve">producenta </w:t>
            </w:r>
            <w:r w:rsidRPr="0041231E">
              <w:rPr>
                <w:rFonts w:ascii="Times New Roman" w:hAnsi="Times New Roman" w:cs="Times New Roman"/>
                <w:sz w:val="26"/>
                <w:szCs w:val="26"/>
                <w:lang w:val="pl-PL"/>
              </w:rPr>
              <w:t>umożliwiającego zarządzanie licencjami.</w:t>
            </w:r>
          </w:p>
        </w:tc>
      </w:tr>
      <w:tr w:rsidR="00375130" w:rsidRPr="0041231E" w14:paraId="556A029A" w14:textId="77777777" w:rsidTr="00CC31EE">
        <w:tc>
          <w:tcPr>
            <w:tcW w:w="959" w:type="pct"/>
            <w:vAlign w:val="center"/>
          </w:tcPr>
          <w:p w14:paraId="50C4A351" w14:textId="77777777" w:rsidR="00375130" w:rsidRPr="0041231E" w:rsidRDefault="00904424" w:rsidP="00596CF3">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CHMURA-WSP-12</w:t>
            </w:r>
          </w:p>
        </w:tc>
        <w:tc>
          <w:tcPr>
            <w:tcW w:w="959" w:type="pct"/>
            <w:noWrap/>
            <w:vAlign w:val="center"/>
          </w:tcPr>
          <w:p w14:paraId="22BA27E8" w14:textId="77777777" w:rsidR="00375130" w:rsidRPr="0041231E" w:rsidRDefault="00375130"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programowa i sprzętowa</w:t>
            </w:r>
          </w:p>
        </w:tc>
        <w:tc>
          <w:tcPr>
            <w:tcW w:w="3082" w:type="pct"/>
            <w:vAlign w:val="center"/>
          </w:tcPr>
          <w:p w14:paraId="5A99B2B7" w14:textId="59210596" w:rsidR="00375130" w:rsidRPr="0041231E" w:rsidRDefault="0080256C" w:rsidP="00375130">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Elementy Chmury Prywatnej wdrożone w POPD i ZOPD muszą</w:t>
            </w:r>
            <w:r w:rsidR="00A52E5F" w:rsidRPr="0041231E">
              <w:rPr>
                <w:rFonts w:ascii="Times New Roman" w:hAnsi="Times New Roman" w:cs="Times New Roman"/>
                <w:sz w:val="26"/>
                <w:szCs w:val="26"/>
                <w:lang w:val="pl-PL"/>
              </w:rPr>
              <w:t xml:space="preserve"> być wykonan</w:t>
            </w:r>
            <w:r w:rsidR="00AA6909" w:rsidRPr="0041231E">
              <w:rPr>
                <w:rFonts w:ascii="Times New Roman" w:hAnsi="Times New Roman" w:cs="Times New Roman"/>
                <w:sz w:val="26"/>
                <w:szCs w:val="26"/>
                <w:lang w:val="pl-PL"/>
              </w:rPr>
              <w:t>e</w:t>
            </w:r>
            <w:r w:rsidR="00375130" w:rsidRPr="0041231E">
              <w:rPr>
                <w:rFonts w:ascii="Times New Roman" w:hAnsi="Times New Roman" w:cs="Times New Roman"/>
                <w:sz w:val="26"/>
                <w:szCs w:val="26"/>
                <w:lang w:val="pl-PL"/>
              </w:rPr>
              <w:t xml:space="preserve"> jako lustrzane kopie.</w:t>
            </w:r>
          </w:p>
        </w:tc>
      </w:tr>
      <w:tr w:rsidR="00375130" w:rsidRPr="0041231E" w14:paraId="300FC5AE" w14:textId="77777777" w:rsidTr="00CC31EE">
        <w:tc>
          <w:tcPr>
            <w:tcW w:w="959" w:type="pct"/>
            <w:vAlign w:val="center"/>
          </w:tcPr>
          <w:p w14:paraId="5EF2ABE7" w14:textId="77777777" w:rsidR="00375130" w:rsidRPr="0041231E" w:rsidRDefault="00904424" w:rsidP="00596CF3">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CHMURA-WSP-13</w:t>
            </w:r>
          </w:p>
        </w:tc>
        <w:tc>
          <w:tcPr>
            <w:tcW w:w="959" w:type="pct"/>
            <w:noWrap/>
            <w:vAlign w:val="center"/>
          </w:tcPr>
          <w:p w14:paraId="1EB9B495" w14:textId="77777777" w:rsidR="00375130" w:rsidRPr="0041231E" w:rsidRDefault="0080256C"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programowa i sprzętowa</w:t>
            </w:r>
          </w:p>
        </w:tc>
        <w:tc>
          <w:tcPr>
            <w:tcW w:w="3082" w:type="pct"/>
            <w:vAlign w:val="center"/>
          </w:tcPr>
          <w:p w14:paraId="55516EAD" w14:textId="28594A16" w:rsidR="00375130" w:rsidRPr="0041231E" w:rsidRDefault="00350528" w:rsidP="00375130">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Chmura Prywatna</w:t>
            </w:r>
            <w:r w:rsidR="00375130" w:rsidRPr="0041231E">
              <w:rPr>
                <w:rFonts w:ascii="Times New Roman" w:hAnsi="Times New Roman" w:cs="Times New Roman"/>
                <w:sz w:val="26"/>
                <w:szCs w:val="26"/>
                <w:lang w:val="pl-PL"/>
              </w:rPr>
              <w:t xml:space="preserve"> musi zapewniać pełną redundancję i przejmowanie funkcjonalności POPD przez ZOPD i ZOPD przez POPD z uwzględnieniem ograniczeń stanu obecnego – ruch do sieci Zamawiającego odbywa się przez POPD. </w:t>
            </w:r>
            <w:r w:rsidR="00AA6909" w:rsidRPr="0041231E">
              <w:rPr>
                <w:rFonts w:ascii="Times New Roman" w:hAnsi="Times New Roman" w:cs="Times New Roman"/>
                <w:sz w:val="26"/>
                <w:szCs w:val="26"/>
                <w:lang w:val="pl-PL"/>
              </w:rPr>
              <w:t xml:space="preserve">Wykonawca w ramach wynagrodzenia musi przewidzieć konieczność ewentualnej rekonfiguracji środowiska w stanie docelowym w którym oba OPD będą komunikować się z siecią WAN </w:t>
            </w:r>
            <w:proofErr w:type="spellStart"/>
            <w:r w:rsidR="00AA6909" w:rsidRPr="0041231E">
              <w:rPr>
                <w:rFonts w:ascii="Times New Roman" w:hAnsi="Times New Roman" w:cs="Times New Roman"/>
                <w:sz w:val="26"/>
                <w:szCs w:val="26"/>
                <w:lang w:val="pl-PL"/>
              </w:rPr>
              <w:t>Zamawiajacego</w:t>
            </w:r>
            <w:proofErr w:type="spellEnd"/>
          </w:p>
        </w:tc>
      </w:tr>
      <w:tr w:rsidR="00375130" w:rsidRPr="0041231E" w14:paraId="5DCE069D" w14:textId="77777777" w:rsidTr="00CC31EE">
        <w:tc>
          <w:tcPr>
            <w:tcW w:w="959" w:type="pct"/>
            <w:vAlign w:val="center"/>
          </w:tcPr>
          <w:p w14:paraId="681F6E17" w14:textId="77777777" w:rsidR="00375130" w:rsidRPr="0041231E" w:rsidRDefault="00904424" w:rsidP="00596CF3">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CHMURA-WSP-14</w:t>
            </w:r>
          </w:p>
        </w:tc>
        <w:tc>
          <w:tcPr>
            <w:tcW w:w="959" w:type="pct"/>
            <w:noWrap/>
            <w:vAlign w:val="center"/>
          </w:tcPr>
          <w:p w14:paraId="18CF45F2" w14:textId="77777777" w:rsidR="00375130" w:rsidRPr="0041231E" w:rsidRDefault="00945E79"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programowa i sprzętowa</w:t>
            </w:r>
          </w:p>
        </w:tc>
        <w:tc>
          <w:tcPr>
            <w:tcW w:w="3082" w:type="pct"/>
            <w:vAlign w:val="center"/>
          </w:tcPr>
          <w:p w14:paraId="62BB035E" w14:textId="77777777" w:rsidR="00C94B01" w:rsidRPr="0041231E" w:rsidRDefault="00375130" w:rsidP="00375130">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Po rozbudowie łączy przez Zamawiającego </w:t>
            </w:r>
            <w:r w:rsidR="00945E79" w:rsidRPr="0041231E">
              <w:rPr>
                <w:rFonts w:ascii="Times New Roman" w:hAnsi="Times New Roman" w:cs="Times New Roman"/>
                <w:sz w:val="26"/>
                <w:szCs w:val="26"/>
                <w:lang w:val="pl-PL"/>
              </w:rPr>
              <w:t xml:space="preserve">obydwa </w:t>
            </w:r>
            <w:r w:rsidRPr="0041231E">
              <w:rPr>
                <w:rFonts w:ascii="Times New Roman" w:hAnsi="Times New Roman" w:cs="Times New Roman"/>
                <w:sz w:val="26"/>
                <w:szCs w:val="26"/>
                <w:lang w:val="pl-PL"/>
              </w:rPr>
              <w:t>ośrodki muszą</w:t>
            </w:r>
            <w:r w:rsidR="00C94B01" w:rsidRPr="0041231E">
              <w:rPr>
                <w:rFonts w:ascii="Times New Roman" w:hAnsi="Times New Roman" w:cs="Times New Roman"/>
                <w:sz w:val="26"/>
                <w:szCs w:val="26"/>
                <w:lang w:val="pl-PL"/>
              </w:rPr>
              <w:t>:</w:t>
            </w:r>
          </w:p>
          <w:p w14:paraId="3B7D1EAA" w14:textId="77777777" w:rsidR="00375130" w:rsidRPr="0041231E" w:rsidRDefault="00375130" w:rsidP="00730026">
            <w:pPr>
              <w:pStyle w:val="Akapitzlist"/>
              <w:numPr>
                <w:ilvl w:val="0"/>
                <w:numId w:val="30"/>
              </w:num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mieć możliwość pracy w </w:t>
            </w:r>
            <w:r w:rsidR="00C94B01" w:rsidRPr="0041231E">
              <w:rPr>
                <w:rFonts w:ascii="Times New Roman" w:hAnsi="Times New Roman" w:cs="Times New Roman"/>
                <w:sz w:val="26"/>
                <w:szCs w:val="26"/>
                <w:lang w:val="pl-PL"/>
              </w:rPr>
              <w:t>przypadku utraty jednego z nich</w:t>
            </w:r>
          </w:p>
          <w:p w14:paraId="4A0E40B7" w14:textId="31671639" w:rsidR="00C94B01" w:rsidRPr="0041231E" w:rsidRDefault="00C94B01" w:rsidP="00730026">
            <w:pPr>
              <w:pStyle w:val="Akapitzlist"/>
              <w:numPr>
                <w:ilvl w:val="0"/>
                <w:numId w:val="30"/>
              </w:num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 przypadku awarii jednego OPD (POPD lub ZOPD) zarządzanie </w:t>
            </w:r>
            <w:r w:rsidR="00A52E5F" w:rsidRPr="0041231E">
              <w:rPr>
                <w:rFonts w:ascii="Times New Roman" w:hAnsi="Times New Roman" w:cs="Times New Roman"/>
                <w:sz w:val="26"/>
                <w:szCs w:val="26"/>
                <w:lang w:val="pl-PL"/>
              </w:rPr>
              <w:t>Chmurą Prywatną</w:t>
            </w:r>
            <w:r w:rsidRPr="0041231E">
              <w:rPr>
                <w:rFonts w:ascii="Times New Roman" w:hAnsi="Times New Roman" w:cs="Times New Roman"/>
                <w:sz w:val="26"/>
                <w:szCs w:val="26"/>
                <w:lang w:val="pl-PL"/>
              </w:rPr>
              <w:t xml:space="preserve"> (sprzętem i oprogramowaniem) musi być ponownie dostępne </w:t>
            </w:r>
            <w:r w:rsidR="00AA6909" w:rsidRPr="0041231E">
              <w:rPr>
                <w:rFonts w:ascii="Times New Roman" w:hAnsi="Times New Roman" w:cs="Times New Roman"/>
                <w:sz w:val="26"/>
                <w:szCs w:val="26"/>
                <w:lang w:val="pl-PL"/>
              </w:rPr>
              <w:t xml:space="preserve">w czasie </w:t>
            </w:r>
            <w:r w:rsidRPr="0041231E">
              <w:rPr>
                <w:rFonts w:ascii="Times New Roman" w:hAnsi="Times New Roman" w:cs="Times New Roman"/>
                <w:sz w:val="26"/>
                <w:szCs w:val="26"/>
                <w:lang w:val="pl-PL"/>
              </w:rPr>
              <w:t>do 15 min. od wystąpienia awarii i odbywać się w sposób analogiczny jak przed wystąpieniem awarii</w:t>
            </w:r>
          </w:p>
          <w:p w14:paraId="1FD587F8" w14:textId="77777777" w:rsidR="00C94B01" w:rsidRPr="0041231E" w:rsidRDefault="00C94B01" w:rsidP="00730026">
            <w:pPr>
              <w:pStyle w:val="Akapitzlist"/>
              <w:numPr>
                <w:ilvl w:val="0"/>
                <w:numId w:val="30"/>
              </w:num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Proces odtworzenia usług musi odbywać się automatycznie i ręcznie, w zależności od polityki przypisanej do usług świadczonych tylko w jednym OPD</w:t>
            </w:r>
          </w:p>
        </w:tc>
      </w:tr>
      <w:tr w:rsidR="00375130" w:rsidRPr="0041231E" w14:paraId="7B3346DB" w14:textId="77777777" w:rsidTr="00CC31EE">
        <w:tc>
          <w:tcPr>
            <w:tcW w:w="959" w:type="pct"/>
            <w:vAlign w:val="center"/>
          </w:tcPr>
          <w:p w14:paraId="43E0A6DA" w14:textId="77777777" w:rsidR="00375130" w:rsidRPr="0041231E" w:rsidRDefault="00904424" w:rsidP="00596CF3">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CHMURA-WSP-15</w:t>
            </w:r>
          </w:p>
        </w:tc>
        <w:tc>
          <w:tcPr>
            <w:tcW w:w="959" w:type="pct"/>
            <w:noWrap/>
            <w:vAlign w:val="center"/>
          </w:tcPr>
          <w:p w14:paraId="1C6DCFAA" w14:textId="77777777" w:rsidR="00375130" w:rsidRPr="0041231E" w:rsidRDefault="00945E79"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programowa i sprzętowa</w:t>
            </w:r>
          </w:p>
        </w:tc>
        <w:tc>
          <w:tcPr>
            <w:tcW w:w="3082" w:type="pct"/>
            <w:vAlign w:val="center"/>
          </w:tcPr>
          <w:p w14:paraId="3BC477C3" w14:textId="5ACC47A5" w:rsidR="00375130" w:rsidRPr="0041231E" w:rsidRDefault="00350528" w:rsidP="00375130">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Chmura Prywatna</w:t>
            </w:r>
            <w:r w:rsidR="00A52E5F" w:rsidRPr="0041231E">
              <w:rPr>
                <w:rFonts w:ascii="Times New Roman" w:hAnsi="Times New Roman" w:cs="Times New Roman"/>
                <w:sz w:val="26"/>
                <w:szCs w:val="26"/>
                <w:lang w:val="pl-PL"/>
              </w:rPr>
              <w:t xml:space="preserve"> wdrożona</w:t>
            </w:r>
            <w:r w:rsidR="00945E79" w:rsidRPr="0041231E">
              <w:rPr>
                <w:rFonts w:ascii="Times New Roman" w:hAnsi="Times New Roman" w:cs="Times New Roman"/>
                <w:sz w:val="26"/>
                <w:szCs w:val="26"/>
                <w:lang w:val="pl-PL"/>
              </w:rPr>
              <w:t xml:space="preserve"> w POPD i ZOPD </w:t>
            </w:r>
            <w:r w:rsidR="00487EBC" w:rsidRPr="0041231E">
              <w:rPr>
                <w:rFonts w:ascii="Times New Roman" w:hAnsi="Times New Roman" w:cs="Times New Roman"/>
                <w:sz w:val="26"/>
                <w:szCs w:val="26"/>
                <w:lang w:val="pl-PL"/>
              </w:rPr>
              <w:t xml:space="preserve">musi </w:t>
            </w:r>
            <w:r w:rsidR="00945E79" w:rsidRPr="0041231E">
              <w:rPr>
                <w:rFonts w:ascii="Times New Roman" w:hAnsi="Times New Roman" w:cs="Times New Roman"/>
                <w:sz w:val="26"/>
                <w:szCs w:val="26"/>
                <w:lang w:val="pl-PL"/>
              </w:rPr>
              <w:t>zapewniać funkcjonalność zarządzania poprzez ustandaryzowany interfejs API z możliwością integracji z zewnętrznymi narzędziami do monitoringu i automatyzacji zadań</w:t>
            </w:r>
          </w:p>
        </w:tc>
      </w:tr>
      <w:tr w:rsidR="00375130" w:rsidRPr="0041231E" w14:paraId="495476EF" w14:textId="77777777" w:rsidTr="00CC31EE">
        <w:tc>
          <w:tcPr>
            <w:tcW w:w="959" w:type="pct"/>
            <w:vAlign w:val="center"/>
          </w:tcPr>
          <w:p w14:paraId="793249A6" w14:textId="77777777" w:rsidR="00375130" w:rsidRPr="0041231E" w:rsidRDefault="00904424" w:rsidP="00596CF3">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CHMURA-WSP-16</w:t>
            </w:r>
          </w:p>
        </w:tc>
        <w:tc>
          <w:tcPr>
            <w:tcW w:w="959" w:type="pct"/>
            <w:noWrap/>
            <w:vAlign w:val="center"/>
          </w:tcPr>
          <w:p w14:paraId="19405C85" w14:textId="77777777" w:rsidR="00375130" w:rsidRPr="0041231E" w:rsidRDefault="00487EBC"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programowa i sprzętowa</w:t>
            </w:r>
          </w:p>
        </w:tc>
        <w:tc>
          <w:tcPr>
            <w:tcW w:w="3082" w:type="pct"/>
            <w:vAlign w:val="center"/>
          </w:tcPr>
          <w:p w14:paraId="552A0D7E" w14:textId="69E574F5" w:rsidR="00375130" w:rsidRPr="0041231E" w:rsidRDefault="00350528" w:rsidP="00375130">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Chmura Prywatna</w:t>
            </w:r>
            <w:r w:rsidR="00A52E5F" w:rsidRPr="0041231E">
              <w:rPr>
                <w:rFonts w:ascii="Times New Roman" w:hAnsi="Times New Roman" w:cs="Times New Roman"/>
                <w:sz w:val="26"/>
                <w:szCs w:val="26"/>
                <w:lang w:val="pl-PL"/>
              </w:rPr>
              <w:t xml:space="preserve"> wdrożona</w:t>
            </w:r>
            <w:r w:rsidR="00487EBC" w:rsidRPr="0041231E">
              <w:rPr>
                <w:rFonts w:ascii="Times New Roman" w:hAnsi="Times New Roman" w:cs="Times New Roman"/>
                <w:sz w:val="26"/>
                <w:szCs w:val="26"/>
                <w:lang w:val="pl-PL"/>
              </w:rPr>
              <w:t xml:space="preserve"> w POPD i ZOPD musi zapewniać funkcjonalność umożliwiającą raportowanie stanu wykonywanych zadań, zgłaszanie awarii, informowanie o przekroczeniu </w:t>
            </w:r>
            <w:r w:rsidR="00487EBC" w:rsidRPr="0041231E">
              <w:rPr>
                <w:rFonts w:ascii="Times New Roman" w:hAnsi="Times New Roman" w:cs="Times New Roman"/>
                <w:sz w:val="26"/>
                <w:szCs w:val="26"/>
                <w:lang w:val="pl-PL"/>
              </w:rPr>
              <w:lastRenderedPageBreak/>
              <w:t>progowych wartości poprzez wysłanie wiadomości email</w:t>
            </w:r>
          </w:p>
        </w:tc>
      </w:tr>
      <w:tr w:rsidR="00596CF3" w:rsidRPr="0041231E" w14:paraId="60CCC250" w14:textId="77777777" w:rsidTr="00CC31EE">
        <w:tc>
          <w:tcPr>
            <w:tcW w:w="959" w:type="pct"/>
            <w:vAlign w:val="center"/>
          </w:tcPr>
          <w:p w14:paraId="486398B3" w14:textId="77777777" w:rsidR="00596CF3" w:rsidRPr="0041231E" w:rsidRDefault="00925795" w:rsidP="00596C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CHMURA-WSP-17</w:t>
            </w:r>
          </w:p>
        </w:tc>
        <w:tc>
          <w:tcPr>
            <w:tcW w:w="959" w:type="pct"/>
            <w:noWrap/>
            <w:vAlign w:val="center"/>
          </w:tcPr>
          <w:p w14:paraId="2FE5D7C1" w14:textId="77777777" w:rsidR="00596CF3" w:rsidRPr="0041231E" w:rsidRDefault="00925795" w:rsidP="00925795">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sprzętowa</w:t>
            </w:r>
          </w:p>
        </w:tc>
        <w:tc>
          <w:tcPr>
            <w:tcW w:w="3082" w:type="pct"/>
            <w:vAlign w:val="center"/>
          </w:tcPr>
          <w:p w14:paraId="1F92E0F4" w14:textId="77777777" w:rsidR="00596CF3" w:rsidRPr="0041231E" w:rsidRDefault="00596CF3" w:rsidP="00596CF3">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Wykonawca zobowiązany jest dostarczyć niezbęd</w:t>
            </w:r>
            <w:r w:rsidR="00A52E5F" w:rsidRPr="0041231E">
              <w:rPr>
                <w:rFonts w:ascii="Times New Roman" w:hAnsi="Times New Roman" w:cs="Times New Roman"/>
                <w:sz w:val="26"/>
                <w:szCs w:val="26"/>
                <w:lang w:val="pl-PL"/>
              </w:rPr>
              <w:t xml:space="preserve">ne ilości odpowiednich wkładek, </w:t>
            </w:r>
            <w:r w:rsidRPr="0041231E">
              <w:rPr>
                <w:rFonts w:ascii="Times New Roman" w:hAnsi="Times New Roman" w:cs="Times New Roman"/>
                <w:sz w:val="26"/>
                <w:szCs w:val="26"/>
                <w:lang w:val="pl-PL"/>
              </w:rPr>
              <w:t>modułów oraz przewodów połączenio</w:t>
            </w:r>
            <w:r w:rsidR="00A52E5F" w:rsidRPr="0041231E">
              <w:rPr>
                <w:rFonts w:ascii="Times New Roman" w:hAnsi="Times New Roman" w:cs="Times New Roman"/>
                <w:sz w:val="26"/>
                <w:szCs w:val="26"/>
                <w:lang w:val="pl-PL"/>
              </w:rPr>
              <w:t>wych - optycznych i miedzianych</w:t>
            </w:r>
            <w:r w:rsidRPr="0041231E">
              <w:rPr>
                <w:rFonts w:ascii="Times New Roman" w:hAnsi="Times New Roman" w:cs="Times New Roman"/>
                <w:sz w:val="26"/>
                <w:szCs w:val="26"/>
                <w:lang w:val="pl-PL"/>
              </w:rPr>
              <w:t xml:space="preserve"> w celu podłączenia dostarczanej infrastruktury fizycznej do istniejących przełączników LAN Zamawiającego i sieci elektrycznej</w:t>
            </w:r>
          </w:p>
        </w:tc>
      </w:tr>
      <w:tr w:rsidR="00925795" w:rsidRPr="0041231E" w14:paraId="4F6166E5" w14:textId="77777777" w:rsidTr="00CC31EE">
        <w:tc>
          <w:tcPr>
            <w:tcW w:w="959" w:type="pct"/>
            <w:vAlign w:val="center"/>
          </w:tcPr>
          <w:p w14:paraId="2A475074" w14:textId="77777777" w:rsidR="00925795" w:rsidRPr="0041231E" w:rsidRDefault="00925795" w:rsidP="00596C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CHMURA-WSP-18</w:t>
            </w:r>
          </w:p>
        </w:tc>
        <w:tc>
          <w:tcPr>
            <w:tcW w:w="959" w:type="pct"/>
            <w:noWrap/>
            <w:vAlign w:val="center"/>
          </w:tcPr>
          <w:p w14:paraId="0CE6405F" w14:textId="77777777" w:rsidR="00925795" w:rsidRPr="0041231E" w:rsidRDefault="00BA6DD2"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sprzętowa</w:t>
            </w:r>
          </w:p>
        </w:tc>
        <w:tc>
          <w:tcPr>
            <w:tcW w:w="3082" w:type="pct"/>
            <w:vAlign w:val="center"/>
          </w:tcPr>
          <w:p w14:paraId="784021E6" w14:textId="24B8302E" w:rsidR="00925795" w:rsidRPr="0041231E" w:rsidRDefault="00925795" w:rsidP="00925795">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Wykonawca zobowiązany jest zainstalować wszystkie dostarczone urządzenia w szafach telekomunikacyjnych</w:t>
            </w:r>
            <w:r w:rsidR="001E2C25" w:rsidRPr="0041231E">
              <w:rPr>
                <w:rFonts w:ascii="Times New Roman" w:hAnsi="Times New Roman" w:cs="Times New Roman"/>
                <w:sz w:val="26"/>
                <w:szCs w:val="26"/>
                <w:lang w:val="pl-PL"/>
              </w:rPr>
              <w:t xml:space="preserve"> RACK</w:t>
            </w:r>
            <w:r w:rsidRPr="0041231E">
              <w:rPr>
                <w:rFonts w:ascii="Times New Roman" w:hAnsi="Times New Roman" w:cs="Times New Roman"/>
                <w:sz w:val="26"/>
                <w:szCs w:val="26"/>
                <w:lang w:val="pl-PL"/>
              </w:rPr>
              <w:t>. Urządzenia muszą być dostarczone wraz z wymaganymi do tego celu uchwytami, prowadnicami, przewodami itd.</w:t>
            </w:r>
          </w:p>
        </w:tc>
      </w:tr>
      <w:tr w:rsidR="00925795" w:rsidRPr="0041231E" w14:paraId="0A7BAC3A" w14:textId="77777777" w:rsidTr="00CC31EE">
        <w:tc>
          <w:tcPr>
            <w:tcW w:w="959" w:type="pct"/>
            <w:vAlign w:val="center"/>
          </w:tcPr>
          <w:p w14:paraId="66B54039" w14:textId="77777777" w:rsidR="00925795" w:rsidRPr="0041231E" w:rsidRDefault="00925795" w:rsidP="00596C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CHMURA-WSP-19</w:t>
            </w:r>
          </w:p>
        </w:tc>
        <w:tc>
          <w:tcPr>
            <w:tcW w:w="959" w:type="pct"/>
            <w:noWrap/>
            <w:vAlign w:val="center"/>
          </w:tcPr>
          <w:p w14:paraId="526DAD29" w14:textId="77777777" w:rsidR="00925795" w:rsidRPr="0041231E" w:rsidRDefault="00BA6DD2"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sprzętowa</w:t>
            </w:r>
          </w:p>
        </w:tc>
        <w:tc>
          <w:tcPr>
            <w:tcW w:w="3082" w:type="pct"/>
            <w:vAlign w:val="center"/>
          </w:tcPr>
          <w:p w14:paraId="5498F1A8" w14:textId="6E7E7CDF" w:rsidR="00925795" w:rsidRPr="0041231E" w:rsidRDefault="00925795" w:rsidP="00925795">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Urządzenia muszą posiadać wymiary umożliwiające montaż w szafie teleinformatycznej</w:t>
            </w:r>
            <w:r w:rsidR="001E2C25" w:rsidRPr="0041231E">
              <w:rPr>
                <w:rFonts w:ascii="Times New Roman" w:hAnsi="Times New Roman" w:cs="Times New Roman"/>
                <w:sz w:val="26"/>
                <w:szCs w:val="26"/>
                <w:lang w:val="pl-PL"/>
              </w:rPr>
              <w:t xml:space="preserve"> RACK</w:t>
            </w:r>
            <w:r w:rsidRPr="0041231E">
              <w:rPr>
                <w:rFonts w:ascii="Times New Roman" w:hAnsi="Times New Roman" w:cs="Times New Roman"/>
                <w:sz w:val="26"/>
                <w:szCs w:val="26"/>
                <w:lang w:val="pl-PL"/>
              </w:rPr>
              <w:t xml:space="preserve">, tj. głębokość i konstrukcja urządzenia muszą zapewnić </w:t>
            </w:r>
            <w:r w:rsidR="001E2C25" w:rsidRPr="0041231E">
              <w:rPr>
                <w:rFonts w:ascii="Times New Roman" w:hAnsi="Times New Roman" w:cs="Times New Roman"/>
                <w:sz w:val="26"/>
                <w:szCs w:val="26"/>
                <w:lang w:val="pl-PL"/>
              </w:rPr>
              <w:t xml:space="preserve">możliwość montażu </w:t>
            </w:r>
            <w:r w:rsidRPr="0041231E">
              <w:rPr>
                <w:rFonts w:ascii="Times New Roman" w:hAnsi="Times New Roman" w:cs="Times New Roman"/>
                <w:sz w:val="26"/>
                <w:szCs w:val="26"/>
                <w:lang w:val="pl-PL"/>
              </w:rPr>
              <w:t>w szafie o głębokości wskazanej w wymaganiu</w:t>
            </w:r>
            <w:r w:rsidR="001E2C25" w:rsidRPr="0041231E">
              <w:rPr>
                <w:rFonts w:ascii="Times New Roman" w:hAnsi="Times New Roman" w:cs="Times New Roman"/>
                <w:sz w:val="26"/>
                <w:szCs w:val="26"/>
                <w:lang w:val="pl-PL"/>
              </w:rPr>
              <w:t xml:space="preserve"> </w:t>
            </w:r>
            <w:r w:rsidR="001E2C25" w:rsidRPr="0041231E">
              <w:rPr>
                <w:rFonts w:ascii="Times New Roman" w:eastAsia="Times New Roman" w:hAnsi="Times New Roman" w:cs="Times New Roman"/>
                <w:color w:val="000000"/>
                <w:sz w:val="26"/>
                <w:szCs w:val="26"/>
                <w:lang w:val="pl-PL" w:eastAsia="pl-PL"/>
              </w:rPr>
              <w:t>CHMURA-SZA-RACK-03</w:t>
            </w:r>
            <w:r w:rsidRPr="0041231E">
              <w:rPr>
                <w:rFonts w:ascii="Times New Roman" w:eastAsia="Times New Roman" w:hAnsi="Times New Roman" w:cs="Times New Roman"/>
                <w:color w:val="000000"/>
                <w:sz w:val="26"/>
                <w:szCs w:val="26"/>
                <w:lang w:val="pl-PL" w:eastAsia="pl-PL"/>
              </w:rPr>
              <w:t xml:space="preserve">. </w:t>
            </w:r>
            <w:r w:rsidRPr="0041231E">
              <w:rPr>
                <w:rFonts w:ascii="Times New Roman" w:hAnsi="Times New Roman" w:cs="Times New Roman"/>
                <w:sz w:val="26"/>
                <w:szCs w:val="26"/>
                <w:lang w:val="pl-PL"/>
              </w:rPr>
              <w:t>Dołączenie zasilania, przewodów światłowodowych oraz miedzianych musi odbywać się przy zapewnieniu wymaganych promieni zginania tych przewodów.</w:t>
            </w:r>
          </w:p>
        </w:tc>
      </w:tr>
      <w:tr w:rsidR="00925795" w:rsidRPr="0041231E" w14:paraId="25482BC2" w14:textId="77777777" w:rsidTr="00CC31EE">
        <w:tc>
          <w:tcPr>
            <w:tcW w:w="959" w:type="pct"/>
            <w:vAlign w:val="center"/>
          </w:tcPr>
          <w:p w14:paraId="458AD9A7" w14:textId="77777777" w:rsidR="00925795" w:rsidRPr="0041231E" w:rsidRDefault="00F27B13" w:rsidP="00596C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CHMURA-WSP-20</w:t>
            </w:r>
          </w:p>
        </w:tc>
        <w:tc>
          <w:tcPr>
            <w:tcW w:w="959" w:type="pct"/>
            <w:noWrap/>
            <w:vAlign w:val="center"/>
          </w:tcPr>
          <w:p w14:paraId="7ACCB86D" w14:textId="77777777" w:rsidR="00925795" w:rsidRPr="0041231E" w:rsidRDefault="00BA6DD2"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sprzętowa</w:t>
            </w:r>
          </w:p>
        </w:tc>
        <w:tc>
          <w:tcPr>
            <w:tcW w:w="3082" w:type="pct"/>
            <w:vAlign w:val="center"/>
          </w:tcPr>
          <w:p w14:paraId="1ACC28DB" w14:textId="0CC70FD1" w:rsidR="00925795" w:rsidRPr="0041231E" w:rsidRDefault="00F27B13" w:rsidP="00F27B13">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Urządzenia muszą być wyposażone w zasilacze dostosowane do napięcia prz</w:t>
            </w:r>
            <w:r w:rsidR="00A52E5F" w:rsidRPr="0041231E">
              <w:rPr>
                <w:rFonts w:ascii="Times New Roman" w:hAnsi="Times New Roman" w:cs="Times New Roman"/>
                <w:sz w:val="26"/>
                <w:szCs w:val="26"/>
                <w:lang w:val="pl-PL"/>
              </w:rPr>
              <w:t>emiennego 230V</w:t>
            </w:r>
            <w:r w:rsidRPr="0041231E">
              <w:rPr>
                <w:rFonts w:ascii="Times New Roman" w:hAnsi="Times New Roman" w:cs="Times New Roman"/>
                <w:sz w:val="26"/>
                <w:szCs w:val="26"/>
                <w:lang w:val="pl-PL"/>
              </w:rPr>
              <w:t xml:space="preserve"> i być wyposażone odpowiednią liczbę przewodów zasilających pozwalających na podłączenie wszystkich zasilaczy, w jakie jest wyposażone </w:t>
            </w:r>
            <w:r w:rsidR="00A52E5F" w:rsidRPr="0041231E">
              <w:rPr>
                <w:rFonts w:ascii="Times New Roman" w:hAnsi="Times New Roman" w:cs="Times New Roman"/>
                <w:sz w:val="26"/>
                <w:szCs w:val="26"/>
                <w:lang w:val="pl-PL"/>
              </w:rPr>
              <w:t xml:space="preserve">dane </w:t>
            </w:r>
            <w:r w:rsidRPr="0041231E">
              <w:rPr>
                <w:rFonts w:ascii="Times New Roman" w:hAnsi="Times New Roman" w:cs="Times New Roman"/>
                <w:sz w:val="26"/>
                <w:szCs w:val="26"/>
                <w:lang w:val="pl-PL"/>
              </w:rPr>
              <w:t>urządzenie do PDU w danej szafie teleinformatycznej</w:t>
            </w:r>
            <w:r w:rsidR="001E2C25" w:rsidRPr="0041231E">
              <w:rPr>
                <w:rFonts w:ascii="Times New Roman" w:hAnsi="Times New Roman" w:cs="Times New Roman"/>
                <w:sz w:val="26"/>
                <w:szCs w:val="26"/>
                <w:lang w:val="pl-PL"/>
              </w:rPr>
              <w:t>. Zamawiający nie dopuszcza dodatkowych złącz, przejściówek itp.</w:t>
            </w:r>
          </w:p>
        </w:tc>
      </w:tr>
      <w:tr w:rsidR="00F27B13" w:rsidRPr="0041231E" w14:paraId="289E7F56" w14:textId="77777777" w:rsidTr="00CC31EE">
        <w:tc>
          <w:tcPr>
            <w:tcW w:w="959" w:type="pct"/>
            <w:vAlign w:val="center"/>
          </w:tcPr>
          <w:p w14:paraId="5CC36EEB" w14:textId="77777777" w:rsidR="00F27B13" w:rsidRPr="0041231E" w:rsidRDefault="00BA6DD2" w:rsidP="00596C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CHMURA-WSP-21</w:t>
            </w:r>
          </w:p>
        </w:tc>
        <w:tc>
          <w:tcPr>
            <w:tcW w:w="959" w:type="pct"/>
            <w:noWrap/>
            <w:vAlign w:val="center"/>
          </w:tcPr>
          <w:p w14:paraId="5083051D" w14:textId="77777777" w:rsidR="00F27B13" w:rsidRPr="0041231E" w:rsidRDefault="00BA6DD2"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sprzętowa</w:t>
            </w:r>
          </w:p>
        </w:tc>
        <w:tc>
          <w:tcPr>
            <w:tcW w:w="3082" w:type="pct"/>
            <w:vAlign w:val="center"/>
          </w:tcPr>
          <w:p w14:paraId="4D67F7E9" w14:textId="3024F0E3" w:rsidR="00F27B13" w:rsidRPr="0041231E" w:rsidRDefault="00F27B13" w:rsidP="00F27B13">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Wszystkie </w:t>
            </w:r>
            <w:r w:rsidR="001E2C25" w:rsidRPr="0041231E">
              <w:rPr>
                <w:rFonts w:ascii="Times New Roman" w:hAnsi="Times New Roman" w:cs="Times New Roman"/>
                <w:sz w:val="26"/>
                <w:szCs w:val="26"/>
                <w:lang w:val="pl-PL"/>
              </w:rPr>
              <w:t>U</w:t>
            </w:r>
            <w:r w:rsidRPr="0041231E">
              <w:rPr>
                <w:rFonts w:ascii="Times New Roman" w:hAnsi="Times New Roman" w:cs="Times New Roman"/>
                <w:sz w:val="26"/>
                <w:szCs w:val="26"/>
                <w:lang w:val="pl-PL"/>
              </w:rPr>
              <w:t>rzą</w:t>
            </w:r>
            <w:r w:rsidR="00BA6DD2" w:rsidRPr="0041231E">
              <w:rPr>
                <w:rFonts w:ascii="Times New Roman" w:hAnsi="Times New Roman" w:cs="Times New Roman"/>
                <w:sz w:val="26"/>
                <w:szCs w:val="26"/>
                <w:lang w:val="pl-PL"/>
              </w:rPr>
              <w:t>dzania</w:t>
            </w:r>
            <w:r w:rsidR="001E2C25" w:rsidRPr="0041231E">
              <w:rPr>
                <w:rFonts w:ascii="Times New Roman" w:hAnsi="Times New Roman" w:cs="Times New Roman"/>
                <w:sz w:val="26"/>
                <w:szCs w:val="26"/>
                <w:lang w:val="pl-PL"/>
              </w:rPr>
              <w:t xml:space="preserve"> </w:t>
            </w:r>
            <w:r w:rsidR="00BA6DD2" w:rsidRPr="0041231E">
              <w:rPr>
                <w:rFonts w:ascii="Times New Roman" w:hAnsi="Times New Roman" w:cs="Times New Roman"/>
                <w:sz w:val="26"/>
                <w:szCs w:val="26"/>
                <w:lang w:val="pl-PL"/>
              </w:rPr>
              <w:t xml:space="preserve">poza KVM </w:t>
            </w:r>
            <w:r w:rsidRPr="0041231E">
              <w:rPr>
                <w:rFonts w:ascii="Times New Roman" w:hAnsi="Times New Roman" w:cs="Times New Roman"/>
                <w:sz w:val="26"/>
                <w:szCs w:val="26"/>
                <w:lang w:val="pl-PL"/>
              </w:rPr>
              <w:t xml:space="preserve">muszą być dostarczone </w:t>
            </w:r>
            <w:r w:rsidR="00BA6DD2" w:rsidRPr="0041231E">
              <w:rPr>
                <w:rFonts w:ascii="Times New Roman" w:hAnsi="Times New Roman" w:cs="Times New Roman"/>
                <w:sz w:val="26"/>
                <w:szCs w:val="26"/>
                <w:lang w:val="pl-PL"/>
              </w:rPr>
              <w:t>z redundantnymi zasilaczami zapewniającymi poprawną pracę urządzenia w pełnej, wymaganej przez Zamawiającego, konfiguracji z wykorzystaniem zasilania z jednego obwodu, przy zachowaniu pełnej funkcjonalności urządzenia</w:t>
            </w:r>
          </w:p>
        </w:tc>
      </w:tr>
      <w:tr w:rsidR="00F27B13" w:rsidRPr="0041231E" w14:paraId="4F439858" w14:textId="77777777" w:rsidTr="00CC31EE">
        <w:tc>
          <w:tcPr>
            <w:tcW w:w="959" w:type="pct"/>
            <w:vAlign w:val="center"/>
          </w:tcPr>
          <w:p w14:paraId="6387C9FA" w14:textId="77777777" w:rsidR="00F27B13" w:rsidRPr="0041231E" w:rsidRDefault="00BA6DD2" w:rsidP="00596C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CHMURA-WSP-22</w:t>
            </w:r>
          </w:p>
        </w:tc>
        <w:tc>
          <w:tcPr>
            <w:tcW w:w="959" w:type="pct"/>
            <w:noWrap/>
            <w:vAlign w:val="center"/>
          </w:tcPr>
          <w:p w14:paraId="6B5C5D73" w14:textId="77777777" w:rsidR="00F27B13" w:rsidRPr="0041231E" w:rsidRDefault="00BA6DD2" w:rsidP="00596CF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Platforma sprzętowa</w:t>
            </w:r>
          </w:p>
        </w:tc>
        <w:tc>
          <w:tcPr>
            <w:tcW w:w="3082" w:type="pct"/>
            <w:vAlign w:val="center"/>
          </w:tcPr>
          <w:p w14:paraId="5179F89E" w14:textId="77777777" w:rsidR="00F27B13" w:rsidRPr="0041231E" w:rsidRDefault="00BA6DD2" w:rsidP="00F27B13">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Dostarczone Urządzenia muszą umożliwiać pracę z pełną funkcjonalnością w pełnej, wymaganej przez Zamawiającego, konfiguracji przy wyłączeniu dowolnego z zasilaczy Urządzenia</w:t>
            </w:r>
          </w:p>
        </w:tc>
      </w:tr>
    </w:tbl>
    <w:p w14:paraId="6F3844BA" w14:textId="77777777" w:rsidR="008A5BD9" w:rsidRPr="0041231E" w:rsidRDefault="008A5BD9" w:rsidP="008A5BD9">
      <w:pPr>
        <w:tabs>
          <w:tab w:val="left" w:pos="6958"/>
        </w:tabs>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ab/>
      </w:r>
    </w:p>
    <w:p w14:paraId="5CB18ED3" w14:textId="77777777" w:rsidR="00BA6DD2" w:rsidRPr="0041231E" w:rsidRDefault="00BA6DD2" w:rsidP="00730026">
      <w:pPr>
        <w:pStyle w:val="Nagwek2"/>
        <w:numPr>
          <w:ilvl w:val="1"/>
          <w:numId w:val="22"/>
        </w:numPr>
        <w:ind w:left="567" w:hanging="578"/>
        <w:rPr>
          <w:rFonts w:ascii="Times New Roman" w:hAnsi="Times New Roman" w:cs="Times New Roman"/>
          <w:sz w:val="26"/>
          <w:szCs w:val="26"/>
          <w:lang w:val="pl-PL"/>
        </w:rPr>
      </w:pPr>
      <w:bookmarkStart w:id="85" w:name="_Toc69448681"/>
      <w:r w:rsidRPr="0041231E">
        <w:rPr>
          <w:rFonts w:ascii="Times New Roman" w:hAnsi="Times New Roman" w:cs="Times New Roman"/>
          <w:sz w:val="26"/>
          <w:szCs w:val="26"/>
          <w:lang w:val="pl-PL"/>
        </w:rPr>
        <w:lastRenderedPageBreak/>
        <w:t xml:space="preserve">Wymagania ogólne </w:t>
      </w:r>
      <w:r w:rsidR="001665EA" w:rsidRPr="0041231E">
        <w:rPr>
          <w:rFonts w:ascii="Times New Roman" w:hAnsi="Times New Roman" w:cs="Times New Roman"/>
          <w:sz w:val="26"/>
          <w:szCs w:val="26"/>
          <w:lang w:val="pl-PL"/>
        </w:rPr>
        <w:t>pod</w:t>
      </w:r>
      <w:r w:rsidR="00E4580A" w:rsidRPr="0041231E">
        <w:rPr>
          <w:rFonts w:ascii="Times New Roman" w:hAnsi="Times New Roman" w:cs="Times New Roman"/>
          <w:sz w:val="26"/>
          <w:szCs w:val="26"/>
          <w:lang w:val="pl-PL"/>
        </w:rPr>
        <w:t>systemów</w:t>
      </w:r>
      <w:r w:rsidR="001665EA" w:rsidRPr="0041231E">
        <w:rPr>
          <w:rFonts w:ascii="Times New Roman" w:hAnsi="Times New Roman" w:cs="Times New Roman"/>
          <w:sz w:val="26"/>
          <w:szCs w:val="26"/>
          <w:lang w:val="pl-PL"/>
        </w:rPr>
        <w:t xml:space="preserve"> przetwarzania i zarządzania</w:t>
      </w:r>
      <w:bookmarkEnd w:id="85"/>
    </w:p>
    <w:p w14:paraId="22C12D37" w14:textId="31E6F099" w:rsidR="00BA6DD2" w:rsidRPr="0041231E" w:rsidRDefault="00BA6DD2" w:rsidP="00BA6DD2">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Obligatoryjne jest spełnienie następujących wymagań ogólnych dla </w:t>
      </w:r>
      <w:r w:rsidR="00E94A93" w:rsidRPr="0041231E">
        <w:rPr>
          <w:rFonts w:ascii="Times New Roman" w:hAnsi="Times New Roman" w:cs="Times New Roman"/>
          <w:sz w:val="26"/>
          <w:szCs w:val="26"/>
          <w:lang w:val="pl-PL"/>
        </w:rPr>
        <w:t xml:space="preserve">dostarczanych </w:t>
      </w:r>
      <w:r w:rsidRPr="0041231E">
        <w:rPr>
          <w:rFonts w:ascii="Times New Roman" w:hAnsi="Times New Roman" w:cs="Times New Roman"/>
          <w:sz w:val="26"/>
          <w:szCs w:val="26"/>
          <w:lang w:val="pl-PL"/>
        </w:rPr>
        <w:t>serwerów w ram</w:t>
      </w:r>
      <w:r w:rsidR="00E94A93" w:rsidRPr="0041231E">
        <w:rPr>
          <w:rFonts w:ascii="Times New Roman" w:hAnsi="Times New Roman" w:cs="Times New Roman"/>
          <w:sz w:val="26"/>
          <w:szCs w:val="26"/>
          <w:lang w:val="pl-PL"/>
        </w:rPr>
        <w:t>a</w:t>
      </w:r>
      <w:r w:rsidRPr="0041231E">
        <w:rPr>
          <w:rFonts w:ascii="Times New Roman" w:hAnsi="Times New Roman" w:cs="Times New Roman"/>
          <w:sz w:val="26"/>
          <w:szCs w:val="26"/>
          <w:lang w:val="pl-PL"/>
        </w:rPr>
        <w:t xml:space="preserve">ch ITS: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1738"/>
        <w:gridCol w:w="5586"/>
      </w:tblGrid>
      <w:tr w:rsidR="00BA6DD2" w:rsidRPr="0041231E" w14:paraId="1C260F5F" w14:textId="77777777" w:rsidTr="0092134F">
        <w:trPr>
          <w:tblHeader/>
        </w:trPr>
        <w:tc>
          <w:tcPr>
            <w:tcW w:w="959" w:type="pct"/>
            <w:shd w:val="clear" w:color="auto" w:fill="D9E2F3" w:themeFill="accent5" w:themeFillTint="33"/>
            <w:vAlign w:val="center"/>
          </w:tcPr>
          <w:p w14:paraId="09E38AFB" w14:textId="77777777" w:rsidR="00BA6DD2" w:rsidRPr="0041231E" w:rsidRDefault="00BA6DD2" w:rsidP="0092134F">
            <w:pPr>
              <w:spacing w:after="0" w:line="240" w:lineRule="auto"/>
              <w:jc w:val="both"/>
              <w:rPr>
                <w:rFonts w:ascii="Times New Roman" w:hAnsi="Times New Roman" w:cs="Times New Roman"/>
                <w:b/>
                <w:bCs/>
                <w:sz w:val="26"/>
                <w:szCs w:val="26"/>
                <w:lang w:val="pl-PL"/>
              </w:rPr>
            </w:pPr>
            <w:r w:rsidRPr="0041231E">
              <w:rPr>
                <w:rFonts w:ascii="Times New Roman" w:hAnsi="Times New Roman" w:cs="Times New Roman"/>
                <w:b/>
                <w:bCs/>
                <w:sz w:val="26"/>
                <w:szCs w:val="26"/>
                <w:lang w:val="pl-PL"/>
              </w:rPr>
              <w:t>Identyfikator wymagania</w:t>
            </w:r>
          </w:p>
        </w:tc>
        <w:tc>
          <w:tcPr>
            <w:tcW w:w="959" w:type="pct"/>
            <w:shd w:val="clear" w:color="auto" w:fill="D9E2F3" w:themeFill="accent5" w:themeFillTint="33"/>
            <w:vAlign w:val="center"/>
            <w:hideMark/>
          </w:tcPr>
          <w:p w14:paraId="79576731" w14:textId="77777777" w:rsidR="00BA6DD2" w:rsidRPr="0041231E" w:rsidRDefault="001B1698" w:rsidP="0092134F">
            <w:pPr>
              <w:spacing w:after="0" w:line="240" w:lineRule="auto"/>
              <w:jc w:val="both"/>
              <w:rPr>
                <w:rFonts w:ascii="Times New Roman" w:hAnsi="Times New Roman" w:cs="Times New Roman"/>
                <w:b/>
                <w:bCs/>
                <w:sz w:val="26"/>
                <w:szCs w:val="26"/>
                <w:lang w:val="pl-PL"/>
              </w:rPr>
            </w:pPr>
            <w:r w:rsidRPr="0041231E">
              <w:rPr>
                <w:rFonts w:ascii="Times New Roman" w:hAnsi="Times New Roman" w:cs="Times New Roman"/>
                <w:b/>
                <w:bCs/>
                <w:sz w:val="26"/>
                <w:szCs w:val="26"/>
                <w:lang w:val="pl-PL"/>
              </w:rPr>
              <w:t>Czego dotyczy wymaganie</w:t>
            </w:r>
          </w:p>
        </w:tc>
        <w:tc>
          <w:tcPr>
            <w:tcW w:w="3082" w:type="pct"/>
            <w:shd w:val="clear" w:color="auto" w:fill="D9E2F3" w:themeFill="accent5" w:themeFillTint="33"/>
            <w:vAlign w:val="center"/>
            <w:hideMark/>
          </w:tcPr>
          <w:p w14:paraId="291EC2DB" w14:textId="77777777" w:rsidR="00BA6DD2" w:rsidRPr="0041231E" w:rsidRDefault="00BA6DD2" w:rsidP="0092134F">
            <w:pPr>
              <w:spacing w:after="0" w:line="240" w:lineRule="auto"/>
              <w:jc w:val="both"/>
              <w:rPr>
                <w:rFonts w:ascii="Times New Roman" w:hAnsi="Times New Roman" w:cs="Times New Roman"/>
                <w:b/>
                <w:bCs/>
                <w:sz w:val="26"/>
                <w:szCs w:val="26"/>
                <w:lang w:val="pl-PL"/>
              </w:rPr>
            </w:pPr>
            <w:r w:rsidRPr="0041231E">
              <w:rPr>
                <w:rFonts w:ascii="Times New Roman" w:hAnsi="Times New Roman" w:cs="Times New Roman"/>
                <w:b/>
                <w:bCs/>
                <w:sz w:val="26"/>
                <w:szCs w:val="26"/>
                <w:lang w:val="pl-PL"/>
              </w:rPr>
              <w:t>Opis wymagania</w:t>
            </w:r>
          </w:p>
        </w:tc>
      </w:tr>
      <w:tr w:rsidR="00BA6DD2" w:rsidRPr="0041231E" w14:paraId="47906A5B" w14:textId="77777777" w:rsidTr="0092134F">
        <w:tc>
          <w:tcPr>
            <w:tcW w:w="959" w:type="pct"/>
            <w:vAlign w:val="center"/>
          </w:tcPr>
          <w:p w14:paraId="7B2871BF" w14:textId="77777777" w:rsidR="00BA6DD2" w:rsidRPr="0041231E" w:rsidRDefault="00BA6DD2" w:rsidP="0092134F">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CHMURA-SRV-01</w:t>
            </w:r>
          </w:p>
        </w:tc>
        <w:tc>
          <w:tcPr>
            <w:tcW w:w="959" w:type="pct"/>
            <w:noWrap/>
            <w:vAlign w:val="center"/>
          </w:tcPr>
          <w:p w14:paraId="59A09C1B" w14:textId="77777777" w:rsidR="00BA6DD2" w:rsidRPr="0041231E" w:rsidRDefault="00C71D5A" w:rsidP="0092134F">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w:t>
            </w:r>
            <w:r w:rsidR="00E4580A" w:rsidRPr="0041231E">
              <w:rPr>
                <w:rFonts w:ascii="Times New Roman" w:hAnsi="Times New Roman" w:cs="Times New Roman"/>
                <w:sz w:val="26"/>
                <w:szCs w:val="26"/>
                <w:lang w:val="pl-PL"/>
              </w:rPr>
              <w:t xml:space="preserve">system </w:t>
            </w:r>
            <w:r w:rsidRPr="0041231E">
              <w:rPr>
                <w:rFonts w:ascii="Times New Roman" w:hAnsi="Times New Roman" w:cs="Times New Roman"/>
                <w:sz w:val="26"/>
                <w:szCs w:val="26"/>
                <w:lang w:val="pl-PL"/>
              </w:rPr>
              <w:t>przetwarzania i zarządzania</w:t>
            </w:r>
          </w:p>
        </w:tc>
        <w:tc>
          <w:tcPr>
            <w:tcW w:w="3082" w:type="pct"/>
            <w:vAlign w:val="center"/>
          </w:tcPr>
          <w:p w14:paraId="01918B0F" w14:textId="77777777" w:rsidR="00BA6DD2" w:rsidRPr="0041231E" w:rsidRDefault="00A52E5F" w:rsidP="0092134F">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Podsystem</w:t>
            </w:r>
            <w:r w:rsidR="001B1698" w:rsidRPr="0041231E">
              <w:rPr>
                <w:rFonts w:ascii="Times New Roman" w:hAnsi="Times New Roman" w:cs="Times New Roman"/>
                <w:sz w:val="26"/>
                <w:szCs w:val="26"/>
                <w:lang w:val="pl-PL"/>
              </w:rPr>
              <w:t xml:space="preserve"> </w:t>
            </w:r>
            <w:r w:rsidR="001665EA" w:rsidRPr="0041231E">
              <w:rPr>
                <w:rFonts w:ascii="Times New Roman" w:hAnsi="Times New Roman" w:cs="Times New Roman"/>
                <w:sz w:val="26"/>
                <w:szCs w:val="26"/>
                <w:lang w:val="pl-PL"/>
              </w:rPr>
              <w:t>musi integrować zasoby mocy obliczeniowej dostarczonych serwerów (CPU, pamięć operacyjna) i pamięć masową;</w:t>
            </w:r>
          </w:p>
        </w:tc>
      </w:tr>
      <w:tr w:rsidR="00BA6DD2" w:rsidRPr="0041231E" w14:paraId="61D7FD30" w14:textId="77777777" w:rsidTr="0092134F">
        <w:tc>
          <w:tcPr>
            <w:tcW w:w="959" w:type="pct"/>
            <w:vAlign w:val="center"/>
          </w:tcPr>
          <w:p w14:paraId="0A4D0FD6" w14:textId="77777777" w:rsidR="00BA6DD2" w:rsidRPr="0041231E" w:rsidRDefault="00E4580A"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CHMURA-SRV-02</w:t>
            </w:r>
          </w:p>
        </w:tc>
        <w:tc>
          <w:tcPr>
            <w:tcW w:w="959" w:type="pct"/>
            <w:noWrap/>
            <w:vAlign w:val="center"/>
          </w:tcPr>
          <w:p w14:paraId="49653D76" w14:textId="77777777" w:rsidR="00BA6DD2" w:rsidRPr="0041231E" w:rsidRDefault="00A52E5F" w:rsidP="0092134F">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Podsystem</w:t>
            </w:r>
            <w:r w:rsidR="00C71D5A" w:rsidRPr="0041231E">
              <w:rPr>
                <w:rFonts w:ascii="Times New Roman" w:hAnsi="Times New Roman" w:cs="Times New Roman"/>
                <w:sz w:val="26"/>
                <w:szCs w:val="26"/>
                <w:lang w:val="pl-PL"/>
              </w:rPr>
              <w:t xml:space="preserve"> przetwarzania i zarządzania</w:t>
            </w:r>
          </w:p>
        </w:tc>
        <w:tc>
          <w:tcPr>
            <w:tcW w:w="3082" w:type="pct"/>
            <w:vAlign w:val="center"/>
          </w:tcPr>
          <w:p w14:paraId="4BF3C4F6" w14:textId="77777777" w:rsidR="00BA6DD2" w:rsidRPr="0041231E" w:rsidRDefault="00A52E5F" w:rsidP="0092134F">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Podsystem</w:t>
            </w:r>
            <w:r w:rsidR="001665EA" w:rsidRPr="0041231E">
              <w:rPr>
                <w:rFonts w:ascii="Times New Roman" w:hAnsi="Times New Roman" w:cs="Times New Roman"/>
                <w:sz w:val="26"/>
                <w:szCs w:val="26"/>
                <w:lang w:val="pl-PL"/>
              </w:rPr>
              <w:t xml:space="preserve"> musi być zbudowany w oparciu o serwery integrujące procesory, pamięć operacyjną i pamięć masową opartą o dyski SSD, </w:t>
            </w:r>
            <w:proofErr w:type="spellStart"/>
            <w:r w:rsidR="001665EA" w:rsidRPr="0041231E">
              <w:rPr>
                <w:rFonts w:ascii="Times New Roman" w:hAnsi="Times New Roman" w:cs="Times New Roman"/>
                <w:sz w:val="26"/>
                <w:szCs w:val="26"/>
                <w:lang w:val="pl-PL"/>
              </w:rPr>
              <w:t>NVMe</w:t>
            </w:r>
            <w:proofErr w:type="spellEnd"/>
          </w:p>
        </w:tc>
      </w:tr>
      <w:tr w:rsidR="00BA6DD2" w:rsidRPr="0041231E" w14:paraId="11279088" w14:textId="77777777" w:rsidTr="0092134F">
        <w:tc>
          <w:tcPr>
            <w:tcW w:w="959" w:type="pct"/>
            <w:vAlign w:val="center"/>
          </w:tcPr>
          <w:p w14:paraId="361902E3" w14:textId="77777777" w:rsidR="00BA6DD2" w:rsidRPr="0041231E" w:rsidRDefault="00E4580A"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CHMURA-SRV-03</w:t>
            </w:r>
          </w:p>
        </w:tc>
        <w:tc>
          <w:tcPr>
            <w:tcW w:w="959" w:type="pct"/>
            <w:noWrap/>
            <w:vAlign w:val="center"/>
          </w:tcPr>
          <w:p w14:paraId="7890A03E" w14:textId="77777777" w:rsidR="00BA6DD2" w:rsidRPr="0041231E" w:rsidRDefault="00A52E5F" w:rsidP="0092134F">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Podsystem</w:t>
            </w:r>
            <w:r w:rsidR="00C71D5A" w:rsidRPr="0041231E">
              <w:rPr>
                <w:rFonts w:ascii="Times New Roman" w:hAnsi="Times New Roman" w:cs="Times New Roman"/>
                <w:sz w:val="26"/>
                <w:szCs w:val="26"/>
                <w:lang w:val="pl-PL"/>
              </w:rPr>
              <w:t xml:space="preserve"> przetwarzania i zarządzania</w:t>
            </w:r>
          </w:p>
        </w:tc>
        <w:tc>
          <w:tcPr>
            <w:tcW w:w="3082" w:type="pct"/>
            <w:vAlign w:val="center"/>
          </w:tcPr>
          <w:p w14:paraId="5F606C4C" w14:textId="77777777" w:rsidR="00BA6DD2" w:rsidRPr="0041231E" w:rsidRDefault="00A52E5F" w:rsidP="0092134F">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Podsystem</w:t>
            </w:r>
            <w:r w:rsidR="00011624" w:rsidRPr="0041231E">
              <w:rPr>
                <w:rFonts w:ascii="Times New Roman" w:hAnsi="Times New Roman" w:cs="Times New Roman"/>
                <w:sz w:val="26"/>
                <w:szCs w:val="26"/>
                <w:lang w:val="pl-PL"/>
              </w:rPr>
              <w:t xml:space="preserve"> musi zapewniać rozbudowę i skalowanie zarówno mocy obliczeniowej, pamięci RAM, pojemności przestrzeni cache, jak i pojemności przestrzeni dyskowej</w:t>
            </w:r>
          </w:p>
        </w:tc>
      </w:tr>
      <w:tr w:rsidR="001665EA" w:rsidRPr="0041231E" w14:paraId="2CCED83D" w14:textId="77777777" w:rsidTr="0092134F">
        <w:tc>
          <w:tcPr>
            <w:tcW w:w="959" w:type="pct"/>
            <w:vAlign w:val="center"/>
          </w:tcPr>
          <w:p w14:paraId="35E05A9E" w14:textId="77777777" w:rsidR="001665EA" w:rsidRPr="0041231E" w:rsidRDefault="00E4580A"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CHMURA-SRV-04</w:t>
            </w:r>
          </w:p>
        </w:tc>
        <w:tc>
          <w:tcPr>
            <w:tcW w:w="959" w:type="pct"/>
            <w:noWrap/>
            <w:vAlign w:val="center"/>
          </w:tcPr>
          <w:p w14:paraId="7B01357D" w14:textId="77777777" w:rsidR="001665EA" w:rsidRPr="0041231E" w:rsidRDefault="00A52E5F" w:rsidP="0092134F">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Podsystem</w:t>
            </w:r>
            <w:r w:rsidR="00C71D5A" w:rsidRPr="0041231E">
              <w:rPr>
                <w:rFonts w:ascii="Times New Roman" w:hAnsi="Times New Roman" w:cs="Times New Roman"/>
                <w:sz w:val="26"/>
                <w:szCs w:val="26"/>
                <w:lang w:val="pl-PL"/>
              </w:rPr>
              <w:t xml:space="preserve"> przetwarzania i zarządzania</w:t>
            </w:r>
          </w:p>
        </w:tc>
        <w:tc>
          <w:tcPr>
            <w:tcW w:w="3082" w:type="pct"/>
            <w:vAlign w:val="center"/>
          </w:tcPr>
          <w:p w14:paraId="786DF14C" w14:textId="77777777" w:rsidR="001665EA" w:rsidRPr="0041231E" w:rsidRDefault="00A52E5F" w:rsidP="0092134F">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Podsystem</w:t>
            </w:r>
            <w:r w:rsidR="006746B4" w:rsidRPr="0041231E">
              <w:rPr>
                <w:rFonts w:ascii="Times New Roman" w:hAnsi="Times New Roman" w:cs="Times New Roman"/>
                <w:sz w:val="26"/>
                <w:szCs w:val="26"/>
                <w:lang w:val="pl-PL"/>
              </w:rPr>
              <w:t xml:space="preserve"> musi zapewniać ciągłość i pełną funkcjonalność działania w wypadku awarii lub całkowitej niedostępności pojedynczego serwera, </w:t>
            </w:r>
            <w:r w:rsidR="00657F20" w:rsidRPr="0041231E">
              <w:rPr>
                <w:rFonts w:ascii="Times New Roman" w:hAnsi="Times New Roman" w:cs="Times New Roman"/>
                <w:sz w:val="26"/>
                <w:szCs w:val="26"/>
                <w:lang w:val="pl-PL"/>
              </w:rPr>
              <w:t>(</w:t>
            </w:r>
            <w:r w:rsidR="006746B4" w:rsidRPr="0041231E">
              <w:rPr>
                <w:rFonts w:ascii="Times New Roman" w:hAnsi="Times New Roman" w:cs="Times New Roman"/>
                <w:sz w:val="26"/>
                <w:szCs w:val="26"/>
                <w:lang w:val="pl-PL"/>
              </w:rPr>
              <w:t>nadmiarowość min. N+1</w:t>
            </w:r>
            <w:r w:rsidR="00657F20" w:rsidRPr="0041231E">
              <w:rPr>
                <w:rFonts w:ascii="Times New Roman" w:hAnsi="Times New Roman" w:cs="Times New Roman"/>
                <w:sz w:val="26"/>
                <w:szCs w:val="26"/>
                <w:lang w:val="pl-PL"/>
              </w:rPr>
              <w:t>)</w:t>
            </w:r>
            <w:r w:rsidR="006746B4" w:rsidRPr="0041231E">
              <w:rPr>
                <w:rFonts w:ascii="Times New Roman" w:hAnsi="Times New Roman" w:cs="Times New Roman"/>
                <w:sz w:val="26"/>
                <w:szCs w:val="26"/>
                <w:lang w:val="pl-PL"/>
              </w:rPr>
              <w:t xml:space="preserve">. </w:t>
            </w:r>
            <w:r w:rsidR="00657F20" w:rsidRPr="0041231E">
              <w:rPr>
                <w:rFonts w:ascii="Times New Roman" w:hAnsi="Times New Roman" w:cs="Times New Roman"/>
                <w:sz w:val="26"/>
                <w:szCs w:val="26"/>
                <w:lang w:val="pl-PL"/>
              </w:rPr>
              <w:t>W takim przypadku d</w:t>
            </w:r>
            <w:r w:rsidR="006746B4" w:rsidRPr="0041231E">
              <w:rPr>
                <w:rFonts w:ascii="Times New Roman" w:hAnsi="Times New Roman" w:cs="Times New Roman"/>
                <w:sz w:val="26"/>
                <w:szCs w:val="26"/>
                <w:lang w:val="pl-PL"/>
              </w:rPr>
              <w:t>opuszczalny jest jedynie spadek wydajności i zmniejszenie dostępnych zasobów dyskowych w klastrze</w:t>
            </w:r>
          </w:p>
        </w:tc>
      </w:tr>
      <w:tr w:rsidR="001665EA" w:rsidRPr="0041231E" w14:paraId="7F62F7AE" w14:textId="77777777" w:rsidTr="0092134F">
        <w:tc>
          <w:tcPr>
            <w:tcW w:w="959" w:type="pct"/>
            <w:vAlign w:val="center"/>
          </w:tcPr>
          <w:p w14:paraId="164A57BB" w14:textId="77777777" w:rsidR="001665EA" w:rsidRPr="0041231E" w:rsidRDefault="00E4580A"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CHMURA-SRV-05</w:t>
            </w:r>
          </w:p>
        </w:tc>
        <w:tc>
          <w:tcPr>
            <w:tcW w:w="959" w:type="pct"/>
            <w:noWrap/>
            <w:vAlign w:val="center"/>
          </w:tcPr>
          <w:p w14:paraId="3D1463EC" w14:textId="77777777" w:rsidR="001665EA" w:rsidRPr="0041231E" w:rsidRDefault="00A52E5F" w:rsidP="0092134F">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Podsystem</w:t>
            </w:r>
            <w:r w:rsidR="00C71D5A" w:rsidRPr="0041231E">
              <w:rPr>
                <w:rFonts w:ascii="Times New Roman" w:hAnsi="Times New Roman" w:cs="Times New Roman"/>
                <w:sz w:val="26"/>
                <w:szCs w:val="26"/>
                <w:lang w:val="pl-PL"/>
              </w:rPr>
              <w:t xml:space="preserve"> przetwarzania i zarządzania</w:t>
            </w:r>
          </w:p>
        </w:tc>
        <w:tc>
          <w:tcPr>
            <w:tcW w:w="3082" w:type="pct"/>
            <w:vAlign w:val="center"/>
          </w:tcPr>
          <w:p w14:paraId="524A170C" w14:textId="77777777" w:rsidR="001665EA" w:rsidRPr="0041231E" w:rsidRDefault="00D33EFC" w:rsidP="0092134F">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Archit</w:t>
            </w:r>
            <w:r w:rsidR="008B4E57" w:rsidRPr="0041231E">
              <w:rPr>
                <w:rFonts w:ascii="Times New Roman" w:hAnsi="Times New Roman" w:cs="Times New Roman"/>
                <w:sz w:val="26"/>
                <w:szCs w:val="26"/>
                <w:lang w:val="pl-PL"/>
              </w:rPr>
              <w:t>e</w:t>
            </w:r>
            <w:r w:rsidRPr="0041231E">
              <w:rPr>
                <w:rFonts w:ascii="Times New Roman" w:hAnsi="Times New Roman" w:cs="Times New Roman"/>
                <w:sz w:val="26"/>
                <w:szCs w:val="26"/>
                <w:lang w:val="pl-PL"/>
              </w:rPr>
              <w:t xml:space="preserve">ktura </w:t>
            </w:r>
            <w:r w:rsidR="00A52E5F" w:rsidRPr="0041231E">
              <w:rPr>
                <w:rFonts w:ascii="Times New Roman" w:hAnsi="Times New Roman" w:cs="Times New Roman"/>
                <w:sz w:val="26"/>
                <w:szCs w:val="26"/>
                <w:lang w:val="pl-PL"/>
              </w:rPr>
              <w:t>Podsystem</w:t>
            </w:r>
            <w:r w:rsidRPr="0041231E">
              <w:rPr>
                <w:rFonts w:ascii="Times New Roman" w:hAnsi="Times New Roman" w:cs="Times New Roman"/>
                <w:sz w:val="26"/>
                <w:szCs w:val="26"/>
                <w:lang w:val="pl-PL"/>
              </w:rPr>
              <w:t>u musi umożliwiać kontrolowane wyłączenie pojedynczego serwera z klastra poprzez przełączanie go w tryb utrzymaniowy</w:t>
            </w:r>
          </w:p>
        </w:tc>
      </w:tr>
      <w:tr w:rsidR="001665EA" w:rsidRPr="0041231E" w14:paraId="21FF605D" w14:textId="77777777" w:rsidTr="0092134F">
        <w:tc>
          <w:tcPr>
            <w:tcW w:w="959" w:type="pct"/>
            <w:vAlign w:val="center"/>
          </w:tcPr>
          <w:p w14:paraId="12C4C3A0" w14:textId="77777777" w:rsidR="001665EA" w:rsidRPr="0041231E" w:rsidRDefault="00E4580A"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CHMURA-SRV-06</w:t>
            </w:r>
          </w:p>
        </w:tc>
        <w:tc>
          <w:tcPr>
            <w:tcW w:w="959" w:type="pct"/>
            <w:noWrap/>
            <w:vAlign w:val="center"/>
          </w:tcPr>
          <w:p w14:paraId="21919CE1" w14:textId="77777777" w:rsidR="001665EA" w:rsidRPr="0041231E" w:rsidRDefault="00A52E5F" w:rsidP="0092134F">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Podsystem</w:t>
            </w:r>
            <w:r w:rsidR="00C71D5A" w:rsidRPr="0041231E">
              <w:rPr>
                <w:rFonts w:ascii="Times New Roman" w:hAnsi="Times New Roman" w:cs="Times New Roman"/>
                <w:sz w:val="26"/>
                <w:szCs w:val="26"/>
                <w:lang w:val="pl-PL"/>
              </w:rPr>
              <w:t xml:space="preserve"> przetwarzania i zarządzania</w:t>
            </w:r>
          </w:p>
        </w:tc>
        <w:tc>
          <w:tcPr>
            <w:tcW w:w="3082" w:type="pct"/>
            <w:vAlign w:val="center"/>
          </w:tcPr>
          <w:p w14:paraId="6A3C2FB7" w14:textId="77777777" w:rsidR="001665EA" w:rsidRPr="0041231E" w:rsidRDefault="008B4E57" w:rsidP="008B4E5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Architektura </w:t>
            </w:r>
            <w:r w:rsidR="00A52E5F" w:rsidRPr="0041231E">
              <w:rPr>
                <w:rFonts w:ascii="Times New Roman" w:hAnsi="Times New Roman" w:cs="Times New Roman"/>
                <w:sz w:val="26"/>
                <w:szCs w:val="26"/>
                <w:lang w:val="pl-PL"/>
              </w:rPr>
              <w:t>Podsystem</w:t>
            </w:r>
            <w:r w:rsidRPr="0041231E">
              <w:rPr>
                <w:rFonts w:ascii="Times New Roman" w:hAnsi="Times New Roman" w:cs="Times New Roman"/>
                <w:sz w:val="26"/>
                <w:szCs w:val="26"/>
                <w:lang w:val="pl-PL"/>
              </w:rPr>
              <w:t xml:space="preserve">u musi umożliwiać zbudowanie wspólnej przestrzeni dyskowej w oparciu o dyski wewnętrzne serwerów fizycznych. Wymagane jest wsparcie dla konfiguracji sprzętowej serwera opartej o dyski SSD i </w:t>
            </w:r>
            <w:proofErr w:type="spellStart"/>
            <w:r w:rsidRPr="0041231E">
              <w:rPr>
                <w:rFonts w:ascii="Times New Roman" w:hAnsi="Times New Roman" w:cs="Times New Roman"/>
                <w:sz w:val="26"/>
                <w:szCs w:val="26"/>
                <w:lang w:val="pl-PL"/>
              </w:rPr>
              <w:t>NVMe</w:t>
            </w:r>
            <w:proofErr w:type="spellEnd"/>
            <w:r w:rsidRPr="0041231E">
              <w:rPr>
                <w:rFonts w:ascii="Times New Roman" w:hAnsi="Times New Roman" w:cs="Times New Roman"/>
                <w:sz w:val="26"/>
                <w:szCs w:val="26"/>
                <w:lang w:val="pl-PL"/>
              </w:rPr>
              <w:t xml:space="preserve"> lub </w:t>
            </w:r>
            <w:proofErr w:type="spellStart"/>
            <w:r w:rsidRPr="0041231E">
              <w:rPr>
                <w:rFonts w:ascii="Times New Roman" w:hAnsi="Times New Roman" w:cs="Times New Roman"/>
                <w:sz w:val="26"/>
                <w:szCs w:val="26"/>
                <w:lang w:val="pl-PL"/>
              </w:rPr>
              <w:t>NVMe</w:t>
            </w:r>
            <w:proofErr w:type="spellEnd"/>
          </w:p>
        </w:tc>
      </w:tr>
      <w:tr w:rsidR="001665EA" w:rsidRPr="0041231E" w14:paraId="110B4D55" w14:textId="77777777" w:rsidTr="0092134F">
        <w:tc>
          <w:tcPr>
            <w:tcW w:w="959" w:type="pct"/>
            <w:vAlign w:val="center"/>
          </w:tcPr>
          <w:p w14:paraId="5D20A44E" w14:textId="77777777" w:rsidR="001665EA" w:rsidRPr="0041231E" w:rsidRDefault="00E4580A"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CHMURA-SRV-07</w:t>
            </w:r>
          </w:p>
        </w:tc>
        <w:tc>
          <w:tcPr>
            <w:tcW w:w="959" w:type="pct"/>
            <w:noWrap/>
            <w:vAlign w:val="center"/>
          </w:tcPr>
          <w:p w14:paraId="484C19FB" w14:textId="77777777" w:rsidR="001665EA" w:rsidRPr="0041231E" w:rsidRDefault="00A52E5F" w:rsidP="0092134F">
            <w:pPr>
              <w:spacing w:after="0" w:line="240" w:lineRule="auto"/>
              <w:jc w:val="both"/>
              <w:rPr>
                <w:rFonts w:ascii="Times New Roman" w:hAnsi="Times New Roman" w:cs="Times New Roman"/>
                <w:sz w:val="26"/>
                <w:szCs w:val="26"/>
                <w:lang w:val="pl-PL"/>
              </w:rPr>
            </w:pPr>
            <w:proofErr w:type="spellStart"/>
            <w:r w:rsidRPr="0041231E">
              <w:rPr>
                <w:rFonts w:ascii="Times New Roman" w:hAnsi="Times New Roman" w:cs="Times New Roman"/>
                <w:sz w:val="26"/>
                <w:szCs w:val="26"/>
                <w:lang w:val="pl-PL"/>
              </w:rPr>
              <w:t>Podsystem</w:t>
            </w:r>
            <w:r w:rsidR="00C71D5A" w:rsidRPr="0041231E">
              <w:rPr>
                <w:rFonts w:ascii="Times New Roman" w:hAnsi="Times New Roman" w:cs="Times New Roman"/>
                <w:sz w:val="26"/>
                <w:szCs w:val="26"/>
                <w:lang w:val="pl-PL"/>
              </w:rPr>
              <w:t>przetwarzania</w:t>
            </w:r>
            <w:proofErr w:type="spellEnd"/>
            <w:r w:rsidR="00C71D5A" w:rsidRPr="0041231E">
              <w:rPr>
                <w:rFonts w:ascii="Times New Roman" w:hAnsi="Times New Roman" w:cs="Times New Roman"/>
                <w:sz w:val="26"/>
                <w:szCs w:val="26"/>
                <w:lang w:val="pl-PL"/>
              </w:rPr>
              <w:t xml:space="preserve"> i zarządzania</w:t>
            </w:r>
          </w:p>
        </w:tc>
        <w:tc>
          <w:tcPr>
            <w:tcW w:w="3082" w:type="pct"/>
            <w:vAlign w:val="center"/>
          </w:tcPr>
          <w:p w14:paraId="2A8D7D43" w14:textId="77777777" w:rsidR="001665EA" w:rsidRPr="0041231E" w:rsidRDefault="003C0DD1" w:rsidP="003C0DD1">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Architektura </w:t>
            </w:r>
            <w:r w:rsidR="00A52E5F" w:rsidRPr="0041231E">
              <w:rPr>
                <w:rFonts w:ascii="Times New Roman" w:hAnsi="Times New Roman" w:cs="Times New Roman"/>
                <w:sz w:val="26"/>
                <w:szCs w:val="26"/>
                <w:lang w:val="pl-PL"/>
              </w:rPr>
              <w:t>Podsystem</w:t>
            </w:r>
            <w:r w:rsidRPr="0041231E">
              <w:rPr>
                <w:rFonts w:ascii="Times New Roman" w:hAnsi="Times New Roman" w:cs="Times New Roman"/>
                <w:sz w:val="26"/>
                <w:szCs w:val="26"/>
                <w:lang w:val="pl-PL"/>
              </w:rPr>
              <w:t>u musi zapewniać implementację wspólnego zasobu pamięci masowej (</w:t>
            </w:r>
            <w:proofErr w:type="spellStart"/>
            <w:r w:rsidRPr="0041231E">
              <w:rPr>
                <w:rFonts w:ascii="Times New Roman" w:hAnsi="Times New Roman" w:cs="Times New Roman"/>
                <w:sz w:val="26"/>
                <w:szCs w:val="26"/>
                <w:lang w:val="pl-PL"/>
              </w:rPr>
              <w:t>datastore</w:t>
            </w:r>
            <w:proofErr w:type="spellEnd"/>
            <w:r w:rsidRPr="0041231E">
              <w:rPr>
                <w:rFonts w:ascii="Times New Roman" w:hAnsi="Times New Roman" w:cs="Times New Roman"/>
                <w:sz w:val="26"/>
                <w:szCs w:val="26"/>
                <w:lang w:val="pl-PL"/>
              </w:rPr>
              <w:t xml:space="preserve">) w oparciu o cały zbiór serwerów danego </w:t>
            </w:r>
            <w:r w:rsidR="00A52E5F" w:rsidRPr="0041231E">
              <w:rPr>
                <w:rFonts w:ascii="Times New Roman" w:hAnsi="Times New Roman" w:cs="Times New Roman"/>
                <w:sz w:val="26"/>
                <w:szCs w:val="26"/>
                <w:lang w:val="pl-PL"/>
              </w:rPr>
              <w:t>Podsystem</w:t>
            </w:r>
            <w:r w:rsidRPr="0041231E">
              <w:rPr>
                <w:rFonts w:ascii="Times New Roman" w:hAnsi="Times New Roman" w:cs="Times New Roman"/>
                <w:sz w:val="26"/>
                <w:szCs w:val="26"/>
                <w:lang w:val="pl-PL"/>
              </w:rPr>
              <w:t>u, zapewniając dostęp do danych w taki sam sposób dla każdego serwera wchodzącego w skład klastra</w:t>
            </w:r>
          </w:p>
        </w:tc>
      </w:tr>
      <w:tr w:rsidR="001665EA" w:rsidRPr="0041231E" w14:paraId="30A061DD" w14:textId="77777777" w:rsidTr="0092134F">
        <w:tc>
          <w:tcPr>
            <w:tcW w:w="959" w:type="pct"/>
            <w:vAlign w:val="center"/>
          </w:tcPr>
          <w:p w14:paraId="79A26F1F" w14:textId="77777777" w:rsidR="001665EA" w:rsidRPr="0041231E" w:rsidRDefault="00E4580A"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CHMURA-SRV-08</w:t>
            </w:r>
          </w:p>
        </w:tc>
        <w:tc>
          <w:tcPr>
            <w:tcW w:w="959" w:type="pct"/>
            <w:noWrap/>
            <w:vAlign w:val="center"/>
          </w:tcPr>
          <w:p w14:paraId="678DEFC5" w14:textId="77777777" w:rsidR="001665EA" w:rsidRPr="0041231E" w:rsidRDefault="00A52E5F" w:rsidP="0092134F">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Podsystem</w:t>
            </w:r>
            <w:r w:rsidR="00C71D5A" w:rsidRPr="0041231E">
              <w:rPr>
                <w:rFonts w:ascii="Times New Roman" w:hAnsi="Times New Roman" w:cs="Times New Roman"/>
                <w:sz w:val="26"/>
                <w:szCs w:val="26"/>
                <w:lang w:val="pl-PL"/>
              </w:rPr>
              <w:t xml:space="preserve"> przetwarzania i zarządzania</w:t>
            </w:r>
          </w:p>
        </w:tc>
        <w:tc>
          <w:tcPr>
            <w:tcW w:w="3082" w:type="pct"/>
            <w:vAlign w:val="center"/>
          </w:tcPr>
          <w:p w14:paraId="4B344DFB" w14:textId="77777777" w:rsidR="001665EA" w:rsidRPr="0041231E" w:rsidRDefault="00C71D5A" w:rsidP="00E4580A">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Architektura </w:t>
            </w:r>
            <w:r w:rsidR="00A52E5F" w:rsidRPr="0041231E">
              <w:rPr>
                <w:rFonts w:ascii="Times New Roman" w:hAnsi="Times New Roman" w:cs="Times New Roman"/>
                <w:sz w:val="26"/>
                <w:szCs w:val="26"/>
                <w:lang w:val="pl-PL"/>
              </w:rPr>
              <w:t>Podsystem</w:t>
            </w:r>
            <w:r w:rsidRPr="0041231E">
              <w:rPr>
                <w:rFonts w:ascii="Times New Roman" w:hAnsi="Times New Roman" w:cs="Times New Roman"/>
                <w:sz w:val="26"/>
                <w:szCs w:val="26"/>
                <w:lang w:val="pl-PL"/>
              </w:rPr>
              <w:t xml:space="preserve">u musi być zgodna z </w:t>
            </w:r>
            <w:proofErr w:type="spellStart"/>
            <w:r w:rsidRPr="0041231E">
              <w:rPr>
                <w:rFonts w:ascii="Times New Roman" w:hAnsi="Times New Roman" w:cs="Times New Roman"/>
                <w:sz w:val="26"/>
                <w:szCs w:val="26"/>
                <w:lang w:val="pl-PL"/>
              </w:rPr>
              <w:t>wirtualizatorem</w:t>
            </w:r>
            <w:proofErr w:type="spellEnd"/>
            <w:r w:rsidRPr="0041231E">
              <w:rPr>
                <w:rFonts w:ascii="Times New Roman" w:hAnsi="Times New Roman" w:cs="Times New Roman"/>
                <w:sz w:val="26"/>
                <w:szCs w:val="26"/>
                <w:lang w:val="pl-PL"/>
              </w:rPr>
              <w:t xml:space="preserve"> mocy obliczeniowej, oprogramowania SDS i SDN, w tym posiadać możliwość zarządzania i monitorowania (natywnie lub przez moduł typu Plug-in)</w:t>
            </w:r>
          </w:p>
        </w:tc>
      </w:tr>
      <w:tr w:rsidR="001665EA" w:rsidRPr="0041231E" w14:paraId="0F632CDC" w14:textId="77777777" w:rsidTr="0092134F">
        <w:tc>
          <w:tcPr>
            <w:tcW w:w="959" w:type="pct"/>
            <w:vAlign w:val="center"/>
          </w:tcPr>
          <w:p w14:paraId="13D7204C" w14:textId="77777777" w:rsidR="001665EA" w:rsidRPr="0041231E" w:rsidRDefault="00E4580A"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CHMURA-SRV-09</w:t>
            </w:r>
          </w:p>
        </w:tc>
        <w:tc>
          <w:tcPr>
            <w:tcW w:w="959" w:type="pct"/>
            <w:noWrap/>
            <w:vAlign w:val="center"/>
          </w:tcPr>
          <w:p w14:paraId="3EFEC240" w14:textId="77777777" w:rsidR="001665EA" w:rsidRPr="0041231E" w:rsidRDefault="00A52E5F" w:rsidP="00C71D5A">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Podsystem</w:t>
            </w:r>
            <w:r w:rsidR="00C71D5A" w:rsidRPr="0041231E">
              <w:rPr>
                <w:rFonts w:ascii="Times New Roman" w:hAnsi="Times New Roman" w:cs="Times New Roman"/>
                <w:sz w:val="26"/>
                <w:szCs w:val="26"/>
                <w:lang w:val="pl-PL"/>
              </w:rPr>
              <w:t xml:space="preserve"> przetwarzania</w:t>
            </w:r>
          </w:p>
        </w:tc>
        <w:tc>
          <w:tcPr>
            <w:tcW w:w="3082" w:type="pct"/>
            <w:vAlign w:val="center"/>
          </w:tcPr>
          <w:p w14:paraId="4E6EE565" w14:textId="366A319F" w:rsidR="001665EA" w:rsidRPr="0041231E" w:rsidRDefault="00C71D5A" w:rsidP="00AC5456">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Architektura </w:t>
            </w:r>
            <w:r w:rsidR="00A52E5F" w:rsidRPr="0041231E">
              <w:rPr>
                <w:rFonts w:ascii="Times New Roman" w:hAnsi="Times New Roman" w:cs="Times New Roman"/>
                <w:sz w:val="26"/>
                <w:szCs w:val="26"/>
                <w:lang w:val="pl-PL"/>
              </w:rPr>
              <w:t>Podsystem</w:t>
            </w:r>
            <w:r w:rsidRPr="0041231E">
              <w:rPr>
                <w:rFonts w:ascii="Times New Roman" w:hAnsi="Times New Roman" w:cs="Times New Roman"/>
                <w:sz w:val="26"/>
                <w:szCs w:val="26"/>
                <w:lang w:val="pl-PL"/>
              </w:rPr>
              <w:t>u musi zapewniać możli</w:t>
            </w:r>
            <w:r w:rsidR="00876C71" w:rsidRPr="0041231E">
              <w:rPr>
                <w:rFonts w:ascii="Times New Roman" w:hAnsi="Times New Roman" w:cs="Times New Roman"/>
                <w:sz w:val="26"/>
                <w:szCs w:val="26"/>
                <w:lang w:val="pl-PL"/>
              </w:rPr>
              <w:t xml:space="preserve">wość rozbudowy do co najmniej </w:t>
            </w:r>
            <w:r w:rsidR="00AC5456" w:rsidRPr="0041231E">
              <w:rPr>
                <w:rFonts w:ascii="Times New Roman" w:hAnsi="Times New Roman" w:cs="Times New Roman"/>
                <w:sz w:val="26"/>
                <w:szCs w:val="26"/>
                <w:lang w:val="pl-PL"/>
              </w:rPr>
              <w:t>64 serwerów w klastrze</w:t>
            </w:r>
          </w:p>
        </w:tc>
      </w:tr>
      <w:tr w:rsidR="002E4835" w:rsidRPr="0041231E" w14:paraId="10F6A069" w14:textId="77777777" w:rsidTr="0092134F">
        <w:tc>
          <w:tcPr>
            <w:tcW w:w="959" w:type="pct"/>
            <w:vAlign w:val="center"/>
          </w:tcPr>
          <w:p w14:paraId="6ABCAD3D" w14:textId="77777777" w:rsidR="002E4835" w:rsidRPr="0041231E" w:rsidRDefault="00E4580A"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CHMURA-SRV-10</w:t>
            </w:r>
          </w:p>
        </w:tc>
        <w:tc>
          <w:tcPr>
            <w:tcW w:w="959" w:type="pct"/>
            <w:noWrap/>
            <w:vAlign w:val="center"/>
          </w:tcPr>
          <w:p w14:paraId="634EFBA3" w14:textId="77777777" w:rsidR="002E4835" w:rsidRPr="0041231E" w:rsidRDefault="00A52E5F" w:rsidP="00C71D5A">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Podsystem</w:t>
            </w:r>
            <w:r w:rsidR="002E4835" w:rsidRPr="0041231E">
              <w:rPr>
                <w:rFonts w:ascii="Times New Roman" w:hAnsi="Times New Roman" w:cs="Times New Roman"/>
                <w:sz w:val="26"/>
                <w:szCs w:val="26"/>
                <w:lang w:val="pl-PL"/>
              </w:rPr>
              <w:t xml:space="preserve"> przetwarzania i zarządzania</w:t>
            </w:r>
          </w:p>
        </w:tc>
        <w:tc>
          <w:tcPr>
            <w:tcW w:w="3082" w:type="pct"/>
            <w:vAlign w:val="center"/>
          </w:tcPr>
          <w:p w14:paraId="68188D6E" w14:textId="03A8FD58" w:rsidR="002E4835" w:rsidRPr="0041231E" w:rsidRDefault="00A52E5F" w:rsidP="0092134F">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Podsystem</w:t>
            </w:r>
            <w:r w:rsidR="00E94A93" w:rsidRPr="0041231E">
              <w:rPr>
                <w:rFonts w:ascii="Times New Roman" w:hAnsi="Times New Roman" w:cs="Times New Roman"/>
                <w:sz w:val="26"/>
                <w:szCs w:val="26"/>
                <w:lang w:val="pl-PL"/>
              </w:rPr>
              <w:t xml:space="preserve"> </w:t>
            </w:r>
            <w:r w:rsidR="002E4835" w:rsidRPr="0041231E">
              <w:rPr>
                <w:rFonts w:ascii="Times New Roman" w:hAnsi="Times New Roman" w:cs="Times New Roman"/>
                <w:sz w:val="26"/>
                <w:szCs w:val="26"/>
                <w:lang w:val="pl-PL"/>
              </w:rPr>
              <w:t>musi posiadać funkcjonalność budowy klastrów rozciągniętych między POPD i ZOPD</w:t>
            </w:r>
          </w:p>
        </w:tc>
      </w:tr>
    </w:tbl>
    <w:p w14:paraId="6074A1C0" w14:textId="77777777" w:rsidR="001F1D5B" w:rsidRPr="0041231E" w:rsidRDefault="001F1D5B" w:rsidP="008A5BD9">
      <w:pPr>
        <w:tabs>
          <w:tab w:val="left" w:pos="6958"/>
        </w:tabs>
        <w:jc w:val="both"/>
        <w:rPr>
          <w:rFonts w:ascii="Times New Roman" w:eastAsiaTheme="majorEastAsia" w:hAnsi="Times New Roman" w:cs="Times New Roman"/>
          <w:b/>
          <w:color w:val="365F91"/>
          <w:sz w:val="26"/>
          <w:szCs w:val="26"/>
          <w:lang w:val="pl-PL" w:eastAsia="fr-FR"/>
        </w:rPr>
      </w:pPr>
      <w:r w:rsidRPr="0041231E">
        <w:rPr>
          <w:rFonts w:ascii="Times New Roman" w:hAnsi="Times New Roman" w:cs="Times New Roman"/>
          <w:sz w:val="26"/>
          <w:szCs w:val="26"/>
          <w:lang w:val="pl-PL"/>
        </w:rPr>
        <w:br w:type="page"/>
      </w:r>
      <w:r w:rsidR="008A5BD9" w:rsidRPr="0041231E">
        <w:rPr>
          <w:rFonts w:ascii="Times New Roman" w:hAnsi="Times New Roman" w:cs="Times New Roman"/>
          <w:sz w:val="26"/>
          <w:szCs w:val="26"/>
          <w:lang w:val="pl-PL"/>
        </w:rPr>
        <w:lastRenderedPageBreak/>
        <w:tab/>
      </w:r>
    </w:p>
    <w:p w14:paraId="756E3922" w14:textId="77777777" w:rsidR="001F1D5B" w:rsidRPr="0041231E" w:rsidRDefault="001F1D5B" w:rsidP="00730026">
      <w:pPr>
        <w:pStyle w:val="Nagwek5"/>
        <w:numPr>
          <w:ilvl w:val="1"/>
          <w:numId w:val="22"/>
        </w:numPr>
        <w:spacing w:after="240"/>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 Wykaz elementów infrastruktury technicznej składających się na </w:t>
      </w:r>
      <w:bookmarkEnd w:id="83"/>
      <w:r w:rsidR="00212BF0" w:rsidRPr="0041231E">
        <w:rPr>
          <w:rFonts w:ascii="Times New Roman" w:hAnsi="Times New Roman" w:cs="Times New Roman"/>
          <w:sz w:val="26"/>
          <w:szCs w:val="26"/>
          <w:lang w:val="pl-PL"/>
        </w:rPr>
        <w:t>ITS w POPD i ZOPD</w:t>
      </w:r>
      <w:r w:rsidR="00832888" w:rsidRPr="0041231E">
        <w:rPr>
          <w:rFonts w:ascii="Times New Roman" w:hAnsi="Times New Roman" w:cs="Times New Roman"/>
          <w:sz w:val="26"/>
          <w:szCs w:val="26"/>
          <w:lang w:val="pl-PL"/>
        </w:rPr>
        <w:t xml:space="preserve"> – łącznie dla obydwu ośrodków</w:t>
      </w:r>
    </w:p>
    <w:tbl>
      <w:tblPr>
        <w:tblW w:w="9011" w:type="dxa"/>
        <w:tblInd w:w="60" w:type="dxa"/>
        <w:tblLayout w:type="fixed"/>
        <w:tblCellMar>
          <w:left w:w="60" w:type="dxa"/>
          <w:right w:w="60" w:type="dxa"/>
        </w:tblCellMar>
        <w:tblLook w:val="04A0" w:firstRow="1" w:lastRow="0" w:firstColumn="1" w:lastColumn="0" w:noHBand="0" w:noVBand="1"/>
      </w:tblPr>
      <w:tblGrid>
        <w:gridCol w:w="2790"/>
        <w:gridCol w:w="6221"/>
      </w:tblGrid>
      <w:tr w:rsidR="009C184A" w:rsidRPr="0041231E" w14:paraId="1EC15875" w14:textId="77777777" w:rsidTr="00011FF9">
        <w:trPr>
          <w:trHeight w:val="219"/>
        </w:trPr>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3AD912DA" w14:textId="77777777" w:rsidR="009C184A" w:rsidRPr="0041231E" w:rsidRDefault="009C184A" w:rsidP="00011FF9">
            <w:pPr>
              <w:spacing w:before="240"/>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Nazwa elementu</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34B4FFAD" w14:textId="77777777" w:rsidR="009C184A" w:rsidRPr="0041231E" w:rsidRDefault="009C184A" w:rsidP="0066644C">
            <w:pPr>
              <w:tabs>
                <w:tab w:val="left" w:pos="2065"/>
              </w:tabs>
              <w:jc w:val="both"/>
              <w:rPr>
                <w:rFonts w:ascii="Times New Roman" w:eastAsia="Calibri" w:hAnsi="Times New Roman" w:cs="Times New Roman"/>
                <w:color w:val="000000"/>
                <w:sz w:val="26"/>
                <w:szCs w:val="26"/>
                <w:lang w:val="pl-PL" w:eastAsia="pl-PL"/>
              </w:rPr>
            </w:pPr>
            <w:r w:rsidRPr="0041231E">
              <w:rPr>
                <w:rFonts w:ascii="Times New Roman" w:hAnsi="Times New Roman" w:cs="Times New Roman"/>
                <w:sz w:val="26"/>
                <w:szCs w:val="26"/>
                <w:lang w:val="pl-PL"/>
              </w:rPr>
              <w:t xml:space="preserve">Szafa </w:t>
            </w:r>
            <w:proofErr w:type="spellStart"/>
            <w:r w:rsidRPr="0041231E">
              <w:rPr>
                <w:rFonts w:ascii="Times New Roman" w:hAnsi="Times New Roman" w:cs="Times New Roman"/>
                <w:sz w:val="26"/>
                <w:szCs w:val="26"/>
                <w:lang w:val="pl-PL"/>
              </w:rPr>
              <w:t>Rack</w:t>
            </w:r>
            <w:proofErr w:type="spellEnd"/>
            <w:r w:rsidR="0066644C" w:rsidRPr="0041231E">
              <w:rPr>
                <w:rFonts w:ascii="Times New Roman" w:hAnsi="Times New Roman" w:cs="Times New Roman"/>
                <w:sz w:val="26"/>
                <w:szCs w:val="26"/>
                <w:lang w:val="pl-PL"/>
              </w:rPr>
              <w:t xml:space="preserve"> z przełącznikiem KVM</w:t>
            </w:r>
          </w:p>
        </w:tc>
      </w:tr>
      <w:tr w:rsidR="009C184A" w:rsidRPr="0041231E" w14:paraId="7005BD79" w14:textId="77777777" w:rsidTr="00011FF9">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7A6B345A" w14:textId="77777777" w:rsidR="009C184A" w:rsidRPr="0041231E" w:rsidRDefault="009C184A" w:rsidP="00011FF9">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Opis Elementu</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7DC45535" w14:textId="77777777" w:rsidR="009C184A" w:rsidRPr="0041231E" w:rsidRDefault="009C184A" w:rsidP="00011FF9">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Szafa teleinformatyczna w której będzie instalowany sprzęt nieposiadający dedykowanych szaf producenta w POPD i ZOPD</w:t>
            </w:r>
          </w:p>
        </w:tc>
      </w:tr>
      <w:tr w:rsidR="009C184A" w:rsidRPr="0041231E" w14:paraId="57F650DF" w14:textId="77777777" w:rsidTr="00011FF9">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2742C877" w14:textId="77777777" w:rsidR="009C184A" w:rsidRPr="0041231E" w:rsidRDefault="009C184A" w:rsidP="00011FF9">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Liczność</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48113A4C" w14:textId="77777777" w:rsidR="009C184A" w:rsidRPr="0041231E" w:rsidRDefault="0066644C" w:rsidP="00011FF9">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4</w:t>
            </w:r>
          </w:p>
        </w:tc>
      </w:tr>
    </w:tbl>
    <w:p w14:paraId="1F895DFF" w14:textId="77777777" w:rsidR="009C184A" w:rsidRPr="0041231E" w:rsidRDefault="009C184A" w:rsidP="009C184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i/>
          <w:color w:val="004080"/>
          <w:sz w:val="26"/>
          <w:szCs w:val="26"/>
          <w:lang w:val="pl-PL" w:eastAsia="pl-PL"/>
        </w:rPr>
        <w:t xml:space="preserve">Tabela </w:t>
      </w:r>
      <w:r w:rsidR="00FD249A" w:rsidRPr="0041231E">
        <w:rPr>
          <w:rFonts w:ascii="Times New Roman" w:eastAsia="Calibri" w:hAnsi="Times New Roman" w:cs="Times New Roman"/>
          <w:i/>
          <w:color w:val="004080"/>
          <w:sz w:val="26"/>
          <w:szCs w:val="26"/>
          <w:lang w:val="pl-PL" w:eastAsia="pl-PL"/>
        </w:rPr>
        <w:fldChar w:fldCharType="begin"/>
      </w:r>
      <w:r w:rsidRPr="0041231E">
        <w:rPr>
          <w:rFonts w:ascii="Times New Roman" w:eastAsia="Calibri" w:hAnsi="Times New Roman" w:cs="Times New Roman"/>
          <w:i/>
          <w:color w:val="004080"/>
          <w:sz w:val="26"/>
          <w:szCs w:val="26"/>
          <w:lang w:val="pl-PL" w:eastAsia="pl-PL"/>
        </w:rPr>
        <w:instrText xml:space="preserve"> SEQ Tabela \* ARABIC </w:instrText>
      </w:r>
      <w:r w:rsidR="00FD249A" w:rsidRPr="0041231E">
        <w:rPr>
          <w:rFonts w:ascii="Times New Roman" w:eastAsia="Calibri" w:hAnsi="Times New Roman" w:cs="Times New Roman"/>
          <w:i/>
          <w:color w:val="004080"/>
          <w:sz w:val="26"/>
          <w:szCs w:val="26"/>
          <w:lang w:val="pl-PL" w:eastAsia="pl-PL"/>
        </w:rPr>
        <w:fldChar w:fldCharType="separate"/>
      </w:r>
      <w:r w:rsidRPr="0041231E">
        <w:rPr>
          <w:rFonts w:ascii="Times New Roman" w:eastAsia="Calibri" w:hAnsi="Times New Roman" w:cs="Times New Roman"/>
          <w:i/>
          <w:color w:val="004080"/>
          <w:sz w:val="26"/>
          <w:szCs w:val="26"/>
          <w:lang w:val="pl-PL" w:eastAsia="pl-PL"/>
        </w:rPr>
        <w:t>1</w:t>
      </w:r>
      <w:r w:rsidR="00FD249A" w:rsidRPr="0041231E">
        <w:rPr>
          <w:rFonts w:ascii="Times New Roman" w:eastAsia="Calibri" w:hAnsi="Times New Roman" w:cs="Times New Roman"/>
          <w:i/>
          <w:color w:val="004080"/>
          <w:sz w:val="26"/>
          <w:szCs w:val="26"/>
          <w:lang w:val="pl-PL" w:eastAsia="pl-PL"/>
        </w:rPr>
        <w:fldChar w:fldCharType="end"/>
      </w:r>
      <w:r w:rsidR="00B4446D" w:rsidRPr="0041231E">
        <w:rPr>
          <w:rFonts w:ascii="Times New Roman" w:eastAsia="Calibri" w:hAnsi="Times New Roman" w:cs="Times New Roman"/>
          <w:i/>
          <w:color w:val="004080"/>
          <w:sz w:val="26"/>
          <w:szCs w:val="26"/>
          <w:lang w:val="pl-PL" w:eastAsia="pl-PL"/>
        </w:rPr>
        <w:t>. Szafa RACK</w:t>
      </w:r>
    </w:p>
    <w:p w14:paraId="73E7B116" w14:textId="77777777" w:rsidR="009C184A" w:rsidRPr="0041231E" w:rsidRDefault="009C184A" w:rsidP="009C184A">
      <w:pPr>
        <w:rPr>
          <w:rFonts w:ascii="Times New Roman" w:hAnsi="Times New Roman" w:cs="Times New Roman"/>
          <w:sz w:val="26"/>
          <w:szCs w:val="26"/>
          <w:lang w:val="pl-PL" w:eastAsia="fr-FR"/>
        </w:rPr>
      </w:pPr>
    </w:p>
    <w:tbl>
      <w:tblPr>
        <w:tblW w:w="9011" w:type="dxa"/>
        <w:tblInd w:w="60" w:type="dxa"/>
        <w:tblLayout w:type="fixed"/>
        <w:tblCellMar>
          <w:left w:w="60" w:type="dxa"/>
          <w:right w:w="60" w:type="dxa"/>
        </w:tblCellMar>
        <w:tblLook w:val="04A0" w:firstRow="1" w:lastRow="0" w:firstColumn="1" w:lastColumn="0" w:noHBand="0" w:noVBand="1"/>
      </w:tblPr>
      <w:tblGrid>
        <w:gridCol w:w="2790"/>
        <w:gridCol w:w="6221"/>
      </w:tblGrid>
      <w:tr w:rsidR="001F1D5B" w:rsidRPr="0041231E" w14:paraId="417FCD90" w14:textId="77777777" w:rsidTr="00C33F9A">
        <w:trPr>
          <w:trHeight w:val="219"/>
        </w:trPr>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1A8194B4" w14:textId="77777777" w:rsidR="001F1D5B" w:rsidRPr="0041231E" w:rsidRDefault="001F1D5B" w:rsidP="00C33F9A">
            <w:pPr>
              <w:spacing w:before="240"/>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Nazwa elementu</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78326CAB" w14:textId="77777777" w:rsidR="001F1D5B" w:rsidRPr="0041231E" w:rsidRDefault="001F1D5B" w:rsidP="00212BF0">
            <w:pPr>
              <w:jc w:val="both"/>
              <w:rPr>
                <w:rFonts w:ascii="Times New Roman" w:eastAsia="Calibri" w:hAnsi="Times New Roman" w:cs="Times New Roman"/>
                <w:color w:val="000000"/>
                <w:sz w:val="26"/>
                <w:szCs w:val="26"/>
                <w:lang w:val="pl-PL" w:eastAsia="pl-PL"/>
              </w:rPr>
            </w:pPr>
            <w:r w:rsidRPr="0041231E">
              <w:rPr>
                <w:rFonts w:ascii="Times New Roman" w:hAnsi="Times New Roman" w:cs="Times New Roman"/>
                <w:sz w:val="26"/>
                <w:szCs w:val="26"/>
                <w:lang w:val="pl-PL"/>
              </w:rPr>
              <w:t>Serwer wirtualizacji</w:t>
            </w:r>
          </w:p>
        </w:tc>
      </w:tr>
      <w:tr w:rsidR="001F1D5B" w:rsidRPr="0041231E" w14:paraId="51097D0F" w14:textId="77777777" w:rsidTr="00C33F9A">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5EFDE773" w14:textId="77777777" w:rsidR="001F1D5B" w:rsidRPr="0041231E" w:rsidRDefault="001F1D5B"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Opis Elementu</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4DA51452" w14:textId="6A0ABE50" w:rsidR="001F1D5B" w:rsidRPr="0041231E" w:rsidRDefault="001F1D5B" w:rsidP="00212BF0">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Serwer fizyczny, na którym uruchomione będzi</w:t>
            </w:r>
            <w:r w:rsidR="00187B66" w:rsidRPr="0041231E">
              <w:rPr>
                <w:rFonts w:ascii="Times New Roman" w:eastAsia="Calibri" w:hAnsi="Times New Roman" w:cs="Times New Roman"/>
                <w:color w:val="000000"/>
                <w:sz w:val="26"/>
                <w:szCs w:val="26"/>
                <w:lang w:val="pl-PL" w:eastAsia="pl-PL"/>
              </w:rPr>
              <w:t xml:space="preserve">e oprogramowanie Chmury Prywatnej </w:t>
            </w:r>
            <w:r w:rsidR="00212BF0" w:rsidRPr="0041231E">
              <w:rPr>
                <w:rFonts w:ascii="Times New Roman" w:eastAsia="Calibri" w:hAnsi="Times New Roman" w:cs="Times New Roman"/>
                <w:color w:val="000000"/>
                <w:sz w:val="26"/>
                <w:szCs w:val="26"/>
                <w:lang w:val="pl-PL" w:eastAsia="pl-PL"/>
              </w:rPr>
              <w:t>w POPD i ZOPD</w:t>
            </w:r>
          </w:p>
        </w:tc>
      </w:tr>
      <w:tr w:rsidR="001F1D5B" w:rsidRPr="0041231E" w14:paraId="6946A3CF" w14:textId="77777777" w:rsidTr="00C33F9A">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740F782C" w14:textId="77777777" w:rsidR="001F1D5B" w:rsidRPr="0041231E" w:rsidRDefault="001F1D5B"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Liczność</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10821404" w14:textId="149E9B0E" w:rsidR="001F1D5B" w:rsidRPr="0041231E" w:rsidRDefault="00AC5456"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44</w:t>
            </w:r>
          </w:p>
        </w:tc>
      </w:tr>
    </w:tbl>
    <w:p w14:paraId="56072B8B" w14:textId="77777777" w:rsidR="001F1D5B" w:rsidRPr="0041231E" w:rsidRDefault="001F1D5B" w:rsidP="001F1D5B">
      <w:pPr>
        <w:jc w:val="both"/>
        <w:rPr>
          <w:rFonts w:ascii="Times New Roman" w:eastAsia="Calibri" w:hAnsi="Times New Roman" w:cs="Times New Roman"/>
          <w:color w:val="000000"/>
          <w:sz w:val="26"/>
          <w:szCs w:val="26"/>
          <w:lang w:val="pl-PL" w:eastAsia="pl-PL"/>
        </w:rPr>
      </w:pPr>
      <w:bookmarkStart w:id="86" w:name="_Toc509555656"/>
      <w:bookmarkStart w:id="87" w:name="_Toc20921274"/>
      <w:r w:rsidRPr="0041231E">
        <w:rPr>
          <w:rFonts w:ascii="Times New Roman" w:eastAsia="Calibri" w:hAnsi="Times New Roman" w:cs="Times New Roman"/>
          <w:i/>
          <w:color w:val="004080"/>
          <w:sz w:val="26"/>
          <w:szCs w:val="26"/>
          <w:lang w:val="pl-PL" w:eastAsia="pl-PL"/>
        </w:rPr>
        <w:t xml:space="preserve">Tabela </w:t>
      </w:r>
      <w:r w:rsidR="00FD249A" w:rsidRPr="0041231E">
        <w:rPr>
          <w:rFonts w:ascii="Times New Roman" w:eastAsia="Calibri" w:hAnsi="Times New Roman" w:cs="Times New Roman"/>
          <w:i/>
          <w:color w:val="004080"/>
          <w:sz w:val="26"/>
          <w:szCs w:val="26"/>
          <w:lang w:val="pl-PL" w:eastAsia="pl-PL"/>
        </w:rPr>
        <w:fldChar w:fldCharType="begin"/>
      </w:r>
      <w:r w:rsidRPr="0041231E">
        <w:rPr>
          <w:rFonts w:ascii="Times New Roman" w:eastAsia="Calibri" w:hAnsi="Times New Roman" w:cs="Times New Roman"/>
          <w:i/>
          <w:color w:val="004080"/>
          <w:sz w:val="26"/>
          <w:szCs w:val="26"/>
          <w:lang w:val="pl-PL" w:eastAsia="pl-PL"/>
        </w:rPr>
        <w:instrText xml:space="preserve"> SEQ Tabela \* ARABIC </w:instrText>
      </w:r>
      <w:r w:rsidR="00FD249A" w:rsidRPr="0041231E">
        <w:rPr>
          <w:rFonts w:ascii="Times New Roman" w:eastAsia="Calibri" w:hAnsi="Times New Roman" w:cs="Times New Roman"/>
          <w:i/>
          <w:color w:val="004080"/>
          <w:sz w:val="26"/>
          <w:szCs w:val="26"/>
          <w:lang w:val="pl-PL" w:eastAsia="pl-PL"/>
        </w:rPr>
        <w:fldChar w:fldCharType="separate"/>
      </w:r>
      <w:r w:rsidR="00B4446D" w:rsidRPr="0041231E">
        <w:rPr>
          <w:rFonts w:ascii="Times New Roman" w:eastAsia="Calibri" w:hAnsi="Times New Roman" w:cs="Times New Roman"/>
          <w:i/>
          <w:color w:val="004080"/>
          <w:sz w:val="26"/>
          <w:szCs w:val="26"/>
          <w:lang w:val="pl-PL" w:eastAsia="pl-PL"/>
        </w:rPr>
        <w:t>2</w:t>
      </w:r>
      <w:r w:rsidR="00FD249A" w:rsidRPr="0041231E">
        <w:rPr>
          <w:rFonts w:ascii="Times New Roman" w:eastAsia="Calibri" w:hAnsi="Times New Roman" w:cs="Times New Roman"/>
          <w:i/>
          <w:color w:val="004080"/>
          <w:sz w:val="26"/>
          <w:szCs w:val="26"/>
          <w:lang w:val="pl-PL" w:eastAsia="pl-PL"/>
        </w:rPr>
        <w:fldChar w:fldCharType="end"/>
      </w:r>
      <w:r w:rsidRPr="0041231E">
        <w:rPr>
          <w:rFonts w:ascii="Times New Roman" w:eastAsia="Calibri" w:hAnsi="Times New Roman" w:cs="Times New Roman"/>
          <w:i/>
          <w:color w:val="004080"/>
          <w:sz w:val="26"/>
          <w:szCs w:val="26"/>
          <w:lang w:val="pl-PL" w:eastAsia="pl-PL"/>
        </w:rPr>
        <w:t>. Serwer wirtualizacji</w:t>
      </w:r>
      <w:bookmarkEnd w:id="86"/>
      <w:bookmarkEnd w:id="87"/>
    </w:p>
    <w:p w14:paraId="6110F358" w14:textId="77777777" w:rsidR="001F1D5B" w:rsidRPr="0041231E" w:rsidRDefault="001F1D5B" w:rsidP="001F1D5B">
      <w:pPr>
        <w:jc w:val="both"/>
        <w:rPr>
          <w:rFonts w:ascii="Times New Roman" w:eastAsia="Calibri" w:hAnsi="Times New Roman" w:cs="Times New Roman"/>
          <w:color w:val="000000"/>
          <w:sz w:val="26"/>
          <w:szCs w:val="26"/>
          <w:lang w:val="pl-PL" w:eastAsia="pl-PL"/>
        </w:rPr>
      </w:pPr>
    </w:p>
    <w:tbl>
      <w:tblPr>
        <w:tblW w:w="9011" w:type="dxa"/>
        <w:tblInd w:w="60" w:type="dxa"/>
        <w:tblLayout w:type="fixed"/>
        <w:tblCellMar>
          <w:left w:w="60" w:type="dxa"/>
          <w:right w:w="60" w:type="dxa"/>
        </w:tblCellMar>
        <w:tblLook w:val="04A0" w:firstRow="1" w:lastRow="0" w:firstColumn="1" w:lastColumn="0" w:noHBand="0" w:noVBand="1"/>
      </w:tblPr>
      <w:tblGrid>
        <w:gridCol w:w="2790"/>
        <w:gridCol w:w="6221"/>
      </w:tblGrid>
      <w:tr w:rsidR="001F1D5B" w:rsidRPr="0041231E" w14:paraId="658BB669" w14:textId="77777777" w:rsidTr="00C33F9A">
        <w:trPr>
          <w:trHeight w:val="219"/>
        </w:trPr>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625463FD" w14:textId="77777777" w:rsidR="001F1D5B" w:rsidRPr="0041231E" w:rsidRDefault="001F1D5B"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Nazwa elementu</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5A8CC5C3" w14:textId="77777777" w:rsidR="001F1D5B" w:rsidRPr="0041231E" w:rsidRDefault="001F1D5B" w:rsidP="00C03992">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 xml:space="preserve">Serwer </w:t>
            </w:r>
            <w:r w:rsidR="00A52E5F" w:rsidRPr="0041231E">
              <w:rPr>
                <w:rFonts w:ascii="Times New Roman" w:eastAsia="Calibri" w:hAnsi="Times New Roman" w:cs="Times New Roman"/>
                <w:color w:val="000000"/>
                <w:sz w:val="26"/>
                <w:szCs w:val="26"/>
                <w:lang w:val="pl-PL" w:eastAsia="pl-PL"/>
              </w:rPr>
              <w:t>Podsystem</w:t>
            </w:r>
            <w:r w:rsidR="00C03992" w:rsidRPr="0041231E">
              <w:rPr>
                <w:rFonts w:ascii="Times New Roman" w:eastAsia="Calibri" w:hAnsi="Times New Roman" w:cs="Times New Roman"/>
                <w:color w:val="000000"/>
                <w:sz w:val="26"/>
                <w:szCs w:val="26"/>
                <w:lang w:val="pl-PL" w:eastAsia="pl-PL"/>
              </w:rPr>
              <w:t>u Monitorowania i Zarządzania</w:t>
            </w:r>
          </w:p>
        </w:tc>
      </w:tr>
      <w:tr w:rsidR="001F1D5B" w:rsidRPr="0041231E" w14:paraId="6F1D0AD9" w14:textId="77777777" w:rsidTr="00C33F9A">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3BE1BB8D" w14:textId="77777777" w:rsidR="001F1D5B" w:rsidRPr="0041231E" w:rsidRDefault="001F1D5B"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Opis Elementu</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5DE4EF28" w14:textId="77777777" w:rsidR="001F1D5B" w:rsidRPr="0041231E" w:rsidRDefault="001F1D5B"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Serwery fizyczne z wirtualizacją dla maszyn wirtualnych realizujących funkcje:</w:t>
            </w:r>
          </w:p>
          <w:p w14:paraId="32B7B0B1" w14:textId="77777777" w:rsidR="001F1D5B" w:rsidRPr="0041231E" w:rsidRDefault="001F1D5B"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 xml:space="preserve">- zarządzania i monitorowania ITS i usługami, </w:t>
            </w:r>
          </w:p>
          <w:p w14:paraId="4C024400" w14:textId="77777777" w:rsidR="00C03992" w:rsidRPr="0041231E" w:rsidRDefault="00C03992"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 zarządzanie i monitorowanie SDN i SDS</w:t>
            </w:r>
          </w:p>
          <w:p w14:paraId="0DF79BB4" w14:textId="77777777" w:rsidR="001F1D5B" w:rsidRPr="0041231E" w:rsidRDefault="001F1D5B"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 zarządzania macierzami i SAN.</w:t>
            </w:r>
          </w:p>
        </w:tc>
      </w:tr>
      <w:tr w:rsidR="001F1D5B" w:rsidRPr="0041231E" w14:paraId="3A21FF3B" w14:textId="77777777" w:rsidTr="00C33F9A">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48362B74" w14:textId="77777777" w:rsidR="001F1D5B" w:rsidRPr="0041231E" w:rsidRDefault="001F1D5B"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Liczność</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612DEE76" w14:textId="77777777" w:rsidR="001F1D5B" w:rsidRPr="0041231E" w:rsidRDefault="00212BF0"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sz w:val="26"/>
                <w:szCs w:val="26"/>
                <w:lang w:val="pl-PL" w:eastAsia="pl-PL"/>
              </w:rPr>
              <w:t>8</w:t>
            </w:r>
          </w:p>
        </w:tc>
      </w:tr>
    </w:tbl>
    <w:p w14:paraId="45495685" w14:textId="77777777" w:rsidR="001F1D5B" w:rsidRPr="0041231E" w:rsidRDefault="001F1D5B" w:rsidP="001F1D5B">
      <w:pPr>
        <w:jc w:val="both"/>
        <w:rPr>
          <w:rFonts w:ascii="Times New Roman" w:eastAsia="Calibri" w:hAnsi="Times New Roman" w:cs="Times New Roman"/>
          <w:color w:val="000000"/>
          <w:sz w:val="26"/>
          <w:szCs w:val="26"/>
          <w:lang w:val="pl-PL" w:eastAsia="pl-PL"/>
        </w:rPr>
      </w:pPr>
      <w:bookmarkStart w:id="88" w:name="_Toc509555659"/>
      <w:bookmarkStart w:id="89" w:name="_Toc20921277"/>
      <w:r w:rsidRPr="0041231E">
        <w:rPr>
          <w:rFonts w:ascii="Times New Roman" w:eastAsia="Calibri" w:hAnsi="Times New Roman" w:cs="Times New Roman"/>
          <w:i/>
          <w:color w:val="004080"/>
          <w:sz w:val="26"/>
          <w:szCs w:val="26"/>
          <w:lang w:val="pl-PL" w:eastAsia="pl-PL"/>
        </w:rPr>
        <w:t xml:space="preserve">Tabela </w:t>
      </w:r>
      <w:r w:rsidR="00FD249A" w:rsidRPr="0041231E">
        <w:rPr>
          <w:rFonts w:ascii="Times New Roman" w:eastAsia="Calibri" w:hAnsi="Times New Roman" w:cs="Times New Roman"/>
          <w:i/>
          <w:color w:val="004080"/>
          <w:sz w:val="26"/>
          <w:szCs w:val="26"/>
          <w:lang w:val="pl-PL" w:eastAsia="pl-PL"/>
        </w:rPr>
        <w:fldChar w:fldCharType="begin"/>
      </w:r>
      <w:r w:rsidRPr="0041231E">
        <w:rPr>
          <w:rFonts w:ascii="Times New Roman" w:eastAsia="Calibri" w:hAnsi="Times New Roman" w:cs="Times New Roman"/>
          <w:i/>
          <w:color w:val="004080"/>
          <w:sz w:val="26"/>
          <w:szCs w:val="26"/>
          <w:lang w:val="pl-PL" w:eastAsia="pl-PL"/>
        </w:rPr>
        <w:instrText xml:space="preserve"> SEQ Tabela \* ARABIC </w:instrText>
      </w:r>
      <w:r w:rsidR="00FD249A" w:rsidRPr="0041231E">
        <w:rPr>
          <w:rFonts w:ascii="Times New Roman" w:eastAsia="Calibri" w:hAnsi="Times New Roman" w:cs="Times New Roman"/>
          <w:i/>
          <w:color w:val="004080"/>
          <w:sz w:val="26"/>
          <w:szCs w:val="26"/>
          <w:lang w:val="pl-PL" w:eastAsia="pl-PL"/>
        </w:rPr>
        <w:fldChar w:fldCharType="separate"/>
      </w:r>
      <w:r w:rsidR="00B4446D" w:rsidRPr="0041231E">
        <w:rPr>
          <w:rFonts w:ascii="Times New Roman" w:eastAsia="Calibri" w:hAnsi="Times New Roman" w:cs="Times New Roman"/>
          <w:i/>
          <w:color w:val="004080"/>
          <w:sz w:val="26"/>
          <w:szCs w:val="26"/>
          <w:lang w:val="pl-PL" w:eastAsia="pl-PL"/>
        </w:rPr>
        <w:t>3</w:t>
      </w:r>
      <w:r w:rsidR="00FD249A" w:rsidRPr="0041231E">
        <w:rPr>
          <w:rFonts w:ascii="Times New Roman" w:eastAsia="Calibri" w:hAnsi="Times New Roman" w:cs="Times New Roman"/>
          <w:i/>
          <w:color w:val="004080"/>
          <w:sz w:val="26"/>
          <w:szCs w:val="26"/>
          <w:lang w:val="pl-PL" w:eastAsia="pl-PL"/>
        </w:rPr>
        <w:fldChar w:fldCharType="end"/>
      </w:r>
      <w:r w:rsidRPr="0041231E">
        <w:rPr>
          <w:rFonts w:ascii="Times New Roman" w:eastAsia="Calibri" w:hAnsi="Times New Roman" w:cs="Times New Roman"/>
          <w:i/>
          <w:color w:val="004080"/>
          <w:sz w:val="26"/>
          <w:szCs w:val="26"/>
          <w:lang w:val="pl-PL" w:eastAsia="pl-PL"/>
        </w:rPr>
        <w:t xml:space="preserve">. Serwer </w:t>
      </w:r>
      <w:r w:rsidR="00A52E5F" w:rsidRPr="0041231E">
        <w:rPr>
          <w:rFonts w:ascii="Times New Roman" w:eastAsia="Calibri" w:hAnsi="Times New Roman" w:cs="Times New Roman"/>
          <w:i/>
          <w:color w:val="004080"/>
          <w:sz w:val="26"/>
          <w:szCs w:val="26"/>
          <w:lang w:val="pl-PL" w:eastAsia="pl-PL"/>
        </w:rPr>
        <w:t>Podsystem</w:t>
      </w:r>
      <w:r w:rsidRPr="0041231E">
        <w:rPr>
          <w:rFonts w:ascii="Times New Roman" w:eastAsia="Calibri" w:hAnsi="Times New Roman" w:cs="Times New Roman"/>
          <w:i/>
          <w:color w:val="004080"/>
          <w:sz w:val="26"/>
          <w:szCs w:val="26"/>
          <w:lang w:val="pl-PL" w:eastAsia="pl-PL"/>
        </w:rPr>
        <w:t xml:space="preserve">u Monitorowania i Zarządzania </w:t>
      </w:r>
      <w:bookmarkEnd w:id="88"/>
      <w:bookmarkEnd w:id="89"/>
    </w:p>
    <w:p w14:paraId="65B23900" w14:textId="77777777" w:rsidR="00B4446D" w:rsidRPr="0041231E" w:rsidRDefault="00B4446D" w:rsidP="001F1D5B">
      <w:pPr>
        <w:jc w:val="both"/>
        <w:rPr>
          <w:rFonts w:ascii="Times New Roman" w:eastAsia="Calibri" w:hAnsi="Times New Roman" w:cs="Times New Roman"/>
          <w:color w:val="000000"/>
          <w:sz w:val="26"/>
          <w:szCs w:val="26"/>
          <w:lang w:val="pl-PL" w:eastAsia="pl-PL"/>
        </w:rPr>
      </w:pPr>
    </w:p>
    <w:tbl>
      <w:tblPr>
        <w:tblW w:w="9011" w:type="dxa"/>
        <w:tblInd w:w="60" w:type="dxa"/>
        <w:tblLayout w:type="fixed"/>
        <w:tblCellMar>
          <w:left w:w="60" w:type="dxa"/>
          <w:right w:w="60" w:type="dxa"/>
        </w:tblCellMar>
        <w:tblLook w:val="04A0" w:firstRow="1" w:lastRow="0" w:firstColumn="1" w:lastColumn="0" w:noHBand="0" w:noVBand="1"/>
      </w:tblPr>
      <w:tblGrid>
        <w:gridCol w:w="2790"/>
        <w:gridCol w:w="6221"/>
      </w:tblGrid>
      <w:tr w:rsidR="001F1D5B" w:rsidRPr="0041231E" w14:paraId="017CC263" w14:textId="77777777" w:rsidTr="00C33F9A">
        <w:trPr>
          <w:trHeight w:val="219"/>
        </w:trPr>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0141A7B8" w14:textId="77777777" w:rsidR="001F1D5B" w:rsidRPr="0041231E" w:rsidRDefault="001F1D5B"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Nazwa elementu</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4ECBF4D7" w14:textId="77777777" w:rsidR="001F1D5B" w:rsidRPr="0041231E" w:rsidRDefault="001F1D5B" w:rsidP="00212BF0">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 xml:space="preserve">Przełącznik  LAN </w:t>
            </w:r>
            <w:r w:rsidR="003A5E02" w:rsidRPr="0041231E">
              <w:rPr>
                <w:rFonts w:ascii="Times New Roman" w:eastAsia="Calibri" w:hAnsi="Times New Roman" w:cs="Times New Roman"/>
                <w:color w:val="000000"/>
                <w:sz w:val="26"/>
                <w:szCs w:val="26"/>
                <w:lang w:val="pl-PL" w:eastAsia="pl-PL"/>
              </w:rPr>
              <w:t>TYP I</w:t>
            </w:r>
          </w:p>
        </w:tc>
      </w:tr>
      <w:tr w:rsidR="001F1D5B" w:rsidRPr="0041231E" w14:paraId="25C92FC3" w14:textId="77777777" w:rsidTr="00C33F9A">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2A3A0C95" w14:textId="77777777" w:rsidR="001F1D5B" w:rsidRPr="0041231E" w:rsidRDefault="001F1D5B"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lastRenderedPageBreak/>
              <w:t>Opis Elementu</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100187F3" w14:textId="77777777" w:rsidR="001F1D5B" w:rsidRPr="0041231E" w:rsidRDefault="00B4446D"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Przełącznik LAN – realizuje połączenia optyczne LAN w ramach ITS Chmury Prywatnej</w:t>
            </w:r>
          </w:p>
        </w:tc>
      </w:tr>
      <w:tr w:rsidR="001F1D5B" w:rsidRPr="0041231E" w14:paraId="52641A54" w14:textId="77777777" w:rsidTr="00C33F9A">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323A09B2" w14:textId="77777777" w:rsidR="001F1D5B" w:rsidRPr="0041231E" w:rsidRDefault="001F1D5B"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Liczność</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7792B62F" w14:textId="77777777" w:rsidR="001F1D5B" w:rsidRPr="0041231E" w:rsidRDefault="00ED5789"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4</w:t>
            </w:r>
          </w:p>
        </w:tc>
      </w:tr>
    </w:tbl>
    <w:p w14:paraId="6552E44D" w14:textId="77777777" w:rsidR="001D653C" w:rsidRPr="0041231E" w:rsidRDefault="001F1D5B" w:rsidP="001F1D5B">
      <w:pPr>
        <w:jc w:val="both"/>
        <w:rPr>
          <w:rFonts w:ascii="Times New Roman" w:eastAsia="Calibri" w:hAnsi="Times New Roman" w:cs="Times New Roman"/>
          <w:i/>
          <w:color w:val="004080"/>
          <w:sz w:val="26"/>
          <w:szCs w:val="26"/>
          <w:lang w:val="pl-PL" w:eastAsia="pl-PL"/>
        </w:rPr>
      </w:pPr>
      <w:bookmarkStart w:id="90" w:name="_Toc20921282"/>
      <w:r w:rsidRPr="0041231E">
        <w:rPr>
          <w:rFonts w:ascii="Times New Roman" w:eastAsia="Calibri" w:hAnsi="Times New Roman" w:cs="Times New Roman"/>
          <w:i/>
          <w:color w:val="004080"/>
          <w:sz w:val="26"/>
          <w:szCs w:val="26"/>
          <w:lang w:val="pl-PL" w:eastAsia="pl-PL"/>
        </w:rPr>
        <w:t xml:space="preserve">Tabela </w:t>
      </w:r>
      <w:r w:rsidR="00FD249A" w:rsidRPr="0041231E">
        <w:rPr>
          <w:rFonts w:ascii="Times New Roman" w:eastAsia="Calibri" w:hAnsi="Times New Roman" w:cs="Times New Roman"/>
          <w:i/>
          <w:color w:val="004080"/>
          <w:sz w:val="26"/>
          <w:szCs w:val="26"/>
          <w:lang w:val="pl-PL" w:eastAsia="pl-PL"/>
        </w:rPr>
        <w:fldChar w:fldCharType="begin"/>
      </w:r>
      <w:r w:rsidRPr="0041231E">
        <w:rPr>
          <w:rFonts w:ascii="Times New Roman" w:eastAsia="Calibri" w:hAnsi="Times New Roman" w:cs="Times New Roman"/>
          <w:i/>
          <w:color w:val="004080"/>
          <w:sz w:val="26"/>
          <w:szCs w:val="26"/>
          <w:lang w:val="pl-PL" w:eastAsia="pl-PL"/>
        </w:rPr>
        <w:instrText xml:space="preserve"> SEQ Tabela \* ARABIC </w:instrText>
      </w:r>
      <w:r w:rsidR="00FD249A" w:rsidRPr="0041231E">
        <w:rPr>
          <w:rFonts w:ascii="Times New Roman" w:eastAsia="Calibri" w:hAnsi="Times New Roman" w:cs="Times New Roman"/>
          <w:i/>
          <w:color w:val="004080"/>
          <w:sz w:val="26"/>
          <w:szCs w:val="26"/>
          <w:lang w:val="pl-PL" w:eastAsia="pl-PL"/>
        </w:rPr>
        <w:fldChar w:fldCharType="separate"/>
      </w:r>
      <w:r w:rsidR="00FB02C2" w:rsidRPr="0041231E">
        <w:rPr>
          <w:rFonts w:ascii="Times New Roman" w:eastAsia="Calibri" w:hAnsi="Times New Roman" w:cs="Times New Roman"/>
          <w:i/>
          <w:color w:val="004080"/>
          <w:sz w:val="26"/>
          <w:szCs w:val="26"/>
          <w:lang w:val="pl-PL" w:eastAsia="pl-PL"/>
        </w:rPr>
        <w:t>4</w:t>
      </w:r>
      <w:r w:rsidR="00FD249A" w:rsidRPr="0041231E">
        <w:rPr>
          <w:rFonts w:ascii="Times New Roman" w:eastAsia="Calibri" w:hAnsi="Times New Roman" w:cs="Times New Roman"/>
          <w:i/>
          <w:color w:val="004080"/>
          <w:sz w:val="26"/>
          <w:szCs w:val="26"/>
          <w:lang w:val="pl-PL" w:eastAsia="pl-PL"/>
        </w:rPr>
        <w:fldChar w:fldCharType="end"/>
      </w:r>
      <w:r w:rsidRPr="0041231E">
        <w:rPr>
          <w:rFonts w:ascii="Times New Roman" w:eastAsia="Calibri" w:hAnsi="Times New Roman" w:cs="Times New Roman"/>
          <w:i/>
          <w:color w:val="004080"/>
          <w:sz w:val="26"/>
          <w:szCs w:val="26"/>
          <w:lang w:val="pl-PL" w:eastAsia="pl-PL"/>
        </w:rPr>
        <w:t>. Przełącznik LAN</w:t>
      </w:r>
      <w:r w:rsidR="003A5E02" w:rsidRPr="0041231E">
        <w:rPr>
          <w:rFonts w:ascii="Times New Roman" w:eastAsia="Calibri" w:hAnsi="Times New Roman" w:cs="Times New Roman"/>
          <w:i/>
          <w:color w:val="004080"/>
          <w:sz w:val="26"/>
          <w:szCs w:val="26"/>
          <w:lang w:val="pl-PL" w:eastAsia="pl-PL"/>
        </w:rPr>
        <w:t xml:space="preserve"> TYP I</w:t>
      </w:r>
      <w:bookmarkEnd w:id="90"/>
    </w:p>
    <w:tbl>
      <w:tblPr>
        <w:tblW w:w="9011" w:type="dxa"/>
        <w:tblInd w:w="60" w:type="dxa"/>
        <w:tblLayout w:type="fixed"/>
        <w:tblCellMar>
          <w:left w:w="60" w:type="dxa"/>
          <w:right w:w="60" w:type="dxa"/>
        </w:tblCellMar>
        <w:tblLook w:val="04A0" w:firstRow="1" w:lastRow="0" w:firstColumn="1" w:lastColumn="0" w:noHBand="0" w:noVBand="1"/>
      </w:tblPr>
      <w:tblGrid>
        <w:gridCol w:w="2790"/>
        <w:gridCol w:w="6221"/>
      </w:tblGrid>
      <w:tr w:rsidR="001F1D5B" w:rsidRPr="0041231E" w14:paraId="5F4797BC" w14:textId="77777777" w:rsidTr="00C33F9A">
        <w:trPr>
          <w:trHeight w:val="219"/>
        </w:trPr>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7111367A" w14:textId="77777777" w:rsidR="001F1D5B" w:rsidRPr="0041231E" w:rsidRDefault="001F1D5B"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Nazwa elementu</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3C63E4A6" w14:textId="77777777" w:rsidR="001F1D5B" w:rsidRPr="0041231E" w:rsidRDefault="001F1D5B"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Przełącznik LAN TYP I</w:t>
            </w:r>
            <w:r w:rsidR="003A5E02" w:rsidRPr="0041231E">
              <w:rPr>
                <w:rFonts w:ascii="Times New Roman" w:eastAsia="Calibri" w:hAnsi="Times New Roman" w:cs="Times New Roman"/>
                <w:color w:val="000000"/>
                <w:sz w:val="26"/>
                <w:szCs w:val="26"/>
                <w:lang w:val="pl-PL" w:eastAsia="pl-PL"/>
              </w:rPr>
              <w:t>I</w:t>
            </w:r>
            <w:r w:rsidRPr="0041231E">
              <w:rPr>
                <w:rFonts w:ascii="Times New Roman" w:eastAsia="Calibri" w:hAnsi="Times New Roman" w:cs="Times New Roman"/>
                <w:color w:val="000000"/>
                <w:sz w:val="26"/>
                <w:szCs w:val="26"/>
                <w:lang w:val="pl-PL" w:eastAsia="pl-PL"/>
              </w:rPr>
              <w:t xml:space="preserve"> - Wewnętrzna Strefa Bezpieczeństwa POPD</w:t>
            </w:r>
          </w:p>
        </w:tc>
      </w:tr>
      <w:tr w:rsidR="001F1D5B" w:rsidRPr="0041231E" w14:paraId="24470447" w14:textId="77777777" w:rsidTr="00C33F9A">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5894E28F" w14:textId="77777777" w:rsidR="001F1D5B" w:rsidRPr="0041231E" w:rsidRDefault="001F1D5B"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Opis Elementu</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62C46AED" w14:textId="77777777" w:rsidR="001F1D5B" w:rsidRPr="0041231E" w:rsidRDefault="00B4446D" w:rsidP="00B4446D">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Przełącznik  LAN - realizuje połączenia miedziane LAN w ramach ITS Chmury Prywatnej</w:t>
            </w:r>
          </w:p>
        </w:tc>
      </w:tr>
      <w:tr w:rsidR="001F1D5B" w:rsidRPr="0041231E" w14:paraId="7CE70DA0" w14:textId="77777777" w:rsidTr="00C33F9A">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537BED23" w14:textId="77777777" w:rsidR="001F1D5B" w:rsidRPr="0041231E" w:rsidRDefault="001F1D5B"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Liczność</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54452D48" w14:textId="77777777" w:rsidR="001F1D5B" w:rsidRPr="0041231E" w:rsidRDefault="00212BF0" w:rsidP="00C33F9A">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4</w:t>
            </w:r>
          </w:p>
        </w:tc>
      </w:tr>
    </w:tbl>
    <w:p w14:paraId="4702B799" w14:textId="01AD50F5" w:rsidR="001F1D5B" w:rsidRPr="0041231E" w:rsidRDefault="001F1D5B" w:rsidP="001F1D5B">
      <w:pPr>
        <w:jc w:val="both"/>
        <w:rPr>
          <w:rFonts w:ascii="Times New Roman" w:eastAsia="Calibri" w:hAnsi="Times New Roman" w:cs="Times New Roman"/>
          <w:i/>
          <w:color w:val="004080"/>
          <w:sz w:val="26"/>
          <w:szCs w:val="26"/>
          <w:lang w:val="pl-PL" w:eastAsia="pl-PL"/>
        </w:rPr>
      </w:pPr>
      <w:bookmarkStart w:id="91" w:name="_Toc20921283"/>
      <w:r w:rsidRPr="0041231E">
        <w:rPr>
          <w:rFonts w:ascii="Times New Roman" w:eastAsia="Calibri" w:hAnsi="Times New Roman" w:cs="Times New Roman"/>
          <w:i/>
          <w:color w:val="004080"/>
          <w:sz w:val="26"/>
          <w:szCs w:val="26"/>
          <w:lang w:val="pl-PL" w:eastAsia="pl-PL"/>
        </w:rPr>
        <w:t xml:space="preserve">Tabela </w:t>
      </w:r>
      <w:r w:rsidR="00FD249A" w:rsidRPr="0041231E">
        <w:rPr>
          <w:rFonts w:ascii="Times New Roman" w:eastAsia="Calibri" w:hAnsi="Times New Roman" w:cs="Times New Roman"/>
          <w:i/>
          <w:color w:val="004080"/>
          <w:sz w:val="26"/>
          <w:szCs w:val="26"/>
          <w:lang w:val="pl-PL" w:eastAsia="pl-PL"/>
        </w:rPr>
        <w:fldChar w:fldCharType="begin"/>
      </w:r>
      <w:r w:rsidRPr="0041231E">
        <w:rPr>
          <w:rFonts w:ascii="Times New Roman" w:eastAsia="Calibri" w:hAnsi="Times New Roman" w:cs="Times New Roman"/>
          <w:i/>
          <w:color w:val="004080"/>
          <w:sz w:val="26"/>
          <w:szCs w:val="26"/>
          <w:lang w:val="pl-PL" w:eastAsia="pl-PL"/>
        </w:rPr>
        <w:instrText xml:space="preserve"> SEQ Tabela \* ARABIC </w:instrText>
      </w:r>
      <w:r w:rsidR="00FD249A" w:rsidRPr="0041231E">
        <w:rPr>
          <w:rFonts w:ascii="Times New Roman" w:eastAsia="Calibri" w:hAnsi="Times New Roman" w:cs="Times New Roman"/>
          <w:i/>
          <w:color w:val="004080"/>
          <w:sz w:val="26"/>
          <w:szCs w:val="26"/>
          <w:lang w:val="pl-PL" w:eastAsia="pl-PL"/>
        </w:rPr>
        <w:fldChar w:fldCharType="separate"/>
      </w:r>
      <w:r w:rsidR="00FB02C2" w:rsidRPr="0041231E">
        <w:rPr>
          <w:rFonts w:ascii="Times New Roman" w:eastAsia="Calibri" w:hAnsi="Times New Roman" w:cs="Times New Roman"/>
          <w:i/>
          <w:color w:val="004080"/>
          <w:sz w:val="26"/>
          <w:szCs w:val="26"/>
          <w:lang w:val="pl-PL" w:eastAsia="pl-PL"/>
        </w:rPr>
        <w:t>5</w:t>
      </w:r>
      <w:r w:rsidR="00FD249A" w:rsidRPr="0041231E">
        <w:rPr>
          <w:rFonts w:ascii="Times New Roman" w:eastAsia="Calibri" w:hAnsi="Times New Roman" w:cs="Times New Roman"/>
          <w:i/>
          <w:color w:val="004080"/>
          <w:sz w:val="26"/>
          <w:szCs w:val="26"/>
          <w:lang w:val="pl-PL" w:eastAsia="pl-PL"/>
        </w:rPr>
        <w:fldChar w:fldCharType="end"/>
      </w:r>
      <w:r w:rsidRPr="0041231E">
        <w:rPr>
          <w:rFonts w:ascii="Times New Roman" w:eastAsia="Calibri" w:hAnsi="Times New Roman" w:cs="Times New Roman"/>
          <w:i/>
          <w:color w:val="004080"/>
          <w:sz w:val="26"/>
          <w:szCs w:val="26"/>
          <w:lang w:val="pl-PL" w:eastAsia="pl-PL"/>
        </w:rPr>
        <w:t xml:space="preserve">. Przełącznik LAN TYP II </w:t>
      </w:r>
      <w:bookmarkEnd w:id="91"/>
    </w:p>
    <w:p w14:paraId="7107874A" w14:textId="77777777" w:rsidR="00054BC1" w:rsidRPr="0041231E" w:rsidRDefault="00054BC1" w:rsidP="001F1D5B">
      <w:pPr>
        <w:jc w:val="both"/>
        <w:rPr>
          <w:rFonts w:ascii="Times New Roman" w:eastAsia="Calibri" w:hAnsi="Times New Roman" w:cs="Times New Roman"/>
          <w:color w:val="000000"/>
          <w:sz w:val="26"/>
          <w:szCs w:val="26"/>
          <w:lang w:val="pl-PL" w:eastAsia="pl-PL"/>
        </w:rPr>
      </w:pPr>
    </w:p>
    <w:tbl>
      <w:tblPr>
        <w:tblW w:w="9011" w:type="dxa"/>
        <w:tblInd w:w="60" w:type="dxa"/>
        <w:tblLayout w:type="fixed"/>
        <w:tblCellMar>
          <w:left w:w="60" w:type="dxa"/>
          <w:right w:w="60" w:type="dxa"/>
        </w:tblCellMar>
        <w:tblLook w:val="04A0" w:firstRow="1" w:lastRow="0" w:firstColumn="1" w:lastColumn="0" w:noHBand="0" w:noVBand="1"/>
      </w:tblPr>
      <w:tblGrid>
        <w:gridCol w:w="2790"/>
        <w:gridCol w:w="6221"/>
      </w:tblGrid>
      <w:tr w:rsidR="00B4446D" w:rsidRPr="0041231E" w14:paraId="6C6A8F6F" w14:textId="77777777" w:rsidTr="00011FF9">
        <w:trPr>
          <w:trHeight w:val="219"/>
        </w:trPr>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4F8E37CC" w14:textId="77777777" w:rsidR="00B4446D" w:rsidRPr="0041231E" w:rsidRDefault="00B4446D" w:rsidP="00011FF9">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Nazwa elementu</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1DFF7650" w14:textId="77777777" w:rsidR="00B4446D" w:rsidRPr="0041231E" w:rsidRDefault="00671CB3" w:rsidP="00011FF9">
            <w:pPr>
              <w:jc w:val="both"/>
              <w:rPr>
                <w:rFonts w:ascii="Times New Roman" w:eastAsia="Calibri" w:hAnsi="Times New Roman" w:cs="Times New Roman"/>
                <w:color w:val="000000"/>
                <w:sz w:val="26"/>
                <w:szCs w:val="26"/>
                <w:lang w:val="pl-PL" w:eastAsia="pl-PL"/>
              </w:rPr>
            </w:pPr>
            <w:r w:rsidRPr="0041231E">
              <w:rPr>
                <w:rFonts w:ascii="Times New Roman" w:hAnsi="Times New Roman" w:cs="Times New Roman"/>
                <w:sz w:val="26"/>
                <w:szCs w:val="26"/>
                <w:lang w:val="pl-PL"/>
              </w:rPr>
              <w:t>Oprogramowanie wirtualizacji mocy obliczeniowej</w:t>
            </w:r>
          </w:p>
        </w:tc>
      </w:tr>
      <w:tr w:rsidR="00B4446D" w:rsidRPr="0041231E" w14:paraId="4EF55678" w14:textId="77777777" w:rsidTr="00011FF9">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4F0D9441" w14:textId="77777777" w:rsidR="00B4446D" w:rsidRPr="0041231E" w:rsidRDefault="00B4446D" w:rsidP="00011FF9">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Opis Elementu</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56FD5010" w14:textId="77777777" w:rsidR="00B4446D" w:rsidRPr="0041231E" w:rsidRDefault="00671CB3" w:rsidP="00011FF9">
            <w:pPr>
              <w:jc w:val="both"/>
              <w:rPr>
                <w:rFonts w:ascii="Times New Roman" w:eastAsia="Calibri" w:hAnsi="Times New Roman" w:cs="Times New Roman"/>
                <w:color w:val="000000"/>
                <w:sz w:val="26"/>
                <w:szCs w:val="26"/>
                <w:lang w:val="pl-PL" w:eastAsia="pl-PL"/>
              </w:rPr>
            </w:pPr>
            <w:r w:rsidRPr="0041231E">
              <w:rPr>
                <w:rFonts w:ascii="Times New Roman" w:hAnsi="Times New Roman" w:cs="Times New Roman"/>
                <w:sz w:val="26"/>
                <w:szCs w:val="26"/>
                <w:lang w:val="pl-PL"/>
              </w:rPr>
              <w:t>Oprogramowanie wirtualizacji</w:t>
            </w:r>
          </w:p>
        </w:tc>
      </w:tr>
      <w:tr w:rsidR="00B4446D" w:rsidRPr="0041231E" w14:paraId="2DF7C451" w14:textId="77777777" w:rsidTr="00011FF9">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35031F92" w14:textId="77777777" w:rsidR="00B4446D" w:rsidRPr="0041231E" w:rsidRDefault="00B4446D" w:rsidP="00011FF9">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Liczność</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53DF060B" w14:textId="77777777" w:rsidR="00B4446D" w:rsidRPr="0041231E" w:rsidRDefault="00671CB3" w:rsidP="00011FF9">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Na wszystkie elementy infrastruktury wirtualnej zgodnie z wymaganiami licencyjnymi producenta</w:t>
            </w:r>
          </w:p>
        </w:tc>
      </w:tr>
    </w:tbl>
    <w:p w14:paraId="1533159F" w14:textId="48DE1C3E" w:rsidR="00B4446D" w:rsidRPr="0041231E" w:rsidRDefault="00B4446D" w:rsidP="00B4446D">
      <w:pPr>
        <w:jc w:val="both"/>
        <w:rPr>
          <w:rFonts w:ascii="Times New Roman" w:eastAsia="Calibri" w:hAnsi="Times New Roman" w:cs="Times New Roman"/>
          <w:i/>
          <w:color w:val="004080"/>
          <w:sz w:val="26"/>
          <w:szCs w:val="26"/>
          <w:lang w:val="pl-PL" w:eastAsia="pl-PL"/>
        </w:rPr>
      </w:pPr>
      <w:r w:rsidRPr="0041231E">
        <w:rPr>
          <w:rFonts w:ascii="Times New Roman" w:eastAsia="Calibri" w:hAnsi="Times New Roman" w:cs="Times New Roman"/>
          <w:i/>
          <w:color w:val="004080"/>
          <w:sz w:val="26"/>
          <w:szCs w:val="26"/>
          <w:lang w:val="pl-PL" w:eastAsia="pl-PL"/>
        </w:rPr>
        <w:t xml:space="preserve">Tabela </w:t>
      </w:r>
      <w:r w:rsidR="00FD249A" w:rsidRPr="0041231E">
        <w:rPr>
          <w:rFonts w:ascii="Times New Roman" w:eastAsia="Calibri" w:hAnsi="Times New Roman" w:cs="Times New Roman"/>
          <w:i/>
          <w:color w:val="004080"/>
          <w:sz w:val="26"/>
          <w:szCs w:val="26"/>
          <w:lang w:val="pl-PL" w:eastAsia="pl-PL"/>
        </w:rPr>
        <w:fldChar w:fldCharType="begin"/>
      </w:r>
      <w:r w:rsidRPr="0041231E">
        <w:rPr>
          <w:rFonts w:ascii="Times New Roman" w:eastAsia="Calibri" w:hAnsi="Times New Roman" w:cs="Times New Roman"/>
          <w:i/>
          <w:color w:val="004080"/>
          <w:sz w:val="26"/>
          <w:szCs w:val="26"/>
          <w:lang w:val="pl-PL" w:eastAsia="pl-PL"/>
        </w:rPr>
        <w:instrText xml:space="preserve"> SEQ Tabela \* ARABIC </w:instrText>
      </w:r>
      <w:r w:rsidR="00FD249A" w:rsidRPr="0041231E">
        <w:rPr>
          <w:rFonts w:ascii="Times New Roman" w:eastAsia="Calibri" w:hAnsi="Times New Roman" w:cs="Times New Roman"/>
          <w:i/>
          <w:color w:val="004080"/>
          <w:sz w:val="26"/>
          <w:szCs w:val="26"/>
          <w:lang w:val="pl-PL" w:eastAsia="pl-PL"/>
        </w:rPr>
        <w:fldChar w:fldCharType="separate"/>
      </w:r>
      <w:r w:rsidR="00FB02C2" w:rsidRPr="0041231E">
        <w:rPr>
          <w:rFonts w:ascii="Times New Roman" w:eastAsia="Calibri" w:hAnsi="Times New Roman" w:cs="Times New Roman"/>
          <w:i/>
          <w:color w:val="004080"/>
          <w:sz w:val="26"/>
          <w:szCs w:val="26"/>
          <w:lang w:val="pl-PL" w:eastAsia="pl-PL"/>
        </w:rPr>
        <w:t>6</w:t>
      </w:r>
      <w:r w:rsidR="00FD249A" w:rsidRPr="0041231E">
        <w:rPr>
          <w:rFonts w:ascii="Times New Roman" w:eastAsia="Calibri" w:hAnsi="Times New Roman" w:cs="Times New Roman"/>
          <w:i/>
          <w:color w:val="004080"/>
          <w:sz w:val="26"/>
          <w:szCs w:val="26"/>
          <w:lang w:val="pl-PL" w:eastAsia="pl-PL"/>
        </w:rPr>
        <w:fldChar w:fldCharType="end"/>
      </w:r>
      <w:r w:rsidR="00671CB3" w:rsidRPr="0041231E">
        <w:rPr>
          <w:rFonts w:ascii="Times New Roman" w:eastAsia="Calibri" w:hAnsi="Times New Roman" w:cs="Times New Roman"/>
          <w:i/>
          <w:color w:val="004080"/>
          <w:sz w:val="26"/>
          <w:szCs w:val="26"/>
          <w:lang w:val="pl-PL" w:eastAsia="pl-PL"/>
        </w:rPr>
        <w:t>. Oprogramowanie wirtualizacji mocy obliczeniowej</w:t>
      </w:r>
    </w:p>
    <w:p w14:paraId="0BEE58C2" w14:textId="77777777" w:rsidR="00054BC1" w:rsidRPr="0041231E" w:rsidRDefault="00054BC1" w:rsidP="00B4446D">
      <w:pPr>
        <w:jc w:val="both"/>
        <w:rPr>
          <w:rFonts w:ascii="Times New Roman" w:eastAsia="Calibri" w:hAnsi="Times New Roman" w:cs="Times New Roman"/>
          <w:color w:val="000000"/>
          <w:sz w:val="26"/>
          <w:szCs w:val="26"/>
          <w:lang w:val="pl-PL" w:eastAsia="pl-PL"/>
        </w:rPr>
      </w:pPr>
    </w:p>
    <w:tbl>
      <w:tblPr>
        <w:tblW w:w="9011" w:type="dxa"/>
        <w:tblInd w:w="60" w:type="dxa"/>
        <w:tblLayout w:type="fixed"/>
        <w:tblCellMar>
          <w:left w:w="60" w:type="dxa"/>
          <w:right w:w="60" w:type="dxa"/>
        </w:tblCellMar>
        <w:tblLook w:val="04A0" w:firstRow="1" w:lastRow="0" w:firstColumn="1" w:lastColumn="0" w:noHBand="0" w:noVBand="1"/>
      </w:tblPr>
      <w:tblGrid>
        <w:gridCol w:w="2790"/>
        <w:gridCol w:w="6221"/>
      </w:tblGrid>
      <w:tr w:rsidR="00B4446D" w:rsidRPr="0041231E" w14:paraId="249B740E" w14:textId="77777777" w:rsidTr="00011FF9">
        <w:trPr>
          <w:trHeight w:val="219"/>
        </w:trPr>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68A2CD9C" w14:textId="77777777" w:rsidR="00B4446D" w:rsidRPr="0041231E" w:rsidRDefault="00B4446D" w:rsidP="00011FF9">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Nazwa elementu</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48B6B71B" w14:textId="77777777" w:rsidR="00B4446D" w:rsidRPr="0041231E" w:rsidRDefault="00671CB3" w:rsidP="00011FF9">
            <w:pPr>
              <w:jc w:val="both"/>
              <w:rPr>
                <w:rFonts w:ascii="Times New Roman" w:eastAsia="Calibri" w:hAnsi="Times New Roman" w:cs="Times New Roman"/>
                <w:color w:val="000000"/>
                <w:sz w:val="26"/>
                <w:szCs w:val="26"/>
                <w:lang w:val="pl-PL" w:eastAsia="pl-PL"/>
              </w:rPr>
            </w:pPr>
            <w:r w:rsidRPr="0041231E">
              <w:rPr>
                <w:rFonts w:ascii="Times New Roman" w:hAnsi="Times New Roman" w:cs="Times New Roman"/>
                <w:sz w:val="26"/>
                <w:szCs w:val="26"/>
                <w:lang w:val="pl-PL"/>
              </w:rPr>
              <w:t>Oprogramowanie wirtualizacji sieci SDN</w:t>
            </w:r>
          </w:p>
        </w:tc>
      </w:tr>
      <w:tr w:rsidR="00B4446D" w:rsidRPr="0041231E" w14:paraId="37BEF35C" w14:textId="77777777" w:rsidTr="00011FF9">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7AC0107A" w14:textId="77777777" w:rsidR="00B4446D" w:rsidRPr="0041231E" w:rsidRDefault="00B4446D" w:rsidP="00011FF9">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Opis Elementu</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35451EE4" w14:textId="77777777" w:rsidR="00B4446D" w:rsidRPr="0041231E" w:rsidRDefault="00B4446D" w:rsidP="00011FF9">
            <w:pPr>
              <w:jc w:val="both"/>
              <w:rPr>
                <w:rFonts w:ascii="Times New Roman" w:eastAsia="Calibri" w:hAnsi="Times New Roman" w:cs="Times New Roman"/>
                <w:color w:val="000000"/>
                <w:sz w:val="26"/>
                <w:szCs w:val="26"/>
                <w:lang w:val="pl-PL" w:eastAsia="pl-PL"/>
              </w:rPr>
            </w:pPr>
            <w:r w:rsidRPr="0041231E">
              <w:rPr>
                <w:rFonts w:ascii="Times New Roman" w:hAnsi="Times New Roman" w:cs="Times New Roman"/>
                <w:sz w:val="26"/>
                <w:szCs w:val="26"/>
                <w:lang w:val="pl-PL"/>
              </w:rPr>
              <w:t>Przełącznik SAN</w:t>
            </w:r>
          </w:p>
        </w:tc>
      </w:tr>
      <w:tr w:rsidR="00B4446D" w:rsidRPr="0041231E" w14:paraId="01C2C077" w14:textId="77777777" w:rsidTr="00011FF9">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338AE4CB" w14:textId="77777777" w:rsidR="00B4446D" w:rsidRPr="0041231E" w:rsidRDefault="00B4446D" w:rsidP="00011FF9">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Liczność</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72780773" w14:textId="77777777" w:rsidR="00B4446D" w:rsidRPr="0041231E" w:rsidRDefault="00671CB3" w:rsidP="00011FF9">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Na wszystkie elementy infrastruktury wirtualnej zgodnie z wymaganiami licencyjnymi producenta</w:t>
            </w:r>
          </w:p>
        </w:tc>
      </w:tr>
    </w:tbl>
    <w:p w14:paraId="275E481C" w14:textId="77777777" w:rsidR="001F1D5B" w:rsidRPr="0041231E" w:rsidRDefault="00B4446D" w:rsidP="001F1D5B">
      <w:pPr>
        <w:jc w:val="both"/>
        <w:rPr>
          <w:rFonts w:ascii="Times New Roman" w:eastAsia="Calibri" w:hAnsi="Times New Roman" w:cs="Times New Roman"/>
          <w:i/>
          <w:color w:val="004080"/>
          <w:sz w:val="26"/>
          <w:szCs w:val="26"/>
          <w:lang w:val="pl-PL" w:eastAsia="pl-PL"/>
        </w:rPr>
      </w:pPr>
      <w:r w:rsidRPr="0041231E">
        <w:rPr>
          <w:rFonts w:ascii="Times New Roman" w:eastAsia="Calibri" w:hAnsi="Times New Roman" w:cs="Times New Roman"/>
          <w:i/>
          <w:color w:val="004080"/>
          <w:sz w:val="26"/>
          <w:szCs w:val="26"/>
          <w:lang w:val="pl-PL" w:eastAsia="pl-PL"/>
        </w:rPr>
        <w:t xml:space="preserve">Tabela </w:t>
      </w:r>
      <w:r w:rsidR="00FD249A" w:rsidRPr="0041231E">
        <w:rPr>
          <w:rFonts w:ascii="Times New Roman" w:eastAsia="Calibri" w:hAnsi="Times New Roman" w:cs="Times New Roman"/>
          <w:i/>
          <w:color w:val="004080"/>
          <w:sz w:val="26"/>
          <w:szCs w:val="26"/>
          <w:lang w:val="pl-PL" w:eastAsia="pl-PL"/>
        </w:rPr>
        <w:fldChar w:fldCharType="begin"/>
      </w:r>
      <w:r w:rsidRPr="0041231E">
        <w:rPr>
          <w:rFonts w:ascii="Times New Roman" w:eastAsia="Calibri" w:hAnsi="Times New Roman" w:cs="Times New Roman"/>
          <w:i/>
          <w:color w:val="004080"/>
          <w:sz w:val="26"/>
          <w:szCs w:val="26"/>
          <w:lang w:val="pl-PL" w:eastAsia="pl-PL"/>
        </w:rPr>
        <w:instrText xml:space="preserve"> SEQ Tabela \* ARABIC </w:instrText>
      </w:r>
      <w:r w:rsidR="00FD249A" w:rsidRPr="0041231E">
        <w:rPr>
          <w:rFonts w:ascii="Times New Roman" w:eastAsia="Calibri" w:hAnsi="Times New Roman" w:cs="Times New Roman"/>
          <w:i/>
          <w:color w:val="004080"/>
          <w:sz w:val="26"/>
          <w:szCs w:val="26"/>
          <w:lang w:val="pl-PL" w:eastAsia="pl-PL"/>
        </w:rPr>
        <w:fldChar w:fldCharType="separate"/>
      </w:r>
      <w:r w:rsidR="00FB02C2" w:rsidRPr="0041231E">
        <w:rPr>
          <w:rFonts w:ascii="Times New Roman" w:eastAsia="Calibri" w:hAnsi="Times New Roman" w:cs="Times New Roman"/>
          <w:i/>
          <w:color w:val="004080"/>
          <w:sz w:val="26"/>
          <w:szCs w:val="26"/>
          <w:lang w:val="pl-PL" w:eastAsia="pl-PL"/>
        </w:rPr>
        <w:t>7</w:t>
      </w:r>
      <w:r w:rsidR="00FD249A" w:rsidRPr="0041231E">
        <w:rPr>
          <w:rFonts w:ascii="Times New Roman" w:eastAsia="Calibri" w:hAnsi="Times New Roman" w:cs="Times New Roman"/>
          <w:i/>
          <w:color w:val="004080"/>
          <w:sz w:val="26"/>
          <w:szCs w:val="26"/>
          <w:lang w:val="pl-PL" w:eastAsia="pl-PL"/>
        </w:rPr>
        <w:fldChar w:fldCharType="end"/>
      </w:r>
      <w:r w:rsidRPr="0041231E">
        <w:rPr>
          <w:rFonts w:ascii="Times New Roman" w:eastAsia="Calibri" w:hAnsi="Times New Roman" w:cs="Times New Roman"/>
          <w:i/>
          <w:color w:val="004080"/>
          <w:sz w:val="26"/>
          <w:szCs w:val="26"/>
          <w:lang w:val="pl-PL" w:eastAsia="pl-PL"/>
        </w:rPr>
        <w:t xml:space="preserve">. Oprogramowanie </w:t>
      </w:r>
      <w:r w:rsidR="00671CB3" w:rsidRPr="0041231E">
        <w:rPr>
          <w:rFonts w:ascii="Times New Roman" w:eastAsia="Calibri" w:hAnsi="Times New Roman" w:cs="Times New Roman"/>
          <w:i/>
          <w:color w:val="004080"/>
          <w:sz w:val="26"/>
          <w:szCs w:val="26"/>
          <w:lang w:val="pl-PL" w:eastAsia="pl-PL"/>
        </w:rPr>
        <w:t>wirtualizacji sieci SDN</w:t>
      </w:r>
    </w:p>
    <w:p w14:paraId="67011A76" w14:textId="77777777" w:rsidR="001F1D5B" w:rsidRPr="0041231E" w:rsidRDefault="001F1D5B" w:rsidP="001F1D5B">
      <w:pPr>
        <w:jc w:val="both"/>
        <w:rPr>
          <w:rFonts w:ascii="Times New Roman" w:eastAsia="Calibri" w:hAnsi="Times New Roman" w:cs="Times New Roman"/>
          <w:color w:val="000000"/>
          <w:sz w:val="26"/>
          <w:szCs w:val="26"/>
          <w:lang w:val="pl-PL" w:eastAsia="pl-PL"/>
        </w:rPr>
      </w:pPr>
    </w:p>
    <w:tbl>
      <w:tblPr>
        <w:tblW w:w="9011" w:type="dxa"/>
        <w:tblInd w:w="60" w:type="dxa"/>
        <w:tblLayout w:type="fixed"/>
        <w:tblCellMar>
          <w:left w:w="60" w:type="dxa"/>
          <w:right w:w="60" w:type="dxa"/>
        </w:tblCellMar>
        <w:tblLook w:val="04A0" w:firstRow="1" w:lastRow="0" w:firstColumn="1" w:lastColumn="0" w:noHBand="0" w:noVBand="1"/>
      </w:tblPr>
      <w:tblGrid>
        <w:gridCol w:w="2790"/>
        <w:gridCol w:w="6221"/>
      </w:tblGrid>
      <w:tr w:rsidR="00671CB3" w:rsidRPr="0041231E" w14:paraId="2618BEF3" w14:textId="77777777" w:rsidTr="00011FF9">
        <w:trPr>
          <w:trHeight w:val="219"/>
        </w:trPr>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30610BDE" w14:textId="77777777" w:rsidR="00671CB3" w:rsidRPr="0041231E" w:rsidRDefault="00671CB3" w:rsidP="00011FF9">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Nazwa elementu</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161105D0" w14:textId="77777777" w:rsidR="00671CB3" w:rsidRPr="0041231E" w:rsidRDefault="00671CB3" w:rsidP="00011FF9">
            <w:pPr>
              <w:jc w:val="both"/>
              <w:rPr>
                <w:rFonts w:ascii="Times New Roman" w:eastAsia="Calibri" w:hAnsi="Times New Roman" w:cs="Times New Roman"/>
                <w:color w:val="000000"/>
                <w:sz w:val="26"/>
                <w:szCs w:val="26"/>
                <w:lang w:val="pl-PL" w:eastAsia="pl-PL"/>
              </w:rPr>
            </w:pPr>
            <w:r w:rsidRPr="0041231E">
              <w:rPr>
                <w:rFonts w:ascii="Times New Roman" w:hAnsi="Times New Roman" w:cs="Times New Roman"/>
                <w:sz w:val="26"/>
                <w:szCs w:val="26"/>
                <w:lang w:val="pl-PL"/>
              </w:rPr>
              <w:t>Oprogramowanie wirtualizacji sieci SDN</w:t>
            </w:r>
          </w:p>
        </w:tc>
      </w:tr>
      <w:tr w:rsidR="00671CB3" w:rsidRPr="0041231E" w14:paraId="7EC0D424" w14:textId="77777777" w:rsidTr="00011FF9">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1E624792" w14:textId="77777777" w:rsidR="00671CB3" w:rsidRPr="0041231E" w:rsidRDefault="00671CB3" w:rsidP="00011FF9">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Opis Elementu</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3B6076F8" w14:textId="77777777" w:rsidR="00671CB3" w:rsidRPr="0041231E" w:rsidRDefault="00671CB3" w:rsidP="00011FF9">
            <w:pPr>
              <w:jc w:val="both"/>
              <w:rPr>
                <w:rFonts w:ascii="Times New Roman" w:eastAsia="Calibri" w:hAnsi="Times New Roman" w:cs="Times New Roman"/>
                <w:color w:val="000000"/>
                <w:sz w:val="26"/>
                <w:szCs w:val="26"/>
                <w:lang w:val="pl-PL" w:eastAsia="pl-PL"/>
              </w:rPr>
            </w:pPr>
            <w:r w:rsidRPr="0041231E">
              <w:rPr>
                <w:rFonts w:ascii="Times New Roman" w:hAnsi="Times New Roman" w:cs="Times New Roman"/>
                <w:sz w:val="26"/>
                <w:szCs w:val="26"/>
                <w:lang w:val="pl-PL"/>
              </w:rPr>
              <w:t>Przełącznik SAN</w:t>
            </w:r>
          </w:p>
        </w:tc>
      </w:tr>
      <w:tr w:rsidR="00671CB3" w:rsidRPr="0041231E" w14:paraId="0D9D77B4" w14:textId="77777777" w:rsidTr="00011FF9">
        <w:tc>
          <w:tcPr>
            <w:tcW w:w="2790" w:type="dxa"/>
            <w:tcBorders>
              <w:top w:val="single" w:sz="1" w:space="0" w:color="0F0F0F"/>
              <w:left w:val="single" w:sz="1" w:space="0" w:color="0F0F0F"/>
              <w:bottom w:val="single" w:sz="1" w:space="0" w:color="0F0F0F"/>
              <w:right w:val="single" w:sz="1" w:space="0" w:color="0F0F0F"/>
            </w:tcBorders>
            <w:shd w:val="clear" w:color="auto" w:fill="EFEFEF"/>
            <w:tcMar>
              <w:top w:w="0" w:type="dxa"/>
              <w:left w:w="60" w:type="dxa"/>
              <w:bottom w:w="0" w:type="dxa"/>
              <w:right w:w="60" w:type="dxa"/>
            </w:tcMar>
          </w:tcPr>
          <w:p w14:paraId="4697774B" w14:textId="77777777" w:rsidR="00671CB3" w:rsidRPr="0041231E" w:rsidRDefault="00671CB3" w:rsidP="00011FF9">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Liczność</w:t>
            </w:r>
          </w:p>
        </w:tc>
        <w:tc>
          <w:tcPr>
            <w:tcW w:w="6221" w:type="dxa"/>
            <w:tcBorders>
              <w:top w:val="single" w:sz="1" w:space="0" w:color="0F0F0F"/>
              <w:left w:val="single" w:sz="1" w:space="0" w:color="0F0F0F"/>
              <w:bottom w:val="single" w:sz="1" w:space="0" w:color="0F0F0F"/>
              <w:right w:val="single" w:sz="1" w:space="0" w:color="0F0F0F"/>
            </w:tcBorders>
            <w:tcMar>
              <w:top w:w="0" w:type="dxa"/>
              <w:left w:w="60" w:type="dxa"/>
              <w:bottom w:w="0" w:type="dxa"/>
              <w:right w:w="60" w:type="dxa"/>
            </w:tcMar>
          </w:tcPr>
          <w:p w14:paraId="3BC848CB" w14:textId="77777777" w:rsidR="00671CB3" w:rsidRPr="0041231E" w:rsidRDefault="00671CB3" w:rsidP="00011FF9">
            <w:pPr>
              <w:jc w:val="both"/>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t>Na wszystkie elementy infrastruktury wirtualnej zgodnie z wymaganiami licencyjnymi producenta</w:t>
            </w:r>
          </w:p>
        </w:tc>
      </w:tr>
    </w:tbl>
    <w:p w14:paraId="6D05F3B4" w14:textId="49A51F6C" w:rsidR="001F1D5B" w:rsidRPr="0041231E" w:rsidRDefault="00671CB3" w:rsidP="00CB0F9B">
      <w:pPr>
        <w:jc w:val="both"/>
        <w:rPr>
          <w:rFonts w:ascii="Times New Roman" w:eastAsia="Calibri" w:hAnsi="Times New Roman" w:cs="Times New Roman"/>
          <w:i/>
          <w:color w:val="004080"/>
          <w:sz w:val="26"/>
          <w:szCs w:val="26"/>
          <w:lang w:val="pl-PL" w:eastAsia="pl-PL"/>
        </w:rPr>
      </w:pPr>
      <w:r w:rsidRPr="0041231E">
        <w:rPr>
          <w:rFonts w:ascii="Times New Roman" w:eastAsia="Calibri" w:hAnsi="Times New Roman" w:cs="Times New Roman"/>
          <w:i/>
          <w:color w:val="004080"/>
          <w:sz w:val="26"/>
          <w:szCs w:val="26"/>
          <w:lang w:val="pl-PL" w:eastAsia="pl-PL"/>
        </w:rPr>
        <w:t xml:space="preserve">Tabela </w:t>
      </w:r>
      <w:r w:rsidR="00FD249A" w:rsidRPr="0041231E">
        <w:rPr>
          <w:rFonts w:ascii="Times New Roman" w:eastAsia="Calibri" w:hAnsi="Times New Roman" w:cs="Times New Roman"/>
          <w:i/>
          <w:color w:val="004080"/>
          <w:sz w:val="26"/>
          <w:szCs w:val="26"/>
          <w:lang w:val="pl-PL" w:eastAsia="pl-PL"/>
        </w:rPr>
        <w:fldChar w:fldCharType="begin"/>
      </w:r>
      <w:r w:rsidRPr="0041231E">
        <w:rPr>
          <w:rFonts w:ascii="Times New Roman" w:eastAsia="Calibri" w:hAnsi="Times New Roman" w:cs="Times New Roman"/>
          <w:i/>
          <w:color w:val="004080"/>
          <w:sz w:val="26"/>
          <w:szCs w:val="26"/>
          <w:lang w:val="pl-PL" w:eastAsia="pl-PL"/>
        </w:rPr>
        <w:instrText xml:space="preserve"> SEQ Tabela \* ARABIC </w:instrText>
      </w:r>
      <w:r w:rsidR="00FD249A" w:rsidRPr="0041231E">
        <w:rPr>
          <w:rFonts w:ascii="Times New Roman" w:eastAsia="Calibri" w:hAnsi="Times New Roman" w:cs="Times New Roman"/>
          <w:i/>
          <w:color w:val="004080"/>
          <w:sz w:val="26"/>
          <w:szCs w:val="26"/>
          <w:lang w:val="pl-PL" w:eastAsia="pl-PL"/>
        </w:rPr>
        <w:fldChar w:fldCharType="separate"/>
      </w:r>
      <w:r w:rsidR="00FB02C2" w:rsidRPr="0041231E">
        <w:rPr>
          <w:rFonts w:ascii="Times New Roman" w:eastAsia="Calibri" w:hAnsi="Times New Roman" w:cs="Times New Roman"/>
          <w:i/>
          <w:color w:val="004080"/>
          <w:sz w:val="26"/>
          <w:szCs w:val="26"/>
          <w:lang w:val="pl-PL" w:eastAsia="pl-PL"/>
        </w:rPr>
        <w:t>8</w:t>
      </w:r>
      <w:r w:rsidR="00FD249A" w:rsidRPr="0041231E">
        <w:rPr>
          <w:rFonts w:ascii="Times New Roman" w:eastAsia="Calibri" w:hAnsi="Times New Roman" w:cs="Times New Roman"/>
          <w:i/>
          <w:color w:val="004080"/>
          <w:sz w:val="26"/>
          <w:szCs w:val="26"/>
          <w:lang w:val="pl-PL" w:eastAsia="pl-PL"/>
        </w:rPr>
        <w:fldChar w:fldCharType="end"/>
      </w:r>
      <w:r w:rsidRPr="0041231E">
        <w:rPr>
          <w:rFonts w:ascii="Times New Roman" w:eastAsia="Calibri" w:hAnsi="Times New Roman" w:cs="Times New Roman"/>
          <w:i/>
          <w:color w:val="004080"/>
          <w:sz w:val="26"/>
          <w:szCs w:val="26"/>
          <w:lang w:val="pl-PL" w:eastAsia="pl-PL"/>
        </w:rPr>
        <w:t xml:space="preserve">. Oprogramowanie wirtualizacji </w:t>
      </w:r>
      <w:proofErr w:type="spellStart"/>
      <w:r w:rsidRPr="0041231E">
        <w:rPr>
          <w:rFonts w:ascii="Times New Roman" w:eastAsia="Calibri" w:hAnsi="Times New Roman" w:cs="Times New Roman"/>
          <w:i/>
          <w:color w:val="004080"/>
          <w:sz w:val="26"/>
          <w:szCs w:val="26"/>
          <w:lang w:val="pl-PL" w:eastAsia="pl-PL"/>
        </w:rPr>
        <w:t>przestzreni</w:t>
      </w:r>
      <w:proofErr w:type="spellEnd"/>
      <w:r w:rsidRPr="0041231E">
        <w:rPr>
          <w:rFonts w:ascii="Times New Roman" w:eastAsia="Calibri" w:hAnsi="Times New Roman" w:cs="Times New Roman"/>
          <w:i/>
          <w:color w:val="004080"/>
          <w:sz w:val="26"/>
          <w:szCs w:val="26"/>
          <w:lang w:val="pl-PL" w:eastAsia="pl-PL"/>
        </w:rPr>
        <w:t xml:space="preserve"> dyskowej SDS</w:t>
      </w:r>
    </w:p>
    <w:p w14:paraId="5EB35045" w14:textId="137FF95C" w:rsidR="00054BC1" w:rsidRPr="0041231E" w:rsidRDefault="00054BC1" w:rsidP="00CB0F9B">
      <w:pPr>
        <w:jc w:val="both"/>
        <w:rPr>
          <w:rFonts w:ascii="Times New Roman" w:eastAsia="Calibri" w:hAnsi="Times New Roman" w:cs="Times New Roman"/>
          <w:color w:val="000000"/>
          <w:sz w:val="26"/>
          <w:szCs w:val="26"/>
          <w:lang w:val="pl-PL" w:eastAsia="pl-PL"/>
        </w:rPr>
      </w:pPr>
    </w:p>
    <w:p w14:paraId="2F8DEEC1" w14:textId="46FB7CA7" w:rsidR="00054BC1" w:rsidRPr="0041231E" w:rsidRDefault="00054BC1">
      <w:pPr>
        <w:spacing w:after="160" w:line="259" w:lineRule="auto"/>
        <w:rPr>
          <w:rFonts w:ascii="Times New Roman" w:eastAsia="Calibri" w:hAnsi="Times New Roman" w:cs="Times New Roman"/>
          <w:color w:val="000000"/>
          <w:sz w:val="26"/>
          <w:szCs w:val="26"/>
          <w:lang w:val="pl-PL" w:eastAsia="pl-PL"/>
        </w:rPr>
      </w:pPr>
      <w:r w:rsidRPr="0041231E">
        <w:rPr>
          <w:rFonts w:ascii="Times New Roman" w:eastAsia="Calibri" w:hAnsi="Times New Roman" w:cs="Times New Roman"/>
          <w:color w:val="000000"/>
          <w:sz w:val="26"/>
          <w:szCs w:val="26"/>
          <w:lang w:val="pl-PL" w:eastAsia="pl-PL"/>
        </w:rPr>
        <w:br w:type="page"/>
      </w:r>
    </w:p>
    <w:p w14:paraId="18632CE4" w14:textId="77777777" w:rsidR="008C1C21" w:rsidRPr="0041231E" w:rsidRDefault="005D3C94" w:rsidP="00730026">
      <w:pPr>
        <w:pStyle w:val="Nagwek1"/>
        <w:numPr>
          <w:ilvl w:val="0"/>
          <w:numId w:val="35"/>
        </w:numPr>
        <w:jc w:val="both"/>
        <w:rPr>
          <w:rFonts w:ascii="Times New Roman" w:hAnsi="Times New Roman" w:cs="Times New Roman"/>
          <w:szCs w:val="26"/>
          <w:lang w:val="pl-PL"/>
        </w:rPr>
      </w:pPr>
      <w:bookmarkStart w:id="92" w:name="_Toc69448682"/>
      <w:r w:rsidRPr="0041231E">
        <w:rPr>
          <w:rFonts w:ascii="Times New Roman" w:hAnsi="Times New Roman" w:cs="Times New Roman"/>
          <w:szCs w:val="26"/>
          <w:lang w:val="pl-PL"/>
        </w:rPr>
        <w:lastRenderedPageBreak/>
        <w:t>Specyfikacja produktów</w:t>
      </w:r>
      <w:bookmarkEnd w:id="92"/>
    </w:p>
    <w:p w14:paraId="2FBDDAE8" w14:textId="77777777" w:rsidR="008C1C21" w:rsidRPr="0041231E" w:rsidRDefault="008C1C21" w:rsidP="00730026">
      <w:pPr>
        <w:pStyle w:val="Nagwek2"/>
        <w:numPr>
          <w:ilvl w:val="1"/>
          <w:numId w:val="35"/>
        </w:numPr>
        <w:rPr>
          <w:rFonts w:ascii="Times New Roman" w:hAnsi="Times New Roman" w:cs="Times New Roman"/>
          <w:sz w:val="26"/>
          <w:szCs w:val="26"/>
          <w:lang w:val="pl-PL"/>
        </w:rPr>
      </w:pPr>
      <w:bookmarkStart w:id="93" w:name="_Toc69448683"/>
      <w:r w:rsidRPr="0041231E">
        <w:rPr>
          <w:rFonts w:ascii="Times New Roman" w:hAnsi="Times New Roman" w:cs="Times New Roman"/>
          <w:sz w:val="26"/>
          <w:szCs w:val="26"/>
          <w:lang w:val="pl-PL"/>
        </w:rPr>
        <w:t>Szafy i sprzęt montażowy</w:t>
      </w:r>
      <w:bookmarkEnd w:id="93"/>
    </w:p>
    <w:p w14:paraId="2183B2FA" w14:textId="2EC13889" w:rsidR="008C1C21" w:rsidRPr="0041231E" w:rsidRDefault="008C1C21" w:rsidP="00730026">
      <w:pPr>
        <w:pStyle w:val="Nagwek3"/>
        <w:numPr>
          <w:ilvl w:val="2"/>
          <w:numId w:val="35"/>
        </w:numPr>
        <w:jc w:val="both"/>
        <w:rPr>
          <w:rFonts w:ascii="Times New Roman" w:hAnsi="Times New Roman" w:cs="Times New Roman"/>
          <w:sz w:val="26"/>
          <w:szCs w:val="26"/>
          <w:lang w:val="pl-PL"/>
        </w:rPr>
      </w:pPr>
      <w:bookmarkStart w:id="94" w:name="_Toc69448684"/>
      <w:r w:rsidRPr="0041231E">
        <w:rPr>
          <w:rFonts w:ascii="Times New Roman" w:hAnsi="Times New Roman" w:cs="Times New Roman"/>
          <w:sz w:val="26"/>
          <w:szCs w:val="26"/>
          <w:lang w:val="pl-PL"/>
        </w:rPr>
        <w:t>Szafa RACK</w:t>
      </w:r>
      <w:r w:rsidR="001C379C" w:rsidRPr="0041231E">
        <w:rPr>
          <w:rFonts w:ascii="Times New Roman" w:hAnsi="Times New Roman" w:cs="Times New Roman"/>
          <w:sz w:val="26"/>
          <w:szCs w:val="26"/>
          <w:lang w:val="pl-PL"/>
        </w:rPr>
        <w:t>- 4</w:t>
      </w:r>
      <w:r w:rsidR="008B374F" w:rsidRPr="0041231E">
        <w:rPr>
          <w:rFonts w:ascii="Times New Roman" w:hAnsi="Times New Roman" w:cs="Times New Roman"/>
          <w:sz w:val="26"/>
          <w:szCs w:val="26"/>
          <w:lang w:val="pl-PL"/>
        </w:rPr>
        <w:t xml:space="preserve"> </w:t>
      </w:r>
      <w:r w:rsidRPr="0041231E">
        <w:rPr>
          <w:rFonts w:ascii="Times New Roman" w:hAnsi="Times New Roman" w:cs="Times New Roman"/>
          <w:sz w:val="26"/>
          <w:szCs w:val="26"/>
          <w:lang w:val="pl-PL"/>
        </w:rPr>
        <w:t>szt</w:t>
      </w:r>
      <w:r w:rsidR="00F25C0E" w:rsidRPr="0041231E">
        <w:rPr>
          <w:rFonts w:ascii="Times New Roman" w:hAnsi="Times New Roman" w:cs="Times New Roman"/>
          <w:sz w:val="26"/>
          <w:szCs w:val="26"/>
          <w:lang w:val="pl-PL"/>
        </w:rPr>
        <w:t>uki</w:t>
      </w:r>
      <w:bookmarkEnd w:id="94"/>
    </w:p>
    <w:p w14:paraId="481BF0BF" w14:textId="6B110035" w:rsidR="0090065A" w:rsidRPr="0041231E" w:rsidRDefault="0090065A" w:rsidP="00154C90">
      <w:pPr>
        <w:spacing w:before="240" w:line="240" w:lineRule="auto"/>
        <w:jc w:val="both"/>
        <w:rPr>
          <w:rFonts w:ascii="Times New Roman" w:hAnsi="Times New Roman" w:cs="Times New Roman"/>
          <w:b/>
          <w:sz w:val="26"/>
          <w:szCs w:val="26"/>
          <w:highlight w:val="yellow"/>
          <w:lang w:val="pl-PL"/>
        </w:rPr>
      </w:pPr>
      <w:r w:rsidRPr="0041231E">
        <w:rPr>
          <w:rFonts w:ascii="Times New Roman" w:hAnsi="Times New Roman" w:cs="Times New Roman"/>
          <w:b/>
          <w:sz w:val="26"/>
          <w:szCs w:val="26"/>
          <w:highlight w:val="yellow"/>
          <w:lang w:val="pl-PL"/>
        </w:rPr>
        <w:t>Producent</w:t>
      </w:r>
      <w:r w:rsidRPr="0041231E">
        <w:rPr>
          <w:rFonts w:ascii="Times New Roman" w:hAnsi="Times New Roman" w:cs="Times New Roman"/>
          <w:b/>
          <w:sz w:val="26"/>
          <w:szCs w:val="26"/>
          <w:highlight w:val="yellow"/>
          <w:lang w:val="pl-PL"/>
        </w:rPr>
        <w:tab/>
      </w:r>
      <w:r w:rsidR="00E65E30" w:rsidRPr="0041231E">
        <w:rPr>
          <w:rFonts w:ascii="Times New Roman" w:hAnsi="Times New Roman" w:cs="Times New Roman"/>
          <w:b/>
          <w:sz w:val="26"/>
          <w:szCs w:val="26"/>
          <w:highlight w:val="yellow"/>
          <w:lang w:val="pl-PL"/>
        </w:rPr>
        <w:t>…………………………………</w:t>
      </w:r>
    </w:p>
    <w:p w14:paraId="72EFA554" w14:textId="113CE385" w:rsidR="0090065A" w:rsidRPr="0041231E" w:rsidRDefault="0090065A" w:rsidP="0090065A">
      <w:pPr>
        <w:spacing w:line="240" w:lineRule="auto"/>
        <w:jc w:val="both"/>
        <w:rPr>
          <w:rFonts w:ascii="Times New Roman" w:hAnsi="Times New Roman" w:cs="Times New Roman"/>
          <w:b/>
          <w:sz w:val="26"/>
          <w:szCs w:val="26"/>
          <w:lang w:val="pl-PL"/>
        </w:rPr>
      </w:pPr>
      <w:r w:rsidRPr="0041231E">
        <w:rPr>
          <w:rFonts w:ascii="Times New Roman" w:hAnsi="Times New Roman" w:cs="Times New Roman"/>
          <w:b/>
          <w:sz w:val="26"/>
          <w:szCs w:val="26"/>
          <w:highlight w:val="yellow"/>
          <w:lang w:val="pl-PL"/>
        </w:rPr>
        <w:t>Model</w:t>
      </w:r>
      <w:r w:rsidRPr="0041231E">
        <w:rPr>
          <w:rFonts w:ascii="Times New Roman" w:hAnsi="Times New Roman" w:cs="Times New Roman"/>
          <w:b/>
          <w:sz w:val="26"/>
          <w:szCs w:val="26"/>
          <w:highlight w:val="yellow"/>
          <w:lang w:val="pl-PL"/>
        </w:rPr>
        <w:tab/>
      </w:r>
      <w:r w:rsidRPr="0041231E">
        <w:rPr>
          <w:rFonts w:ascii="Times New Roman" w:hAnsi="Times New Roman" w:cs="Times New Roman"/>
          <w:b/>
          <w:sz w:val="26"/>
          <w:szCs w:val="26"/>
          <w:highlight w:val="yellow"/>
          <w:lang w:val="pl-PL"/>
        </w:rPr>
        <w:tab/>
      </w:r>
      <w:r w:rsidR="00E65E30" w:rsidRPr="0041231E">
        <w:rPr>
          <w:rFonts w:ascii="Times New Roman" w:hAnsi="Times New Roman" w:cs="Times New Roman"/>
          <w:b/>
          <w:sz w:val="26"/>
          <w:szCs w:val="26"/>
          <w:highlight w:val="yellow"/>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1738"/>
        <w:gridCol w:w="5586"/>
      </w:tblGrid>
      <w:tr w:rsidR="008C1C21" w:rsidRPr="0041231E" w14:paraId="1B37C185" w14:textId="77777777" w:rsidTr="008C1C21">
        <w:trPr>
          <w:tblHeader/>
        </w:trPr>
        <w:tc>
          <w:tcPr>
            <w:tcW w:w="959" w:type="pct"/>
            <w:shd w:val="clear" w:color="auto" w:fill="D9E2F3" w:themeFill="accent5" w:themeFillTint="33"/>
            <w:vAlign w:val="center"/>
          </w:tcPr>
          <w:p w14:paraId="6EA66E77" w14:textId="77777777" w:rsidR="008C1C21" w:rsidRPr="0041231E" w:rsidRDefault="008C1C21" w:rsidP="008E5637">
            <w:pPr>
              <w:spacing w:after="0" w:line="240" w:lineRule="auto"/>
              <w:jc w:val="both"/>
              <w:rPr>
                <w:rFonts w:ascii="Times New Roman" w:hAnsi="Times New Roman" w:cs="Times New Roman"/>
                <w:b/>
                <w:bCs/>
                <w:sz w:val="26"/>
                <w:szCs w:val="26"/>
                <w:lang w:val="pl-PL"/>
              </w:rPr>
            </w:pPr>
            <w:r w:rsidRPr="0041231E">
              <w:rPr>
                <w:rFonts w:ascii="Times New Roman" w:hAnsi="Times New Roman" w:cs="Times New Roman"/>
                <w:b/>
                <w:bCs/>
                <w:sz w:val="26"/>
                <w:szCs w:val="26"/>
                <w:lang w:val="pl-PL"/>
              </w:rPr>
              <w:t>Identyfikator wymagania</w:t>
            </w:r>
          </w:p>
        </w:tc>
        <w:tc>
          <w:tcPr>
            <w:tcW w:w="959" w:type="pct"/>
            <w:shd w:val="clear" w:color="auto" w:fill="D9E2F3" w:themeFill="accent5" w:themeFillTint="33"/>
            <w:vAlign w:val="center"/>
            <w:hideMark/>
          </w:tcPr>
          <w:p w14:paraId="01E8BB41" w14:textId="77777777" w:rsidR="008C1C21" w:rsidRPr="0041231E" w:rsidRDefault="008C1C21" w:rsidP="008E5637">
            <w:pPr>
              <w:spacing w:after="0" w:line="240" w:lineRule="auto"/>
              <w:jc w:val="both"/>
              <w:rPr>
                <w:rFonts w:ascii="Times New Roman" w:hAnsi="Times New Roman" w:cs="Times New Roman"/>
                <w:b/>
                <w:bCs/>
                <w:sz w:val="26"/>
                <w:szCs w:val="26"/>
                <w:lang w:val="pl-PL"/>
              </w:rPr>
            </w:pPr>
            <w:r w:rsidRPr="0041231E">
              <w:rPr>
                <w:rFonts w:ascii="Times New Roman" w:hAnsi="Times New Roman" w:cs="Times New Roman"/>
                <w:b/>
                <w:bCs/>
                <w:sz w:val="26"/>
                <w:szCs w:val="26"/>
                <w:lang w:val="pl-PL"/>
              </w:rPr>
              <w:t>Wymaganie</w:t>
            </w:r>
          </w:p>
        </w:tc>
        <w:tc>
          <w:tcPr>
            <w:tcW w:w="3082" w:type="pct"/>
            <w:shd w:val="clear" w:color="auto" w:fill="D9E2F3" w:themeFill="accent5" w:themeFillTint="33"/>
            <w:vAlign w:val="center"/>
            <w:hideMark/>
          </w:tcPr>
          <w:p w14:paraId="58644F01" w14:textId="77777777" w:rsidR="008C1C21" w:rsidRPr="0041231E" w:rsidRDefault="008C1C21" w:rsidP="008E5637">
            <w:pPr>
              <w:spacing w:after="0" w:line="240" w:lineRule="auto"/>
              <w:jc w:val="both"/>
              <w:rPr>
                <w:rFonts w:ascii="Times New Roman" w:hAnsi="Times New Roman" w:cs="Times New Roman"/>
                <w:b/>
                <w:bCs/>
                <w:sz w:val="26"/>
                <w:szCs w:val="26"/>
                <w:lang w:val="pl-PL"/>
              </w:rPr>
            </w:pPr>
            <w:r w:rsidRPr="0041231E">
              <w:rPr>
                <w:rFonts w:ascii="Times New Roman" w:hAnsi="Times New Roman" w:cs="Times New Roman"/>
                <w:b/>
                <w:bCs/>
                <w:sz w:val="26"/>
                <w:szCs w:val="26"/>
                <w:lang w:val="pl-PL"/>
              </w:rPr>
              <w:t>Opis wymagania</w:t>
            </w:r>
          </w:p>
        </w:tc>
      </w:tr>
      <w:tr w:rsidR="008C1C21" w:rsidRPr="0041231E" w14:paraId="08EC65E2" w14:textId="77777777" w:rsidTr="008C1C21">
        <w:tc>
          <w:tcPr>
            <w:tcW w:w="959" w:type="pct"/>
            <w:vAlign w:val="center"/>
          </w:tcPr>
          <w:p w14:paraId="4507C1DD" w14:textId="77777777" w:rsidR="008C1C21" w:rsidRPr="0041231E" w:rsidRDefault="006A0007" w:rsidP="008E5637">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t>
            </w:r>
            <w:r w:rsidR="008C1C21" w:rsidRPr="0041231E">
              <w:rPr>
                <w:rFonts w:ascii="Times New Roman" w:eastAsia="Times New Roman" w:hAnsi="Times New Roman" w:cs="Times New Roman"/>
                <w:color w:val="000000"/>
                <w:sz w:val="26"/>
                <w:szCs w:val="26"/>
                <w:lang w:val="pl-PL" w:eastAsia="pl-PL"/>
              </w:rPr>
              <w:t>-SZA-RACK-01</w:t>
            </w:r>
          </w:p>
        </w:tc>
        <w:tc>
          <w:tcPr>
            <w:tcW w:w="959" w:type="pct"/>
            <w:noWrap/>
            <w:vAlign w:val="center"/>
            <w:hideMark/>
          </w:tcPr>
          <w:p w14:paraId="55A51E1D"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Wysokość</w:t>
            </w:r>
          </w:p>
        </w:tc>
        <w:tc>
          <w:tcPr>
            <w:tcW w:w="3082" w:type="pct"/>
            <w:vAlign w:val="center"/>
            <w:hideMark/>
          </w:tcPr>
          <w:p w14:paraId="3A812EC7"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Wysokość (podana w jednostkach EIA) - 42U</w:t>
            </w:r>
          </w:p>
        </w:tc>
      </w:tr>
      <w:tr w:rsidR="008C1C21" w:rsidRPr="0041231E" w14:paraId="55790AC6" w14:textId="77777777" w:rsidTr="008C1C21">
        <w:tc>
          <w:tcPr>
            <w:tcW w:w="959" w:type="pct"/>
            <w:vAlign w:val="center"/>
          </w:tcPr>
          <w:p w14:paraId="700D3D8E" w14:textId="77777777" w:rsidR="008C1C21" w:rsidRPr="0041231E" w:rsidRDefault="006A0007" w:rsidP="008E5637">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t>
            </w:r>
            <w:r w:rsidR="008C1C21" w:rsidRPr="0041231E">
              <w:rPr>
                <w:rFonts w:ascii="Times New Roman" w:eastAsia="Times New Roman" w:hAnsi="Times New Roman" w:cs="Times New Roman"/>
                <w:color w:val="000000"/>
                <w:sz w:val="26"/>
                <w:szCs w:val="26"/>
                <w:lang w:val="pl-PL" w:eastAsia="pl-PL"/>
              </w:rPr>
              <w:t>-SZA-RACK-02</w:t>
            </w:r>
          </w:p>
        </w:tc>
        <w:tc>
          <w:tcPr>
            <w:tcW w:w="959" w:type="pct"/>
            <w:noWrap/>
            <w:vAlign w:val="center"/>
            <w:hideMark/>
          </w:tcPr>
          <w:p w14:paraId="46FF621A"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Wyposażenie</w:t>
            </w:r>
          </w:p>
        </w:tc>
        <w:tc>
          <w:tcPr>
            <w:tcW w:w="3082" w:type="pct"/>
            <w:vAlign w:val="center"/>
            <w:hideMark/>
          </w:tcPr>
          <w:p w14:paraId="4E63607A"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Szafa wyposażona w zdejmowane drzwi przednie i tylne zamykane na klucz, zdejmowane panele boczne oraz elementy stabilizujące, zabezpieczające szafę przed wywróceniem. Drzwi tylne dzielone. Dodatkowo wymagane jest uziemienie szafy, panele chroniące przed mieszaniem powietrza gorącego z zimnym oraz elementy ułatwiające organizację </w:t>
            </w:r>
            <w:r w:rsidR="008350B6" w:rsidRPr="0041231E">
              <w:rPr>
                <w:rFonts w:ascii="Times New Roman" w:hAnsi="Times New Roman" w:cs="Times New Roman"/>
                <w:sz w:val="26"/>
                <w:szCs w:val="26"/>
                <w:lang w:val="pl-PL"/>
              </w:rPr>
              <w:t>okablowania</w:t>
            </w:r>
            <w:r w:rsidRPr="0041231E">
              <w:rPr>
                <w:rFonts w:ascii="Times New Roman" w:hAnsi="Times New Roman" w:cs="Times New Roman"/>
                <w:sz w:val="26"/>
                <w:szCs w:val="26"/>
                <w:lang w:val="pl-PL"/>
              </w:rPr>
              <w:t xml:space="preserve"> w szafie. Zestaw elementów do organizacji kabli: 10 mocowań typu D (D-</w:t>
            </w:r>
            <w:proofErr w:type="spellStart"/>
            <w:r w:rsidRPr="0041231E">
              <w:rPr>
                <w:rFonts w:ascii="Times New Roman" w:hAnsi="Times New Roman" w:cs="Times New Roman"/>
                <w:sz w:val="26"/>
                <w:szCs w:val="26"/>
                <w:lang w:val="pl-PL"/>
              </w:rPr>
              <w:t>rings</w:t>
            </w:r>
            <w:proofErr w:type="spellEnd"/>
            <w:r w:rsidRPr="0041231E">
              <w:rPr>
                <w:rFonts w:ascii="Times New Roman" w:hAnsi="Times New Roman" w:cs="Times New Roman"/>
                <w:sz w:val="26"/>
                <w:szCs w:val="26"/>
                <w:lang w:val="pl-PL"/>
              </w:rPr>
              <w:t>), przedni panel szczotkowy 1U, przedni panel szczotkowy 2U.</w:t>
            </w:r>
          </w:p>
        </w:tc>
      </w:tr>
      <w:tr w:rsidR="008C1C21" w:rsidRPr="0041231E" w14:paraId="6C04E002" w14:textId="77777777" w:rsidTr="008C1C21">
        <w:tc>
          <w:tcPr>
            <w:tcW w:w="959" w:type="pct"/>
            <w:vAlign w:val="center"/>
          </w:tcPr>
          <w:p w14:paraId="1F9F41B2" w14:textId="77777777" w:rsidR="008C1C21" w:rsidRPr="0041231E" w:rsidRDefault="006A0007" w:rsidP="008E5637">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t>
            </w:r>
            <w:r w:rsidR="008C1C21" w:rsidRPr="0041231E">
              <w:rPr>
                <w:rFonts w:ascii="Times New Roman" w:eastAsia="Times New Roman" w:hAnsi="Times New Roman" w:cs="Times New Roman"/>
                <w:color w:val="000000"/>
                <w:sz w:val="26"/>
                <w:szCs w:val="26"/>
                <w:lang w:val="pl-PL" w:eastAsia="pl-PL"/>
              </w:rPr>
              <w:t>-SZA-RACK-03</w:t>
            </w:r>
          </w:p>
        </w:tc>
        <w:tc>
          <w:tcPr>
            <w:tcW w:w="959" w:type="pct"/>
            <w:noWrap/>
            <w:vAlign w:val="center"/>
            <w:hideMark/>
          </w:tcPr>
          <w:p w14:paraId="3BA8157E"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Wymiary (wysokość x głębokość x szerokość)</w:t>
            </w:r>
          </w:p>
        </w:tc>
        <w:tc>
          <w:tcPr>
            <w:tcW w:w="3082" w:type="pct"/>
            <w:vAlign w:val="center"/>
            <w:hideMark/>
          </w:tcPr>
          <w:p w14:paraId="3A4D55B8"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Wysokość : nie więcej niż 202cm </w:t>
            </w:r>
          </w:p>
          <w:p w14:paraId="43DE509B"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Szerokość: min. 59cm , maksymalnie 61cm</w:t>
            </w:r>
          </w:p>
          <w:p w14:paraId="42C71F34"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Głębokość: min. 118cm , maksymalnie 131cm</w:t>
            </w:r>
          </w:p>
        </w:tc>
      </w:tr>
      <w:tr w:rsidR="008C1C21" w:rsidRPr="0041231E" w14:paraId="6A017E66" w14:textId="77777777" w:rsidTr="008C1C21">
        <w:tc>
          <w:tcPr>
            <w:tcW w:w="959" w:type="pct"/>
            <w:vAlign w:val="center"/>
          </w:tcPr>
          <w:p w14:paraId="1212AFEE" w14:textId="77777777" w:rsidR="008C1C21" w:rsidRPr="0041231E" w:rsidRDefault="006A0007" w:rsidP="008E5637">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t>
            </w:r>
            <w:r w:rsidR="008C1C21" w:rsidRPr="0041231E">
              <w:rPr>
                <w:rFonts w:ascii="Times New Roman" w:eastAsia="Times New Roman" w:hAnsi="Times New Roman" w:cs="Times New Roman"/>
                <w:color w:val="000000"/>
                <w:sz w:val="26"/>
                <w:szCs w:val="26"/>
                <w:lang w:val="pl-PL" w:eastAsia="pl-PL"/>
              </w:rPr>
              <w:t>-SZA-RACK-04</w:t>
            </w:r>
          </w:p>
        </w:tc>
        <w:tc>
          <w:tcPr>
            <w:tcW w:w="959" w:type="pct"/>
            <w:noWrap/>
            <w:vAlign w:val="center"/>
            <w:hideMark/>
          </w:tcPr>
          <w:p w14:paraId="71F3F308"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Obciążenie</w:t>
            </w:r>
          </w:p>
        </w:tc>
        <w:tc>
          <w:tcPr>
            <w:tcW w:w="3082" w:type="pct"/>
            <w:vAlign w:val="center"/>
            <w:hideMark/>
          </w:tcPr>
          <w:p w14:paraId="36BF753D"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Możliwe obciążenie - 1130kg</w:t>
            </w:r>
          </w:p>
        </w:tc>
      </w:tr>
      <w:tr w:rsidR="008C1C21" w:rsidRPr="0041231E" w14:paraId="5F826E28" w14:textId="77777777" w:rsidTr="008C1C21">
        <w:tc>
          <w:tcPr>
            <w:tcW w:w="959" w:type="pct"/>
            <w:vAlign w:val="center"/>
          </w:tcPr>
          <w:p w14:paraId="565AF5B5" w14:textId="77777777" w:rsidR="008C1C21" w:rsidRPr="0041231E" w:rsidRDefault="006A0007" w:rsidP="008E5637">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t>
            </w:r>
            <w:r w:rsidR="008C1C21" w:rsidRPr="0041231E">
              <w:rPr>
                <w:rFonts w:ascii="Times New Roman" w:eastAsia="Times New Roman" w:hAnsi="Times New Roman" w:cs="Times New Roman"/>
                <w:color w:val="000000"/>
                <w:sz w:val="26"/>
                <w:szCs w:val="26"/>
                <w:lang w:val="pl-PL" w:eastAsia="pl-PL"/>
              </w:rPr>
              <w:t>-SZA-RACK-05</w:t>
            </w:r>
          </w:p>
        </w:tc>
        <w:tc>
          <w:tcPr>
            <w:tcW w:w="959" w:type="pct"/>
            <w:noWrap/>
            <w:vAlign w:val="center"/>
            <w:hideMark/>
          </w:tcPr>
          <w:p w14:paraId="7A90F4BF"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Dodatkowe</w:t>
            </w:r>
          </w:p>
        </w:tc>
        <w:tc>
          <w:tcPr>
            <w:tcW w:w="3082" w:type="pct"/>
            <w:vAlign w:val="center"/>
            <w:hideMark/>
          </w:tcPr>
          <w:p w14:paraId="260A34FB"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Wymagania dodatkowe:</w:t>
            </w:r>
          </w:p>
          <w:p w14:paraId="709F42BE" w14:textId="77777777" w:rsidR="008C1C21" w:rsidRPr="0041231E" w:rsidRDefault="008C1C21" w:rsidP="008E5637">
            <w:pPr>
              <w:numPr>
                <w:ilvl w:val="0"/>
                <w:numId w:val="6"/>
              </w:num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80% perforacji drzwi przednich szafy</w:t>
            </w:r>
          </w:p>
          <w:p w14:paraId="28D070C1" w14:textId="77777777" w:rsidR="008C1C21" w:rsidRPr="0041231E" w:rsidRDefault="008C1C21" w:rsidP="008E5637">
            <w:pPr>
              <w:numPr>
                <w:ilvl w:val="0"/>
                <w:numId w:val="6"/>
              </w:num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10 lat gwarancji</w:t>
            </w:r>
          </w:p>
        </w:tc>
      </w:tr>
      <w:tr w:rsidR="008C1C21" w:rsidRPr="0041231E" w14:paraId="4E0F29B3" w14:textId="77777777" w:rsidTr="008C1C21">
        <w:tc>
          <w:tcPr>
            <w:tcW w:w="959" w:type="pct"/>
            <w:vAlign w:val="center"/>
          </w:tcPr>
          <w:p w14:paraId="29C8F0C4" w14:textId="77777777" w:rsidR="008C1C21" w:rsidRPr="0041231E" w:rsidRDefault="006A0007" w:rsidP="008E5637">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t>
            </w:r>
            <w:r w:rsidR="008C1C21" w:rsidRPr="0041231E">
              <w:rPr>
                <w:rFonts w:ascii="Times New Roman" w:eastAsia="Times New Roman" w:hAnsi="Times New Roman" w:cs="Times New Roman"/>
                <w:color w:val="000000"/>
                <w:sz w:val="26"/>
                <w:szCs w:val="26"/>
                <w:lang w:val="pl-PL" w:eastAsia="pl-PL"/>
              </w:rPr>
              <w:t>-SZA-RACK-06</w:t>
            </w:r>
          </w:p>
        </w:tc>
        <w:tc>
          <w:tcPr>
            <w:tcW w:w="959" w:type="pct"/>
            <w:noWrap/>
            <w:vAlign w:val="center"/>
            <w:hideMark/>
          </w:tcPr>
          <w:p w14:paraId="1CC948D3"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Normy</w:t>
            </w:r>
          </w:p>
        </w:tc>
        <w:tc>
          <w:tcPr>
            <w:tcW w:w="3082" w:type="pct"/>
            <w:vAlign w:val="center"/>
            <w:hideMark/>
          </w:tcPr>
          <w:p w14:paraId="70FB9447" w14:textId="77777777" w:rsidR="008C1C21" w:rsidRPr="0041231E" w:rsidRDefault="008C1C21" w:rsidP="008E5637">
            <w:pPr>
              <w:numPr>
                <w:ilvl w:val="0"/>
                <w:numId w:val="7"/>
              </w:num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Zgodność z normami EIA-310</w:t>
            </w:r>
          </w:p>
          <w:p w14:paraId="7E744886" w14:textId="77777777" w:rsidR="008C1C21" w:rsidRPr="0041231E" w:rsidRDefault="008C1C21" w:rsidP="008E5637">
            <w:pPr>
              <w:numPr>
                <w:ilvl w:val="0"/>
                <w:numId w:val="7"/>
              </w:num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Zgodność z normami </w:t>
            </w:r>
            <w:proofErr w:type="spellStart"/>
            <w:r w:rsidRPr="0041231E">
              <w:rPr>
                <w:rFonts w:ascii="Times New Roman" w:hAnsi="Times New Roman" w:cs="Times New Roman"/>
                <w:sz w:val="26"/>
                <w:szCs w:val="26"/>
                <w:lang w:val="pl-PL"/>
              </w:rPr>
              <w:t>RoHS</w:t>
            </w:r>
            <w:proofErr w:type="spellEnd"/>
          </w:p>
        </w:tc>
      </w:tr>
      <w:tr w:rsidR="008C1C21" w:rsidRPr="0041231E" w14:paraId="1BF8E306" w14:textId="77777777" w:rsidTr="008C1C21">
        <w:tc>
          <w:tcPr>
            <w:tcW w:w="959" w:type="pct"/>
            <w:vAlign w:val="center"/>
          </w:tcPr>
          <w:p w14:paraId="36BF9CF5" w14:textId="77777777" w:rsidR="008C1C21" w:rsidRPr="0041231E" w:rsidRDefault="006A0007" w:rsidP="008E5637">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t>
            </w:r>
            <w:r w:rsidR="008C1C21" w:rsidRPr="0041231E">
              <w:rPr>
                <w:rFonts w:ascii="Times New Roman" w:eastAsia="Times New Roman" w:hAnsi="Times New Roman" w:cs="Times New Roman"/>
                <w:color w:val="000000"/>
                <w:sz w:val="26"/>
                <w:szCs w:val="26"/>
                <w:lang w:val="pl-PL" w:eastAsia="pl-PL"/>
              </w:rPr>
              <w:t>-SZA-RACK-07</w:t>
            </w:r>
          </w:p>
        </w:tc>
        <w:tc>
          <w:tcPr>
            <w:tcW w:w="959" w:type="pct"/>
            <w:noWrap/>
            <w:vAlign w:val="center"/>
          </w:tcPr>
          <w:p w14:paraId="6FF5302D"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Wykorzystanie</w:t>
            </w:r>
          </w:p>
        </w:tc>
        <w:tc>
          <w:tcPr>
            <w:tcW w:w="3082" w:type="pct"/>
            <w:vAlign w:val="center"/>
          </w:tcPr>
          <w:p w14:paraId="2C463200"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color w:val="000000"/>
                <w:sz w:val="26"/>
                <w:szCs w:val="26"/>
                <w:lang w:val="pl-PL"/>
              </w:rPr>
              <w:t>Szafa musi umożliwiać zamontowanie urządzeń, które będą dostarczone w ramach zamówienia. Wyjątkiem są urządzenia dostarczane razem z własnymi szafami.</w:t>
            </w:r>
          </w:p>
        </w:tc>
      </w:tr>
      <w:tr w:rsidR="008C1C21" w:rsidRPr="0041231E" w14:paraId="5E5B769B" w14:textId="77777777" w:rsidTr="008C1C21">
        <w:tc>
          <w:tcPr>
            <w:tcW w:w="959" w:type="pct"/>
            <w:vAlign w:val="center"/>
          </w:tcPr>
          <w:p w14:paraId="362A196C" w14:textId="77777777" w:rsidR="008C1C21" w:rsidRPr="0041231E" w:rsidRDefault="006A0007" w:rsidP="008E5637">
            <w:pPr>
              <w:spacing w:after="0" w:line="240" w:lineRule="auto"/>
              <w:jc w:val="both"/>
              <w:rPr>
                <w:rFonts w:ascii="Times New Roman" w:hAnsi="Times New Roman" w:cs="Times New Roman"/>
                <w:color w:val="000000"/>
                <w:sz w:val="26"/>
                <w:szCs w:val="26"/>
                <w:lang w:val="pl-PL"/>
              </w:rPr>
            </w:pPr>
            <w:r w:rsidRPr="0041231E">
              <w:rPr>
                <w:rFonts w:ascii="Times New Roman" w:eastAsia="Times New Roman" w:hAnsi="Times New Roman" w:cs="Times New Roman"/>
                <w:color w:val="000000"/>
                <w:sz w:val="26"/>
                <w:szCs w:val="26"/>
                <w:lang w:val="pl-PL" w:eastAsia="pl-PL"/>
              </w:rPr>
              <w:t>CHMURA</w:t>
            </w:r>
            <w:r w:rsidR="008C1C21" w:rsidRPr="0041231E">
              <w:rPr>
                <w:rFonts w:ascii="Times New Roman" w:eastAsia="Times New Roman" w:hAnsi="Times New Roman" w:cs="Times New Roman"/>
                <w:color w:val="000000"/>
                <w:sz w:val="26"/>
                <w:szCs w:val="26"/>
                <w:lang w:val="pl-PL" w:eastAsia="pl-PL"/>
              </w:rPr>
              <w:t>-SZA-RACK-08</w:t>
            </w:r>
          </w:p>
        </w:tc>
        <w:tc>
          <w:tcPr>
            <w:tcW w:w="959" w:type="pct"/>
            <w:noWrap/>
            <w:vAlign w:val="center"/>
          </w:tcPr>
          <w:p w14:paraId="081E1F93"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color w:val="000000"/>
                <w:sz w:val="26"/>
                <w:szCs w:val="26"/>
                <w:lang w:val="pl-PL"/>
              </w:rPr>
              <w:t>Kable zasilające</w:t>
            </w:r>
          </w:p>
        </w:tc>
        <w:tc>
          <w:tcPr>
            <w:tcW w:w="3082" w:type="pct"/>
            <w:vAlign w:val="center"/>
          </w:tcPr>
          <w:p w14:paraId="06AE0DFE" w14:textId="77777777" w:rsidR="008C1C21" w:rsidRPr="0041231E" w:rsidRDefault="008C1C21" w:rsidP="00813E6E">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color w:val="000000"/>
                <w:sz w:val="26"/>
                <w:szCs w:val="26"/>
                <w:lang w:val="pl-PL"/>
              </w:rPr>
              <w:t xml:space="preserve">W przypadku, kiedy urządzenie montowane w szafie nie jest wyposażone w </w:t>
            </w:r>
            <w:r w:rsidR="00813E6E" w:rsidRPr="0041231E">
              <w:rPr>
                <w:rFonts w:ascii="Times New Roman" w:hAnsi="Times New Roman" w:cs="Times New Roman"/>
                <w:color w:val="000000"/>
                <w:sz w:val="26"/>
                <w:szCs w:val="26"/>
                <w:lang w:val="pl-PL"/>
              </w:rPr>
              <w:t>przewód</w:t>
            </w:r>
            <w:r w:rsidRPr="0041231E">
              <w:rPr>
                <w:rFonts w:ascii="Times New Roman" w:hAnsi="Times New Roman" w:cs="Times New Roman"/>
                <w:color w:val="000000"/>
                <w:sz w:val="26"/>
                <w:szCs w:val="26"/>
                <w:lang w:val="pl-PL"/>
              </w:rPr>
              <w:t xml:space="preserve"> zasilający, lub </w:t>
            </w:r>
            <w:r w:rsidR="00813E6E" w:rsidRPr="0041231E">
              <w:rPr>
                <w:rFonts w:ascii="Times New Roman" w:hAnsi="Times New Roman" w:cs="Times New Roman"/>
                <w:color w:val="000000"/>
                <w:sz w:val="26"/>
                <w:szCs w:val="26"/>
                <w:lang w:val="pl-PL"/>
              </w:rPr>
              <w:t>przewód</w:t>
            </w:r>
            <w:r w:rsidRPr="0041231E">
              <w:rPr>
                <w:rFonts w:ascii="Times New Roman" w:hAnsi="Times New Roman" w:cs="Times New Roman"/>
                <w:color w:val="000000"/>
                <w:sz w:val="26"/>
                <w:szCs w:val="26"/>
                <w:lang w:val="pl-PL"/>
              </w:rPr>
              <w:t xml:space="preserve"> zasilający ma inną wtyczkę niż gniazda </w:t>
            </w:r>
            <w:r w:rsidRPr="0041231E">
              <w:rPr>
                <w:rFonts w:ascii="Times New Roman" w:hAnsi="Times New Roman" w:cs="Times New Roman"/>
                <w:color w:val="000000"/>
                <w:sz w:val="26"/>
                <w:szCs w:val="26"/>
                <w:lang w:val="pl-PL"/>
              </w:rPr>
              <w:lastRenderedPageBreak/>
              <w:t xml:space="preserve">w oferowanej szafie, muszą zostać dostarczone odpowiednie </w:t>
            </w:r>
            <w:r w:rsidR="00813E6E" w:rsidRPr="0041231E">
              <w:rPr>
                <w:rFonts w:ascii="Times New Roman" w:hAnsi="Times New Roman" w:cs="Times New Roman"/>
                <w:color w:val="000000"/>
                <w:sz w:val="26"/>
                <w:szCs w:val="26"/>
                <w:lang w:val="pl-PL"/>
              </w:rPr>
              <w:t>przewody</w:t>
            </w:r>
            <w:r w:rsidRPr="0041231E">
              <w:rPr>
                <w:rFonts w:ascii="Times New Roman" w:hAnsi="Times New Roman" w:cs="Times New Roman"/>
                <w:color w:val="000000"/>
                <w:sz w:val="26"/>
                <w:szCs w:val="26"/>
                <w:lang w:val="pl-PL"/>
              </w:rPr>
              <w:t xml:space="preserve"> zasilające.</w:t>
            </w:r>
          </w:p>
        </w:tc>
      </w:tr>
      <w:tr w:rsidR="008C1C21" w:rsidRPr="0041231E" w14:paraId="0CD099E0" w14:textId="77777777" w:rsidTr="008C1C21">
        <w:tc>
          <w:tcPr>
            <w:tcW w:w="959" w:type="pct"/>
            <w:vAlign w:val="center"/>
          </w:tcPr>
          <w:p w14:paraId="75E1EE06" w14:textId="77777777" w:rsidR="008C1C21" w:rsidRPr="0041231E" w:rsidRDefault="006A0007" w:rsidP="008E5637">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t>
            </w:r>
            <w:r w:rsidR="008C1C21" w:rsidRPr="0041231E">
              <w:rPr>
                <w:rFonts w:ascii="Times New Roman" w:eastAsia="Times New Roman" w:hAnsi="Times New Roman" w:cs="Times New Roman"/>
                <w:color w:val="000000"/>
                <w:sz w:val="26"/>
                <w:szCs w:val="26"/>
                <w:lang w:val="pl-PL" w:eastAsia="pl-PL"/>
              </w:rPr>
              <w:t>-SZA-RACK-09</w:t>
            </w:r>
          </w:p>
        </w:tc>
        <w:tc>
          <w:tcPr>
            <w:tcW w:w="959" w:type="pct"/>
            <w:noWrap/>
            <w:vAlign w:val="center"/>
          </w:tcPr>
          <w:p w14:paraId="77755496"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Listwy zasilające</w:t>
            </w:r>
          </w:p>
        </w:tc>
        <w:tc>
          <w:tcPr>
            <w:tcW w:w="3082" w:type="pct"/>
            <w:vAlign w:val="center"/>
          </w:tcPr>
          <w:p w14:paraId="6B3AFACC"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Każda szafa wyposażona w dwie listwy zasilające, parametry listwy zasilającej przedstawione poniżej:</w:t>
            </w:r>
          </w:p>
          <w:p w14:paraId="50B44B23" w14:textId="77777777" w:rsidR="008C1C21" w:rsidRPr="0041231E" w:rsidRDefault="008C1C21" w:rsidP="008E5637">
            <w:pPr>
              <w:pStyle w:val="Akapitzlist"/>
              <w:numPr>
                <w:ilvl w:val="0"/>
                <w:numId w:val="8"/>
              </w:num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Natężenie prądu - 32A/ moc nominalna 7,3kVA</w:t>
            </w:r>
          </w:p>
          <w:p w14:paraId="2FB34E44" w14:textId="77777777" w:rsidR="008C1C21" w:rsidRPr="0041231E" w:rsidRDefault="008C1C21" w:rsidP="008E5637">
            <w:pPr>
              <w:pStyle w:val="Akapitzlist"/>
              <w:numPr>
                <w:ilvl w:val="0"/>
                <w:numId w:val="8"/>
              </w:num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Rodzaj wejścia - IEC 309-32A</w:t>
            </w:r>
          </w:p>
          <w:p w14:paraId="0CCE444C" w14:textId="77777777" w:rsidR="008C1C21" w:rsidRPr="0041231E" w:rsidRDefault="008C1C21" w:rsidP="008E5637">
            <w:pPr>
              <w:pStyle w:val="Akapitzlist"/>
              <w:numPr>
                <w:ilvl w:val="0"/>
                <w:numId w:val="8"/>
              </w:num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Minimalna ilość i rodzaj gniazd wyjściowych:</w:t>
            </w:r>
          </w:p>
          <w:p w14:paraId="601ED6EC" w14:textId="77777777" w:rsidR="008C1C21" w:rsidRPr="0041231E" w:rsidRDefault="008C1C21" w:rsidP="008E5637">
            <w:pPr>
              <w:pStyle w:val="Akapitzlist"/>
              <w:numPr>
                <w:ilvl w:val="1"/>
                <w:numId w:val="9"/>
              </w:numPr>
              <w:spacing w:after="0" w:line="240" w:lineRule="auto"/>
              <w:ind w:left="1169"/>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6 gniazd IEC C-19</w:t>
            </w:r>
          </w:p>
          <w:p w14:paraId="1A28083C" w14:textId="77777777" w:rsidR="008C1C21" w:rsidRPr="0041231E" w:rsidRDefault="008C1C21" w:rsidP="008E5637">
            <w:pPr>
              <w:pStyle w:val="Akapitzlist"/>
              <w:numPr>
                <w:ilvl w:val="1"/>
                <w:numId w:val="9"/>
              </w:numPr>
              <w:spacing w:after="0" w:line="240" w:lineRule="auto"/>
              <w:ind w:left="1169"/>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36 gniazd IEC C-13</w:t>
            </w:r>
          </w:p>
        </w:tc>
      </w:tr>
    </w:tbl>
    <w:p w14:paraId="1232E1F7" w14:textId="761B2BB0" w:rsidR="008C1C21" w:rsidRPr="0041231E" w:rsidRDefault="00FB02C2" w:rsidP="00730026">
      <w:pPr>
        <w:pStyle w:val="Nagwek3"/>
        <w:numPr>
          <w:ilvl w:val="2"/>
          <w:numId w:val="35"/>
        </w:numPr>
        <w:jc w:val="both"/>
        <w:rPr>
          <w:rFonts w:ascii="Times New Roman" w:hAnsi="Times New Roman" w:cs="Times New Roman"/>
          <w:sz w:val="26"/>
          <w:szCs w:val="26"/>
          <w:lang w:val="pl-PL"/>
        </w:rPr>
      </w:pPr>
      <w:bookmarkStart w:id="95" w:name="_Toc69448685"/>
      <w:r w:rsidRPr="0041231E">
        <w:rPr>
          <w:rFonts w:ascii="Times New Roman" w:hAnsi="Times New Roman" w:cs="Times New Roman"/>
          <w:sz w:val="26"/>
          <w:szCs w:val="26"/>
          <w:lang w:val="pl-PL"/>
        </w:rPr>
        <w:t xml:space="preserve">Konsola i przełącznik KVM </w:t>
      </w:r>
      <w:r w:rsidR="00F25C0E" w:rsidRPr="0041231E">
        <w:rPr>
          <w:rFonts w:ascii="Times New Roman" w:hAnsi="Times New Roman" w:cs="Times New Roman"/>
          <w:sz w:val="26"/>
          <w:szCs w:val="26"/>
          <w:lang w:val="pl-PL"/>
        </w:rPr>
        <w:t>–</w:t>
      </w:r>
      <w:r w:rsidR="008C1C21" w:rsidRPr="0041231E">
        <w:rPr>
          <w:rFonts w:ascii="Times New Roman" w:hAnsi="Times New Roman" w:cs="Times New Roman"/>
          <w:sz w:val="26"/>
          <w:szCs w:val="26"/>
          <w:lang w:val="pl-PL"/>
        </w:rPr>
        <w:t xml:space="preserve"> </w:t>
      </w:r>
      <w:r w:rsidR="001C379C" w:rsidRPr="0041231E">
        <w:rPr>
          <w:rFonts w:ascii="Times New Roman" w:hAnsi="Times New Roman" w:cs="Times New Roman"/>
          <w:sz w:val="26"/>
          <w:szCs w:val="26"/>
          <w:lang w:val="pl-PL"/>
        </w:rPr>
        <w:t>4</w:t>
      </w:r>
      <w:r w:rsidR="00F25C0E" w:rsidRPr="0041231E">
        <w:rPr>
          <w:rFonts w:ascii="Times New Roman" w:hAnsi="Times New Roman" w:cs="Times New Roman"/>
          <w:sz w:val="26"/>
          <w:szCs w:val="26"/>
          <w:lang w:val="pl-PL"/>
        </w:rPr>
        <w:t xml:space="preserve"> sztuki</w:t>
      </w:r>
      <w:bookmarkEnd w:id="95"/>
    </w:p>
    <w:p w14:paraId="58129A1C" w14:textId="77777777" w:rsidR="00E65E30" w:rsidRPr="0041231E" w:rsidRDefault="00E65E30" w:rsidP="00154C90">
      <w:pPr>
        <w:spacing w:before="240" w:line="240" w:lineRule="auto"/>
        <w:jc w:val="both"/>
        <w:rPr>
          <w:rFonts w:ascii="Times New Roman" w:hAnsi="Times New Roman" w:cs="Times New Roman"/>
          <w:b/>
          <w:sz w:val="26"/>
          <w:szCs w:val="26"/>
          <w:highlight w:val="yellow"/>
          <w:lang w:val="pl-PL"/>
        </w:rPr>
      </w:pPr>
      <w:bookmarkStart w:id="96" w:name="_Hlk69120489"/>
      <w:r w:rsidRPr="0041231E">
        <w:rPr>
          <w:rFonts w:ascii="Times New Roman" w:hAnsi="Times New Roman" w:cs="Times New Roman"/>
          <w:b/>
          <w:sz w:val="26"/>
          <w:szCs w:val="26"/>
          <w:highlight w:val="yellow"/>
          <w:lang w:val="pl-PL"/>
        </w:rPr>
        <w:t>Producent</w:t>
      </w:r>
      <w:r w:rsidRPr="0041231E">
        <w:rPr>
          <w:rFonts w:ascii="Times New Roman" w:hAnsi="Times New Roman" w:cs="Times New Roman"/>
          <w:b/>
          <w:sz w:val="26"/>
          <w:szCs w:val="26"/>
          <w:highlight w:val="yellow"/>
          <w:lang w:val="pl-PL"/>
        </w:rPr>
        <w:tab/>
        <w:t>…………………………………</w:t>
      </w:r>
    </w:p>
    <w:p w14:paraId="5CAEF89D" w14:textId="77777777" w:rsidR="00E65E30" w:rsidRPr="0041231E" w:rsidRDefault="00E65E30" w:rsidP="00E65E30">
      <w:pPr>
        <w:spacing w:line="240" w:lineRule="auto"/>
        <w:jc w:val="both"/>
        <w:rPr>
          <w:rFonts w:ascii="Times New Roman" w:hAnsi="Times New Roman" w:cs="Times New Roman"/>
          <w:b/>
          <w:sz w:val="26"/>
          <w:szCs w:val="26"/>
          <w:lang w:val="pl-PL"/>
        </w:rPr>
      </w:pPr>
      <w:r w:rsidRPr="0041231E">
        <w:rPr>
          <w:rFonts w:ascii="Times New Roman" w:hAnsi="Times New Roman" w:cs="Times New Roman"/>
          <w:b/>
          <w:sz w:val="26"/>
          <w:szCs w:val="26"/>
          <w:highlight w:val="yellow"/>
          <w:lang w:val="pl-PL"/>
        </w:rPr>
        <w:t>Model</w:t>
      </w:r>
      <w:r w:rsidRPr="0041231E">
        <w:rPr>
          <w:rFonts w:ascii="Times New Roman" w:hAnsi="Times New Roman" w:cs="Times New Roman"/>
          <w:b/>
          <w:sz w:val="26"/>
          <w:szCs w:val="26"/>
          <w:highlight w:val="yellow"/>
          <w:lang w:val="pl-PL"/>
        </w:rPr>
        <w:tab/>
      </w:r>
      <w:r w:rsidRPr="0041231E">
        <w:rPr>
          <w:rFonts w:ascii="Times New Roman" w:hAnsi="Times New Roman" w:cs="Times New Roman"/>
          <w:b/>
          <w:sz w:val="26"/>
          <w:szCs w:val="26"/>
          <w:highlight w:val="yellow"/>
          <w:lang w:val="pl-PL"/>
        </w:rPr>
        <w:tab/>
        <w:t>…………………………………</w:t>
      </w:r>
    </w:p>
    <w:tbl>
      <w:tblPr>
        <w:tblW w:w="487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627"/>
        <w:gridCol w:w="5588"/>
      </w:tblGrid>
      <w:tr w:rsidR="008C1C21" w:rsidRPr="0041231E" w14:paraId="0A5B1FBD" w14:textId="77777777" w:rsidTr="00A62C0D">
        <w:trPr>
          <w:tblHeader/>
        </w:trPr>
        <w:tc>
          <w:tcPr>
            <w:tcW w:w="920" w:type="pct"/>
            <w:shd w:val="clear" w:color="auto" w:fill="D9E2F3" w:themeFill="accent5" w:themeFillTint="33"/>
            <w:vAlign w:val="center"/>
          </w:tcPr>
          <w:bookmarkEnd w:id="96"/>
          <w:p w14:paraId="2ABEE152" w14:textId="77777777" w:rsidR="008C1C21" w:rsidRPr="0041231E" w:rsidRDefault="008C1C21" w:rsidP="008E5637">
            <w:pPr>
              <w:spacing w:after="0" w:line="240" w:lineRule="auto"/>
              <w:jc w:val="both"/>
              <w:rPr>
                <w:rFonts w:ascii="Times New Roman" w:hAnsi="Times New Roman" w:cs="Times New Roman"/>
                <w:b/>
                <w:bCs/>
                <w:sz w:val="26"/>
                <w:szCs w:val="26"/>
                <w:lang w:val="pl-PL"/>
              </w:rPr>
            </w:pPr>
            <w:r w:rsidRPr="0041231E">
              <w:rPr>
                <w:rFonts w:ascii="Times New Roman" w:hAnsi="Times New Roman" w:cs="Times New Roman"/>
                <w:b/>
                <w:bCs/>
                <w:sz w:val="26"/>
                <w:szCs w:val="26"/>
                <w:lang w:val="pl-PL"/>
              </w:rPr>
              <w:t>Identyfikator wymagania</w:t>
            </w:r>
          </w:p>
        </w:tc>
        <w:tc>
          <w:tcPr>
            <w:tcW w:w="920" w:type="pct"/>
            <w:shd w:val="clear" w:color="auto" w:fill="D9E2F3" w:themeFill="accent5" w:themeFillTint="33"/>
            <w:noWrap/>
            <w:vAlign w:val="center"/>
            <w:hideMark/>
          </w:tcPr>
          <w:p w14:paraId="77D6C188" w14:textId="77777777" w:rsidR="008C1C21" w:rsidRPr="0041231E" w:rsidRDefault="008C1C21" w:rsidP="008E5637">
            <w:pPr>
              <w:spacing w:after="0" w:line="240" w:lineRule="auto"/>
              <w:jc w:val="both"/>
              <w:rPr>
                <w:rFonts w:ascii="Times New Roman" w:hAnsi="Times New Roman" w:cs="Times New Roman"/>
                <w:b/>
                <w:bCs/>
                <w:sz w:val="26"/>
                <w:szCs w:val="26"/>
                <w:lang w:val="pl-PL"/>
              </w:rPr>
            </w:pPr>
            <w:r w:rsidRPr="0041231E">
              <w:rPr>
                <w:rFonts w:ascii="Times New Roman" w:hAnsi="Times New Roman" w:cs="Times New Roman"/>
                <w:b/>
                <w:bCs/>
                <w:sz w:val="26"/>
                <w:szCs w:val="26"/>
                <w:lang w:val="pl-PL"/>
              </w:rPr>
              <w:t>Wymaganie</w:t>
            </w:r>
          </w:p>
        </w:tc>
        <w:tc>
          <w:tcPr>
            <w:tcW w:w="3160" w:type="pct"/>
            <w:shd w:val="clear" w:color="auto" w:fill="D9E2F3" w:themeFill="accent5" w:themeFillTint="33"/>
            <w:vAlign w:val="center"/>
            <w:hideMark/>
          </w:tcPr>
          <w:p w14:paraId="04CB67D6" w14:textId="77777777" w:rsidR="008C1C21" w:rsidRPr="0041231E" w:rsidRDefault="008C1C21" w:rsidP="008E5637">
            <w:pPr>
              <w:spacing w:after="0" w:line="240" w:lineRule="auto"/>
              <w:jc w:val="both"/>
              <w:rPr>
                <w:rFonts w:ascii="Times New Roman" w:hAnsi="Times New Roman" w:cs="Times New Roman"/>
                <w:b/>
                <w:bCs/>
                <w:sz w:val="26"/>
                <w:szCs w:val="26"/>
                <w:lang w:val="pl-PL"/>
              </w:rPr>
            </w:pPr>
            <w:r w:rsidRPr="0041231E">
              <w:rPr>
                <w:rFonts w:ascii="Times New Roman" w:hAnsi="Times New Roman" w:cs="Times New Roman"/>
                <w:b/>
                <w:bCs/>
                <w:sz w:val="26"/>
                <w:szCs w:val="26"/>
                <w:lang w:val="pl-PL"/>
              </w:rPr>
              <w:t>Opis wymagania</w:t>
            </w:r>
          </w:p>
        </w:tc>
      </w:tr>
      <w:tr w:rsidR="008C1C21" w:rsidRPr="0041231E" w14:paraId="75F41F3C" w14:textId="77777777" w:rsidTr="00A62C0D">
        <w:tc>
          <w:tcPr>
            <w:tcW w:w="920" w:type="pct"/>
            <w:vAlign w:val="center"/>
          </w:tcPr>
          <w:p w14:paraId="64DD4277" w14:textId="77777777" w:rsidR="008C1C21" w:rsidRPr="0041231E" w:rsidRDefault="006A0007" w:rsidP="008E5637">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t>CHMURA</w:t>
            </w:r>
            <w:r w:rsidR="008C1C21" w:rsidRPr="0041231E">
              <w:rPr>
                <w:rFonts w:ascii="Times New Roman" w:eastAsia="Times New Roman" w:hAnsi="Times New Roman" w:cs="Times New Roman"/>
                <w:color w:val="000000"/>
                <w:sz w:val="26"/>
                <w:szCs w:val="26"/>
                <w:lang w:val="pl-PL" w:eastAsia="pl-PL"/>
              </w:rPr>
              <w:t>-SZA-KVM-01</w:t>
            </w:r>
          </w:p>
        </w:tc>
        <w:tc>
          <w:tcPr>
            <w:tcW w:w="920" w:type="pct"/>
            <w:noWrap/>
            <w:vAlign w:val="center"/>
            <w:hideMark/>
          </w:tcPr>
          <w:p w14:paraId="174BC0E6"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Obudowa</w:t>
            </w:r>
          </w:p>
        </w:tc>
        <w:tc>
          <w:tcPr>
            <w:tcW w:w="3160" w:type="pct"/>
            <w:vAlign w:val="center"/>
            <w:hideMark/>
          </w:tcPr>
          <w:p w14:paraId="50340016"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color w:val="000000"/>
                <w:sz w:val="26"/>
                <w:szCs w:val="26"/>
                <w:lang w:val="pl-PL"/>
              </w:rPr>
              <w:t>Konsola musi być wysuwana ze składanym panelem LCD, przystosowana do</w:t>
            </w:r>
            <w:r w:rsidRPr="0041231E">
              <w:rPr>
                <w:rFonts w:ascii="Times New Roman" w:hAnsi="Times New Roman" w:cs="Times New Roman"/>
                <w:color w:val="000000"/>
                <w:sz w:val="26"/>
                <w:szCs w:val="26"/>
                <w:lang w:val="pl-PL"/>
              </w:rPr>
              <w:br/>
              <w:t>montażu w szafie stelażowej 19” o wysokości max. 1U wraz z szynami</w:t>
            </w:r>
            <w:r w:rsidRPr="0041231E">
              <w:rPr>
                <w:rFonts w:ascii="Times New Roman" w:hAnsi="Times New Roman" w:cs="Times New Roman"/>
                <w:color w:val="000000"/>
                <w:sz w:val="26"/>
                <w:szCs w:val="26"/>
                <w:lang w:val="pl-PL"/>
              </w:rPr>
              <w:br/>
              <w:t>montażowymi.</w:t>
            </w:r>
          </w:p>
        </w:tc>
      </w:tr>
      <w:tr w:rsidR="008C1C21" w:rsidRPr="0041231E" w14:paraId="5A42AFE7" w14:textId="77777777" w:rsidTr="00A62C0D">
        <w:tc>
          <w:tcPr>
            <w:tcW w:w="920" w:type="pct"/>
            <w:vAlign w:val="center"/>
          </w:tcPr>
          <w:p w14:paraId="315F396F" w14:textId="77777777" w:rsidR="008C1C21" w:rsidRPr="0041231E" w:rsidRDefault="006A0007" w:rsidP="008E5637">
            <w:pPr>
              <w:spacing w:after="0" w:line="240" w:lineRule="auto"/>
              <w:jc w:val="both"/>
              <w:rPr>
                <w:rFonts w:ascii="Times New Roman" w:hAnsi="Times New Roman" w:cs="Times New Roman"/>
                <w:sz w:val="26"/>
                <w:szCs w:val="26"/>
                <w:lang w:val="pl-PL" w:eastAsia="pl-PL"/>
              </w:rPr>
            </w:pPr>
            <w:r w:rsidRPr="0041231E">
              <w:rPr>
                <w:rFonts w:ascii="Times New Roman" w:eastAsia="Times New Roman" w:hAnsi="Times New Roman" w:cs="Times New Roman"/>
                <w:color w:val="000000"/>
                <w:sz w:val="26"/>
                <w:szCs w:val="26"/>
                <w:lang w:val="pl-PL" w:eastAsia="pl-PL"/>
              </w:rPr>
              <w:t>CHMURA</w:t>
            </w:r>
            <w:r w:rsidR="008C1C21" w:rsidRPr="0041231E">
              <w:rPr>
                <w:rFonts w:ascii="Times New Roman" w:eastAsia="Times New Roman" w:hAnsi="Times New Roman" w:cs="Times New Roman"/>
                <w:color w:val="000000"/>
                <w:sz w:val="26"/>
                <w:szCs w:val="26"/>
                <w:lang w:val="pl-PL" w:eastAsia="pl-PL"/>
              </w:rPr>
              <w:t>-SZA-KVM-02</w:t>
            </w:r>
          </w:p>
        </w:tc>
        <w:tc>
          <w:tcPr>
            <w:tcW w:w="920" w:type="pct"/>
            <w:noWrap/>
            <w:vAlign w:val="center"/>
          </w:tcPr>
          <w:p w14:paraId="2D2B1BE3"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eastAsia="pl-PL"/>
              </w:rPr>
              <w:t xml:space="preserve">Obsługiwana rozdzielczość </w:t>
            </w:r>
          </w:p>
        </w:tc>
        <w:tc>
          <w:tcPr>
            <w:tcW w:w="3160" w:type="pct"/>
            <w:vAlign w:val="center"/>
            <w:hideMark/>
          </w:tcPr>
          <w:p w14:paraId="69D98EA8"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color w:val="000000"/>
                <w:sz w:val="26"/>
                <w:szCs w:val="26"/>
                <w:lang w:val="pl-PL"/>
              </w:rPr>
              <w:t xml:space="preserve">Konsola musi posiadać matrycę aktywną </w:t>
            </w:r>
            <w:r w:rsidRPr="0041231E">
              <w:rPr>
                <w:rFonts w:ascii="Times New Roman" w:hAnsi="Times New Roman" w:cs="Times New Roman"/>
                <w:sz w:val="26"/>
                <w:szCs w:val="26"/>
                <w:lang w:val="pl-PL"/>
              </w:rPr>
              <w:t>TFT LCD WXGA 18.5</w:t>
            </w:r>
            <w:r w:rsidRPr="0041231E">
              <w:rPr>
                <w:rFonts w:ascii="Times New Roman" w:hAnsi="Times New Roman" w:cs="Times New Roman"/>
                <w:color w:val="000000"/>
                <w:sz w:val="26"/>
                <w:szCs w:val="26"/>
                <w:lang w:val="pl-PL"/>
              </w:rPr>
              <w:t xml:space="preserve"> i wspierać rozdzielczość </w:t>
            </w:r>
            <w:r w:rsidRPr="0041231E">
              <w:rPr>
                <w:rFonts w:ascii="Times New Roman" w:hAnsi="Times New Roman" w:cs="Times New Roman"/>
                <w:sz w:val="26"/>
                <w:szCs w:val="26"/>
                <w:lang w:val="pl-PL"/>
              </w:rPr>
              <w:t>1600 x 1200 WXGA.</w:t>
            </w:r>
          </w:p>
        </w:tc>
      </w:tr>
      <w:tr w:rsidR="008C1C21" w:rsidRPr="0041231E" w14:paraId="24C9C97C" w14:textId="77777777" w:rsidTr="00A62C0D">
        <w:tc>
          <w:tcPr>
            <w:tcW w:w="920" w:type="pct"/>
            <w:vAlign w:val="center"/>
          </w:tcPr>
          <w:p w14:paraId="4B6307D6" w14:textId="77777777" w:rsidR="008C1C21" w:rsidRPr="0041231E" w:rsidRDefault="006A0007" w:rsidP="008E5637">
            <w:pPr>
              <w:spacing w:after="0" w:line="240" w:lineRule="auto"/>
              <w:jc w:val="both"/>
              <w:rPr>
                <w:rFonts w:ascii="Times New Roman" w:hAnsi="Times New Roman" w:cs="Times New Roman"/>
                <w:sz w:val="26"/>
                <w:szCs w:val="26"/>
                <w:lang w:val="pl-PL" w:eastAsia="pl-PL"/>
              </w:rPr>
            </w:pPr>
            <w:r w:rsidRPr="0041231E">
              <w:rPr>
                <w:rFonts w:ascii="Times New Roman" w:eastAsia="Times New Roman" w:hAnsi="Times New Roman" w:cs="Times New Roman"/>
                <w:color w:val="000000"/>
                <w:sz w:val="26"/>
                <w:szCs w:val="26"/>
                <w:lang w:val="pl-PL" w:eastAsia="pl-PL"/>
              </w:rPr>
              <w:t>CHMURA</w:t>
            </w:r>
            <w:r w:rsidR="008C1C21" w:rsidRPr="0041231E">
              <w:rPr>
                <w:rFonts w:ascii="Times New Roman" w:eastAsia="Times New Roman" w:hAnsi="Times New Roman" w:cs="Times New Roman"/>
                <w:color w:val="000000"/>
                <w:sz w:val="26"/>
                <w:szCs w:val="26"/>
                <w:lang w:val="pl-PL" w:eastAsia="pl-PL"/>
              </w:rPr>
              <w:t>-SZA-KVM-03</w:t>
            </w:r>
          </w:p>
        </w:tc>
        <w:tc>
          <w:tcPr>
            <w:tcW w:w="920" w:type="pct"/>
            <w:noWrap/>
            <w:vAlign w:val="center"/>
          </w:tcPr>
          <w:p w14:paraId="31306B31"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eastAsia="pl-PL"/>
              </w:rPr>
              <w:t>Klawiatura i urządzenie wskazujące</w:t>
            </w:r>
          </w:p>
        </w:tc>
        <w:tc>
          <w:tcPr>
            <w:tcW w:w="3160" w:type="pct"/>
            <w:vAlign w:val="center"/>
          </w:tcPr>
          <w:p w14:paraId="298D1776" w14:textId="77777777" w:rsidR="008C1C21" w:rsidRPr="0041231E" w:rsidRDefault="008C1C21" w:rsidP="008E5637">
            <w:pPr>
              <w:spacing w:after="0" w:line="240" w:lineRule="auto"/>
              <w:jc w:val="both"/>
              <w:rPr>
                <w:rFonts w:ascii="Times New Roman" w:hAnsi="Times New Roman" w:cs="Times New Roman"/>
                <w:color w:val="000000"/>
                <w:sz w:val="26"/>
                <w:szCs w:val="26"/>
                <w:lang w:val="pl-PL"/>
              </w:rPr>
            </w:pPr>
            <w:r w:rsidRPr="0041231E">
              <w:rPr>
                <w:rFonts w:ascii="Times New Roman" w:hAnsi="Times New Roman" w:cs="Times New Roman"/>
                <w:sz w:val="26"/>
                <w:szCs w:val="26"/>
                <w:lang w:val="pl-PL"/>
              </w:rPr>
              <w:t>Konsola musi zawierać klawiatura typu International z zintegrowanym w obudowie urządzeniem wskazującym.</w:t>
            </w:r>
          </w:p>
        </w:tc>
      </w:tr>
      <w:tr w:rsidR="008C1C21" w:rsidRPr="0041231E" w14:paraId="5BFC8027" w14:textId="77777777" w:rsidTr="00A62C0D">
        <w:tc>
          <w:tcPr>
            <w:tcW w:w="920" w:type="pct"/>
            <w:vAlign w:val="center"/>
          </w:tcPr>
          <w:p w14:paraId="6C4355B0" w14:textId="77777777" w:rsidR="008C1C21" w:rsidRPr="0041231E" w:rsidRDefault="006A0007" w:rsidP="008E5637">
            <w:pPr>
              <w:spacing w:after="0" w:line="240" w:lineRule="auto"/>
              <w:jc w:val="both"/>
              <w:rPr>
                <w:rFonts w:ascii="Times New Roman" w:hAnsi="Times New Roman" w:cs="Times New Roman"/>
                <w:sz w:val="26"/>
                <w:szCs w:val="26"/>
                <w:lang w:val="pl-PL" w:eastAsia="pl-PL"/>
              </w:rPr>
            </w:pPr>
            <w:r w:rsidRPr="0041231E">
              <w:rPr>
                <w:rFonts w:ascii="Times New Roman" w:eastAsia="Times New Roman" w:hAnsi="Times New Roman" w:cs="Times New Roman"/>
                <w:color w:val="000000"/>
                <w:sz w:val="26"/>
                <w:szCs w:val="26"/>
                <w:lang w:val="pl-PL" w:eastAsia="pl-PL"/>
              </w:rPr>
              <w:t>CHMURA</w:t>
            </w:r>
            <w:r w:rsidR="008C1C21" w:rsidRPr="0041231E">
              <w:rPr>
                <w:rFonts w:ascii="Times New Roman" w:eastAsia="Times New Roman" w:hAnsi="Times New Roman" w:cs="Times New Roman"/>
                <w:color w:val="000000"/>
                <w:sz w:val="26"/>
                <w:szCs w:val="26"/>
                <w:lang w:val="pl-PL" w:eastAsia="pl-PL"/>
              </w:rPr>
              <w:t>-SZA-KVM-04</w:t>
            </w:r>
          </w:p>
        </w:tc>
        <w:tc>
          <w:tcPr>
            <w:tcW w:w="920" w:type="pct"/>
            <w:noWrap/>
            <w:vAlign w:val="center"/>
          </w:tcPr>
          <w:p w14:paraId="6E3B3141"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eastAsia="pl-PL"/>
              </w:rPr>
              <w:t>Przełącznik KVM</w:t>
            </w:r>
          </w:p>
        </w:tc>
        <w:tc>
          <w:tcPr>
            <w:tcW w:w="3160" w:type="pct"/>
            <w:vAlign w:val="center"/>
          </w:tcPr>
          <w:p w14:paraId="6FDD6F3D" w14:textId="21A1686D" w:rsidR="008C1C21" w:rsidRPr="0041231E" w:rsidRDefault="008C1C21" w:rsidP="008E5637">
            <w:pPr>
              <w:autoSpaceDE w:val="0"/>
              <w:autoSpaceDN w:val="0"/>
              <w:adjustRightInd w:val="0"/>
              <w:spacing w:after="0" w:line="240" w:lineRule="auto"/>
              <w:jc w:val="both"/>
              <w:rPr>
                <w:rFonts w:ascii="Times New Roman" w:hAnsi="Times New Roman" w:cs="Times New Roman"/>
                <w:sz w:val="26"/>
                <w:szCs w:val="26"/>
                <w:lang w:val="pl-PL" w:eastAsia="pl-PL"/>
              </w:rPr>
            </w:pPr>
            <w:r w:rsidRPr="0041231E">
              <w:rPr>
                <w:rFonts w:ascii="Times New Roman" w:hAnsi="Times New Roman" w:cs="Times New Roman"/>
                <w:sz w:val="26"/>
                <w:szCs w:val="26"/>
                <w:lang w:val="pl-PL" w:eastAsia="pl-PL"/>
              </w:rPr>
              <w:t>Przełącznik KVM</w:t>
            </w:r>
            <w:r w:rsidR="00E65E30" w:rsidRPr="0041231E">
              <w:rPr>
                <w:rFonts w:ascii="Times New Roman" w:hAnsi="Times New Roman" w:cs="Times New Roman"/>
                <w:sz w:val="26"/>
                <w:szCs w:val="26"/>
                <w:lang w:val="pl-PL" w:eastAsia="pl-PL"/>
              </w:rPr>
              <w:t xml:space="preserve"> </w:t>
            </w:r>
            <w:r w:rsidRPr="0041231E">
              <w:rPr>
                <w:rFonts w:ascii="Times New Roman" w:hAnsi="Times New Roman" w:cs="Times New Roman"/>
                <w:sz w:val="26"/>
                <w:szCs w:val="26"/>
                <w:lang w:val="pl-PL" w:eastAsia="pl-PL"/>
              </w:rPr>
              <w:t xml:space="preserve">musi posiadać </w:t>
            </w:r>
            <w:r w:rsidR="001C379C" w:rsidRPr="0041231E">
              <w:rPr>
                <w:rFonts w:ascii="Times New Roman" w:hAnsi="Times New Roman" w:cs="Times New Roman"/>
                <w:sz w:val="26"/>
                <w:szCs w:val="26"/>
                <w:lang w:val="pl-PL" w:eastAsia="pl-PL"/>
              </w:rPr>
              <w:t>min.</w:t>
            </w:r>
            <w:r w:rsidR="00B915CB" w:rsidRPr="0041231E">
              <w:rPr>
                <w:rFonts w:ascii="Times New Roman" w:hAnsi="Times New Roman" w:cs="Times New Roman"/>
                <w:sz w:val="26"/>
                <w:szCs w:val="26"/>
                <w:lang w:val="pl-PL" w:eastAsia="pl-PL"/>
              </w:rPr>
              <w:t xml:space="preserve"> 2</w:t>
            </w:r>
            <w:r w:rsidR="001C379C" w:rsidRPr="0041231E">
              <w:rPr>
                <w:rFonts w:ascii="Times New Roman" w:hAnsi="Times New Roman" w:cs="Times New Roman"/>
                <w:sz w:val="26"/>
                <w:szCs w:val="26"/>
                <w:lang w:val="pl-PL" w:eastAsia="pl-PL"/>
              </w:rPr>
              <w:t>6</w:t>
            </w:r>
            <w:r w:rsidRPr="0041231E">
              <w:rPr>
                <w:rFonts w:ascii="Times New Roman" w:hAnsi="Times New Roman" w:cs="Times New Roman"/>
                <w:sz w:val="26"/>
                <w:szCs w:val="26"/>
                <w:lang w:val="pl-PL" w:eastAsia="pl-PL"/>
              </w:rPr>
              <w:t xml:space="preserve"> portów do podłączania serwerów, porty standardu RJ45, wykorzystujące kable CAT 5 lub lepsze.</w:t>
            </w:r>
          </w:p>
          <w:p w14:paraId="1D017544" w14:textId="168691CF" w:rsidR="008C1C21" w:rsidRPr="0041231E" w:rsidRDefault="008C1C21" w:rsidP="008E5637">
            <w:pPr>
              <w:autoSpaceDE w:val="0"/>
              <w:autoSpaceDN w:val="0"/>
              <w:adjustRightInd w:val="0"/>
              <w:spacing w:after="0" w:line="240" w:lineRule="auto"/>
              <w:jc w:val="both"/>
              <w:rPr>
                <w:rFonts w:ascii="Times New Roman" w:hAnsi="Times New Roman" w:cs="Times New Roman"/>
                <w:sz w:val="26"/>
                <w:szCs w:val="26"/>
                <w:lang w:val="pl-PL" w:eastAsia="pl-PL"/>
              </w:rPr>
            </w:pPr>
            <w:r w:rsidRPr="0041231E">
              <w:rPr>
                <w:rFonts w:ascii="Times New Roman" w:hAnsi="Times New Roman" w:cs="Times New Roman"/>
                <w:sz w:val="26"/>
                <w:szCs w:val="26"/>
                <w:lang w:val="pl-PL" w:eastAsia="pl-PL"/>
              </w:rPr>
              <w:t>Przełącznik</w:t>
            </w:r>
            <w:r w:rsidR="00E65E30" w:rsidRPr="0041231E">
              <w:rPr>
                <w:rFonts w:ascii="Times New Roman" w:hAnsi="Times New Roman" w:cs="Times New Roman"/>
                <w:sz w:val="26"/>
                <w:szCs w:val="26"/>
                <w:lang w:val="pl-PL" w:eastAsia="pl-PL"/>
              </w:rPr>
              <w:t xml:space="preserve"> musi zostać </w:t>
            </w:r>
            <w:proofErr w:type="spellStart"/>
            <w:r w:rsidR="00E65E30" w:rsidRPr="0041231E">
              <w:rPr>
                <w:rFonts w:ascii="Times New Roman" w:hAnsi="Times New Roman" w:cs="Times New Roman"/>
                <w:sz w:val="26"/>
                <w:szCs w:val="26"/>
                <w:lang w:val="pl-PL" w:eastAsia="pl-PL"/>
              </w:rPr>
              <w:t>dostaczony</w:t>
            </w:r>
            <w:proofErr w:type="spellEnd"/>
            <w:r w:rsidR="00E65E30" w:rsidRPr="0041231E">
              <w:rPr>
                <w:rFonts w:ascii="Times New Roman" w:hAnsi="Times New Roman" w:cs="Times New Roman"/>
                <w:sz w:val="26"/>
                <w:szCs w:val="26"/>
                <w:lang w:val="pl-PL" w:eastAsia="pl-PL"/>
              </w:rPr>
              <w:t xml:space="preserve"> wraz </w:t>
            </w:r>
            <w:r w:rsidRPr="0041231E">
              <w:rPr>
                <w:rFonts w:ascii="Times New Roman" w:hAnsi="Times New Roman" w:cs="Times New Roman"/>
                <w:sz w:val="26"/>
                <w:szCs w:val="26"/>
                <w:lang w:val="pl-PL" w:eastAsia="pl-PL"/>
              </w:rPr>
              <w:t xml:space="preserve">z </w:t>
            </w:r>
            <w:r w:rsidR="001C379C" w:rsidRPr="0041231E">
              <w:rPr>
                <w:rFonts w:ascii="Times New Roman" w:hAnsi="Times New Roman" w:cs="Times New Roman"/>
                <w:sz w:val="26"/>
                <w:szCs w:val="26"/>
                <w:lang w:val="pl-PL" w:eastAsia="pl-PL"/>
              </w:rPr>
              <w:t>min.</w:t>
            </w:r>
            <w:r w:rsidR="00B915CB" w:rsidRPr="0041231E">
              <w:rPr>
                <w:rFonts w:ascii="Times New Roman" w:hAnsi="Times New Roman" w:cs="Times New Roman"/>
                <w:sz w:val="26"/>
                <w:szCs w:val="26"/>
                <w:lang w:val="pl-PL" w:eastAsia="pl-PL"/>
              </w:rPr>
              <w:t xml:space="preserve"> 2</w:t>
            </w:r>
            <w:r w:rsidR="001C379C" w:rsidRPr="0041231E">
              <w:rPr>
                <w:rFonts w:ascii="Times New Roman" w:hAnsi="Times New Roman" w:cs="Times New Roman"/>
                <w:sz w:val="26"/>
                <w:szCs w:val="26"/>
                <w:lang w:val="pl-PL" w:eastAsia="pl-PL"/>
              </w:rPr>
              <w:t>6</w:t>
            </w:r>
            <w:r w:rsidRPr="0041231E">
              <w:rPr>
                <w:rFonts w:ascii="Times New Roman" w:hAnsi="Times New Roman" w:cs="Times New Roman"/>
                <w:sz w:val="26"/>
                <w:szCs w:val="26"/>
                <w:lang w:val="pl-PL" w:eastAsia="pl-PL"/>
              </w:rPr>
              <w:t xml:space="preserve"> przejściówkami RJ-45 na USB i VGA, pozwalających podłączyć serwery do przełącznika KVM.</w:t>
            </w:r>
          </w:p>
        </w:tc>
      </w:tr>
      <w:tr w:rsidR="008C1C21" w:rsidRPr="0041231E" w14:paraId="6FD7D61D" w14:textId="77777777" w:rsidTr="00A62C0D">
        <w:tc>
          <w:tcPr>
            <w:tcW w:w="920" w:type="pct"/>
            <w:vAlign w:val="center"/>
          </w:tcPr>
          <w:p w14:paraId="00CD38D4" w14:textId="77777777" w:rsidR="008C1C21" w:rsidRPr="0041231E" w:rsidRDefault="006A0007" w:rsidP="008E5637">
            <w:pPr>
              <w:spacing w:after="0" w:line="240" w:lineRule="auto"/>
              <w:jc w:val="both"/>
              <w:rPr>
                <w:rFonts w:ascii="Times New Roman" w:hAnsi="Times New Roman" w:cs="Times New Roman"/>
                <w:sz w:val="26"/>
                <w:szCs w:val="26"/>
                <w:lang w:val="pl-PL" w:eastAsia="pl-PL"/>
              </w:rPr>
            </w:pPr>
            <w:r w:rsidRPr="0041231E">
              <w:rPr>
                <w:rFonts w:ascii="Times New Roman" w:eastAsia="Times New Roman" w:hAnsi="Times New Roman" w:cs="Times New Roman"/>
                <w:color w:val="000000"/>
                <w:sz w:val="26"/>
                <w:szCs w:val="26"/>
                <w:lang w:val="pl-PL" w:eastAsia="pl-PL"/>
              </w:rPr>
              <w:t>CHMURA</w:t>
            </w:r>
            <w:r w:rsidR="008C1C21" w:rsidRPr="0041231E">
              <w:rPr>
                <w:rFonts w:ascii="Times New Roman" w:eastAsia="Times New Roman" w:hAnsi="Times New Roman" w:cs="Times New Roman"/>
                <w:color w:val="000000"/>
                <w:sz w:val="26"/>
                <w:szCs w:val="26"/>
                <w:lang w:val="pl-PL" w:eastAsia="pl-PL"/>
              </w:rPr>
              <w:t>-SZA-KVM-05</w:t>
            </w:r>
          </w:p>
        </w:tc>
        <w:tc>
          <w:tcPr>
            <w:tcW w:w="920" w:type="pct"/>
            <w:noWrap/>
            <w:vAlign w:val="center"/>
          </w:tcPr>
          <w:p w14:paraId="5C09DCA1"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eastAsia="pl-PL"/>
              </w:rPr>
              <w:t>Porty dodatkowe</w:t>
            </w:r>
          </w:p>
        </w:tc>
        <w:tc>
          <w:tcPr>
            <w:tcW w:w="3160" w:type="pct"/>
            <w:vAlign w:val="center"/>
            <w:hideMark/>
          </w:tcPr>
          <w:p w14:paraId="0161EE80"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Konsola musi posiadać porty dodatkowe:</w:t>
            </w:r>
          </w:p>
          <w:p w14:paraId="2507538F"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port VGA do podłączenia monitora</w:t>
            </w:r>
          </w:p>
          <w:p w14:paraId="251D4B20"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minimum 2 porty USB do podłączenia klawiatury i urządzenia wskazującego</w:t>
            </w:r>
          </w:p>
        </w:tc>
      </w:tr>
      <w:tr w:rsidR="008C1C21" w:rsidRPr="0041231E" w14:paraId="6EFA3885" w14:textId="77777777" w:rsidTr="00A62C0D">
        <w:tc>
          <w:tcPr>
            <w:tcW w:w="920" w:type="pct"/>
            <w:vAlign w:val="center"/>
          </w:tcPr>
          <w:p w14:paraId="463E03AB" w14:textId="77777777" w:rsidR="008C1C21" w:rsidRPr="0041231E" w:rsidRDefault="006A0007" w:rsidP="008E5637">
            <w:pPr>
              <w:spacing w:after="0" w:line="240" w:lineRule="auto"/>
              <w:jc w:val="both"/>
              <w:rPr>
                <w:rFonts w:ascii="Times New Roman" w:hAnsi="Times New Roman" w:cs="Times New Roman"/>
                <w:sz w:val="26"/>
                <w:szCs w:val="26"/>
                <w:lang w:val="pl-PL"/>
              </w:rPr>
            </w:pPr>
            <w:r w:rsidRPr="0041231E">
              <w:rPr>
                <w:rFonts w:ascii="Times New Roman" w:eastAsia="Times New Roman" w:hAnsi="Times New Roman" w:cs="Times New Roman"/>
                <w:color w:val="000000"/>
                <w:sz w:val="26"/>
                <w:szCs w:val="26"/>
                <w:lang w:val="pl-PL" w:eastAsia="pl-PL"/>
              </w:rPr>
              <w:lastRenderedPageBreak/>
              <w:t>CHMURA</w:t>
            </w:r>
            <w:r w:rsidR="008C1C21" w:rsidRPr="0041231E">
              <w:rPr>
                <w:rFonts w:ascii="Times New Roman" w:eastAsia="Times New Roman" w:hAnsi="Times New Roman" w:cs="Times New Roman"/>
                <w:color w:val="000000"/>
                <w:sz w:val="26"/>
                <w:szCs w:val="26"/>
                <w:lang w:val="pl-PL" w:eastAsia="pl-PL"/>
              </w:rPr>
              <w:t>-SZA-KVM-06</w:t>
            </w:r>
          </w:p>
        </w:tc>
        <w:tc>
          <w:tcPr>
            <w:tcW w:w="920" w:type="pct"/>
            <w:noWrap/>
            <w:vAlign w:val="center"/>
          </w:tcPr>
          <w:p w14:paraId="541F935B" w14:textId="5B236936" w:rsidR="008C1C21" w:rsidRPr="0041231E" w:rsidRDefault="00350528"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Chmura Prywatna</w:t>
            </w:r>
            <w:r w:rsidR="008C1C21" w:rsidRPr="0041231E">
              <w:rPr>
                <w:rFonts w:ascii="Times New Roman" w:hAnsi="Times New Roman" w:cs="Times New Roman"/>
                <w:sz w:val="26"/>
                <w:szCs w:val="26"/>
                <w:lang w:val="pl-PL"/>
              </w:rPr>
              <w:t xml:space="preserve"> zarządzani</w:t>
            </w:r>
            <w:r w:rsidR="00B915CB" w:rsidRPr="0041231E">
              <w:rPr>
                <w:rFonts w:ascii="Times New Roman" w:hAnsi="Times New Roman" w:cs="Times New Roman"/>
                <w:sz w:val="26"/>
                <w:szCs w:val="26"/>
                <w:lang w:val="pl-PL"/>
              </w:rPr>
              <w:t>e</w:t>
            </w:r>
          </w:p>
        </w:tc>
        <w:tc>
          <w:tcPr>
            <w:tcW w:w="3160" w:type="pct"/>
            <w:vAlign w:val="center"/>
          </w:tcPr>
          <w:p w14:paraId="5A64FAE6" w14:textId="77777777" w:rsidR="008C1C21" w:rsidRPr="0041231E" w:rsidRDefault="008C1C21" w:rsidP="008E5637">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color w:val="000000"/>
                <w:sz w:val="26"/>
                <w:szCs w:val="26"/>
                <w:lang w:val="pl-PL"/>
              </w:rPr>
              <w:t>Konsola musi posiadać zarządzanie z poziomu interfejsu graficznego (wbudowany interfejs webowy), zarządzanie zdalne (jednoczesne sesje) minimum dla 1 użytkowników zdalnych, dostępne menu ekranowe przy dostępie lokalnym.</w:t>
            </w:r>
          </w:p>
        </w:tc>
      </w:tr>
    </w:tbl>
    <w:p w14:paraId="105746E6" w14:textId="77777777" w:rsidR="008C1C21" w:rsidRPr="0041231E" w:rsidRDefault="008C1C21" w:rsidP="008E5637">
      <w:pPr>
        <w:jc w:val="both"/>
        <w:rPr>
          <w:rFonts w:ascii="Times New Roman" w:eastAsiaTheme="majorEastAsia" w:hAnsi="Times New Roman" w:cs="Times New Roman"/>
          <w:b/>
          <w:bCs/>
          <w:sz w:val="26"/>
          <w:szCs w:val="26"/>
          <w:lang w:val="pl-PL" w:eastAsia="fr-FR"/>
        </w:rPr>
      </w:pPr>
    </w:p>
    <w:p w14:paraId="7F478D57" w14:textId="77777777" w:rsidR="008C1C21" w:rsidRPr="0041231E" w:rsidRDefault="008C1C21" w:rsidP="008E5637">
      <w:pPr>
        <w:jc w:val="both"/>
        <w:rPr>
          <w:rFonts w:ascii="Times New Roman" w:hAnsi="Times New Roman" w:cs="Times New Roman"/>
          <w:sz w:val="26"/>
          <w:szCs w:val="26"/>
          <w:lang w:val="pl-PL" w:eastAsia="fr-FR"/>
        </w:rPr>
      </w:pPr>
    </w:p>
    <w:p w14:paraId="77062DC0" w14:textId="77777777" w:rsidR="009C13B5" w:rsidRPr="0041231E" w:rsidRDefault="009C13B5" w:rsidP="008E5637">
      <w:pPr>
        <w:jc w:val="both"/>
        <w:rPr>
          <w:rFonts w:ascii="Times New Roman" w:hAnsi="Times New Roman" w:cs="Times New Roman"/>
          <w:sz w:val="26"/>
          <w:szCs w:val="26"/>
          <w:lang w:val="pl-PL" w:eastAsia="fr-FR"/>
        </w:rPr>
      </w:pPr>
      <w:r w:rsidRPr="0041231E">
        <w:rPr>
          <w:rFonts w:ascii="Times New Roman" w:hAnsi="Times New Roman" w:cs="Times New Roman"/>
          <w:sz w:val="26"/>
          <w:szCs w:val="26"/>
          <w:lang w:val="pl-PL" w:eastAsia="fr-FR"/>
        </w:rPr>
        <w:br w:type="page"/>
      </w:r>
    </w:p>
    <w:p w14:paraId="413E58F1" w14:textId="77777777" w:rsidR="008C1C21" w:rsidRPr="0041231E" w:rsidRDefault="008C1C21" w:rsidP="00730026">
      <w:pPr>
        <w:pStyle w:val="Nagwek2"/>
        <w:numPr>
          <w:ilvl w:val="1"/>
          <w:numId w:val="35"/>
        </w:numPr>
        <w:rPr>
          <w:rFonts w:ascii="Times New Roman" w:hAnsi="Times New Roman" w:cs="Times New Roman"/>
          <w:sz w:val="26"/>
          <w:szCs w:val="26"/>
          <w:lang w:val="pl-PL"/>
        </w:rPr>
      </w:pPr>
      <w:bookmarkStart w:id="97" w:name="_Toc69448686"/>
      <w:r w:rsidRPr="0041231E">
        <w:rPr>
          <w:rFonts w:ascii="Times New Roman" w:hAnsi="Times New Roman" w:cs="Times New Roman"/>
          <w:sz w:val="26"/>
          <w:szCs w:val="26"/>
          <w:lang w:val="pl-PL"/>
        </w:rPr>
        <w:lastRenderedPageBreak/>
        <w:t>Serwery rack</w:t>
      </w:r>
      <w:bookmarkEnd w:id="97"/>
    </w:p>
    <w:p w14:paraId="2904C64E" w14:textId="2DFEED7C" w:rsidR="008C1C21" w:rsidRPr="0041231E" w:rsidRDefault="008C1C21" w:rsidP="00730026">
      <w:pPr>
        <w:pStyle w:val="Nagwek3"/>
        <w:numPr>
          <w:ilvl w:val="2"/>
          <w:numId w:val="35"/>
        </w:numPr>
        <w:jc w:val="both"/>
        <w:rPr>
          <w:rFonts w:ascii="Times New Roman" w:hAnsi="Times New Roman" w:cs="Times New Roman"/>
          <w:sz w:val="26"/>
          <w:szCs w:val="26"/>
          <w:lang w:val="pl-PL"/>
        </w:rPr>
      </w:pPr>
      <w:bookmarkStart w:id="98" w:name="_Toc69448687"/>
      <w:r w:rsidRPr="0041231E">
        <w:rPr>
          <w:rFonts w:ascii="Times New Roman" w:hAnsi="Times New Roman" w:cs="Times New Roman"/>
          <w:sz w:val="26"/>
          <w:szCs w:val="26"/>
          <w:lang w:val="pl-PL"/>
        </w:rPr>
        <w:t xml:space="preserve">Serwer </w:t>
      </w:r>
      <w:r w:rsidR="001D653C" w:rsidRPr="0041231E">
        <w:rPr>
          <w:rFonts w:ascii="Times New Roman" w:hAnsi="Times New Roman" w:cs="Times New Roman"/>
          <w:sz w:val="26"/>
          <w:szCs w:val="26"/>
          <w:lang w:val="pl-PL"/>
        </w:rPr>
        <w:t>wirtualizacji</w:t>
      </w:r>
      <w:r w:rsidR="007479BF" w:rsidRPr="0041231E">
        <w:rPr>
          <w:rFonts w:ascii="Times New Roman" w:hAnsi="Times New Roman" w:cs="Times New Roman"/>
          <w:sz w:val="26"/>
          <w:szCs w:val="26"/>
          <w:lang w:val="pl-PL"/>
        </w:rPr>
        <w:t xml:space="preserve">– </w:t>
      </w:r>
      <w:r w:rsidR="00CB0F9B" w:rsidRPr="0041231E">
        <w:rPr>
          <w:rFonts w:ascii="Times New Roman" w:hAnsi="Times New Roman" w:cs="Times New Roman"/>
          <w:sz w:val="26"/>
          <w:szCs w:val="26"/>
          <w:lang w:val="pl-PL"/>
        </w:rPr>
        <w:t>44</w:t>
      </w:r>
      <w:r w:rsidR="008B374F" w:rsidRPr="0041231E">
        <w:rPr>
          <w:rFonts w:ascii="Times New Roman" w:hAnsi="Times New Roman" w:cs="Times New Roman"/>
          <w:sz w:val="26"/>
          <w:szCs w:val="26"/>
          <w:lang w:val="pl-PL"/>
        </w:rPr>
        <w:t xml:space="preserve"> </w:t>
      </w:r>
      <w:r w:rsidR="00F25C0E" w:rsidRPr="0041231E">
        <w:rPr>
          <w:rFonts w:ascii="Times New Roman" w:hAnsi="Times New Roman" w:cs="Times New Roman"/>
          <w:sz w:val="26"/>
          <w:szCs w:val="26"/>
          <w:lang w:val="pl-PL"/>
        </w:rPr>
        <w:t>sztuki</w:t>
      </w:r>
      <w:bookmarkEnd w:id="98"/>
    </w:p>
    <w:p w14:paraId="0EE682EC" w14:textId="77777777" w:rsidR="00B915CB" w:rsidRPr="0041231E" w:rsidRDefault="00B915CB" w:rsidP="00B915CB">
      <w:pPr>
        <w:spacing w:before="240" w:line="240" w:lineRule="auto"/>
        <w:jc w:val="both"/>
        <w:rPr>
          <w:rFonts w:ascii="Times New Roman" w:hAnsi="Times New Roman" w:cs="Times New Roman"/>
          <w:b/>
          <w:sz w:val="26"/>
          <w:szCs w:val="26"/>
          <w:highlight w:val="yellow"/>
          <w:lang w:val="pl-PL"/>
        </w:rPr>
      </w:pPr>
      <w:r w:rsidRPr="0041231E">
        <w:rPr>
          <w:rFonts w:ascii="Times New Roman" w:hAnsi="Times New Roman" w:cs="Times New Roman"/>
          <w:b/>
          <w:sz w:val="26"/>
          <w:szCs w:val="26"/>
          <w:highlight w:val="yellow"/>
          <w:lang w:val="pl-PL"/>
        </w:rPr>
        <w:t>Producent</w:t>
      </w:r>
      <w:r w:rsidRPr="0041231E">
        <w:rPr>
          <w:rFonts w:ascii="Times New Roman" w:hAnsi="Times New Roman" w:cs="Times New Roman"/>
          <w:b/>
          <w:sz w:val="26"/>
          <w:szCs w:val="26"/>
          <w:highlight w:val="yellow"/>
          <w:lang w:val="pl-PL"/>
        </w:rPr>
        <w:tab/>
        <w:t>…………………………………</w:t>
      </w:r>
    </w:p>
    <w:p w14:paraId="08E9303E" w14:textId="3C395AB9" w:rsidR="00CB0F9B" w:rsidRPr="0041231E" w:rsidRDefault="00B915CB" w:rsidP="00B915CB">
      <w:pPr>
        <w:spacing w:line="240" w:lineRule="auto"/>
        <w:jc w:val="both"/>
        <w:rPr>
          <w:rFonts w:ascii="Times New Roman" w:hAnsi="Times New Roman" w:cs="Times New Roman"/>
          <w:b/>
          <w:sz w:val="26"/>
          <w:szCs w:val="26"/>
          <w:lang w:val="pl-PL"/>
        </w:rPr>
      </w:pPr>
      <w:r w:rsidRPr="0041231E">
        <w:rPr>
          <w:rFonts w:ascii="Times New Roman" w:hAnsi="Times New Roman" w:cs="Times New Roman"/>
          <w:b/>
          <w:sz w:val="26"/>
          <w:szCs w:val="26"/>
          <w:highlight w:val="yellow"/>
          <w:lang w:val="pl-PL"/>
        </w:rPr>
        <w:t>Model</w:t>
      </w:r>
      <w:r w:rsidRPr="0041231E">
        <w:rPr>
          <w:rFonts w:ascii="Times New Roman" w:hAnsi="Times New Roman" w:cs="Times New Roman"/>
          <w:b/>
          <w:sz w:val="26"/>
          <w:szCs w:val="26"/>
          <w:highlight w:val="yellow"/>
          <w:lang w:val="pl-PL"/>
        </w:rPr>
        <w:tab/>
      </w:r>
      <w:r w:rsidRPr="0041231E">
        <w:rPr>
          <w:rFonts w:ascii="Times New Roman" w:hAnsi="Times New Roman" w:cs="Times New Roman"/>
          <w:b/>
          <w:sz w:val="26"/>
          <w:szCs w:val="26"/>
          <w:highlight w:val="yellow"/>
          <w:lang w:val="pl-PL"/>
        </w:rPr>
        <w:tab/>
        <w:t>…………………………………</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2"/>
        <w:gridCol w:w="1428"/>
        <w:gridCol w:w="5802"/>
      </w:tblGrid>
      <w:tr w:rsidR="00CB0F9B" w:rsidRPr="0041231E" w14:paraId="1C41DAA3" w14:textId="77777777" w:rsidTr="00CB074F">
        <w:trPr>
          <w:tblHeader/>
        </w:trPr>
        <w:tc>
          <w:tcPr>
            <w:tcW w:w="944" w:type="pct"/>
            <w:shd w:val="clear" w:color="auto" w:fill="D9E2F3" w:themeFill="accent5" w:themeFillTint="33"/>
            <w:vAlign w:val="center"/>
          </w:tcPr>
          <w:p w14:paraId="74EC7D35" w14:textId="77777777" w:rsidR="00CB0F9B" w:rsidRPr="0041231E" w:rsidRDefault="00CB0F9B" w:rsidP="00CB0F9B">
            <w:pPr>
              <w:spacing w:after="0" w:line="240" w:lineRule="auto"/>
              <w:jc w:val="both"/>
              <w:rPr>
                <w:rFonts w:ascii="Times New Roman" w:eastAsia="Times New Roman" w:hAnsi="Times New Roman" w:cs="Times New Roman"/>
                <w:b/>
                <w:bCs/>
                <w:color w:val="000000"/>
                <w:sz w:val="26"/>
                <w:szCs w:val="26"/>
                <w:lang w:val="pl-PL" w:eastAsia="pl-PL"/>
              </w:rPr>
            </w:pPr>
            <w:r w:rsidRPr="0041231E">
              <w:rPr>
                <w:rFonts w:ascii="Times New Roman" w:hAnsi="Times New Roman" w:cs="Times New Roman"/>
                <w:b/>
                <w:bCs/>
                <w:sz w:val="26"/>
                <w:szCs w:val="26"/>
                <w:lang w:val="pl-PL"/>
              </w:rPr>
              <w:t>Identyfikator wymagania</w:t>
            </w:r>
          </w:p>
        </w:tc>
        <w:tc>
          <w:tcPr>
            <w:tcW w:w="801" w:type="pct"/>
            <w:shd w:val="clear" w:color="auto" w:fill="D9E2F3" w:themeFill="accent5" w:themeFillTint="33"/>
            <w:noWrap/>
            <w:vAlign w:val="center"/>
            <w:hideMark/>
          </w:tcPr>
          <w:p w14:paraId="2F8C4D6C" w14:textId="77777777" w:rsidR="00CB0F9B" w:rsidRPr="0041231E" w:rsidRDefault="00CB0F9B" w:rsidP="00CB0F9B">
            <w:pPr>
              <w:spacing w:after="0" w:line="240" w:lineRule="auto"/>
              <w:jc w:val="both"/>
              <w:rPr>
                <w:rFonts w:ascii="Times New Roman" w:eastAsia="Times New Roman" w:hAnsi="Times New Roman" w:cs="Times New Roman"/>
                <w:b/>
                <w:bCs/>
                <w:color w:val="000000"/>
                <w:sz w:val="26"/>
                <w:szCs w:val="26"/>
                <w:lang w:val="pl-PL" w:eastAsia="pl-PL"/>
              </w:rPr>
            </w:pPr>
            <w:r w:rsidRPr="0041231E">
              <w:rPr>
                <w:rFonts w:ascii="Times New Roman" w:eastAsia="Times New Roman" w:hAnsi="Times New Roman" w:cs="Times New Roman"/>
                <w:b/>
                <w:bCs/>
                <w:color w:val="000000"/>
                <w:sz w:val="26"/>
                <w:szCs w:val="26"/>
                <w:lang w:val="pl-PL" w:eastAsia="pl-PL"/>
              </w:rPr>
              <w:t>Wymaganie</w:t>
            </w:r>
          </w:p>
        </w:tc>
        <w:tc>
          <w:tcPr>
            <w:tcW w:w="3255" w:type="pct"/>
            <w:shd w:val="clear" w:color="auto" w:fill="D9E2F3" w:themeFill="accent5" w:themeFillTint="33"/>
            <w:vAlign w:val="center"/>
            <w:hideMark/>
          </w:tcPr>
          <w:p w14:paraId="3482E2C1" w14:textId="77777777" w:rsidR="00CB0F9B" w:rsidRPr="0041231E" w:rsidRDefault="00CB0F9B" w:rsidP="00CB074F">
            <w:pPr>
              <w:spacing w:after="0" w:line="240" w:lineRule="auto"/>
              <w:jc w:val="both"/>
              <w:rPr>
                <w:rFonts w:ascii="Times New Roman" w:eastAsia="Times New Roman" w:hAnsi="Times New Roman" w:cs="Times New Roman"/>
                <w:b/>
                <w:bCs/>
                <w:color w:val="000000"/>
                <w:sz w:val="26"/>
                <w:szCs w:val="26"/>
                <w:lang w:val="pl-PL" w:eastAsia="pl-PL"/>
              </w:rPr>
            </w:pPr>
            <w:r w:rsidRPr="0041231E">
              <w:rPr>
                <w:rFonts w:ascii="Times New Roman" w:eastAsia="Times New Roman" w:hAnsi="Times New Roman" w:cs="Times New Roman"/>
                <w:b/>
                <w:bCs/>
                <w:color w:val="000000"/>
                <w:sz w:val="26"/>
                <w:szCs w:val="26"/>
                <w:lang w:val="pl-PL" w:eastAsia="pl-PL"/>
              </w:rPr>
              <w:t>Opis wymagania</w:t>
            </w:r>
          </w:p>
        </w:tc>
      </w:tr>
      <w:tr w:rsidR="00CB0F9B" w:rsidRPr="0041231E" w14:paraId="351B95C7" w14:textId="77777777" w:rsidTr="00CB074F">
        <w:tc>
          <w:tcPr>
            <w:tcW w:w="944" w:type="pct"/>
            <w:vAlign w:val="center"/>
          </w:tcPr>
          <w:p w14:paraId="256D4E7F" w14:textId="77777777" w:rsidR="00CB0F9B" w:rsidRPr="0041231E" w:rsidRDefault="00CB0F9B" w:rsidP="00CB0F9B">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CHMURA-SRV-RACK7-1</w:t>
            </w:r>
          </w:p>
        </w:tc>
        <w:tc>
          <w:tcPr>
            <w:tcW w:w="801" w:type="pct"/>
            <w:shd w:val="clear" w:color="auto" w:fill="auto"/>
            <w:noWrap/>
            <w:vAlign w:val="center"/>
            <w:hideMark/>
          </w:tcPr>
          <w:p w14:paraId="6D692936" w14:textId="77777777" w:rsidR="00CB0F9B" w:rsidRPr="0041231E" w:rsidRDefault="00CB0F9B" w:rsidP="00CB0F9B">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Obudowa</w:t>
            </w:r>
          </w:p>
        </w:tc>
        <w:tc>
          <w:tcPr>
            <w:tcW w:w="3255" w:type="pct"/>
            <w:shd w:val="clear" w:color="auto" w:fill="auto"/>
            <w:vAlign w:val="center"/>
          </w:tcPr>
          <w:p w14:paraId="765EFCF7" w14:textId="355FA139" w:rsidR="00CB0F9B" w:rsidRPr="0041231E" w:rsidRDefault="00F83198" w:rsidP="00CB074F">
            <w:pPr>
              <w:spacing w:after="0" w:line="240" w:lineRule="auto"/>
              <w:jc w:val="both"/>
              <w:rPr>
                <w:rFonts w:ascii="Times New Roman" w:hAnsi="Times New Roman" w:cs="Times New Roman"/>
                <w:sz w:val="26"/>
                <w:szCs w:val="26"/>
                <w:highlight w:val="yellow"/>
                <w:lang w:val="pl-PL"/>
              </w:rPr>
            </w:pPr>
            <w:r w:rsidRPr="0041231E">
              <w:rPr>
                <w:rFonts w:ascii="Times New Roman" w:hAnsi="Times New Roman" w:cs="Times New Roman"/>
                <w:sz w:val="26"/>
                <w:szCs w:val="26"/>
                <w:lang w:val="pl-PL"/>
              </w:rPr>
              <w:t>Serwer przeznaczony do montażu w szafie „</w:t>
            </w:r>
            <w:proofErr w:type="spellStart"/>
            <w:r w:rsidRPr="0041231E">
              <w:rPr>
                <w:rFonts w:ascii="Times New Roman" w:hAnsi="Times New Roman" w:cs="Times New Roman"/>
                <w:sz w:val="26"/>
                <w:szCs w:val="26"/>
                <w:lang w:val="pl-PL"/>
              </w:rPr>
              <w:t>rack</w:t>
            </w:r>
            <w:proofErr w:type="spellEnd"/>
            <w:r w:rsidRPr="0041231E">
              <w:rPr>
                <w:rFonts w:ascii="Times New Roman" w:hAnsi="Times New Roman" w:cs="Times New Roman"/>
                <w:sz w:val="26"/>
                <w:szCs w:val="26"/>
                <w:lang w:val="pl-PL"/>
              </w:rPr>
              <w:t xml:space="preserve">” 19”. Maksymalna wysokość 2U. Dostarczony z elementami umożliwiającymi montaż w szafie </w:t>
            </w:r>
            <w:proofErr w:type="spellStart"/>
            <w:r w:rsidRPr="0041231E">
              <w:rPr>
                <w:rFonts w:ascii="Times New Roman" w:hAnsi="Times New Roman" w:cs="Times New Roman"/>
                <w:sz w:val="26"/>
                <w:szCs w:val="26"/>
                <w:lang w:val="pl-PL"/>
              </w:rPr>
              <w:t>Rack</w:t>
            </w:r>
            <w:proofErr w:type="spellEnd"/>
            <w:r w:rsidRPr="0041231E">
              <w:rPr>
                <w:rFonts w:ascii="Times New Roman" w:hAnsi="Times New Roman" w:cs="Times New Roman"/>
                <w:sz w:val="26"/>
                <w:szCs w:val="26"/>
                <w:lang w:val="pl-PL"/>
              </w:rPr>
              <w:t xml:space="preserve">. Klatka dyskowa umożliwiająca zamontowanie minimum 24 dysków „hot-plug” (2,5” lub 3,5”), wentylatory redundantne „hot-plug”, znajdująca/-y się na froncie obudowy panel LCD lub sygnalizacja diodami LED, umożliwiająca/-y wyświetlanie informacji o stanie: temperatury, pamięci RAM, dysków, slotów </w:t>
            </w:r>
            <w:proofErr w:type="spellStart"/>
            <w:r w:rsidRPr="0041231E">
              <w:rPr>
                <w:rFonts w:ascii="Times New Roman" w:hAnsi="Times New Roman" w:cs="Times New Roman"/>
                <w:sz w:val="26"/>
                <w:szCs w:val="26"/>
                <w:lang w:val="pl-PL"/>
              </w:rPr>
              <w:t>PCIe</w:t>
            </w:r>
            <w:proofErr w:type="spellEnd"/>
            <w:r w:rsidRPr="0041231E">
              <w:rPr>
                <w:rFonts w:ascii="Times New Roman" w:hAnsi="Times New Roman" w:cs="Times New Roman"/>
                <w:sz w:val="26"/>
                <w:szCs w:val="26"/>
                <w:lang w:val="pl-PL"/>
              </w:rPr>
              <w:t>, wbudowany czujnik otwarcia obudowy współpracujący z kartą zarządzającą.</w:t>
            </w:r>
          </w:p>
        </w:tc>
      </w:tr>
      <w:tr w:rsidR="00F83198" w:rsidRPr="0041231E" w14:paraId="5ECEF356" w14:textId="77777777" w:rsidTr="00CB074F">
        <w:tc>
          <w:tcPr>
            <w:tcW w:w="944" w:type="pct"/>
            <w:vAlign w:val="center"/>
          </w:tcPr>
          <w:p w14:paraId="7E4DCB7B"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CHMURA-SRV-RACK7-2</w:t>
            </w:r>
          </w:p>
        </w:tc>
        <w:tc>
          <w:tcPr>
            <w:tcW w:w="801" w:type="pct"/>
            <w:shd w:val="clear" w:color="auto" w:fill="auto"/>
            <w:noWrap/>
            <w:vAlign w:val="center"/>
            <w:hideMark/>
          </w:tcPr>
          <w:p w14:paraId="098425DF"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Płyta główna</w:t>
            </w:r>
          </w:p>
        </w:tc>
        <w:tc>
          <w:tcPr>
            <w:tcW w:w="3255" w:type="pct"/>
            <w:shd w:val="clear" w:color="auto" w:fill="auto"/>
          </w:tcPr>
          <w:p w14:paraId="786BE8CD" w14:textId="7F7FD60B" w:rsidR="00F83198" w:rsidRPr="0041231E" w:rsidRDefault="00F83198" w:rsidP="00F0450B">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hAnsi="Times New Roman" w:cs="Times New Roman"/>
                <w:sz w:val="26"/>
                <w:szCs w:val="26"/>
                <w:lang w:val="pl-PL"/>
              </w:rPr>
              <w:t>Przystosowana do pracy ciągłej, dedykowana do pracy w serwerach 2 procesorowych, oznaczona znakiem firmowym (logo) producenta rozwiązania.</w:t>
            </w:r>
          </w:p>
        </w:tc>
      </w:tr>
      <w:tr w:rsidR="00CB0F9B" w:rsidRPr="0041231E" w14:paraId="5C300775" w14:textId="77777777" w:rsidTr="00CB074F">
        <w:tc>
          <w:tcPr>
            <w:tcW w:w="944" w:type="pct"/>
            <w:vAlign w:val="center"/>
          </w:tcPr>
          <w:p w14:paraId="445A159D" w14:textId="77777777" w:rsidR="00CB0F9B" w:rsidRPr="0041231E" w:rsidRDefault="00CB0F9B" w:rsidP="00CB0F9B">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CHMURA-SRV-RACK7-3</w:t>
            </w:r>
          </w:p>
        </w:tc>
        <w:tc>
          <w:tcPr>
            <w:tcW w:w="801" w:type="pct"/>
            <w:shd w:val="clear" w:color="auto" w:fill="auto"/>
            <w:noWrap/>
            <w:vAlign w:val="center"/>
            <w:hideMark/>
          </w:tcPr>
          <w:p w14:paraId="4EFC0D0A" w14:textId="77777777" w:rsidR="00CB0F9B" w:rsidRPr="0041231E" w:rsidRDefault="00CB0F9B" w:rsidP="00CB0F9B">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Procesor</w:t>
            </w:r>
          </w:p>
        </w:tc>
        <w:tc>
          <w:tcPr>
            <w:tcW w:w="3255" w:type="pct"/>
            <w:shd w:val="clear" w:color="auto" w:fill="auto"/>
            <w:vAlign w:val="center"/>
          </w:tcPr>
          <w:p w14:paraId="368D0CC7" w14:textId="68C7EF6A" w:rsidR="00CB0F9B" w:rsidRPr="0041231E" w:rsidRDefault="00F83198" w:rsidP="00CB07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hAnsi="Times New Roman" w:cs="Times New Roman"/>
                <w:sz w:val="26"/>
                <w:szCs w:val="26"/>
                <w:lang w:val="pl-PL"/>
              </w:rPr>
              <w:t xml:space="preserve">Procesory nie mniej niż 16-rdzeniowe z rodziny x86, 64 bitowe, umożliwiające osiągnięcie przez serwer wyniku w teście SPEC CPU2017 </w:t>
            </w:r>
            <w:proofErr w:type="spellStart"/>
            <w:r w:rsidRPr="0041231E">
              <w:rPr>
                <w:rFonts w:ascii="Times New Roman" w:hAnsi="Times New Roman" w:cs="Times New Roman"/>
                <w:sz w:val="26"/>
                <w:szCs w:val="26"/>
                <w:lang w:val="pl-PL"/>
              </w:rPr>
              <w:t>Floating</w:t>
            </w:r>
            <w:proofErr w:type="spellEnd"/>
            <w:r w:rsidRPr="0041231E">
              <w:rPr>
                <w:rFonts w:ascii="Times New Roman" w:hAnsi="Times New Roman" w:cs="Times New Roman"/>
                <w:sz w:val="26"/>
                <w:szCs w:val="26"/>
                <w:lang w:val="pl-PL"/>
              </w:rPr>
              <w:t xml:space="preserve"> Point </w:t>
            </w:r>
            <w:proofErr w:type="spellStart"/>
            <w:r w:rsidRPr="0041231E">
              <w:rPr>
                <w:rFonts w:ascii="Times New Roman" w:hAnsi="Times New Roman" w:cs="Times New Roman"/>
                <w:sz w:val="26"/>
                <w:szCs w:val="26"/>
                <w:lang w:val="pl-PL"/>
              </w:rPr>
              <w:t>Speed</w:t>
            </w:r>
            <w:proofErr w:type="spellEnd"/>
            <w:r w:rsidRPr="0041231E">
              <w:rPr>
                <w:rFonts w:ascii="Times New Roman" w:hAnsi="Times New Roman" w:cs="Times New Roman"/>
                <w:sz w:val="26"/>
                <w:szCs w:val="26"/>
                <w:lang w:val="pl-PL"/>
              </w:rPr>
              <w:t xml:space="preserve"> </w:t>
            </w:r>
            <w:proofErr w:type="spellStart"/>
            <w:r w:rsidRPr="0041231E">
              <w:rPr>
                <w:rFonts w:ascii="Times New Roman" w:hAnsi="Times New Roman" w:cs="Times New Roman"/>
                <w:sz w:val="26"/>
                <w:szCs w:val="26"/>
                <w:lang w:val="pl-PL"/>
              </w:rPr>
              <w:t>Results</w:t>
            </w:r>
            <w:proofErr w:type="spellEnd"/>
            <w:r w:rsidRPr="0041231E">
              <w:rPr>
                <w:rFonts w:ascii="Times New Roman" w:hAnsi="Times New Roman" w:cs="Times New Roman"/>
                <w:sz w:val="26"/>
                <w:szCs w:val="26"/>
                <w:lang w:val="pl-PL"/>
              </w:rPr>
              <w:t xml:space="preserve"> na poziomie min. 151 pkt. Wynik musi być opublikowany w kolumnie „</w:t>
            </w:r>
            <w:proofErr w:type="spellStart"/>
            <w:r w:rsidRPr="0041231E">
              <w:rPr>
                <w:rFonts w:ascii="Times New Roman" w:hAnsi="Times New Roman" w:cs="Times New Roman"/>
                <w:sz w:val="26"/>
                <w:szCs w:val="26"/>
                <w:lang w:val="pl-PL"/>
              </w:rPr>
              <w:t>Baseline</w:t>
            </w:r>
            <w:proofErr w:type="spellEnd"/>
            <w:r w:rsidRPr="0041231E">
              <w:rPr>
                <w:rFonts w:ascii="Times New Roman" w:hAnsi="Times New Roman" w:cs="Times New Roman"/>
                <w:sz w:val="26"/>
                <w:szCs w:val="26"/>
                <w:lang w:val="pl-PL"/>
              </w:rPr>
              <w:t xml:space="preserve">”. Testy dla oferowanego modelu serwera (lub modelu serwera, na którym oferowane urządzenie bazuje) w oferowanej konfiguracji (serwer/procesory) muszą być opublikowane i ogólnie dostępne na stronie </w:t>
            </w:r>
            <w:hyperlink r:id="rId9" w:history="1">
              <w:r w:rsidRPr="0041231E">
                <w:rPr>
                  <w:rStyle w:val="Hipercze"/>
                  <w:rFonts w:ascii="Times New Roman" w:hAnsi="Times New Roman" w:cs="Times New Roman"/>
                  <w:sz w:val="26"/>
                  <w:szCs w:val="26"/>
                  <w:lang w:val="pl-PL"/>
                </w:rPr>
                <w:t>https://www.spec.org/cgi-bin/osgresults?conf=cfp2017</w:t>
              </w:r>
            </w:hyperlink>
          </w:p>
        </w:tc>
      </w:tr>
      <w:tr w:rsidR="00CB0F9B" w:rsidRPr="0041231E" w14:paraId="40690E23" w14:textId="77777777" w:rsidTr="00CB074F">
        <w:tc>
          <w:tcPr>
            <w:tcW w:w="944" w:type="pct"/>
            <w:vAlign w:val="center"/>
          </w:tcPr>
          <w:p w14:paraId="399AF330" w14:textId="77777777" w:rsidR="00CB0F9B" w:rsidRPr="0041231E" w:rsidRDefault="00CB0F9B" w:rsidP="00CB0F9B">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CHMURA-SRV-RACK7-4</w:t>
            </w:r>
          </w:p>
        </w:tc>
        <w:tc>
          <w:tcPr>
            <w:tcW w:w="801" w:type="pct"/>
            <w:shd w:val="clear" w:color="auto" w:fill="auto"/>
            <w:noWrap/>
            <w:vAlign w:val="center"/>
            <w:hideMark/>
          </w:tcPr>
          <w:p w14:paraId="0870508F" w14:textId="77777777" w:rsidR="00CB0F9B" w:rsidRPr="0041231E" w:rsidRDefault="00CB0F9B" w:rsidP="00CB0F9B">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Liczba procesorów</w:t>
            </w:r>
          </w:p>
        </w:tc>
        <w:tc>
          <w:tcPr>
            <w:tcW w:w="3255" w:type="pct"/>
            <w:shd w:val="clear" w:color="auto" w:fill="auto"/>
            <w:vAlign w:val="center"/>
          </w:tcPr>
          <w:p w14:paraId="57CF2270" w14:textId="77777777" w:rsidR="00CB0F9B" w:rsidRPr="0041231E" w:rsidRDefault="00CB0F9B" w:rsidP="00CB07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2</w:t>
            </w:r>
          </w:p>
        </w:tc>
      </w:tr>
      <w:tr w:rsidR="00F83198" w:rsidRPr="0041231E" w14:paraId="78A24CFF" w14:textId="77777777" w:rsidTr="00CB074F">
        <w:tc>
          <w:tcPr>
            <w:tcW w:w="944" w:type="pct"/>
            <w:vAlign w:val="center"/>
          </w:tcPr>
          <w:p w14:paraId="19501A53"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CHMURA-SRV-RACK7-5</w:t>
            </w:r>
          </w:p>
        </w:tc>
        <w:tc>
          <w:tcPr>
            <w:tcW w:w="801" w:type="pct"/>
            <w:shd w:val="clear" w:color="auto" w:fill="auto"/>
            <w:noWrap/>
            <w:vAlign w:val="center"/>
            <w:hideMark/>
          </w:tcPr>
          <w:p w14:paraId="310EB22D"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Pamięć operacyjna</w:t>
            </w:r>
          </w:p>
        </w:tc>
        <w:tc>
          <w:tcPr>
            <w:tcW w:w="3255" w:type="pct"/>
            <w:shd w:val="clear" w:color="auto" w:fill="auto"/>
          </w:tcPr>
          <w:p w14:paraId="514C1156" w14:textId="793F3800" w:rsidR="00395486" w:rsidRPr="0041231E" w:rsidRDefault="00F83198" w:rsidP="00CB074F">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Zainstalowane </w:t>
            </w:r>
            <w:r w:rsidR="00F0450B" w:rsidRPr="0041231E">
              <w:rPr>
                <w:rFonts w:ascii="Times New Roman" w:hAnsi="Times New Roman" w:cs="Times New Roman"/>
                <w:sz w:val="26"/>
                <w:szCs w:val="26"/>
                <w:lang w:val="pl-PL"/>
              </w:rPr>
              <w:t>1024</w:t>
            </w:r>
            <w:r w:rsidRPr="0041231E">
              <w:rPr>
                <w:rFonts w:ascii="Times New Roman" w:hAnsi="Times New Roman" w:cs="Times New Roman"/>
                <w:sz w:val="26"/>
                <w:szCs w:val="26"/>
                <w:lang w:val="pl-PL"/>
              </w:rPr>
              <w:t xml:space="preserve"> GB DDR4.</w:t>
            </w:r>
          </w:p>
          <w:p w14:paraId="05AA7DA1" w14:textId="6E41F518" w:rsidR="00F83198" w:rsidRPr="0041231E" w:rsidRDefault="00F83198" w:rsidP="00CB074F">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Płyta główna powinna obsługiwać do 3 TB pamięci RAM.</w:t>
            </w:r>
            <w:r w:rsidRPr="0041231E">
              <w:rPr>
                <w:rFonts w:ascii="Times New Roman" w:hAnsi="Times New Roman" w:cs="Times New Roman"/>
                <w:sz w:val="26"/>
                <w:szCs w:val="26"/>
                <w:lang w:val="pl-PL"/>
              </w:rPr>
              <w:br/>
              <w:t xml:space="preserve">Na płycie głównej powinno znajdować się minimum 24 </w:t>
            </w:r>
            <w:proofErr w:type="spellStart"/>
            <w:r w:rsidRPr="0041231E">
              <w:rPr>
                <w:rFonts w:ascii="Times New Roman" w:hAnsi="Times New Roman" w:cs="Times New Roman"/>
                <w:sz w:val="26"/>
                <w:szCs w:val="26"/>
                <w:lang w:val="pl-PL"/>
              </w:rPr>
              <w:t>sloty</w:t>
            </w:r>
            <w:proofErr w:type="spellEnd"/>
            <w:r w:rsidRPr="0041231E">
              <w:rPr>
                <w:rFonts w:ascii="Times New Roman" w:hAnsi="Times New Roman" w:cs="Times New Roman"/>
                <w:sz w:val="26"/>
                <w:szCs w:val="26"/>
                <w:lang w:val="pl-PL"/>
              </w:rPr>
              <w:t xml:space="preserve"> przeznaczone dla pamięci z czego minimum 16 slotów powinno pozostać wolnych.</w:t>
            </w:r>
          </w:p>
        </w:tc>
      </w:tr>
      <w:tr w:rsidR="00F83198" w:rsidRPr="0041231E" w14:paraId="30237E51" w14:textId="77777777" w:rsidTr="00CB074F">
        <w:tc>
          <w:tcPr>
            <w:tcW w:w="944" w:type="pct"/>
            <w:vAlign w:val="center"/>
          </w:tcPr>
          <w:p w14:paraId="0570C5BB"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CHMURA-SRV-RACK7-6</w:t>
            </w:r>
          </w:p>
        </w:tc>
        <w:tc>
          <w:tcPr>
            <w:tcW w:w="801" w:type="pct"/>
            <w:shd w:val="clear" w:color="auto" w:fill="auto"/>
            <w:noWrap/>
            <w:vAlign w:val="center"/>
            <w:hideMark/>
          </w:tcPr>
          <w:p w14:paraId="525E4A69"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proofErr w:type="spellStart"/>
            <w:r w:rsidRPr="0041231E">
              <w:rPr>
                <w:rFonts w:ascii="Times New Roman" w:eastAsia="Times New Roman" w:hAnsi="Times New Roman" w:cs="Times New Roman"/>
                <w:color w:val="000000"/>
                <w:sz w:val="26"/>
                <w:szCs w:val="26"/>
                <w:lang w:val="pl-PL" w:eastAsia="pl-PL"/>
              </w:rPr>
              <w:t>Sloty</w:t>
            </w:r>
            <w:proofErr w:type="spellEnd"/>
            <w:r w:rsidRPr="0041231E">
              <w:rPr>
                <w:rFonts w:ascii="Times New Roman" w:eastAsia="Times New Roman" w:hAnsi="Times New Roman" w:cs="Times New Roman"/>
                <w:color w:val="000000"/>
                <w:sz w:val="26"/>
                <w:szCs w:val="26"/>
                <w:lang w:val="pl-PL" w:eastAsia="pl-PL"/>
              </w:rPr>
              <w:t xml:space="preserve"> rozszerzeń</w:t>
            </w:r>
          </w:p>
        </w:tc>
        <w:tc>
          <w:tcPr>
            <w:tcW w:w="3255" w:type="pct"/>
            <w:shd w:val="clear" w:color="auto" w:fill="auto"/>
            <w:vAlign w:val="center"/>
          </w:tcPr>
          <w:p w14:paraId="06596FD2" w14:textId="055B0289" w:rsidR="00F83198" w:rsidRPr="0041231E" w:rsidRDefault="001C2462" w:rsidP="00CB074F">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Minimum 4 </w:t>
            </w:r>
            <w:proofErr w:type="spellStart"/>
            <w:r w:rsidRPr="0041231E">
              <w:rPr>
                <w:rFonts w:ascii="Times New Roman" w:hAnsi="Times New Roman" w:cs="Times New Roman"/>
                <w:sz w:val="26"/>
                <w:szCs w:val="26"/>
                <w:lang w:val="pl-PL"/>
              </w:rPr>
              <w:t>sloty</w:t>
            </w:r>
            <w:proofErr w:type="spellEnd"/>
            <w:r w:rsidRPr="0041231E">
              <w:rPr>
                <w:rFonts w:ascii="Times New Roman" w:hAnsi="Times New Roman" w:cs="Times New Roman"/>
                <w:sz w:val="26"/>
                <w:szCs w:val="26"/>
                <w:lang w:val="pl-PL"/>
              </w:rPr>
              <w:t xml:space="preserve"> </w:t>
            </w:r>
            <w:proofErr w:type="spellStart"/>
            <w:r w:rsidRPr="0041231E">
              <w:rPr>
                <w:rFonts w:ascii="Times New Roman" w:hAnsi="Times New Roman" w:cs="Times New Roman"/>
                <w:sz w:val="26"/>
                <w:szCs w:val="26"/>
                <w:lang w:val="pl-PL"/>
              </w:rPr>
              <w:t>PCIe</w:t>
            </w:r>
            <w:proofErr w:type="spellEnd"/>
            <w:r w:rsidRPr="0041231E">
              <w:rPr>
                <w:rFonts w:ascii="Times New Roman" w:hAnsi="Times New Roman" w:cs="Times New Roman"/>
                <w:sz w:val="26"/>
                <w:szCs w:val="26"/>
                <w:lang w:val="pl-PL"/>
              </w:rPr>
              <w:t xml:space="preserve"> trzeciej generacji (umożliwiając</w:t>
            </w:r>
            <w:r w:rsidR="00F0450B" w:rsidRPr="0041231E">
              <w:rPr>
                <w:rFonts w:ascii="Times New Roman" w:hAnsi="Times New Roman" w:cs="Times New Roman"/>
                <w:sz w:val="26"/>
                <w:szCs w:val="26"/>
                <w:lang w:val="pl-PL"/>
              </w:rPr>
              <w:t>e</w:t>
            </w:r>
            <w:r w:rsidRPr="0041231E">
              <w:rPr>
                <w:rFonts w:ascii="Times New Roman" w:hAnsi="Times New Roman" w:cs="Times New Roman"/>
                <w:sz w:val="26"/>
                <w:szCs w:val="26"/>
                <w:lang w:val="pl-PL"/>
              </w:rPr>
              <w:t xml:space="preserve"> instalację kart Ethernet i FC).</w:t>
            </w:r>
          </w:p>
        </w:tc>
      </w:tr>
      <w:tr w:rsidR="00F83198" w:rsidRPr="0041231E" w14:paraId="14FCCF88" w14:textId="77777777" w:rsidTr="00CB074F">
        <w:tc>
          <w:tcPr>
            <w:tcW w:w="944" w:type="pct"/>
            <w:vAlign w:val="center"/>
          </w:tcPr>
          <w:p w14:paraId="5CB1B7A6"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CHMURA-SRV-RACK7-7</w:t>
            </w:r>
          </w:p>
        </w:tc>
        <w:tc>
          <w:tcPr>
            <w:tcW w:w="801" w:type="pct"/>
            <w:shd w:val="clear" w:color="auto" w:fill="auto"/>
            <w:noWrap/>
            <w:vAlign w:val="center"/>
            <w:hideMark/>
          </w:tcPr>
          <w:p w14:paraId="28DF4D6C"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Dysk twardy</w:t>
            </w:r>
          </w:p>
        </w:tc>
        <w:tc>
          <w:tcPr>
            <w:tcW w:w="3255" w:type="pct"/>
            <w:shd w:val="clear" w:color="auto" w:fill="auto"/>
            <w:vAlign w:val="center"/>
          </w:tcPr>
          <w:p w14:paraId="280A9C80" w14:textId="77777777" w:rsidR="00F83198" w:rsidRPr="0041231E" w:rsidRDefault="00F83198" w:rsidP="00537AD5">
            <w:pPr>
              <w:spacing w:after="0" w:line="240" w:lineRule="auto"/>
              <w:contextualSpacing/>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Zainstalowane: </w:t>
            </w:r>
          </w:p>
          <w:p w14:paraId="1BB5A980" w14:textId="61433A1F" w:rsidR="001C2462" w:rsidRPr="0041231E" w:rsidRDefault="001C2462" w:rsidP="00730026">
            <w:pPr>
              <w:pStyle w:val="Akapitzlist"/>
              <w:numPr>
                <w:ilvl w:val="1"/>
                <w:numId w:val="15"/>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hAnsi="Times New Roman" w:cs="Times New Roman"/>
                <w:sz w:val="26"/>
                <w:szCs w:val="26"/>
                <w:lang w:val="pl-PL"/>
              </w:rPr>
              <w:t xml:space="preserve">minimum 20 dysków SSD SAS typu </w:t>
            </w:r>
            <w:proofErr w:type="spellStart"/>
            <w:r w:rsidRPr="0041231E">
              <w:rPr>
                <w:rFonts w:ascii="Times New Roman" w:hAnsi="Times New Roman" w:cs="Times New Roman"/>
                <w:sz w:val="26"/>
                <w:szCs w:val="26"/>
                <w:lang w:val="pl-PL"/>
              </w:rPr>
              <w:t>HotPlug</w:t>
            </w:r>
            <w:proofErr w:type="spellEnd"/>
            <w:r w:rsidRPr="0041231E">
              <w:rPr>
                <w:rFonts w:ascii="Times New Roman" w:hAnsi="Times New Roman" w:cs="Times New Roman"/>
                <w:sz w:val="26"/>
                <w:szCs w:val="26"/>
                <w:lang w:val="pl-PL"/>
              </w:rPr>
              <w:t xml:space="preserve"> o łącznej minimalnej pojemności 152 TB. Dyski muszą być wspierane przez producenta rozwiązania SDS w kategorii dysków przeznaczonych pod zastosowania </w:t>
            </w:r>
            <w:proofErr w:type="spellStart"/>
            <w:r w:rsidRPr="0041231E">
              <w:rPr>
                <w:rFonts w:ascii="Times New Roman" w:hAnsi="Times New Roman" w:cs="Times New Roman"/>
                <w:sz w:val="26"/>
                <w:szCs w:val="26"/>
                <w:lang w:val="pl-PL"/>
              </w:rPr>
              <w:t>Capacity</w:t>
            </w:r>
            <w:proofErr w:type="spellEnd"/>
            <w:r w:rsidRPr="0041231E">
              <w:rPr>
                <w:rFonts w:ascii="Times New Roman" w:hAnsi="Times New Roman" w:cs="Times New Roman"/>
                <w:sz w:val="26"/>
                <w:szCs w:val="26"/>
                <w:lang w:val="pl-PL"/>
              </w:rPr>
              <w:t>.</w:t>
            </w:r>
          </w:p>
          <w:p w14:paraId="76F768CB" w14:textId="2F643A59" w:rsidR="001C2462" w:rsidRPr="0041231E" w:rsidRDefault="001C2462" w:rsidP="00730026">
            <w:pPr>
              <w:pStyle w:val="Akapitzlist"/>
              <w:numPr>
                <w:ilvl w:val="1"/>
                <w:numId w:val="15"/>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hAnsi="Times New Roman" w:cs="Times New Roman"/>
                <w:sz w:val="26"/>
                <w:szCs w:val="26"/>
                <w:lang w:val="pl-PL"/>
              </w:rPr>
              <w:t xml:space="preserve">4 dyski 800GB SSD SAS typu </w:t>
            </w:r>
            <w:proofErr w:type="spellStart"/>
            <w:r w:rsidRPr="0041231E">
              <w:rPr>
                <w:rFonts w:ascii="Times New Roman" w:hAnsi="Times New Roman" w:cs="Times New Roman"/>
                <w:sz w:val="26"/>
                <w:szCs w:val="26"/>
                <w:lang w:val="pl-PL"/>
              </w:rPr>
              <w:t>HotPlug</w:t>
            </w:r>
            <w:proofErr w:type="spellEnd"/>
            <w:r w:rsidRPr="0041231E">
              <w:rPr>
                <w:rFonts w:ascii="Times New Roman" w:hAnsi="Times New Roman" w:cs="Times New Roman"/>
                <w:sz w:val="26"/>
                <w:szCs w:val="26"/>
                <w:lang w:val="pl-PL"/>
              </w:rPr>
              <w:t xml:space="preserve">, Dysk musi być wspierany przez producenta rozwiązania SDS w kategorii dysków przeznaczonych pod zastosowania Cache. Dopuszcza się zastąpienie dysków cache dodatkową pamięcią RAM w ilości minimum </w:t>
            </w:r>
            <w:r w:rsidR="00242DA8" w:rsidRPr="0041231E">
              <w:rPr>
                <w:rFonts w:ascii="Times New Roman" w:hAnsi="Times New Roman" w:cs="Times New Roman"/>
                <w:sz w:val="26"/>
                <w:szCs w:val="26"/>
                <w:lang w:val="pl-PL"/>
              </w:rPr>
              <w:t>256</w:t>
            </w:r>
            <w:r w:rsidRPr="0041231E">
              <w:rPr>
                <w:rFonts w:ascii="Times New Roman" w:hAnsi="Times New Roman" w:cs="Times New Roman"/>
                <w:sz w:val="26"/>
                <w:szCs w:val="26"/>
                <w:lang w:val="pl-PL"/>
              </w:rPr>
              <w:t>GB na każdy węzeł klastra.</w:t>
            </w:r>
          </w:p>
          <w:p w14:paraId="449A01F2" w14:textId="24B95F5A" w:rsidR="00F83198" w:rsidRPr="0041231E" w:rsidRDefault="00F83198" w:rsidP="00730026">
            <w:pPr>
              <w:pStyle w:val="Akapitzlist"/>
              <w:numPr>
                <w:ilvl w:val="1"/>
                <w:numId w:val="15"/>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2 dyski M.2 SATA o pojemności min. 240GB z możliwością konfiguracji RAID 1, </w:t>
            </w:r>
          </w:p>
          <w:p w14:paraId="63497AE7" w14:textId="0F200DFD" w:rsidR="00F83198" w:rsidRPr="0041231E" w:rsidRDefault="00F83198" w:rsidP="00730026">
            <w:pPr>
              <w:pStyle w:val="Akapitzlist"/>
              <w:numPr>
                <w:ilvl w:val="1"/>
                <w:numId w:val="15"/>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Zainstalowany moduł dla </w:t>
            </w:r>
            <w:proofErr w:type="spellStart"/>
            <w:r w:rsidRPr="0041231E">
              <w:rPr>
                <w:rFonts w:ascii="Times New Roman" w:eastAsia="Times New Roman" w:hAnsi="Times New Roman" w:cs="Times New Roman"/>
                <w:color w:val="000000"/>
                <w:sz w:val="26"/>
                <w:szCs w:val="26"/>
                <w:lang w:val="pl-PL" w:eastAsia="pl-PL"/>
              </w:rPr>
              <w:t>hypervisora</w:t>
            </w:r>
            <w:proofErr w:type="spellEnd"/>
            <w:r w:rsidR="001C2462" w:rsidRPr="0041231E">
              <w:rPr>
                <w:rFonts w:ascii="Times New Roman" w:eastAsia="Times New Roman" w:hAnsi="Times New Roman" w:cs="Times New Roman"/>
                <w:color w:val="000000"/>
                <w:sz w:val="26"/>
                <w:szCs w:val="26"/>
                <w:lang w:val="pl-PL" w:eastAsia="pl-PL"/>
              </w:rPr>
              <w:t xml:space="preserve"> </w:t>
            </w:r>
            <w:proofErr w:type="spellStart"/>
            <w:r w:rsidRPr="0041231E">
              <w:rPr>
                <w:rFonts w:ascii="Times New Roman" w:eastAsia="Times New Roman" w:hAnsi="Times New Roman" w:cs="Times New Roman"/>
                <w:color w:val="000000"/>
                <w:sz w:val="26"/>
                <w:szCs w:val="26"/>
                <w:lang w:val="pl-PL" w:eastAsia="pl-PL"/>
              </w:rPr>
              <w:t>wirtualizacyjnego</w:t>
            </w:r>
            <w:proofErr w:type="spellEnd"/>
            <w:r w:rsidRPr="0041231E">
              <w:rPr>
                <w:rFonts w:ascii="Times New Roman" w:eastAsia="Times New Roman" w:hAnsi="Times New Roman" w:cs="Times New Roman"/>
                <w:color w:val="000000"/>
                <w:sz w:val="26"/>
                <w:szCs w:val="26"/>
                <w:lang w:val="pl-PL" w:eastAsia="pl-PL"/>
              </w:rPr>
              <w:t xml:space="preserve">, wyposażonego w nośniki typu </w:t>
            </w:r>
            <w:proofErr w:type="spellStart"/>
            <w:r w:rsidRPr="0041231E">
              <w:rPr>
                <w:rFonts w:ascii="Times New Roman" w:eastAsia="Times New Roman" w:hAnsi="Times New Roman" w:cs="Times New Roman"/>
                <w:color w:val="000000"/>
                <w:sz w:val="26"/>
                <w:szCs w:val="26"/>
                <w:lang w:val="pl-PL" w:eastAsia="pl-PL"/>
              </w:rPr>
              <w:t>flash</w:t>
            </w:r>
            <w:proofErr w:type="spellEnd"/>
            <w:r w:rsidRPr="0041231E">
              <w:rPr>
                <w:rFonts w:ascii="Times New Roman" w:eastAsia="Times New Roman" w:hAnsi="Times New Roman" w:cs="Times New Roman"/>
                <w:color w:val="000000"/>
                <w:sz w:val="26"/>
                <w:szCs w:val="26"/>
                <w:lang w:val="pl-PL" w:eastAsia="pl-PL"/>
              </w:rPr>
              <w:t xml:space="preserve"> o pojemności min. 64GB, z możliwością konfiguracji zabezpieczenia synchronizacji pomiędzy nośnikami z poziomu BIOS serwera, rozwiązanie nie może powodować zmniejszenia ilości wnęk na dyski twarde</w:t>
            </w:r>
          </w:p>
        </w:tc>
      </w:tr>
      <w:tr w:rsidR="00F83198" w:rsidRPr="0041231E" w14:paraId="3F82DB92" w14:textId="77777777" w:rsidTr="00CB074F">
        <w:tc>
          <w:tcPr>
            <w:tcW w:w="944" w:type="pct"/>
            <w:vAlign w:val="center"/>
          </w:tcPr>
          <w:p w14:paraId="41B23F31"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CHMURA-SRV-RACK7-8</w:t>
            </w:r>
          </w:p>
        </w:tc>
        <w:tc>
          <w:tcPr>
            <w:tcW w:w="801" w:type="pct"/>
            <w:shd w:val="clear" w:color="auto" w:fill="auto"/>
            <w:noWrap/>
            <w:vAlign w:val="center"/>
            <w:hideMark/>
          </w:tcPr>
          <w:p w14:paraId="6E2F09C6"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Kontroler</w:t>
            </w:r>
          </w:p>
        </w:tc>
        <w:tc>
          <w:tcPr>
            <w:tcW w:w="3255" w:type="pct"/>
            <w:shd w:val="clear" w:color="auto" w:fill="auto"/>
            <w:vAlign w:val="center"/>
          </w:tcPr>
          <w:p w14:paraId="1D96DC01" w14:textId="01DF587A" w:rsidR="00F83198" w:rsidRPr="0041231E" w:rsidRDefault="00F83198" w:rsidP="00CB074F">
            <w:pPr>
              <w:spacing w:after="24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Serwer wyposażony w kontroler sprzętowy zapewniający obsługę napędów dyskowych SAS 12GB/s</w:t>
            </w:r>
          </w:p>
        </w:tc>
      </w:tr>
      <w:tr w:rsidR="00F83198" w:rsidRPr="0041231E" w14:paraId="68454D62" w14:textId="77777777" w:rsidTr="00CB074F">
        <w:tc>
          <w:tcPr>
            <w:tcW w:w="944" w:type="pct"/>
            <w:vAlign w:val="center"/>
          </w:tcPr>
          <w:p w14:paraId="1A2E3547"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CHMURA-SRV-RACK7-9</w:t>
            </w:r>
          </w:p>
        </w:tc>
        <w:tc>
          <w:tcPr>
            <w:tcW w:w="801" w:type="pct"/>
            <w:shd w:val="clear" w:color="auto" w:fill="auto"/>
            <w:noWrap/>
            <w:vAlign w:val="center"/>
            <w:hideMark/>
          </w:tcPr>
          <w:p w14:paraId="79BE91F9"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Interfejsy Ethernet</w:t>
            </w:r>
          </w:p>
        </w:tc>
        <w:tc>
          <w:tcPr>
            <w:tcW w:w="3255" w:type="pct"/>
            <w:shd w:val="clear" w:color="auto" w:fill="auto"/>
            <w:vAlign w:val="center"/>
          </w:tcPr>
          <w:p w14:paraId="1EF2EB9B" w14:textId="18C570E9" w:rsidR="00F83198" w:rsidRPr="0041231E" w:rsidRDefault="00EF33E2" w:rsidP="00CB074F">
            <w:pPr>
              <w:spacing w:after="0" w:line="240" w:lineRule="auto"/>
              <w:contextualSpacing/>
              <w:jc w:val="both"/>
              <w:rPr>
                <w:rFonts w:ascii="Times New Roman" w:eastAsia="Times New Roman" w:hAnsi="Times New Roman" w:cs="Times New Roman"/>
                <w:color w:val="000000"/>
                <w:sz w:val="26"/>
                <w:szCs w:val="26"/>
                <w:lang w:val="pl-PL" w:eastAsia="pl-PL"/>
              </w:rPr>
            </w:pPr>
            <w:r w:rsidRPr="0041231E">
              <w:rPr>
                <w:rFonts w:ascii="Times New Roman" w:hAnsi="Times New Roman" w:cs="Times New Roman"/>
                <w:sz w:val="26"/>
                <w:szCs w:val="26"/>
                <w:lang w:val="pl-PL"/>
              </w:rPr>
              <w:t>Minimum 4 porty typu 25 Gigabit Ethernet SFP+/SFP28</w:t>
            </w:r>
            <w:r w:rsidR="00F83198"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 xml:space="preserve"> (min. 2 </w:t>
            </w:r>
            <w:r w:rsidR="00F83198" w:rsidRPr="0041231E">
              <w:rPr>
                <w:rFonts w:ascii="Times New Roman" w:eastAsia="Times New Roman" w:hAnsi="Times New Roman" w:cs="Times New Roman"/>
                <w:color w:val="000000"/>
                <w:sz w:val="26"/>
                <w:szCs w:val="26"/>
                <w:lang w:val="pl-PL" w:eastAsia="pl-PL"/>
              </w:rPr>
              <w:t>karty dwuportowe</w:t>
            </w:r>
            <w:r w:rsidRPr="0041231E">
              <w:rPr>
                <w:rFonts w:ascii="Times New Roman" w:eastAsia="Times New Roman" w:hAnsi="Times New Roman" w:cs="Times New Roman"/>
                <w:color w:val="000000"/>
                <w:sz w:val="26"/>
                <w:szCs w:val="26"/>
                <w:lang w:val="pl-PL" w:eastAsia="pl-PL"/>
              </w:rPr>
              <w:t>)</w:t>
            </w:r>
          </w:p>
        </w:tc>
      </w:tr>
      <w:tr w:rsidR="00F83198" w:rsidRPr="0041231E" w14:paraId="2D7398C0" w14:textId="77777777" w:rsidTr="00CB074F">
        <w:tc>
          <w:tcPr>
            <w:tcW w:w="944" w:type="pct"/>
            <w:vAlign w:val="center"/>
          </w:tcPr>
          <w:p w14:paraId="45B68BA8"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CHMURA-SRV-RACK7-10</w:t>
            </w:r>
          </w:p>
        </w:tc>
        <w:tc>
          <w:tcPr>
            <w:tcW w:w="801" w:type="pct"/>
            <w:shd w:val="clear" w:color="auto" w:fill="auto"/>
            <w:noWrap/>
            <w:vAlign w:val="center"/>
            <w:hideMark/>
          </w:tcPr>
          <w:p w14:paraId="07188AD2"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Karta graficzna</w:t>
            </w:r>
          </w:p>
        </w:tc>
        <w:tc>
          <w:tcPr>
            <w:tcW w:w="3255" w:type="pct"/>
            <w:shd w:val="clear" w:color="auto" w:fill="auto"/>
            <w:vAlign w:val="center"/>
            <w:hideMark/>
          </w:tcPr>
          <w:p w14:paraId="53924526" w14:textId="77777777" w:rsidR="00F83198" w:rsidRPr="0041231E" w:rsidRDefault="00F83198" w:rsidP="00CB07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Zintegrowana karta graficzna</w:t>
            </w:r>
          </w:p>
        </w:tc>
      </w:tr>
      <w:tr w:rsidR="00F83198" w:rsidRPr="0041231E" w14:paraId="4213D1F1" w14:textId="77777777" w:rsidTr="00CB074F">
        <w:tc>
          <w:tcPr>
            <w:tcW w:w="944" w:type="pct"/>
            <w:vAlign w:val="center"/>
          </w:tcPr>
          <w:p w14:paraId="46B7BE57"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CHMURA-SRV-RACK7-11</w:t>
            </w:r>
          </w:p>
        </w:tc>
        <w:tc>
          <w:tcPr>
            <w:tcW w:w="801" w:type="pct"/>
            <w:shd w:val="clear" w:color="auto" w:fill="auto"/>
            <w:noWrap/>
            <w:vAlign w:val="center"/>
            <w:hideMark/>
          </w:tcPr>
          <w:p w14:paraId="120DD91D"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Porty</w:t>
            </w:r>
          </w:p>
        </w:tc>
        <w:tc>
          <w:tcPr>
            <w:tcW w:w="3255" w:type="pct"/>
            <w:shd w:val="clear" w:color="auto" w:fill="auto"/>
            <w:vAlign w:val="center"/>
            <w:hideMark/>
          </w:tcPr>
          <w:p w14:paraId="384EE848" w14:textId="77777777" w:rsidR="00F83198" w:rsidRPr="0041231E" w:rsidRDefault="00F83198" w:rsidP="00730026">
            <w:pPr>
              <w:numPr>
                <w:ilvl w:val="0"/>
                <w:numId w:val="31"/>
              </w:numPr>
              <w:spacing w:after="0" w:line="240" w:lineRule="auto"/>
              <w:contextualSpacing/>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4 x USB z czego minimum 2 porty USB 3.0</w:t>
            </w:r>
          </w:p>
          <w:p w14:paraId="68E55C53" w14:textId="4E0FC85B" w:rsidR="00F83198" w:rsidRPr="0041231E" w:rsidRDefault="00F83198" w:rsidP="00730026">
            <w:pPr>
              <w:numPr>
                <w:ilvl w:val="0"/>
                <w:numId w:val="31"/>
              </w:numPr>
              <w:spacing w:after="0" w:line="240" w:lineRule="auto"/>
              <w:contextualSpacing/>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1 x VGA </w:t>
            </w:r>
          </w:p>
        </w:tc>
      </w:tr>
      <w:tr w:rsidR="00F83198" w:rsidRPr="0041231E" w14:paraId="305AD0BA" w14:textId="77777777" w:rsidTr="00CB074F">
        <w:tc>
          <w:tcPr>
            <w:tcW w:w="944" w:type="pct"/>
            <w:vAlign w:val="center"/>
          </w:tcPr>
          <w:p w14:paraId="0D69DE2D"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CHMURA-SRV-RACK7-12</w:t>
            </w:r>
          </w:p>
        </w:tc>
        <w:tc>
          <w:tcPr>
            <w:tcW w:w="801" w:type="pct"/>
            <w:shd w:val="clear" w:color="auto" w:fill="auto"/>
            <w:noWrap/>
            <w:vAlign w:val="center"/>
            <w:hideMark/>
          </w:tcPr>
          <w:p w14:paraId="317D0CBC"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Zasilacz</w:t>
            </w:r>
          </w:p>
        </w:tc>
        <w:tc>
          <w:tcPr>
            <w:tcW w:w="3255" w:type="pct"/>
            <w:shd w:val="clear" w:color="auto" w:fill="auto"/>
            <w:vAlign w:val="center"/>
            <w:hideMark/>
          </w:tcPr>
          <w:p w14:paraId="255E5E77" w14:textId="62E0F73E" w:rsidR="00F83198" w:rsidRPr="0041231E" w:rsidRDefault="00F83198" w:rsidP="00CB07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2 sztuki, typu Hot-plug, redundantne, każdy o mocy minimum 1</w:t>
            </w:r>
            <w:r w:rsidR="00EF33E2" w:rsidRPr="0041231E">
              <w:rPr>
                <w:rFonts w:ascii="Times New Roman" w:eastAsia="Times New Roman" w:hAnsi="Times New Roman" w:cs="Times New Roman"/>
                <w:color w:val="000000"/>
                <w:sz w:val="26"/>
                <w:szCs w:val="26"/>
                <w:lang w:val="pl-PL" w:eastAsia="pl-PL"/>
              </w:rPr>
              <w:t>6</w:t>
            </w:r>
            <w:r w:rsidRPr="0041231E">
              <w:rPr>
                <w:rFonts w:ascii="Times New Roman" w:eastAsia="Times New Roman" w:hAnsi="Times New Roman" w:cs="Times New Roman"/>
                <w:color w:val="000000"/>
                <w:sz w:val="26"/>
                <w:szCs w:val="26"/>
                <w:lang w:val="pl-PL" w:eastAsia="pl-PL"/>
              </w:rPr>
              <w:t>00W.</w:t>
            </w:r>
          </w:p>
        </w:tc>
      </w:tr>
      <w:tr w:rsidR="00F83198" w:rsidRPr="0041231E" w14:paraId="0105B4FF" w14:textId="77777777" w:rsidTr="00CB074F">
        <w:tc>
          <w:tcPr>
            <w:tcW w:w="944" w:type="pct"/>
            <w:vAlign w:val="center"/>
          </w:tcPr>
          <w:p w14:paraId="27062CB7"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CHMURA-SRV-RACK7-13</w:t>
            </w:r>
          </w:p>
        </w:tc>
        <w:tc>
          <w:tcPr>
            <w:tcW w:w="801" w:type="pct"/>
            <w:shd w:val="clear" w:color="auto" w:fill="auto"/>
            <w:noWrap/>
            <w:vAlign w:val="center"/>
            <w:hideMark/>
          </w:tcPr>
          <w:p w14:paraId="32EE2459"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Chłodzenie</w:t>
            </w:r>
          </w:p>
        </w:tc>
        <w:tc>
          <w:tcPr>
            <w:tcW w:w="3255" w:type="pct"/>
            <w:shd w:val="clear" w:color="auto" w:fill="auto"/>
            <w:vAlign w:val="center"/>
            <w:hideMark/>
          </w:tcPr>
          <w:p w14:paraId="74F54930" w14:textId="77777777" w:rsidR="00F83198" w:rsidRPr="0041231E" w:rsidRDefault="00F83198" w:rsidP="00CB07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Zestaw wentylatorów redundantnych typu hot-plug</w:t>
            </w:r>
          </w:p>
        </w:tc>
      </w:tr>
      <w:tr w:rsidR="006020EE" w:rsidRPr="0041231E" w14:paraId="7B175DE8" w14:textId="77777777" w:rsidTr="00CB074F">
        <w:tc>
          <w:tcPr>
            <w:tcW w:w="944" w:type="pct"/>
            <w:vAlign w:val="center"/>
          </w:tcPr>
          <w:p w14:paraId="52FD462B" w14:textId="77777777" w:rsidR="006020EE" w:rsidRPr="0041231E" w:rsidRDefault="006020EE" w:rsidP="006020EE">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CHMURA-SRV-RACK7-16</w:t>
            </w:r>
          </w:p>
        </w:tc>
        <w:tc>
          <w:tcPr>
            <w:tcW w:w="801" w:type="pct"/>
            <w:shd w:val="clear" w:color="auto" w:fill="auto"/>
            <w:noWrap/>
            <w:vAlign w:val="center"/>
            <w:hideMark/>
          </w:tcPr>
          <w:p w14:paraId="5979CDEA" w14:textId="77777777" w:rsidR="006020EE" w:rsidRPr="0041231E" w:rsidRDefault="006020EE" w:rsidP="006020EE">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Karta/moduł zarządzający</w:t>
            </w:r>
          </w:p>
        </w:tc>
        <w:tc>
          <w:tcPr>
            <w:tcW w:w="3255" w:type="pct"/>
            <w:shd w:val="clear" w:color="auto" w:fill="auto"/>
          </w:tcPr>
          <w:p w14:paraId="222551F8" w14:textId="77777777" w:rsidR="006020EE" w:rsidRPr="0041231E" w:rsidRDefault="006020EE" w:rsidP="00C80ED3">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Karta zarządzająca niezależna od zainstalowanego na serwerze systemu operacyjnego, posiadająca dedykowany port Gigabit Ethernet RJ-45 i umożliwiająca:</w:t>
            </w:r>
          </w:p>
          <w:p w14:paraId="0CC65E5B" w14:textId="7FA7552F"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zdalny dostęp do graficznego interfejsu Web karty zarządzającej;</w:t>
            </w:r>
          </w:p>
          <w:p w14:paraId="311E7292" w14:textId="1960BA56"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zdalne monitorowanie i informowanie o statusie serwera (m.in. prędkości obrotowej wentylatorów, konfiguracji serwera);</w:t>
            </w:r>
          </w:p>
          <w:p w14:paraId="781E16A3" w14:textId="5EB66D16"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szyfrowane połączenie (TLS) oraz autentykacje i autoryzację użytkownika;</w:t>
            </w:r>
          </w:p>
          <w:p w14:paraId="355775FC" w14:textId="3952E878"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podmontowania zdalnych wirtualnych napędów;</w:t>
            </w:r>
          </w:p>
          <w:p w14:paraId="7756074E" w14:textId="546F499D"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wirtualną konsolę z dostępem do myszy, klawiatury;</w:t>
            </w:r>
          </w:p>
          <w:p w14:paraId="3A633578" w14:textId="493270D0"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wsparcie dla IPv6;</w:t>
            </w:r>
          </w:p>
          <w:p w14:paraId="0B07196F" w14:textId="49DF8E0B"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wsparcie dla WSMAN (Web Service for Management); SNMP; IPMI2.0, SSH, </w:t>
            </w:r>
            <w:proofErr w:type="spellStart"/>
            <w:r w:rsidRPr="0041231E">
              <w:rPr>
                <w:rFonts w:ascii="Times New Roman" w:hAnsi="Times New Roman" w:cs="Times New Roman"/>
                <w:sz w:val="26"/>
                <w:szCs w:val="26"/>
                <w:lang w:val="pl-PL"/>
              </w:rPr>
              <w:t>Redfish</w:t>
            </w:r>
            <w:proofErr w:type="spellEnd"/>
            <w:r w:rsidRPr="0041231E">
              <w:rPr>
                <w:rFonts w:ascii="Times New Roman" w:hAnsi="Times New Roman" w:cs="Times New Roman"/>
                <w:sz w:val="26"/>
                <w:szCs w:val="26"/>
                <w:lang w:val="pl-PL"/>
              </w:rPr>
              <w:t>;</w:t>
            </w:r>
          </w:p>
          <w:p w14:paraId="2A676CD3" w14:textId="1698CE0B"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zdalnego monitorowania w czasie rzeczywistym poboru prądu przez serwer;</w:t>
            </w:r>
          </w:p>
          <w:p w14:paraId="5CC6A8A7" w14:textId="52EE0BDC"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zdalnego ustawienia limitu poboru prądu przez konkretny serwer;</w:t>
            </w:r>
          </w:p>
          <w:p w14:paraId="4C40EBE1" w14:textId="56706ACE"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integracja z Active Directory;</w:t>
            </w:r>
          </w:p>
          <w:p w14:paraId="71A5EF13" w14:textId="6CE02DDC"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obsługi przez dwóch administratorów jednocześnie;</w:t>
            </w:r>
          </w:p>
          <w:p w14:paraId="05D1B207" w14:textId="59367F65"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wsparcie dla </w:t>
            </w:r>
            <w:proofErr w:type="spellStart"/>
            <w:r w:rsidRPr="0041231E">
              <w:rPr>
                <w:rFonts w:ascii="Times New Roman" w:hAnsi="Times New Roman" w:cs="Times New Roman"/>
                <w:sz w:val="26"/>
                <w:szCs w:val="26"/>
                <w:lang w:val="pl-PL"/>
              </w:rPr>
              <w:t>dynamic</w:t>
            </w:r>
            <w:proofErr w:type="spellEnd"/>
            <w:r w:rsidRPr="0041231E">
              <w:rPr>
                <w:rFonts w:ascii="Times New Roman" w:hAnsi="Times New Roman" w:cs="Times New Roman"/>
                <w:sz w:val="26"/>
                <w:szCs w:val="26"/>
                <w:lang w:val="pl-PL"/>
              </w:rPr>
              <w:t xml:space="preserve"> DNS;</w:t>
            </w:r>
          </w:p>
          <w:p w14:paraId="58A76F6A" w14:textId="257CA7DB"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wysyłanie do administratora maila z powiadomieniem o awarii lub zmianie konfiguracji sprzętowej.</w:t>
            </w:r>
          </w:p>
          <w:p w14:paraId="2A6A0A2E" w14:textId="4C7C8F8F"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bezpośredniego zarządzania poprzez dedykowany port USB na przednim panelu serwera</w:t>
            </w:r>
          </w:p>
          <w:p w14:paraId="411543ED" w14:textId="449BC59F"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zarządzania do 50 serwerów bezpośrednio z konsoli karty zarządzającej pojedynczego serwera</w:t>
            </w:r>
          </w:p>
          <w:p w14:paraId="67DBC44B" w14:textId="4054091B" w:rsidR="006020EE" w:rsidRPr="0041231E" w:rsidRDefault="009604BD"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d</w:t>
            </w:r>
            <w:r w:rsidR="006020EE" w:rsidRPr="0041231E">
              <w:rPr>
                <w:rFonts w:ascii="Times New Roman" w:hAnsi="Times New Roman" w:cs="Times New Roman"/>
                <w:sz w:val="26"/>
                <w:szCs w:val="26"/>
                <w:lang w:val="pl-PL"/>
              </w:rPr>
              <w:t>odatkowe oprogramowanie umożliwiające zarządzanie poprzez sieć, spełniające minimalne wymagania:</w:t>
            </w:r>
          </w:p>
          <w:p w14:paraId="75067258" w14:textId="32EA5661"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wsparcie dla serwerów, urządzeń sieciowych oraz pamięci masowych;</w:t>
            </w:r>
          </w:p>
          <w:p w14:paraId="135D98E6" w14:textId="27AC6AE9"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zarządzania dostarczonymi serwerami bez udziału dedykowanego agenta;</w:t>
            </w:r>
          </w:p>
          <w:p w14:paraId="08BF7E02" w14:textId="13BDD393"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wsparcie dla protokołów – WMI, SNMP, IPMI, </w:t>
            </w:r>
            <w:proofErr w:type="spellStart"/>
            <w:r w:rsidRPr="0041231E">
              <w:rPr>
                <w:rFonts w:ascii="Times New Roman" w:hAnsi="Times New Roman" w:cs="Times New Roman"/>
                <w:sz w:val="26"/>
                <w:szCs w:val="26"/>
                <w:lang w:val="pl-PL"/>
              </w:rPr>
              <w:t>WSMan</w:t>
            </w:r>
            <w:proofErr w:type="spellEnd"/>
            <w:r w:rsidRPr="0041231E">
              <w:rPr>
                <w:rFonts w:ascii="Times New Roman" w:hAnsi="Times New Roman" w:cs="Times New Roman"/>
                <w:sz w:val="26"/>
                <w:szCs w:val="26"/>
                <w:lang w:val="pl-PL"/>
              </w:rPr>
              <w:t>, Linux SSH;</w:t>
            </w:r>
          </w:p>
          <w:p w14:paraId="3551CD06" w14:textId="3159397B"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lastRenderedPageBreak/>
              <w:t xml:space="preserve">możliwość </w:t>
            </w:r>
            <w:proofErr w:type="spellStart"/>
            <w:r w:rsidRPr="0041231E">
              <w:rPr>
                <w:rFonts w:ascii="Times New Roman" w:hAnsi="Times New Roman" w:cs="Times New Roman"/>
                <w:sz w:val="26"/>
                <w:szCs w:val="26"/>
                <w:lang w:val="pl-PL"/>
              </w:rPr>
              <w:t>oskryptowywania</w:t>
            </w:r>
            <w:proofErr w:type="spellEnd"/>
            <w:r w:rsidRPr="0041231E">
              <w:rPr>
                <w:rFonts w:ascii="Times New Roman" w:hAnsi="Times New Roman" w:cs="Times New Roman"/>
                <w:sz w:val="26"/>
                <w:szCs w:val="26"/>
                <w:lang w:val="pl-PL"/>
              </w:rPr>
              <w:t xml:space="preserve"> procesu wykrywania urządzeń;</w:t>
            </w:r>
          </w:p>
          <w:p w14:paraId="1E331ECC" w14:textId="3B010103"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uruchamiania procesu wykrywania urządzeń w oparciu o harmonogram;</w:t>
            </w:r>
          </w:p>
          <w:p w14:paraId="2A3133C1" w14:textId="3A32915B"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szczegółowy opis wykrytych systemów oraz ich komponentów;</w:t>
            </w:r>
          </w:p>
          <w:p w14:paraId="3C9B3D11" w14:textId="174AB5FD"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eksportu raportu do CSV, HTML, XLS;</w:t>
            </w:r>
          </w:p>
          <w:p w14:paraId="2A8299BB" w14:textId="7E93F0EC"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grupowanie urządzeń w oparciu o kryteria użytkownika;</w:t>
            </w:r>
          </w:p>
          <w:p w14:paraId="6F506BA1" w14:textId="54B6F89F"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automatyczne skrypty CLI umożliwiające dodawanie i edycję grup urządzeń;</w:t>
            </w:r>
          </w:p>
          <w:p w14:paraId="7B3DF160" w14:textId="0C6679C8"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szybki podgląd stanu środowiska;</w:t>
            </w:r>
          </w:p>
          <w:p w14:paraId="1261F3AD" w14:textId="7A1544D2"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podsumowanie stanu dla każdego urządzenia;</w:t>
            </w:r>
          </w:p>
          <w:p w14:paraId="52CDFACE" w14:textId="5EEC44DC"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szczegółowy status urządzenia/elementu/komponentu;</w:t>
            </w:r>
          </w:p>
          <w:p w14:paraId="431B8B33" w14:textId="7C0B5EAB"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generowanie alertów przy zmianie stanu urządzenia;</w:t>
            </w:r>
          </w:p>
          <w:p w14:paraId="12B7FF9E" w14:textId="1F650DA1"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filtry raportów umożliwiające podgląd najważniejszych zdarzeń;</w:t>
            </w:r>
          </w:p>
          <w:p w14:paraId="37D60CF1" w14:textId="63C346AB"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integracja z service </w:t>
            </w:r>
            <w:proofErr w:type="spellStart"/>
            <w:r w:rsidRPr="0041231E">
              <w:rPr>
                <w:rFonts w:ascii="Times New Roman" w:hAnsi="Times New Roman" w:cs="Times New Roman"/>
                <w:sz w:val="26"/>
                <w:szCs w:val="26"/>
                <w:lang w:val="pl-PL"/>
              </w:rPr>
              <w:t>desk</w:t>
            </w:r>
            <w:proofErr w:type="spellEnd"/>
            <w:r w:rsidRPr="0041231E">
              <w:rPr>
                <w:rFonts w:ascii="Times New Roman" w:hAnsi="Times New Roman" w:cs="Times New Roman"/>
                <w:sz w:val="26"/>
                <w:szCs w:val="26"/>
                <w:lang w:val="pl-PL"/>
              </w:rPr>
              <w:t xml:space="preserve"> producenta dostarczonej platformy sprzętowej;</w:t>
            </w:r>
          </w:p>
          <w:p w14:paraId="29BB4A66" w14:textId="678C0C41"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przejęcia zdalnego pulpitu;</w:t>
            </w:r>
          </w:p>
          <w:p w14:paraId="11220486" w14:textId="77068756"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podmontowania wirtualnego napędu;</w:t>
            </w:r>
          </w:p>
          <w:p w14:paraId="61143782" w14:textId="4B5B6492"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automatyczne zaplanowanie akcji dla poszczególnych alertów w tym automatyczne tworzenie zgłoszeń serwisowych w oparciu o standardy przyjęte przez producentów oferowanego w tym postępowaniu serwerów;</w:t>
            </w:r>
          </w:p>
          <w:p w14:paraId="5FA26438" w14:textId="5D318897"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kreator umożliwiający dostosowanie akcji dla wybranych alertów;</w:t>
            </w:r>
          </w:p>
          <w:p w14:paraId="73EBAB0E" w14:textId="73FC0F98"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importu plików MIB;</w:t>
            </w:r>
          </w:p>
          <w:p w14:paraId="330E3BD0" w14:textId="207E68F3"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przesyłanie alertów „as-</w:t>
            </w:r>
            <w:proofErr w:type="spellStart"/>
            <w:r w:rsidRPr="0041231E">
              <w:rPr>
                <w:rFonts w:ascii="Times New Roman" w:hAnsi="Times New Roman" w:cs="Times New Roman"/>
                <w:sz w:val="26"/>
                <w:szCs w:val="26"/>
                <w:lang w:val="pl-PL"/>
              </w:rPr>
              <w:t>is</w:t>
            </w:r>
            <w:proofErr w:type="spellEnd"/>
            <w:r w:rsidRPr="0041231E">
              <w:rPr>
                <w:rFonts w:ascii="Times New Roman" w:hAnsi="Times New Roman" w:cs="Times New Roman"/>
                <w:sz w:val="26"/>
                <w:szCs w:val="26"/>
                <w:lang w:val="pl-PL"/>
              </w:rPr>
              <w:t>” do innych konsol firm trzecich;</w:t>
            </w:r>
          </w:p>
          <w:p w14:paraId="44195AA0" w14:textId="3875DF53"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aktualizacja oparta o wybranie źródła bibliotek (lokalna, on-line producenta oferowanego rozwiązania);</w:t>
            </w:r>
          </w:p>
          <w:p w14:paraId="1BB69195" w14:textId="6CE67AC8"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instalacji sterowników i oprogramowania wewnętrznego bez potrzeby instalacji agenta;</w:t>
            </w:r>
          </w:p>
          <w:p w14:paraId="45FBB25B" w14:textId="094E4F7F" w:rsidR="006020EE" w:rsidRPr="0041231E" w:rsidRDefault="006020EE" w:rsidP="00730026">
            <w:pPr>
              <w:pStyle w:val="Akapitzlist"/>
              <w:numPr>
                <w:ilvl w:val="0"/>
                <w:numId w:val="39"/>
              </w:numPr>
              <w:spacing w:after="0" w:line="240" w:lineRule="auto"/>
              <w:ind w:left="354"/>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automatycznego generowania i zgłaszania incydentów awarii bezpośrednio do centrum serwisowego producenta serwerów;</w:t>
            </w:r>
          </w:p>
          <w:p w14:paraId="1501A4AE" w14:textId="3DEB4FCC" w:rsidR="006020EE" w:rsidRPr="0041231E" w:rsidRDefault="006020EE" w:rsidP="00730026">
            <w:pPr>
              <w:pStyle w:val="Akapitzlist"/>
              <w:numPr>
                <w:ilvl w:val="0"/>
                <w:numId w:val="39"/>
              </w:numPr>
              <w:spacing w:after="0" w:line="240" w:lineRule="auto"/>
              <w:ind w:left="354"/>
              <w:jc w:val="both"/>
              <w:rPr>
                <w:rFonts w:ascii="Times New Roman" w:eastAsia="Times New Roman" w:hAnsi="Times New Roman" w:cs="Times New Roman"/>
                <w:color w:val="000000"/>
                <w:sz w:val="26"/>
                <w:szCs w:val="26"/>
                <w:lang w:val="pl-PL" w:eastAsia="pl-PL"/>
              </w:rPr>
            </w:pPr>
            <w:r w:rsidRPr="0041231E">
              <w:rPr>
                <w:rFonts w:ascii="Times New Roman" w:hAnsi="Times New Roman" w:cs="Times New Roman"/>
                <w:sz w:val="26"/>
                <w:szCs w:val="26"/>
                <w:lang w:val="pl-PL"/>
              </w:rPr>
              <w:t xml:space="preserve">moduł raportujący pozwalający na wygenerowanie następujących informacji: nr seryjny sprzętu, </w:t>
            </w:r>
            <w:r w:rsidRPr="0041231E">
              <w:rPr>
                <w:rFonts w:ascii="Times New Roman" w:hAnsi="Times New Roman" w:cs="Times New Roman"/>
                <w:sz w:val="26"/>
                <w:szCs w:val="26"/>
                <w:lang w:val="pl-PL"/>
              </w:rPr>
              <w:lastRenderedPageBreak/>
              <w:t xml:space="preserve">konfiguracja poszczególnych urządzeń, wersje oprogramowania wewnętrznego, obsadzenie slotów </w:t>
            </w:r>
            <w:proofErr w:type="spellStart"/>
            <w:r w:rsidRPr="0041231E">
              <w:rPr>
                <w:rFonts w:ascii="Times New Roman" w:hAnsi="Times New Roman" w:cs="Times New Roman"/>
                <w:sz w:val="26"/>
                <w:szCs w:val="26"/>
                <w:lang w:val="pl-PL"/>
              </w:rPr>
              <w:t>PCIe</w:t>
            </w:r>
            <w:proofErr w:type="spellEnd"/>
            <w:r w:rsidRPr="0041231E">
              <w:rPr>
                <w:rFonts w:ascii="Times New Roman" w:hAnsi="Times New Roman" w:cs="Times New Roman"/>
                <w:sz w:val="26"/>
                <w:szCs w:val="26"/>
                <w:lang w:val="pl-PL"/>
              </w:rPr>
              <w:t xml:space="preserve"> i gniazd pamięci, informację o maszynach wirtualnych, aktualne informacje o stanie gwarancji, adresy IP kart sieciowych</w:t>
            </w:r>
          </w:p>
        </w:tc>
      </w:tr>
      <w:tr w:rsidR="00F83198" w:rsidRPr="0041231E" w14:paraId="3D2CBF25" w14:textId="77777777" w:rsidTr="00CB074F">
        <w:tc>
          <w:tcPr>
            <w:tcW w:w="944" w:type="pct"/>
            <w:vAlign w:val="center"/>
          </w:tcPr>
          <w:p w14:paraId="4A7A7E0C"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CHMURA-SRV-RACK7-17</w:t>
            </w:r>
          </w:p>
        </w:tc>
        <w:tc>
          <w:tcPr>
            <w:tcW w:w="801" w:type="pct"/>
            <w:shd w:val="clear" w:color="auto" w:fill="auto"/>
            <w:noWrap/>
            <w:vAlign w:val="center"/>
            <w:hideMark/>
          </w:tcPr>
          <w:p w14:paraId="58427A6F" w14:textId="2D638FFE" w:rsidR="00F83198" w:rsidRPr="0041231E" w:rsidRDefault="006020EE"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Rozbudowa</w:t>
            </w:r>
          </w:p>
        </w:tc>
        <w:tc>
          <w:tcPr>
            <w:tcW w:w="3255" w:type="pct"/>
            <w:shd w:val="clear" w:color="auto" w:fill="auto"/>
            <w:vAlign w:val="center"/>
          </w:tcPr>
          <w:p w14:paraId="095FD9A2" w14:textId="09198C83" w:rsidR="00F83198" w:rsidRPr="0041231E" w:rsidRDefault="006020EE" w:rsidP="00CB074F">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Wymaga się możliwości </w:t>
            </w:r>
            <w:r w:rsidR="00562027" w:rsidRPr="0041231E">
              <w:rPr>
                <w:rFonts w:ascii="Times New Roman" w:hAnsi="Times New Roman" w:cs="Times New Roman"/>
                <w:sz w:val="26"/>
                <w:szCs w:val="26"/>
                <w:lang w:val="pl-PL"/>
              </w:rPr>
              <w:t xml:space="preserve">o </w:t>
            </w:r>
            <w:r w:rsidR="003C278F" w:rsidRPr="0041231E">
              <w:rPr>
                <w:rFonts w:ascii="Times New Roman" w:hAnsi="Times New Roman" w:cs="Times New Roman"/>
                <w:sz w:val="26"/>
                <w:szCs w:val="26"/>
                <w:lang w:val="pl-PL"/>
              </w:rPr>
              <w:t xml:space="preserve">rozbudowy </w:t>
            </w:r>
            <w:r w:rsidRPr="0041231E">
              <w:rPr>
                <w:rFonts w:ascii="Times New Roman" w:hAnsi="Times New Roman" w:cs="Times New Roman"/>
                <w:sz w:val="26"/>
                <w:szCs w:val="26"/>
                <w:lang w:val="pl-PL"/>
              </w:rPr>
              <w:t xml:space="preserve">minimum </w:t>
            </w:r>
            <w:r w:rsidR="00562027" w:rsidRPr="0041231E">
              <w:rPr>
                <w:rFonts w:ascii="Times New Roman" w:hAnsi="Times New Roman" w:cs="Times New Roman"/>
                <w:sz w:val="26"/>
                <w:szCs w:val="26"/>
                <w:lang w:val="pl-PL"/>
              </w:rPr>
              <w:t xml:space="preserve">40% </w:t>
            </w:r>
            <w:r w:rsidRPr="0041231E">
              <w:rPr>
                <w:rFonts w:ascii="Times New Roman" w:hAnsi="Times New Roman" w:cs="Times New Roman"/>
                <w:sz w:val="26"/>
                <w:szCs w:val="26"/>
                <w:lang w:val="pl-PL"/>
              </w:rPr>
              <w:t xml:space="preserve">przestrzeni użytecznej klastra wyłącznie w oparciu o dyski Flash (tzw. </w:t>
            </w:r>
            <w:proofErr w:type="spellStart"/>
            <w:r w:rsidRPr="0041231E">
              <w:rPr>
                <w:rFonts w:ascii="Times New Roman" w:hAnsi="Times New Roman" w:cs="Times New Roman"/>
                <w:sz w:val="26"/>
                <w:szCs w:val="26"/>
                <w:lang w:val="pl-PL"/>
              </w:rPr>
              <w:t>All</w:t>
            </w:r>
            <w:proofErr w:type="spellEnd"/>
            <w:r w:rsidRPr="0041231E">
              <w:rPr>
                <w:rFonts w:ascii="Times New Roman" w:hAnsi="Times New Roman" w:cs="Times New Roman"/>
                <w:sz w:val="26"/>
                <w:szCs w:val="26"/>
                <w:lang w:val="pl-PL"/>
              </w:rPr>
              <w:t xml:space="preserve"> Flash). </w:t>
            </w:r>
          </w:p>
        </w:tc>
      </w:tr>
      <w:tr w:rsidR="00F83198" w:rsidRPr="0041231E" w14:paraId="1EA9B097" w14:textId="77777777" w:rsidTr="00CB074F">
        <w:tc>
          <w:tcPr>
            <w:tcW w:w="944" w:type="pct"/>
            <w:vAlign w:val="center"/>
          </w:tcPr>
          <w:p w14:paraId="78ADB71E"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CHMURA-SRV-RACK7-18</w:t>
            </w:r>
          </w:p>
        </w:tc>
        <w:tc>
          <w:tcPr>
            <w:tcW w:w="801" w:type="pct"/>
            <w:shd w:val="clear" w:color="auto" w:fill="auto"/>
            <w:noWrap/>
            <w:vAlign w:val="center"/>
            <w:hideMark/>
          </w:tcPr>
          <w:p w14:paraId="3B570172" w14:textId="77777777" w:rsidR="00F83198" w:rsidRPr="0041231E" w:rsidRDefault="00F83198" w:rsidP="00F83198">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Inne</w:t>
            </w:r>
          </w:p>
        </w:tc>
        <w:tc>
          <w:tcPr>
            <w:tcW w:w="3255" w:type="pct"/>
            <w:shd w:val="clear" w:color="auto" w:fill="auto"/>
            <w:vAlign w:val="center"/>
            <w:hideMark/>
          </w:tcPr>
          <w:p w14:paraId="3E0D4CA7"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Wszystkie licencje dla rozwiązania są zapewnione tak aby obejmować całkowitą wymaganą dla danego ukompletowania funkcjonalność rozwiązania. </w:t>
            </w:r>
          </w:p>
          <w:p w14:paraId="1F427CCF"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Wszystkie oferowane licencje powinny być bezterminowe i dostarczone na wszystkie węzły klastra wraz z 3-letnim wsparciem, świadczonym przez producenta rozwiązania na pierwszym i drugim poziomie w języku polskim. Oferowane wsparcie powinno umożliwiać zgłaszanie problemów 7 dni w tygodniu przez 24h na dobę. Czas reakcji w ciągu 4 godzin. </w:t>
            </w:r>
          </w:p>
          <w:p w14:paraId="54BAD861"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Producent rozwiązania musi udostępniać aktualizacje, do wszystkich opisanych komponentów i muszą być one dostępne bezpłatnie podczas całego okresu wsparcia.</w:t>
            </w:r>
          </w:p>
          <w:p w14:paraId="5DE05286"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Klaster systemu wirtualizacji typu HCI (</w:t>
            </w:r>
            <w:proofErr w:type="spellStart"/>
            <w:r w:rsidRPr="0041231E">
              <w:rPr>
                <w:rFonts w:ascii="Times New Roman" w:hAnsi="Times New Roman" w:cs="Times New Roman"/>
                <w:sz w:val="26"/>
                <w:szCs w:val="26"/>
                <w:lang w:val="pl-PL"/>
              </w:rPr>
              <w:t>Hyperconverged</w:t>
            </w:r>
            <w:proofErr w:type="spellEnd"/>
            <w:r w:rsidRPr="0041231E">
              <w:rPr>
                <w:rFonts w:ascii="Times New Roman" w:hAnsi="Times New Roman" w:cs="Times New Roman"/>
                <w:sz w:val="26"/>
                <w:szCs w:val="26"/>
                <w:lang w:val="pl-PL"/>
              </w:rPr>
              <w:t xml:space="preserve"> </w:t>
            </w:r>
            <w:proofErr w:type="spellStart"/>
            <w:r w:rsidRPr="0041231E">
              <w:rPr>
                <w:rFonts w:ascii="Times New Roman" w:hAnsi="Times New Roman" w:cs="Times New Roman"/>
                <w:sz w:val="26"/>
                <w:szCs w:val="26"/>
                <w:lang w:val="pl-PL"/>
              </w:rPr>
              <w:t>Infrastructure</w:t>
            </w:r>
            <w:proofErr w:type="spellEnd"/>
            <w:r w:rsidRPr="0041231E">
              <w:rPr>
                <w:rFonts w:ascii="Times New Roman" w:hAnsi="Times New Roman" w:cs="Times New Roman"/>
                <w:sz w:val="26"/>
                <w:szCs w:val="26"/>
                <w:lang w:val="pl-PL"/>
              </w:rPr>
              <w:t xml:space="preserve">) pod rozwiązanie do wirtualizacji maszyn wirtualnych. Wymaga się dostarczenia pojedynczego klastra, implementującego na potrzeby środowiska </w:t>
            </w:r>
            <w:proofErr w:type="spellStart"/>
            <w:r w:rsidRPr="0041231E">
              <w:rPr>
                <w:rFonts w:ascii="Times New Roman" w:hAnsi="Times New Roman" w:cs="Times New Roman"/>
                <w:sz w:val="26"/>
                <w:szCs w:val="26"/>
                <w:lang w:val="pl-PL"/>
              </w:rPr>
              <w:t>zwirtualizowanego</w:t>
            </w:r>
            <w:proofErr w:type="spellEnd"/>
            <w:r w:rsidRPr="0041231E">
              <w:rPr>
                <w:rFonts w:ascii="Times New Roman" w:hAnsi="Times New Roman" w:cs="Times New Roman"/>
                <w:sz w:val="26"/>
                <w:szCs w:val="26"/>
                <w:lang w:val="pl-PL"/>
              </w:rPr>
              <w:t xml:space="preserve"> jedną współdzieloną pamięć masową (</w:t>
            </w:r>
            <w:proofErr w:type="spellStart"/>
            <w:r w:rsidRPr="0041231E">
              <w:rPr>
                <w:rFonts w:ascii="Times New Roman" w:hAnsi="Times New Roman" w:cs="Times New Roman"/>
                <w:sz w:val="26"/>
                <w:szCs w:val="26"/>
                <w:lang w:val="pl-PL"/>
              </w:rPr>
              <w:t>datastore</w:t>
            </w:r>
            <w:proofErr w:type="spellEnd"/>
            <w:r w:rsidRPr="0041231E">
              <w:rPr>
                <w:rFonts w:ascii="Times New Roman" w:hAnsi="Times New Roman" w:cs="Times New Roman"/>
                <w:sz w:val="26"/>
                <w:szCs w:val="26"/>
                <w:lang w:val="pl-PL"/>
              </w:rPr>
              <w:t>) wyłącznie w oparciu o urządzenia Flash (</w:t>
            </w:r>
            <w:proofErr w:type="spellStart"/>
            <w:r w:rsidRPr="0041231E">
              <w:rPr>
                <w:rFonts w:ascii="Times New Roman" w:hAnsi="Times New Roman" w:cs="Times New Roman"/>
                <w:sz w:val="26"/>
                <w:szCs w:val="26"/>
                <w:lang w:val="pl-PL"/>
              </w:rPr>
              <w:t>tzw</w:t>
            </w:r>
            <w:proofErr w:type="spellEnd"/>
            <w:r w:rsidRPr="0041231E">
              <w:rPr>
                <w:rFonts w:ascii="Times New Roman" w:hAnsi="Times New Roman" w:cs="Times New Roman"/>
                <w:sz w:val="26"/>
                <w:szCs w:val="26"/>
                <w:lang w:val="pl-PL"/>
              </w:rPr>
              <w:t xml:space="preserve"> </w:t>
            </w:r>
            <w:proofErr w:type="spellStart"/>
            <w:r w:rsidRPr="0041231E">
              <w:rPr>
                <w:rFonts w:ascii="Times New Roman" w:hAnsi="Times New Roman" w:cs="Times New Roman"/>
                <w:sz w:val="26"/>
                <w:szCs w:val="26"/>
                <w:lang w:val="pl-PL"/>
              </w:rPr>
              <w:t>All</w:t>
            </w:r>
            <w:proofErr w:type="spellEnd"/>
            <w:r w:rsidRPr="0041231E">
              <w:rPr>
                <w:rFonts w:ascii="Times New Roman" w:hAnsi="Times New Roman" w:cs="Times New Roman"/>
                <w:sz w:val="26"/>
                <w:szCs w:val="26"/>
                <w:lang w:val="pl-PL"/>
              </w:rPr>
              <w:t xml:space="preserve"> Flash). </w:t>
            </w:r>
          </w:p>
          <w:p w14:paraId="594955A9"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Oferowane urządzenia muszą być urządzeniami typu </w:t>
            </w:r>
            <w:proofErr w:type="spellStart"/>
            <w:r w:rsidRPr="0041231E">
              <w:rPr>
                <w:rFonts w:ascii="Times New Roman" w:hAnsi="Times New Roman" w:cs="Times New Roman"/>
                <w:sz w:val="26"/>
                <w:szCs w:val="26"/>
                <w:lang w:val="pl-PL"/>
              </w:rPr>
              <w:t>appliance</w:t>
            </w:r>
            <w:proofErr w:type="spellEnd"/>
            <w:r w:rsidRPr="0041231E">
              <w:rPr>
                <w:rFonts w:ascii="Times New Roman" w:hAnsi="Times New Roman" w:cs="Times New Roman"/>
                <w:sz w:val="26"/>
                <w:szCs w:val="26"/>
                <w:lang w:val="pl-PL"/>
              </w:rPr>
              <w:t>, czyli zintegrowanymi przez producenta elementami sprzętu i oprogramowania, zwane dalej „rozwiązaniem”.</w:t>
            </w:r>
          </w:p>
          <w:p w14:paraId="6D681055"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Rozwiązanie zapewnia architekturę klastrową z możliwością obsługi minimum 64 węzłów </w:t>
            </w:r>
            <w:r w:rsidRPr="0041231E">
              <w:rPr>
                <w:rFonts w:ascii="Times New Roman" w:hAnsi="Times New Roman" w:cs="Times New Roman"/>
                <w:sz w:val="26"/>
                <w:szCs w:val="26"/>
                <w:lang w:val="pl-PL"/>
              </w:rPr>
              <w:lastRenderedPageBreak/>
              <w:t xml:space="preserve">pamięci masowej w pojedynczym klastrze lub federacji. </w:t>
            </w:r>
          </w:p>
          <w:p w14:paraId="4C4778DA" w14:textId="0D461769"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Rozwiązanie oparte jest o węzły serwerowe x86 integrujące procesory, pamięć operacyjną i pamięć masową opartą o dyski SSD, przy czym każdy z serwerów wyprowadza co najmniej </w:t>
            </w:r>
            <w:r w:rsidR="009F72DB" w:rsidRPr="0041231E">
              <w:rPr>
                <w:rFonts w:ascii="Times New Roman" w:hAnsi="Times New Roman" w:cs="Times New Roman"/>
                <w:sz w:val="26"/>
                <w:szCs w:val="26"/>
                <w:lang w:val="pl-PL"/>
              </w:rPr>
              <w:t>cztery</w:t>
            </w:r>
            <w:r w:rsidRPr="0041231E">
              <w:rPr>
                <w:rFonts w:ascii="Times New Roman" w:hAnsi="Times New Roman" w:cs="Times New Roman"/>
                <w:sz w:val="26"/>
                <w:szCs w:val="26"/>
                <w:lang w:val="pl-PL"/>
              </w:rPr>
              <w:t xml:space="preserve"> interfejsy 25 Gigabit Ethernet dla łączności w klastrze.</w:t>
            </w:r>
          </w:p>
          <w:p w14:paraId="22D9AAF7" w14:textId="50222DBC"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Każdy serwer fizyczny powinien dostarczać zarówno moc obliczeniową do klastra (CPU i RAM) jak również przestrzeń dyskową, na podstawie których oferowane rozwiązanie zbuduje pamięć masową typu Software </w:t>
            </w:r>
            <w:proofErr w:type="spellStart"/>
            <w:r w:rsidRPr="0041231E">
              <w:rPr>
                <w:rFonts w:ascii="Times New Roman" w:hAnsi="Times New Roman" w:cs="Times New Roman"/>
                <w:sz w:val="26"/>
                <w:szCs w:val="26"/>
                <w:lang w:val="pl-PL"/>
              </w:rPr>
              <w:t>Defined</w:t>
            </w:r>
            <w:proofErr w:type="spellEnd"/>
            <w:r w:rsidRPr="0041231E">
              <w:rPr>
                <w:rFonts w:ascii="Times New Roman" w:hAnsi="Times New Roman" w:cs="Times New Roman"/>
                <w:sz w:val="26"/>
                <w:szCs w:val="26"/>
                <w:lang w:val="pl-PL"/>
              </w:rPr>
              <w:t xml:space="preserve"> Storage</w:t>
            </w:r>
            <w:r w:rsidR="004679CA" w:rsidRPr="0041231E">
              <w:rPr>
                <w:rFonts w:ascii="Times New Roman" w:hAnsi="Times New Roman" w:cs="Times New Roman"/>
                <w:sz w:val="26"/>
                <w:szCs w:val="26"/>
                <w:lang w:val="pl-PL"/>
              </w:rPr>
              <w:t xml:space="preserve"> </w:t>
            </w:r>
            <w:r w:rsidRPr="0041231E">
              <w:rPr>
                <w:rFonts w:ascii="Times New Roman" w:hAnsi="Times New Roman" w:cs="Times New Roman"/>
                <w:sz w:val="26"/>
                <w:szCs w:val="26"/>
                <w:lang w:val="pl-PL"/>
              </w:rPr>
              <w:t xml:space="preserve">(SDS) oraz moc obliczeniową dla potrzeb </w:t>
            </w:r>
            <w:proofErr w:type="spellStart"/>
            <w:r w:rsidRPr="0041231E">
              <w:rPr>
                <w:rFonts w:ascii="Times New Roman" w:hAnsi="Times New Roman" w:cs="Times New Roman"/>
                <w:sz w:val="26"/>
                <w:szCs w:val="26"/>
                <w:lang w:val="pl-PL"/>
              </w:rPr>
              <w:t>wirtualizatora</w:t>
            </w:r>
            <w:proofErr w:type="spellEnd"/>
            <w:r w:rsidRPr="0041231E">
              <w:rPr>
                <w:rFonts w:ascii="Times New Roman" w:hAnsi="Times New Roman" w:cs="Times New Roman"/>
                <w:sz w:val="26"/>
                <w:szCs w:val="26"/>
                <w:lang w:val="pl-PL"/>
              </w:rPr>
              <w:t>. Rozwiązanie zapewnia implementację wspólnego zasobu pamięci masowej (</w:t>
            </w:r>
            <w:proofErr w:type="spellStart"/>
            <w:r w:rsidRPr="0041231E">
              <w:rPr>
                <w:rFonts w:ascii="Times New Roman" w:hAnsi="Times New Roman" w:cs="Times New Roman"/>
                <w:sz w:val="26"/>
                <w:szCs w:val="26"/>
                <w:lang w:val="pl-PL"/>
              </w:rPr>
              <w:t>datastore</w:t>
            </w:r>
            <w:proofErr w:type="spellEnd"/>
            <w:r w:rsidRPr="0041231E">
              <w:rPr>
                <w:rFonts w:ascii="Times New Roman" w:hAnsi="Times New Roman" w:cs="Times New Roman"/>
                <w:sz w:val="26"/>
                <w:szCs w:val="26"/>
                <w:lang w:val="pl-PL"/>
              </w:rPr>
              <w:t>) w oparciu o cały klaster, dostępnego w taki sam sposób dla każdego węzła wchodzącego w skład klastra</w:t>
            </w:r>
            <w:r w:rsidR="000B31EE" w:rsidRPr="0041231E">
              <w:rPr>
                <w:rFonts w:ascii="Times New Roman" w:hAnsi="Times New Roman" w:cs="Times New Roman"/>
                <w:sz w:val="26"/>
                <w:szCs w:val="26"/>
                <w:lang w:val="pl-PL"/>
              </w:rPr>
              <w:t>.</w:t>
            </w:r>
            <w:r w:rsidRPr="0041231E">
              <w:rPr>
                <w:rFonts w:ascii="Times New Roman" w:hAnsi="Times New Roman" w:cs="Times New Roman"/>
                <w:sz w:val="26"/>
                <w:szCs w:val="26"/>
                <w:lang w:val="pl-PL"/>
              </w:rPr>
              <w:t xml:space="preserve"> </w:t>
            </w:r>
          </w:p>
          <w:p w14:paraId="13807FBA"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ma zapewniać ciągłość i funkcjonalność działania w przypadku jednoczesnej awarii dwóch węzłów klastra przy nadmiarowości pojemności (dyski pojemnościowe serwerów klastra) maksymalnie 50%. W przypadku braku takiej funkcjonalności wymaga się dostarczenia dwukrotnie większej pojemności na dyskach pojemnościowych klastra.</w:t>
            </w:r>
          </w:p>
          <w:p w14:paraId="43B0CCAD" w14:textId="5A6D4D4F"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jest skalowalne (</w:t>
            </w:r>
            <w:proofErr w:type="spellStart"/>
            <w:r w:rsidRPr="0041231E">
              <w:rPr>
                <w:rFonts w:ascii="Times New Roman" w:hAnsi="Times New Roman" w:cs="Times New Roman"/>
                <w:sz w:val="26"/>
                <w:szCs w:val="26"/>
                <w:lang w:val="pl-PL"/>
              </w:rPr>
              <w:t>scale</w:t>
            </w:r>
            <w:proofErr w:type="spellEnd"/>
            <w:r w:rsidRPr="0041231E">
              <w:rPr>
                <w:rFonts w:ascii="Times New Roman" w:hAnsi="Times New Roman" w:cs="Times New Roman"/>
                <w:sz w:val="26"/>
                <w:szCs w:val="26"/>
                <w:lang w:val="pl-PL"/>
              </w:rPr>
              <w:t>-out) czyli rozbudowa jest zapewniona poprzez bezprzerwowe dołożenie kolejnego węzła do klastra</w:t>
            </w:r>
            <w:r w:rsidR="00572E5A" w:rsidRPr="0041231E">
              <w:rPr>
                <w:rFonts w:ascii="Times New Roman" w:hAnsi="Times New Roman" w:cs="Times New Roman"/>
                <w:sz w:val="26"/>
                <w:szCs w:val="26"/>
                <w:lang w:val="pl-PL"/>
              </w:rPr>
              <w:t>.</w:t>
            </w:r>
          </w:p>
          <w:p w14:paraId="17FF4347"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Rozwiązanie jest oparte na serwerach maksymalnie dwuprocesorowych, tak aby w wyniku awarii jednego z węzłów klastra, spadek wydajności całości był jak najmniejszy. </w:t>
            </w:r>
          </w:p>
          <w:p w14:paraId="36C4C725"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Rozwiązanie zapewnia pełną ciągłość i funkcjonalność działania w wypadku awarii lub całkowitej niedostępności pojedynczego węzła. </w:t>
            </w:r>
          </w:p>
          <w:p w14:paraId="3618B3CE"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lastRenderedPageBreak/>
              <w:t>Rozwiązanie zapewnia pełną ciągłość i funkcjonalność działania w wypadku jednoczesnej awarii pojedynczego dysku w dwóch węzłach.</w:t>
            </w:r>
          </w:p>
          <w:p w14:paraId="6CB6A5BF"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musi zapewniać wysoką dostępność oraz odporność na awarie usług uruchomionych na serwerach z zainstalowanym oprogramowaniem do udostępniana przestrzeni dyskowej. Wysoka dostępność musi być realizowana w oparciu o wbudowane mechanizmy i nie dopuszcza się stosowania produktów firm trzecich lub dedykowanych komponentów sprzętowych, aby zapewnić ciągłość działania w przypadku awarii komponentów takich jak: serwer fizyczny i jego komponenty takie jak: cache, dysk pojemnościowy.</w:t>
            </w:r>
          </w:p>
          <w:p w14:paraId="242541B1" w14:textId="6E94FBA1"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posiada możliwość kontrolowanego wyłączania pojedynczego węzła z klastra poprzez przełączanie go w tryb utrzymaniowy (</w:t>
            </w:r>
            <w:proofErr w:type="spellStart"/>
            <w:r w:rsidRPr="0041231E">
              <w:rPr>
                <w:rFonts w:ascii="Times New Roman" w:hAnsi="Times New Roman" w:cs="Times New Roman"/>
                <w:sz w:val="26"/>
                <w:szCs w:val="26"/>
                <w:lang w:val="pl-PL"/>
              </w:rPr>
              <w:t>maintenance</w:t>
            </w:r>
            <w:proofErr w:type="spellEnd"/>
            <w:r w:rsidRPr="0041231E">
              <w:rPr>
                <w:rFonts w:ascii="Times New Roman" w:hAnsi="Times New Roman" w:cs="Times New Roman"/>
                <w:sz w:val="26"/>
                <w:szCs w:val="26"/>
                <w:lang w:val="pl-PL"/>
              </w:rPr>
              <w:t>) w sposób niewymagający przestoju i przerwy w dostępie do działających usług wirtualnych</w:t>
            </w:r>
          </w:p>
          <w:p w14:paraId="55B996B0" w14:textId="77777777" w:rsidR="005C5D09" w:rsidRPr="0041231E" w:rsidRDefault="005C5D09"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posiada wbudowany portal do zarządzania i monitorowania i musi być zintegrowane z centralną konsolą zarządzającą Oprogramowania Wirtualizacji i umożliwia:</w:t>
            </w:r>
          </w:p>
          <w:p w14:paraId="1BA542D4" w14:textId="383D30C4" w:rsidR="006020EE" w:rsidRPr="0041231E" w:rsidRDefault="006020EE" w:rsidP="00730026">
            <w:pPr>
              <w:pStyle w:val="Akapitzlist"/>
              <w:numPr>
                <w:ilvl w:val="0"/>
                <w:numId w:val="41"/>
              </w:numPr>
              <w:ind w:left="921"/>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Raportowanie i monitorowanie węzłów pamięci masowej oraz ich zasobów dyskowych </w:t>
            </w:r>
          </w:p>
          <w:p w14:paraId="2E0186B9" w14:textId="62169F83" w:rsidR="006020EE" w:rsidRPr="0041231E" w:rsidRDefault="006020EE" w:rsidP="00730026">
            <w:pPr>
              <w:pStyle w:val="Akapitzlist"/>
              <w:numPr>
                <w:ilvl w:val="0"/>
                <w:numId w:val="41"/>
              </w:numPr>
              <w:ind w:left="921"/>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Zarządzanie pamięcią masową rozwiązania</w:t>
            </w:r>
          </w:p>
          <w:p w14:paraId="0B9A3A88" w14:textId="22573C5B" w:rsidR="006020EE" w:rsidRPr="0041231E" w:rsidRDefault="006020EE" w:rsidP="00730026">
            <w:pPr>
              <w:pStyle w:val="Akapitzlist"/>
              <w:numPr>
                <w:ilvl w:val="0"/>
                <w:numId w:val="41"/>
              </w:numPr>
              <w:ind w:left="921"/>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Monitorowanie i wizualizowanie wydajności rozwiązania, w tym parametrów: ilość operacji / sekundę, opóźnienie pamięci masowej, przepustowość </w:t>
            </w:r>
          </w:p>
          <w:p w14:paraId="36C42649" w14:textId="0200C840" w:rsidR="006020EE" w:rsidRPr="0041231E" w:rsidRDefault="006020EE" w:rsidP="00730026">
            <w:pPr>
              <w:pStyle w:val="Akapitzlist"/>
              <w:numPr>
                <w:ilvl w:val="0"/>
                <w:numId w:val="41"/>
              </w:numPr>
              <w:ind w:left="921"/>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Uruchamianie i zatrzymywanie maszyn wirtualnych VM oraz tworzenie ich klonów oraz kopii migawkowych </w:t>
            </w:r>
          </w:p>
          <w:p w14:paraId="1DFD7ECF" w14:textId="20239401" w:rsidR="006020EE" w:rsidRPr="0041231E" w:rsidRDefault="006020EE" w:rsidP="00730026">
            <w:pPr>
              <w:pStyle w:val="Akapitzlist"/>
              <w:numPr>
                <w:ilvl w:val="0"/>
                <w:numId w:val="41"/>
              </w:numPr>
              <w:ind w:left="921"/>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lastRenderedPageBreak/>
              <w:t xml:space="preserve">Konfigurowanie replikacji danych między różnymi ośrodkami </w:t>
            </w:r>
          </w:p>
          <w:p w14:paraId="20F69F32" w14:textId="468E2CC1" w:rsidR="006020EE" w:rsidRPr="0041231E" w:rsidRDefault="006020EE" w:rsidP="00730026">
            <w:pPr>
              <w:pStyle w:val="Akapitzlist"/>
              <w:numPr>
                <w:ilvl w:val="0"/>
                <w:numId w:val="41"/>
              </w:numPr>
              <w:ind w:left="921"/>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Dziennik czynności, zdarzeń i alarmów </w:t>
            </w:r>
          </w:p>
          <w:p w14:paraId="30460C65" w14:textId="5F0E6469" w:rsidR="006020EE" w:rsidRPr="0041231E" w:rsidRDefault="006020EE" w:rsidP="00730026">
            <w:pPr>
              <w:pStyle w:val="Akapitzlist"/>
              <w:numPr>
                <w:ilvl w:val="0"/>
                <w:numId w:val="41"/>
              </w:numPr>
              <w:ind w:left="921"/>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Aktualizację oprogramowania pamięci masowej oraz innych komponentów </w:t>
            </w:r>
          </w:p>
          <w:p w14:paraId="29EBD4FB"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posiada możliwość weryfikacji i diagnozowania działania poprzez dedykowany interfejs linii komend (CLI)</w:t>
            </w:r>
          </w:p>
          <w:p w14:paraId="57567314"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zapewnia zwiększenie wydajności operacji wejścia/wyjścia za pomocą architektury Cache implementowanej na pojedynczych węzłach klastra.</w:t>
            </w:r>
          </w:p>
          <w:p w14:paraId="2A89B490"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posiada funkcjonalność szyfrowania zapisywanych na dyskach danych bez konieczności rozbudowy sprzętowej.</w:t>
            </w:r>
          </w:p>
          <w:p w14:paraId="7FE0BA2C"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Rozwiązanie zapewnia </w:t>
            </w:r>
            <w:proofErr w:type="spellStart"/>
            <w:r w:rsidRPr="0041231E">
              <w:rPr>
                <w:rFonts w:ascii="Times New Roman" w:hAnsi="Times New Roman" w:cs="Times New Roman"/>
                <w:sz w:val="26"/>
                <w:szCs w:val="26"/>
                <w:lang w:val="pl-PL"/>
              </w:rPr>
              <w:t>deduplikację</w:t>
            </w:r>
            <w:proofErr w:type="spellEnd"/>
            <w:r w:rsidRPr="0041231E">
              <w:rPr>
                <w:rFonts w:ascii="Times New Roman" w:hAnsi="Times New Roman" w:cs="Times New Roman"/>
                <w:sz w:val="26"/>
                <w:szCs w:val="26"/>
                <w:lang w:val="pl-PL"/>
              </w:rPr>
              <w:t xml:space="preserve"> i kompresję danych maszyn wirtualnych. </w:t>
            </w:r>
          </w:p>
          <w:p w14:paraId="00BAFE03" w14:textId="7C9FB781"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nie może wymagać instalacji dodatkowych komponentów i maszyn wirtualnych na serwerach wykorzystywanych do udostępniania przestrzeni dyskowych i musi posiadać integ</w:t>
            </w:r>
            <w:r w:rsidR="00FC7B37" w:rsidRPr="0041231E">
              <w:rPr>
                <w:rFonts w:ascii="Times New Roman" w:hAnsi="Times New Roman" w:cs="Times New Roman"/>
                <w:sz w:val="26"/>
                <w:szCs w:val="26"/>
                <w:lang w:val="pl-PL"/>
              </w:rPr>
              <w:t xml:space="preserve">rację z Oprogramowaniem </w:t>
            </w:r>
            <w:r w:rsidRPr="0041231E">
              <w:rPr>
                <w:rFonts w:ascii="Times New Roman" w:hAnsi="Times New Roman" w:cs="Times New Roman"/>
                <w:sz w:val="26"/>
                <w:szCs w:val="26"/>
                <w:lang w:val="pl-PL"/>
              </w:rPr>
              <w:t>Wirtualizacji na poziomie jądra. W przypadku braku tej funkcjonalności, należy zwiększyć ukompletowanie klastra systemu wirtualizacji typu HCI. Dla każdego węzła klastra, pamięć RAM i wydajność SPECspeed2017_fp_base muszą być większe o minimum 40%.</w:t>
            </w:r>
          </w:p>
          <w:p w14:paraId="20AF751C"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Architektura rozwiązania umożliwia maszynom wirtualnym na korzystanie również z innych, znajdujących się poza klasterem zasobów pamięci masowej udostępnianych poprzez FC, </w:t>
            </w:r>
            <w:proofErr w:type="spellStart"/>
            <w:r w:rsidRPr="0041231E">
              <w:rPr>
                <w:rFonts w:ascii="Times New Roman" w:hAnsi="Times New Roman" w:cs="Times New Roman"/>
                <w:sz w:val="26"/>
                <w:szCs w:val="26"/>
                <w:lang w:val="pl-PL"/>
              </w:rPr>
              <w:t>iSCSCI</w:t>
            </w:r>
            <w:proofErr w:type="spellEnd"/>
            <w:r w:rsidRPr="0041231E">
              <w:rPr>
                <w:rFonts w:ascii="Times New Roman" w:hAnsi="Times New Roman" w:cs="Times New Roman"/>
                <w:sz w:val="26"/>
                <w:szCs w:val="26"/>
                <w:lang w:val="pl-PL"/>
              </w:rPr>
              <w:t>, NFS.</w:t>
            </w:r>
          </w:p>
          <w:p w14:paraId="062C851C"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Rozwiązanie posiada wbudowany mechanizm dedykowanej asynchronicznej replikacji danych między dwoma ośrodkami przetwarzania danych (OPD) dla wybranych maszyn wirtualnych (VM) </w:t>
            </w:r>
            <w:r w:rsidRPr="0041231E">
              <w:rPr>
                <w:rFonts w:ascii="Times New Roman" w:hAnsi="Times New Roman" w:cs="Times New Roman"/>
                <w:sz w:val="26"/>
                <w:szCs w:val="26"/>
                <w:lang w:val="pl-PL"/>
              </w:rPr>
              <w:lastRenderedPageBreak/>
              <w:t>z możliwością ich odtwarzania po awarii (</w:t>
            </w:r>
            <w:proofErr w:type="spellStart"/>
            <w:r w:rsidRPr="0041231E">
              <w:rPr>
                <w:rFonts w:ascii="Times New Roman" w:hAnsi="Times New Roman" w:cs="Times New Roman"/>
                <w:sz w:val="26"/>
                <w:szCs w:val="26"/>
                <w:lang w:val="pl-PL"/>
              </w:rPr>
              <w:t>disaster</w:t>
            </w:r>
            <w:proofErr w:type="spellEnd"/>
            <w:r w:rsidRPr="0041231E">
              <w:rPr>
                <w:rFonts w:ascii="Times New Roman" w:hAnsi="Times New Roman" w:cs="Times New Roman"/>
                <w:sz w:val="26"/>
                <w:szCs w:val="26"/>
                <w:lang w:val="pl-PL"/>
              </w:rPr>
              <w:t xml:space="preserve"> </w:t>
            </w:r>
            <w:proofErr w:type="spellStart"/>
            <w:r w:rsidRPr="0041231E">
              <w:rPr>
                <w:rFonts w:ascii="Times New Roman" w:hAnsi="Times New Roman" w:cs="Times New Roman"/>
                <w:sz w:val="26"/>
                <w:szCs w:val="26"/>
                <w:lang w:val="pl-PL"/>
              </w:rPr>
              <w:t>recovery</w:t>
            </w:r>
            <w:proofErr w:type="spellEnd"/>
            <w:r w:rsidRPr="0041231E">
              <w:rPr>
                <w:rFonts w:ascii="Times New Roman" w:hAnsi="Times New Roman" w:cs="Times New Roman"/>
                <w:sz w:val="26"/>
                <w:szCs w:val="26"/>
                <w:lang w:val="pl-PL"/>
              </w:rPr>
              <w:t xml:space="preserve">) </w:t>
            </w:r>
          </w:p>
          <w:p w14:paraId="74FB2466"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Rozwiązanie posiada możliwość obsługi funkcjonalności rozciągnięcia pojedynczego klastra na 2 odległe o 100km ośrodki przetwarzania danych (OPD) z synchroniczną replikacją danych i obsługą środowiska w trybie </w:t>
            </w:r>
            <w:proofErr w:type="spellStart"/>
            <w:r w:rsidRPr="0041231E">
              <w:rPr>
                <w:rFonts w:ascii="Times New Roman" w:hAnsi="Times New Roman" w:cs="Times New Roman"/>
                <w:sz w:val="26"/>
                <w:szCs w:val="26"/>
                <w:lang w:val="pl-PL"/>
              </w:rPr>
              <w:t>aktywne-aktywne</w:t>
            </w:r>
            <w:proofErr w:type="spellEnd"/>
            <w:r w:rsidRPr="0041231E">
              <w:rPr>
                <w:rFonts w:ascii="Times New Roman" w:hAnsi="Times New Roman" w:cs="Times New Roman"/>
                <w:sz w:val="26"/>
                <w:szCs w:val="26"/>
                <w:lang w:val="pl-PL"/>
              </w:rPr>
              <w:t xml:space="preserve"> między OPD (maszyny wirtualne VM aktywne w obu lokalizacjach) przy czym musi być zachowania spójność systemu w przypadku zerwania połączenia między OPD (</w:t>
            </w:r>
            <w:proofErr w:type="spellStart"/>
            <w:r w:rsidRPr="0041231E">
              <w:rPr>
                <w:rFonts w:ascii="Times New Roman" w:hAnsi="Times New Roman" w:cs="Times New Roman"/>
                <w:sz w:val="26"/>
                <w:szCs w:val="26"/>
                <w:lang w:val="pl-PL"/>
              </w:rPr>
              <w:t>split-brain</w:t>
            </w:r>
            <w:proofErr w:type="spellEnd"/>
            <w:r w:rsidRPr="0041231E">
              <w:rPr>
                <w:rFonts w:ascii="Times New Roman" w:hAnsi="Times New Roman" w:cs="Times New Roman"/>
                <w:sz w:val="26"/>
                <w:szCs w:val="26"/>
                <w:lang w:val="pl-PL"/>
              </w:rPr>
              <w:t>) oraz możliwość automatycznego przełączenia do ośrodka zapasowego w przypadku awarii.</w:t>
            </w:r>
          </w:p>
          <w:p w14:paraId="61B05F77"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Możliwość aktualizacji </w:t>
            </w:r>
            <w:proofErr w:type="spellStart"/>
            <w:r w:rsidRPr="0041231E">
              <w:rPr>
                <w:rFonts w:ascii="Times New Roman" w:hAnsi="Times New Roman" w:cs="Times New Roman"/>
                <w:sz w:val="26"/>
                <w:szCs w:val="26"/>
                <w:lang w:val="pl-PL"/>
              </w:rPr>
              <w:t>firmware</w:t>
            </w:r>
            <w:proofErr w:type="spellEnd"/>
            <w:r w:rsidRPr="0041231E">
              <w:rPr>
                <w:rFonts w:ascii="Times New Roman" w:hAnsi="Times New Roman" w:cs="Times New Roman"/>
                <w:sz w:val="26"/>
                <w:szCs w:val="26"/>
                <w:lang w:val="pl-PL"/>
              </w:rPr>
              <w:t xml:space="preserve"> i oprogramowania systemowego dla wszystkich warstw, tj. infrastruktury sprzętowej, infrastruktury </w:t>
            </w:r>
            <w:proofErr w:type="spellStart"/>
            <w:r w:rsidRPr="0041231E">
              <w:rPr>
                <w:rFonts w:ascii="Times New Roman" w:hAnsi="Times New Roman" w:cs="Times New Roman"/>
                <w:sz w:val="26"/>
                <w:szCs w:val="26"/>
                <w:lang w:val="pl-PL"/>
              </w:rPr>
              <w:t>wirtualizacyjnej</w:t>
            </w:r>
            <w:proofErr w:type="spellEnd"/>
            <w:r w:rsidRPr="0041231E">
              <w:rPr>
                <w:rFonts w:ascii="Times New Roman" w:hAnsi="Times New Roman" w:cs="Times New Roman"/>
                <w:sz w:val="26"/>
                <w:szCs w:val="26"/>
                <w:lang w:val="pl-PL"/>
              </w:rPr>
              <w:t xml:space="preserve"> oraz oprogramowania pamięci masowej z poziomu systemu zarządzania rozwiązaniem </w:t>
            </w:r>
          </w:p>
          <w:p w14:paraId="464B4AF2"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Możliwość uruchomienia automatycznego informowania centrum wsparcia technicznego producenta rozwiązania o błędach i usterkach </w:t>
            </w:r>
          </w:p>
          <w:p w14:paraId="146DCD48" w14:textId="77777777" w:rsidR="006020EE" w:rsidRPr="0041231E" w:rsidRDefault="006020EE"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monitorowania klastra poprzez interfejs REST API.</w:t>
            </w:r>
          </w:p>
          <w:p w14:paraId="0201EB3A" w14:textId="5368FF06" w:rsidR="00C00538" w:rsidRPr="0041231E" w:rsidRDefault="00C00538" w:rsidP="00730026">
            <w:pPr>
              <w:pStyle w:val="Akapitzlist"/>
              <w:numPr>
                <w:ilvl w:val="0"/>
                <w:numId w:val="40"/>
              </w:numPr>
              <w:ind w:left="49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Wymagane jest regularne (przez cały czas trwania wykupionego wsparcia serwisowego) dostarczanie przez producenta rozwiązania pełnego zestawu aktualizacji jako kompletu poprawek do wszystkich jego komponentów: oprogramowania </w:t>
            </w:r>
            <w:proofErr w:type="spellStart"/>
            <w:r w:rsidRPr="0041231E">
              <w:rPr>
                <w:rFonts w:ascii="Times New Roman" w:hAnsi="Times New Roman" w:cs="Times New Roman"/>
                <w:sz w:val="26"/>
                <w:szCs w:val="26"/>
                <w:lang w:val="pl-PL"/>
              </w:rPr>
              <w:t>wirtualizacyjnego</w:t>
            </w:r>
            <w:proofErr w:type="spellEnd"/>
            <w:r w:rsidRPr="0041231E">
              <w:rPr>
                <w:rFonts w:ascii="Times New Roman" w:hAnsi="Times New Roman" w:cs="Times New Roman"/>
                <w:sz w:val="26"/>
                <w:szCs w:val="26"/>
                <w:lang w:val="pl-PL"/>
              </w:rPr>
              <w:t xml:space="preserve"> serwerów, oprogramowania do zarządzania pamięcią masową Software </w:t>
            </w:r>
            <w:proofErr w:type="spellStart"/>
            <w:r w:rsidRPr="0041231E">
              <w:rPr>
                <w:rFonts w:ascii="Times New Roman" w:hAnsi="Times New Roman" w:cs="Times New Roman"/>
                <w:sz w:val="26"/>
                <w:szCs w:val="26"/>
                <w:lang w:val="pl-PL"/>
              </w:rPr>
              <w:t>Defined</w:t>
            </w:r>
            <w:proofErr w:type="spellEnd"/>
            <w:r w:rsidRPr="0041231E">
              <w:rPr>
                <w:rFonts w:ascii="Times New Roman" w:hAnsi="Times New Roman" w:cs="Times New Roman"/>
                <w:sz w:val="26"/>
                <w:szCs w:val="26"/>
                <w:lang w:val="pl-PL"/>
              </w:rPr>
              <w:t xml:space="preserve"> Storage, oprogramowania do zarządzania systemem wirtualizacji, jak i serwerów stanowiących węzły klastra (BIOS, procesor serwisowy, </w:t>
            </w:r>
            <w:proofErr w:type="spellStart"/>
            <w:r w:rsidRPr="0041231E">
              <w:rPr>
                <w:rFonts w:ascii="Times New Roman" w:hAnsi="Times New Roman" w:cs="Times New Roman"/>
                <w:sz w:val="26"/>
                <w:szCs w:val="26"/>
                <w:lang w:val="pl-PL"/>
              </w:rPr>
              <w:t>firmware</w:t>
            </w:r>
            <w:proofErr w:type="spellEnd"/>
            <w:r w:rsidRPr="0041231E">
              <w:rPr>
                <w:rFonts w:ascii="Times New Roman" w:hAnsi="Times New Roman" w:cs="Times New Roman"/>
                <w:sz w:val="26"/>
                <w:szCs w:val="26"/>
                <w:lang w:val="pl-PL"/>
              </w:rPr>
              <w:t xml:space="preserve"> kart </w:t>
            </w:r>
            <w:proofErr w:type="spellStart"/>
            <w:r w:rsidRPr="0041231E">
              <w:rPr>
                <w:rFonts w:ascii="Times New Roman" w:hAnsi="Times New Roman" w:cs="Times New Roman"/>
                <w:sz w:val="26"/>
                <w:szCs w:val="26"/>
                <w:lang w:val="pl-PL"/>
              </w:rPr>
              <w:t>storage</w:t>
            </w:r>
            <w:proofErr w:type="spellEnd"/>
            <w:r w:rsidRPr="0041231E">
              <w:rPr>
                <w:rFonts w:ascii="Times New Roman" w:hAnsi="Times New Roman" w:cs="Times New Roman"/>
                <w:sz w:val="26"/>
                <w:szCs w:val="26"/>
                <w:lang w:val="pl-PL"/>
              </w:rPr>
              <w:t xml:space="preserve">, </w:t>
            </w:r>
            <w:proofErr w:type="spellStart"/>
            <w:r w:rsidRPr="0041231E">
              <w:rPr>
                <w:rFonts w:ascii="Times New Roman" w:hAnsi="Times New Roman" w:cs="Times New Roman"/>
                <w:sz w:val="26"/>
                <w:szCs w:val="26"/>
                <w:lang w:val="pl-PL"/>
              </w:rPr>
              <w:t>firmware</w:t>
            </w:r>
            <w:proofErr w:type="spellEnd"/>
            <w:r w:rsidRPr="0041231E">
              <w:rPr>
                <w:rFonts w:ascii="Times New Roman" w:hAnsi="Times New Roman" w:cs="Times New Roman"/>
                <w:sz w:val="26"/>
                <w:szCs w:val="26"/>
                <w:lang w:val="pl-PL"/>
              </w:rPr>
              <w:t xml:space="preserve"> kart sieciowych, </w:t>
            </w:r>
            <w:proofErr w:type="spellStart"/>
            <w:r w:rsidRPr="0041231E">
              <w:rPr>
                <w:rFonts w:ascii="Times New Roman" w:hAnsi="Times New Roman" w:cs="Times New Roman"/>
                <w:sz w:val="26"/>
                <w:szCs w:val="26"/>
                <w:lang w:val="pl-PL"/>
              </w:rPr>
              <w:t>firmware</w:t>
            </w:r>
            <w:proofErr w:type="spellEnd"/>
            <w:r w:rsidRPr="0041231E">
              <w:rPr>
                <w:rFonts w:ascii="Times New Roman" w:hAnsi="Times New Roman" w:cs="Times New Roman"/>
                <w:sz w:val="26"/>
                <w:szCs w:val="26"/>
                <w:lang w:val="pl-PL"/>
              </w:rPr>
              <w:t xml:space="preserve"> dysków, sterowniki do dysków). Poprawki te </w:t>
            </w:r>
            <w:r w:rsidRPr="0041231E">
              <w:rPr>
                <w:rFonts w:ascii="Times New Roman" w:hAnsi="Times New Roman" w:cs="Times New Roman"/>
                <w:sz w:val="26"/>
                <w:szCs w:val="26"/>
                <w:lang w:val="pl-PL"/>
              </w:rPr>
              <w:lastRenderedPageBreak/>
              <w:t>muszą być każdorazowo przetestowane przez producenta rozwiązania dla środowiska zgodnego z oferowanym rozwiązaniem.</w:t>
            </w:r>
          </w:p>
        </w:tc>
      </w:tr>
    </w:tbl>
    <w:p w14:paraId="6EE86440" w14:textId="77777777" w:rsidR="0090065A" w:rsidRPr="0041231E" w:rsidRDefault="0090065A" w:rsidP="0090065A">
      <w:pPr>
        <w:rPr>
          <w:rFonts w:ascii="Times New Roman" w:hAnsi="Times New Roman" w:cs="Times New Roman"/>
          <w:sz w:val="26"/>
          <w:szCs w:val="26"/>
          <w:lang w:val="pl-PL" w:eastAsia="fr-FR"/>
        </w:rPr>
      </w:pPr>
    </w:p>
    <w:p w14:paraId="7F994BF1" w14:textId="77777777" w:rsidR="00915EE9" w:rsidRPr="0041231E" w:rsidRDefault="00915EE9" w:rsidP="00730026">
      <w:pPr>
        <w:pStyle w:val="Nagwek3"/>
        <w:numPr>
          <w:ilvl w:val="2"/>
          <w:numId w:val="35"/>
        </w:numPr>
        <w:jc w:val="both"/>
        <w:rPr>
          <w:rFonts w:ascii="Times New Roman" w:hAnsi="Times New Roman" w:cs="Times New Roman"/>
          <w:sz w:val="26"/>
          <w:szCs w:val="26"/>
          <w:lang w:val="pl-PL"/>
        </w:rPr>
      </w:pPr>
      <w:bookmarkStart w:id="99" w:name="_Toc69448688"/>
      <w:r w:rsidRPr="0041231E">
        <w:rPr>
          <w:rFonts w:ascii="Times New Roman" w:hAnsi="Times New Roman" w:cs="Times New Roman"/>
          <w:sz w:val="26"/>
          <w:szCs w:val="26"/>
          <w:lang w:val="pl-PL"/>
        </w:rPr>
        <w:t xml:space="preserve">Serwer </w:t>
      </w:r>
      <w:r w:rsidR="00A52E5F" w:rsidRPr="0041231E">
        <w:rPr>
          <w:rFonts w:ascii="Times New Roman" w:hAnsi="Times New Roman" w:cs="Times New Roman"/>
          <w:sz w:val="26"/>
          <w:szCs w:val="26"/>
          <w:lang w:val="pl-PL"/>
        </w:rPr>
        <w:t>Podsystem</w:t>
      </w:r>
      <w:r w:rsidR="001D653C" w:rsidRPr="0041231E">
        <w:rPr>
          <w:rFonts w:ascii="Times New Roman" w:hAnsi="Times New Roman" w:cs="Times New Roman"/>
          <w:sz w:val="26"/>
          <w:szCs w:val="26"/>
          <w:lang w:val="pl-PL"/>
        </w:rPr>
        <w:t>u Monitorowania i Zarządzania</w:t>
      </w:r>
      <w:r w:rsidRPr="0041231E">
        <w:rPr>
          <w:rFonts w:ascii="Times New Roman" w:hAnsi="Times New Roman" w:cs="Times New Roman"/>
          <w:sz w:val="26"/>
          <w:szCs w:val="26"/>
          <w:lang w:val="pl-PL"/>
        </w:rPr>
        <w:t xml:space="preserve">– </w:t>
      </w:r>
      <w:r w:rsidR="001D653C" w:rsidRPr="0041231E">
        <w:rPr>
          <w:rFonts w:ascii="Times New Roman" w:hAnsi="Times New Roman" w:cs="Times New Roman"/>
          <w:sz w:val="26"/>
          <w:szCs w:val="26"/>
          <w:lang w:val="pl-PL"/>
        </w:rPr>
        <w:t>8</w:t>
      </w:r>
      <w:r w:rsidRPr="0041231E">
        <w:rPr>
          <w:rFonts w:ascii="Times New Roman" w:hAnsi="Times New Roman" w:cs="Times New Roman"/>
          <w:sz w:val="26"/>
          <w:szCs w:val="26"/>
          <w:lang w:val="pl-PL"/>
        </w:rPr>
        <w:t xml:space="preserve"> sztuk</w:t>
      </w:r>
      <w:bookmarkEnd w:id="99"/>
    </w:p>
    <w:p w14:paraId="3FDB0F62" w14:textId="77777777" w:rsidR="004679CA" w:rsidRPr="0041231E" w:rsidRDefault="004679CA" w:rsidP="004679CA">
      <w:pPr>
        <w:spacing w:before="240" w:line="240" w:lineRule="auto"/>
        <w:jc w:val="both"/>
        <w:rPr>
          <w:rFonts w:ascii="Times New Roman" w:hAnsi="Times New Roman" w:cs="Times New Roman"/>
          <w:b/>
          <w:sz w:val="26"/>
          <w:szCs w:val="26"/>
          <w:highlight w:val="yellow"/>
          <w:lang w:val="pl-PL"/>
        </w:rPr>
      </w:pPr>
      <w:bookmarkStart w:id="100" w:name="_Toc15652902"/>
      <w:r w:rsidRPr="0041231E">
        <w:rPr>
          <w:rFonts w:ascii="Times New Roman" w:hAnsi="Times New Roman" w:cs="Times New Roman"/>
          <w:b/>
          <w:sz w:val="26"/>
          <w:szCs w:val="26"/>
          <w:highlight w:val="yellow"/>
          <w:lang w:val="pl-PL"/>
        </w:rPr>
        <w:t>Producent</w:t>
      </w:r>
      <w:r w:rsidRPr="0041231E">
        <w:rPr>
          <w:rFonts w:ascii="Times New Roman" w:hAnsi="Times New Roman" w:cs="Times New Roman"/>
          <w:b/>
          <w:sz w:val="26"/>
          <w:szCs w:val="26"/>
          <w:highlight w:val="yellow"/>
          <w:lang w:val="pl-PL"/>
        </w:rPr>
        <w:tab/>
        <w:t>…………………………………</w:t>
      </w:r>
    </w:p>
    <w:p w14:paraId="0077E2A7" w14:textId="51EA05F5" w:rsidR="004B5E9C" w:rsidRPr="0041231E" w:rsidRDefault="004679CA" w:rsidP="004679CA">
      <w:pPr>
        <w:spacing w:line="240" w:lineRule="auto"/>
        <w:jc w:val="both"/>
        <w:rPr>
          <w:rFonts w:ascii="Times New Roman" w:hAnsi="Times New Roman" w:cs="Times New Roman"/>
          <w:b/>
          <w:sz w:val="26"/>
          <w:szCs w:val="26"/>
          <w:lang w:val="pl-PL"/>
        </w:rPr>
      </w:pPr>
      <w:r w:rsidRPr="0041231E">
        <w:rPr>
          <w:rFonts w:ascii="Times New Roman" w:hAnsi="Times New Roman" w:cs="Times New Roman"/>
          <w:b/>
          <w:sz w:val="26"/>
          <w:szCs w:val="26"/>
          <w:highlight w:val="yellow"/>
          <w:lang w:val="pl-PL"/>
        </w:rPr>
        <w:t>Model</w:t>
      </w:r>
      <w:r w:rsidRPr="0041231E">
        <w:rPr>
          <w:rFonts w:ascii="Times New Roman" w:hAnsi="Times New Roman" w:cs="Times New Roman"/>
          <w:b/>
          <w:sz w:val="26"/>
          <w:szCs w:val="26"/>
          <w:highlight w:val="yellow"/>
          <w:lang w:val="pl-PL"/>
        </w:rPr>
        <w:tab/>
      </w:r>
      <w:r w:rsidRPr="0041231E">
        <w:rPr>
          <w:rFonts w:ascii="Times New Roman" w:hAnsi="Times New Roman" w:cs="Times New Roman"/>
          <w:b/>
          <w:sz w:val="26"/>
          <w:szCs w:val="26"/>
          <w:highlight w:val="yellow"/>
          <w:lang w:val="pl-PL"/>
        </w:rPr>
        <w:tab/>
        <w:t>…………………………………</w:t>
      </w:r>
    </w:p>
    <w:tbl>
      <w:tblPr>
        <w:tblW w:w="4917"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2"/>
        <w:gridCol w:w="1428"/>
        <w:gridCol w:w="5802"/>
      </w:tblGrid>
      <w:tr w:rsidR="00D21EF3" w:rsidRPr="0041231E" w14:paraId="4DE6B575" w14:textId="77777777" w:rsidTr="00D21EF3">
        <w:trPr>
          <w:tblHeader/>
        </w:trPr>
        <w:tc>
          <w:tcPr>
            <w:tcW w:w="944" w:type="pct"/>
            <w:shd w:val="clear" w:color="auto" w:fill="D9E2F3" w:themeFill="accent5" w:themeFillTint="33"/>
            <w:vAlign w:val="center"/>
          </w:tcPr>
          <w:bookmarkEnd w:id="100"/>
          <w:p w14:paraId="10344D39" w14:textId="77777777" w:rsidR="00D21EF3" w:rsidRPr="0041231E" w:rsidRDefault="00D21EF3" w:rsidP="00D21EF3">
            <w:pPr>
              <w:spacing w:after="0" w:line="240" w:lineRule="auto"/>
              <w:jc w:val="both"/>
              <w:rPr>
                <w:rFonts w:ascii="Times New Roman" w:eastAsia="Times New Roman" w:hAnsi="Times New Roman" w:cs="Times New Roman"/>
                <w:b/>
                <w:bCs/>
                <w:color w:val="000000"/>
                <w:sz w:val="26"/>
                <w:szCs w:val="26"/>
                <w:lang w:val="pl-PL" w:eastAsia="pl-PL"/>
              </w:rPr>
            </w:pPr>
            <w:r w:rsidRPr="0041231E">
              <w:rPr>
                <w:rFonts w:ascii="Times New Roman" w:hAnsi="Times New Roman" w:cs="Times New Roman"/>
                <w:b/>
                <w:bCs/>
                <w:sz w:val="26"/>
                <w:szCs w:val="26"/>
                <w:lang w:val="pl-PL"/>
              </w:rPr>
              <w:t>Identyfikator wymagania</w:t>
            </w:r>
          </w:p>
        </w:tc>
        <w:tc>
          <w:tcPr>
            <w:tcW w:w="801" w:type="pct"/>
            <w:shd w:val="clear" w:color="auto" w:fill="D9E2F3" w:themeFill="accent5" w:themeFillTint="33"/>
            <w:noWrap/>
            <w:vAlign w:val="center"/>
            <w:hideMark/>
          </w:tcPr>
          <w:p w14:paraId="41834A97" w14:textId="77777777" w:rsidR="00D21EF3" w:rsidRPr="0041231E" w:rsidRDefault="00D21EF3" w:rsidP="00D21EF3">
            <w:pPr>
              <w:spacing w:after="0" w:line="240" w:lineRule="auto"/>
              <w:jc w:val="both"/>
              <w:rPr>
                <w:rFonts w:ascii="Times New Roman" w:eastAsia="Times New Roman" w:hAnsi="Times New Roman" w:cs="Times New Roman"/>
                <w:b/>
                <w:bCs/>
                <w:color w:val="000000"/>
                <w:sz w:val="26"/>
                <w:szCs w:val="26"/>
                <w:lang w:val="pl-PL" w:eastAsia="pl-PL"/>
              </w:rPr>
            </w:pPr>
            <w:r w:rsidRPr="0041231E">
              <w:rPr>
                <w:rFonts w:ascii="Times New Roman" w:eastAsia="Times New Roman" w:hAnsi="Times New Roman" w:cs="Times New Roman"/>
                <w:b/>
                <w:bCs/>
                <w:color w:val="000000"/>
                <w:sz w:val="26"/>
                <w:szCs w:val="26"/>
                <w:lang w:val="pl-PL" w:eastAsia="pl-PL"/>
              </w:rPr>
              <w:t>Wymaganie</w:t>
            </w:r>
          </w:p>
        </w:tc>
        <w:tc>
          <w:tcPr>
            <w:tcW w:w="3255" w:type="pct"/>
            <w:shd w:val="clear" w:color="auto" w:fill="D9E2F3" w:themeFill="accent5" w:themeFillTint="33"/>
            <w:vAlign w:val="center"/>
            <w:hideMark/>
          </w:tcPr>
          <w:p w14:paraId="64D15640" w14:textId="77777777" w:rsidR="00D21EF3" w:rsidRPr="0041231E" w:rsidRDefault="00D21EF3" w:rsidP="004679CA">
            <w:pPr>
              <w:spacing w:after="0" w:line="240" w:lineRule="auto"/>
              <w:jc w:val="both"/>
              <w:rPr>
                <w:rFonts w:ascii="Times New Roman" w:eastAsia="Times New Roman" w:hAnsi="Times New Roman" w:cs="Times New Roman"/>
                <w:b/>
                <w:bCs/>
                <w:color w:val="000000"/>
                <w:sz w:val="26"/>
                <w:szCs w:val="26"/>
                <w:lang w:val="pl-PL" w:eastAsia="pl-PL"/>
              </w:rPr>
            </w:pPr>
            <w:r w:rsidRPr="0041231E">
              <w:rPr>
                <w:rFonts w:ascii="Times New Roman" w:eastAsia="Times New Roman" w:hAnsi="Times New Roman" w:cs="Times New Roman"/>
                <w:b/>
                <w:bCs/>
                <w:color w:val="000000"/>
                <w:sz w:val="26"/>
                <w:szCs w:val="26"/>
                <w:lang w:val="pl-PL" w:eastAsia="pl-PL"/>
              </w:rPr>
              <w:t>Opis wymagania</w:t>
            </w:r>
          </w:p>
        </w:tc>
      </w:tr>
      <w:tr w:rsidR="00D21EF3" w:rsidRPr="0041231E" w14:paraId="53E303D7" w14:textId="77777777" w:rsidTr="00D21EF3">
        <w:tc>
          <w:tcPr>
            <w:tcW w:w="944" w:type="pct"/>
            <w:vAlign w:val="center"/>
          </w:tcPr>
          <w:p w14:paraId="26CC2C09"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CHMURA-SRV-RACK7-1</w:t>
            </w:r>
          </w:p>
        </w:tc>
        <w:tc>
          <w:tcPr>
            <w:tcW w:w="801" w:type="pct"/>
            <w:shd w:val="clear" w:color="auto" w:fill="auto"/>
            <w:noWrap/>
            <w:vAlign w:val="center"/>
            <w:hideMark/>
          </w:tcPr>
          <w:p w14:paraId="01C229A5"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Obudowa</w:t>
            </w:r>
          </w:p>
        </w:tc>
        <w:tc>
          <w:tcPr>
            <w:tcW w:w="3255" w:type="pct"/>
            <w:shd w:val="clear" w:color="auto" w:fill="auto"/>
            <w:vAlign w:val="center"/>
          </w:tcPr>
          <w:p w14:paraId="10C4404A" w14:textId="77777777" w:rsidR="00D21EF3" w:rsidRPr="0041231E" w:rsidRDefault="00D21EF3" w:rsidP="004679CA">
            <w:pPr>
              <w:spacing w:after="0" w:line="240" w:lineRule="auto"/>
              <w:jc w:val="both"/>
              <w:rPr>
                <w:rFonts w:ascii="Times New Roman" w:hAnsi="Times New Roman" w:cs="Times New Roman"/>
                <w:sz w:val="26"/>
                <w:szCs w:val="26"/>
                <w:highlight w:val="yellow"/>
                <w:lang w:val="pl-PL"/>
              </w:rPr>
            </w:pPr>
            <w:r w:rsidRPr="0041231E">
              <w:rPr>
                <w:rFonts w:ascii="Times New Roman" w:hAnsi="Times New Roman" w:cs="Times New Roman"/>
                <w:sz w:val="26"/>
                <w:szCs w:val="26"/>
                <w:lang w:val="pl-PL"/>
              </w:rPr>
              <w:t>Serwer przeznaczony do montażu w szafie „</w:t>
            </w:r>
            <w:proofErr w:type="spellStart"/>
            <w:r w:rsidRPr="0041231E">
              <w:rPr>
                <w:rFonts w:ascii="Times New Roman" w:hAnsi="Times New Roman" w:cs="Times New Roman"/>
                <w:sz w:val="26"/>
                <w:szCs w:val="26"/>
                <w:lang w:val="pl-PL"/>
              </w:rPr>
              <w:t>rack</w:t>
            </w:r>
            <w:proofErr w:type="spellEnd"/>
            <w:r w:rsidRPr="0041231E">
              <w:rPr>
                <w:rFonts w:ascii="Times New Roman" w:hAnsi="Times New Roman" w:cs="Times New Roman"/>
                <w:sz w:val="26"/>
                <w:szCs w:val="26"/>
                <w:lang w:val="pl-PL"/>
              </w:rPr>
              <w:t xml:space="preserve">” 19”. Maksymalna wysokość 2U. Dostarczony z elementami umożliwiającymi montaż w szafie </w:t>
            </w:r>
            <w:proofErr w:type="spellStart"/>
            <w:r w:rsidRPr="0041231E">
              <w:rPr>
                <w:rFonts w:ascii="Times New Roman" w:hAnsi="Times New Roman" w:cs="Times New Roman"/>
                <w:sz w:val="26"/>
                <w:szCs w:val="26"/>
                <w:lang w:val="pl-PL"/>
              </w:rPr>
              <w:t>Rack</w:t>
            </w:r>
            <w:proofErr w:type="spellEnd"/>
            <w:r w:rsidRPr="0041231E">
              <w:rPr>
                <w:rFonts w:ascii="Times New Roman" w:hAnsi="Times New Roman" w:cs="Times New Roman"/>
                <w:sz w:val="26"/>
                <w:szCs w:val="26"/>
                <w:lang w:val="pl-PL"/>
              </w:rPr>
              <w:t xml:space="preserve">. Klatka dyskowa umożliwiająca zamontowanie minimum 24 dysków „hot-plug” (2,5” lub 3,5”), wentylatory redundantne „hot-plug”, znajdująca/-y się na froncie obudowy panel LCD lub sygnalizacja diodami LED, umożliwiająca/-y wyświetlanie informacji o stanie: temperatury, pamięci RAM, dysków, slotów </w:t>
            </w:r>
            <w:proofErr w:type="spellStart"/>
            <w:r w:rsidRPr="0041231E">
              <w:rPr>
                <w:rFonts w:ascii="Times New Roman" w:hAnsi="Times New Roman" w:cs="Times New Roman"/>
                <w:sz w:val="26"/>
                <w:szCs w:val="26"/>
                <w:lang w:val="pl-PL"/>
              </w:rPr>
              <w:t>PCIe</w:t>
            </w:r>
            <w:proofErr w:type="spellEnd"/>
            <w:r w:rsidRPr="0041231E">
              <w:rPr>
                <w:rFonts w:ascii="Times New Roman" w:hAnsi="Times New Roman" w:cs="Times New Roman"/>
                <w:sz w:val="26"/>
                <w:szCs w:val="26"/>
                <w:lang w:val="pl-PL"/>
              </w:rPr>
              <w:t>, wbudowany czujnik otwarcia obudowy współpracujący z kartą zarządzającą.</w:t>
            </w:r>
          </w:p>
        </w:tc>
      </w:tr>
      <w:tr w:rsidR="00D21EF3" w:rsidRPr="0041231E" w14:paraId="00D1A59A" w14:textId="77777777" w:rsidTr="00D21EF3">
        <w:tc>
          <w:tcPr>
            <w:tcW w:w="944" w:type="pct"/>
            <w:vAlign w:val="center"/>
          </w:tcPr>
          <w:p w14:paraId="47173F59"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CHMURA-SRV-RACK7-2</w:t>
            </w:r>
          </w:p>
        </w:tc>
        <w:tc>
          <w:tcPr>
            <w:tcW w:w="801" w:type="pct"/>
            <w:shd w:val="clear" w:color="auto" w:fill="auto"/>
            <w:noWrap/>
            <w:vAlign w:val="center"/>
            <w:hideMark/>
          </w:tcPr>
          <w:p w14:paraId="61E616EA"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Płyta główna</w:t>
            </w:r>
          </w:p>
        </w:tc>
        <w:tc>
          <w:tcPr>
            <w:tcW w:w="3255" w:type="pct"/>
            <w:shd w:val="clear" w:color="auto" w:fill="auto"/>
          </w:tcPr>
          <w:p w14:paraId="4335C4F4" w14:textId="19F35C4D" w:rsidR="00D21EF3" w:rsidRPr="0041231E" w:rsidRDefault="00D21EF3" w:rsidP="004679CA">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hAnsi="Times New Roman" w:cs="Times New Roman"/>
                <w:sz w:val="26"/>
                <w:szCs w:val="26"/>
                <w:lang w:val="pl-PL"/>
              </w:rPr>
              <w:t>Przystosowana do pracy ciągłej, dedykowana do pracy w serwerach 2 procesorowych, oznaczona znakiem firmowym (logo) producenta rozwiązania.</w:t>
            </w:r>
          </w:p>
        </w:tc>
      </w:tr>
      <w:tr w:rsidR="00D21EF3" w:rsidRPr="0041231E" w14:paraId="2E83285A" w14:textId="77777777" w:rsidTr="00D21EF3">
        <w:tc>
          <w:tcPr>
            <w:tcW w:w="944" w:type="pct"/>
            <w:vAlign w:val="center"/>
          </w:tcPr>
          <w:p w14:paraId="05CABA13"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CHMURA-SRV-RACK7-3</w:t>
            </w:r>
          </w:p>
        </w:tc>
        <w:tc>
          <w:tcPr>
            <w:tcW w:w="801" w:type="pct"/>
            <w:shd w:val="clear" w:color="auto" w:fill="auto"/>
            <w:noWrap/>
            <w:vAlign w:val="center"/>
            <w:hideMark/>
          </w:tcPr>
          <w:p w14:paraId="4D511610"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Procesor</w:t>
            </w:r>
          </w:p>
        </w:tc>
        <w:tc>
          <w:tcPr>
            <w:tcW w:w="3255" w:type="pct"/>
            <w:shd w:val="clear" w:color="auto" w:fill="auto"/>
            <w:vAlign w:val="center"/>
          </w:tcPr>
          <w:p w14:paraId="3AC83AC3" w14:textId="7ADDF1E3" w:rsidR="00D21EF3" w:rsidRPr="0041231E" w:rsidRDefault="00D21EF3" w:rsidP="004679CA">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hAnsi="Times New Roman" w:cs="Times New Roman"/>
                <w:sz w:val="26"/>
                <w:szCs w:val="26"/>
                <w:lang w:val="pl-PL"/>
              </w:rPr>
              <w:t xml:space="preserve">Procesory nie mniej niż 16-rdzeniowe z rodziny x86, 64 bitowe, umożliwiające osiągnięcie przez serwer wyniku w teście SPEC CPU2017 </w:t>
            </w:r>
            <w:proofErr w:type="spellStart"/>
            <w:r w:rsidRPr="0041231E">
              <w:rPr>
                <w:rFonts w:ascii="Times New Roman" w:hAnsi="Times New Roman" w:cs="Times New Roman"/>
                <w:sz w:val="26"/>
                <w:szCs w:val="26"/>
                <w:lang w:val="pl-PL"/>
              </w:rPr>
              <w:t>Floating</w:t>
            </w:r>
            <w:proofErr w:type="spellEnd"/>
            <w:r w:rsidRPr="0041231E">
              <w:rPr>
                <w:rFonts w:ascii="Times New Roman" w:hAnsi="Times New Roman" w:cs="Times New Roman"/>
                <w:sz w:val="26"/>
                <w:szCs w:val="26"/>
                <w:lang w:val="pl-PL"/>
              </w:rPr>
              <w:t xml:space="preserve"> Point </w:t>
            </w:r>
            <w:proofErr w:type="spellStart"/>
            <w:r w:rsidRPr="0041231E">
              <w:rPr>
                <w:rFonts w:ascii="Times New Roman" w:hAnsi="Times New Roman" w:cs="Times New Roman"/>
                <w:sz w:val="26"/>
                <w:szCs w:val="26"/>
                <w:lang w:val="pl-PL"/>
              </w:rPr>
              <w:t>Speed</w:t>
            </w:r>
            <w:proofErr w:type="spellEnd"/>
            <w:r w:rsidRPr="0041231E">
              <w:rPr>
                <w:rFonts w:ascii="Times New Roman" w:hAnsi="Times New Roman" w:cs="Times New Roman"/>
                <w:sz w:val="26"/>
                <w:szCs w:val="26"/>
                <w:lang w:val="pl-PL"/>
              </w:rPr>
              <w:t xml:space="preserve"> </w:t>
            </w:r>
            <w:proofErr w:type="spellStart"/>
            <w:r w:rsidRPr="0041231E">
              <w:rPr>
                <w:rFonts w:ascii="Times New Roman" w:hAnsi="Times New Roman" w:cs="Times New Roman"/>
                <w:sz w:val="26"/>
                <w:szCs w:val="26"/>
                <w:lang w:val="pl-PL"/>
              </w:rPr>
              <w:t>Results</w:t>
            </w:r>
            <w:proofErr w:type="spellEnd"/>
            <w:r w:rsidRPr="0041231E">
              <w:rPr>
                <w:rFonts w:ascii="Times New Roman" w:hAnsi="Times New Roman" w:cs="Times New Roman"/>
                <w:sz w:val="26"/>
                <w:szCs w:val="26"/>
                <w:lang w:val="pl-PL"/>
              </w:rPr>
              <w:t xml:space="preserve"> na poziomie min. </w:t>
            </w:r>
            <w:r w:rsidR="00243906" w:rsidRPr="0041231E">
              <w:rPr>
                <w:rFonts w:ascii="Times New Roman" w:hAnsi="Times New Roman" w:cs="Times New Roman"/>
                <w:sz w:val="26"/>
                <w:szCs w:val="26"/>
                <w:lang w:val="pl-PL"/>
              </w:rPr>
              <w:t>129</w:t>
            </w:r>
            <w:r w:rsidRPr="0041231E">
              <w:rPr>
                <w:rFonts w:ascii="Times New Roman" w:hAnsi="Times New Roman" w:cs="Times New Roman"/>
                <w:sz w:val="26"/>
                <w:szCs w:val="26"/>
                <w:lang w:val="pl-PL"/>
              </w:rPr>
              <w:t xml:space="preserve"> pkt. Wynik musi być opublikowany w kolumnie „</w:t>
            </w:r>
            <w:proofErr w:type="spellStart"/>
            <w:r w:rsidRPr="0041231E">
              <w:rPr>
                <w:rFonts w:ascii="Times New Roman" w:hAnsi="Times New Roman" w:cs="Times New Roman"/>
                <w:sz w:val="26"/>
                <w:szCs w:val="26"/>
                <w:lang w:val="pl-PL"/>
              </w:rPr>
              <w:t>Baseline</w:t>
            </w:r>
            <w:proofErr w:type="spellEnd"/>
            <w:r w:rsidRPr="0041231E">
              <w:rPr>
                <w:rFonts w:ascii="Times New Roman" w:hAnsi="Times New Roman" w:cs="Times New Roman"/>
                <w:sz w:val="26"/>
                <w:szCs w:val="26"/>
                <w:lang w:val="pl-PL"/>
              </w:rPr>
              <w:t xml:space="preserve">”. Testy dla oferowanego modelu serwera (lub modelu serwera, na którym oferowane urządzenie bazuje) w oferowanej konfiguracji (serwer/procesory) muszą być opublikowane i ogólnie dostępne na stronie </w:t>
            </w:r>
            <w:hyperlink r:id="rId10" w:history="1">
              <w:r w:rsidRPr="0041231E">
                <w:rPr>
                  <w:rStyle w:val="Hipercze"/>
                  <w:rFonts w:ascii="Times New Roman" w:hAnsi="Times New Roman" w:cs="Times New Roman"/>
                  <w:sz w:val="26"/>
                  <w:szCs w:val="26"/>
                  <w:lang w:val="pl-PL"/>
                </w:rPr>
                <w:t>https://www.spec.org/cgi-bin/osgresults?conf=cfp2017</w:t>
              </w:r>
            </w:hyperlink>
          </w:p>
        </w:tc>
      </w:tr>
      <w:tr w:rsidR="00D21EF3" w:rsidRPr="0041231E" w14:paraId="5EB63B93" w14:textId="77777777" w:rsidTr="00D21EF3">
        <w:tc>
          <w:tcPr>
            <w:tcW w:w="944" w:type="pct"/>
            <w:vAlign w:val="center"/>
          </w:tcPr>
          <w:p w14:paraId="78AFD28B"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CHMURA-SRV-RACK7-4</w:t>
            </w:r>
          </w:p>
        </w:tc>
        <w:tc>
          <w:tcPr>
            <w:tcW w:w="801" w:type="pct"/>
            <w:shd w:val="clear" w:color="auto" w:fill="auto"/>
            <w:noWrap/>
            <w:vAlign w:val="center"/>
            <w:hideMark/>
          </w:tcPr>
          <w:p w14:paraId="0C2D1423"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Liczba procesorów</w:t>
            </w:r>
          </w:p>
        </w:tc>
        <w:tc>
          <w:tcPr>
            <w:tcW w:w="3255" w:type="pct"/>
            <w:shd w:val="clear" w:color="auto" w:fill="auto"/>
            <w:vAlign w:val="center"/>
          </w:tcPr>
          <w:p w14:paraId="386A3D16" w14:textId="77777777" w:rsidR="00D21EF3" w:rsidRPr="0041231E" w:rsidRDefault="00D21EF3" w:rsidP="004679CA">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2</w:t>
            </w:r>
          </w:p>
        </w:tc>
      </w:tr>
      <w:tr w:rsidR="00D21EF3" w:rsidRPr="0041231E" w14:paraId="6924313D" w14:textId="77777777" w:rsidTr="00D21EF3">
        <w:tc>
          <w:tcPr>
            <w:tcW w:w="944" w:type="pct"/>
            <w:vAlign w:val="center"/>
          </w:tcPr>
          <w:p w14:paraId="1018544A"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CHMURA-SRV-RACK7-5</w:t>
            </w:r>
          </w:p>
        </w:tc>
        <w:tc>
          <w:tcPr>
            <w:tcW w:w="801" w:type="pct"/>
            <w:shd w:val="clear" w:color="auto" w:fill="auto"/>
            <w:noWrap/>
            <w:vAlign w:val="center"/>
            <w:hideMark/>
          </w:tcPr>
          <w:p w14:paraId="10666537"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Pamięć operacyjna</w:t>
            </w:r>
          </w:p>
        </w:tc>
        <w:tc>
          <w:tcPr>
            <w:tcW w:w="3255" w:type="pct"/>
            <w:shd w:val="clear" w:color="auto" w:fill="auto"/>
          </w:tcPr>
          <w:p w14:paraId="4345A9A6" w14:textId="0AC8D2E6" w:rsidR="00D21EF3" w:rsidRPr="0041231E" w:rsidRDefault="00D21EF3" w:rsidP="004679CA">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Zainstalowane </w:t>
            </w:r>
            <w:r w:rsidR="004679CA" w:rsidRPr="0041231E">
              <w:rPr>
                <w:rFonts w:ascii="Times New Roman" w:hAnsi="Times New Roman" w:cs="Times New Roman"/>
                <w:sz w:val="26"/>
                <w:szCs w:val="26"/>
                <w:lang w:val="pl-PL"/>
              </w:rPr>
              <w:t>1024</w:t>
            </w:r>
            <w:r w:rsidRPr="0041231E">
              <w:rPr>
                <w:rFonts w:ascii="Times New Roman" w:hAnsi="Times New Roman" w:cs="Times New Roman"/>
                <w:sz w:val="26"/>
                <w:szCs w:val="26"/>
                <w:lang w:val="pl-PL"/>
              </w:rPr>
              <w:t xml:space="preserve"> GB DDR4.</w:t>
            </w:r>
          </w:p>
          <w:p w14:paraId="628A27C2" w14:textId="77777777" w:rsidR="00D21EF3" w:rsidRPr="0041231E" w:rsidRDefault="00D21EF3" w:rsidP="004679CA">
            <w:pPr>
              <w:spacing w:after="0" w:line="240" w:lineRule="auto"/>
              <w:contextualSpacing/>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Płyta główna powinna obsługiwać do 3 TB pamięci RAM.</w:t>
            </w:r>
            <w:r w:rsidRPr="0041231E">
              <w:rPr>
                <w:rFonts w:ascii="Times New Roman" w:hAnsi="Times New Roman" w:cs="Times New Roman"/>
                <w:sz w:val="26"/>
                <w:szCs w:val="26"/>
                <w:lang w:val="pl-PL"/>
              </w:rPr>
              <w:br/>
            </w:r>
            <w:r w:rsidRPr="0041231E">
              <w:rPr>
                <w:rFonts w:ascii="Times New Roman" w:hAnsi="Times New Roman" w:cs="Times New Roman"/>
                <w:sz w:val="26"/>
                <w:szCs w:val="26"/>
                <w:lang w:val="pl-PL"/>
              </w:rPr>
              <w:lastRenderedPageBreak/>
              <w:t xml:space="preserve">Na płycie głównej powinno znajdować się minimum 24 </w:t>
            </w:r>
            <w:proofErr w:type="spellStart"/>
            <w:r w:rsidRPr="0041231E">
              <w:rPr>
                <w:rFonts w:ascii="Times New Roman" w:hAnsi="Times New Roman" w:cs="Times New Roman"/>
                <w:sz w:val="26"/>
                <w:szCs w:val="26"/>
                <w:lang w:val="pl-PL"/>
              </w:rPr>
              <w:t>sloty</w:t>
            </w:r>
            <w:proofErr w:type="spellEnd"/>
            <w:r w:rsidRPr="0041231E">
              <w:rPr>
                <w:rFonts w:ascii="Times New Roman" w:hAnsi="Times New Roman" w:cs="Times New Roman"/>
                <w:sz w:val="26"/>
                <w:szCs w:val="26"/>
                <w:lang w:val="pl-PL"/>
              </w:rPr>
              <w:t xml:space="preserve"> przeznaczone dla pamięci z czego minimum 16 slotów powinno pozostać wolnych.</w:t>
            </w:r>
          </w:p>
        </w:tc>
      </w:tr>
      <w:tr w:rsidR="00D21EF3" w:rsidRPr="0041231E" w14:paraId="1C300480" w14:textId="77777777" w:rsidTr="00D21EF3">
        <w:tc>
          <w:tcPr>
            <w:tcW w:w="944" w:type="pct"/>
            <w:vAlign w:val="center"/>
          </w:tcPr>
          <w:p w14:paraId="2C81E35A"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CHMURA-SRV-RACK7-6</w:t>
            </w:r>
          </w:p>
        </w:tc>
        <w:tc>
          <w:tcPr>
            <w:tcW w:w="801" w:type="pct"/>
            <w:shd w:val="clear" w:color="auto" w:fill="auto"/>
            <w:noWrap/>
            <w:vAlign w:val="center"/>
            <w:hideMark/>
          </w:tcPr>
          <w:p w14:paraId="0DFBC6A5"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proofErr w:type="spellStart"/>
            <w:r w:rsidRPr="0041231E">
              <w:rPr>
                <w:rFonts w:ascii="Times New Roman" w:eastAsia="Times New Roman" w:hAnsi="Times New Roman" w:cs="Times New Roman"/>
                <w:color w:val="000000"/>
                <w:sz w:val="26"/>
                <w:szCs w:val="26"/>
                <w:lang w:val="pl-PL" w:eastAsia="pl-PL"/>
              </w:rPr>
              <w:t>Sloty</w:t>
            </w:r>
            <w:proofErr w:type="spellEnd"/>
            <w:r w:rsidRPr="0041231E">
              <w:rPr>
                <w:rFonts w:ascii="Times New Roman" w:eastAsia="Times New Roman" w:hAnsi="Times New Roman" w:cs="Times New Roman"/>
                <w:color w:val="000000"/>
                <w:sz w:val="26"/>
                <w:szCs w:val="26"/>
                <w:lang w:val="pl-PL" w:eastAsia="pl-PL"/>
              </w:rPr>
              <w:t xml:space="preserve"> rozszerzeń</w:t>
            </w:r>
          </w:p>
        </w:tc>
        <w:tc>
          <w:tcPr>
            <w:tcW w:w="3255" w:type="pct"/>
            <w:shd w:val="clear" w:color="auto" w:fill="auto"/>
            <w:vAlign w:val="center"/>
          </w:tcPr>
          <w:p w14:paraId="0F005E58" w14:textId="77777777" w:rsidR="00D21EF3" w:rsidRPr="0041231E" w:rsidRDefault="00D21EF3" w:rsidP="004679CA">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Minimum 4 </w:t>
            </w:r>
            <w:proofErr w:type="spellStart"/>
            <w:r w:rsidRPr="0041231E">
              <w:rPr>
                <w:rFonts w:ascii="Times New Roman" w:hAnsi="Times New Roman" w:cs="Times New Roman"/>
                <w:sz w:val="26"/>
                <w:szCs w:val="26"/>
                <w:lang w:val="pl-PL"/>
              </w:rPr>
              <w:t>sloty</w:t>
            </w:r>
            <w:proofErr w:type="spellEnd"/>
            <w:r w:rsidRPr="0041231E">
              <w:rPr>
                <w:rFonts w:ascii="Times New Roman" w:hAnsi="Times New Roman" w:cs="Times New Roman"/>
                <w:sz w:val="26"/>
                <w:szCs w:val="26"/>
                <w:lang w:val="pl-PL"/>
              </w:rPr>
              <w:t xml:space="preserve"> </w:t>
            </w:r>
            <w:proofErr w:type="spellStart"/>
            <w:r w:rsidRPr="0041231E">
              <w:rPr>
                <w:rFonts w:ascii="Times New Roman" w:hAnsi="Times New Roman" w:cs="Times New Roman"/>
                <w:sz w:val="26"/>
                <w:szCs w:val="26"/>
                <w:lang w:val="pl-PL"/>
              </w:rPr>
              <w:t>PCIe</w:t>
            </w:r>
            <w:proofErr w:type="spellEnd"/>
            <w:r w:rsidRPr="0041231E">
              <w:rPr>
                <w:rFonts w:ascii="Times New Roman" w:hAnsi="Times New Roman" w:cs="Times New Roman"/>
                <w:sz w:val="26"/>
                <w:szCs w:val="26"/>
                <w:lang w:val="pl-PL"/>
              </w:rPr>
              <w:t xml:space="preserve"> trzeciej generacji (umożliwiających instalację kart Ethernet i FC).</w:t>
            </w:r>
          </w:p>
        </w:tc>
      </w:tr>
      <w:tr w:rsidR="00D21EF3" w:rsidRPr="0041231E" w14:paraId="474DE972" w14:textId="77777777" w:rsidTr="00D21EF3">
        <w:tc>
          <w:tcPr>
            <w:tcW w:w="944" w:type="pct"/>
            <w:vAlign w:val="center"/>
          </w:tcPr>
          <w:p w14:paraId="7929749E"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CHMURA-SRV-RACK7-7</w:t>
            </w:r>
          </w:p>
        </w:tc>
        <w:tc>
          <w:tcPr>
            <w:tcW w:w="801" w:type="pct"/>
            <w:shd w:val="clear" w:color="auto" w:fill="auto"/>
            <w:noWrap/>
            <w:vAlign w:val="center"/>
            <w:hideMark/>
          </w:tcPr>
          <w:p w14:paraId="466BD499"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Dysk twardy</w:t>
            </w:r>
          </w:p>
        </w:tc>
        <w:tc>
          <w:tcPr>
            <w:tcW w:w="3255" w:type="pct"/>
            <w:shd w:val="clear" w:color="auto" w:fill="auto"/>
            <w:vAlign w:val="center"/>
          </w:tcPr>
          <w:p w14:paraId="31C7CD85" w14:textId="77777777" w:rsidR="00D21EF3" w:rsidRPr="0041231E" w:rsidRDefault="00D21EF3" w:rsidP="004679CA">
            <w:pPr>
              <w:spacing w:after="0" w:line="240" w:lineRule="auto"/>
              <w:contextualSpacing/>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Zainstalowane: </w:t>
            </w:r>
          </w:p>
          <w:p w14:paraId="59243C49" w14:textId="7601B69F" w:rsidR="00D21EF3" w:rsidRPr="0041231E" w:rsidRDefault="00215F52" w:rsidP="00730026">
            <w:pPr>
              <w:pStyle w:val="Akapitzlist"/>
              <w:numPr>
                <w:ilvl w:val="1"/>
                <w:numId w:val="42"/>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hAnsi="Times New Roman" w:cs="Times New Roman"/>
                <w:sz w:val="26"/>
                <w:szCs w:val="26"/>
                <w:lang w:val="pl-PL"/>
              </w:rPr>
              <w:t xml:space="preserve">minimum 4 dyski SSD SAS typu </w:t>
            </w:r>
            <w:proofErr w:type="spellStart"/>
            <w:r w:rsidRPr="0041231E">
              <w:rPr>
                <w:rFonts w:ascii="Times New Roman" w:hAnsi="Times New Roman" w:cs="Times New Roman"/>
                <w:sz w:val="26"/>
                <w:szCs w:val="26"/>
                <w:lang w:val="pl-PL"/>
              </w:rPr>
              <w:t>HotPlug</w:t>
            </w:r>
            <w:proofErr w:type="spellEnd"/>
            <w:r w:rsidRPr="0041231E">
              <w:rPr>
                <w:rFonts w:ascii="Times New Roman" w:hAnsi="Times New Roman" w:cs="Times New Roman"/>
                <w:sz w:val="26"/>
                <w:szCs w:val="26"/>
                <w:lang w:val="pl-PL"/>
              </w:rPr>
              <w:t xml:space="preserve"> o łącznej minimalnej pojemności 15,36 TB. Dyski muszą być wspierane przez producenta rozwiązania SDS w kategorii dysków przeznaczonych pod zastosowania </w:t>
            </w:r>
            <w:proofErr w:type="spellStart"/>
            <w:r w:rsidRPr="0041231E">
              <w:rPr>
                <w:rFonts w:ascii="Times New Roman" w:hAnsi="Times New Roman" w:cs="Times New Roman"/>
                <w:sz w:val="26"/>
                <w:szCs w:val="26"/>
                <w:lang w:val="pl-PL"/>
              </w:rPr>
              <w:t>Capacity</w:t>
            </w:r>
            <w:proofErr w:type="spellEnd"/>
            <w:r w:rsidRPr="0041231E">
              <w:rPr>
                <w:rFonts w:ascii="Times New Roman" w:hAnsi="Times New Roman" w:cs="Times New Roman"/>
                <w:sz w:val="26"/>
                <w:szCs w:val="26"/>
                <w:lang w:val="pl-PL"/>
              </w:rPr>
              <w:t>.</w:t>
            </w:r>
          </w:p>
          <w:p w14:paraId="5E29959C" w14:textId="560DF6E5" w:rsidR="00D21EF3" w:rsidRPr="0041231E" w:rsidRDefault="00215F52" w:rsidP="00730026">
            <w:pPr>
              <w:pStyle w:val="Akapitzlist"/>
              <w:numPr>
                <w:ilvl w:val="1"/>
                <w:numId w:val="42"/>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hAnsi="Times New Roman" w:cs="Times New Roman"/>
                <w:sz w:val="26"/>
                <w:szCs w:val="26"/>
                <w:lang w:val="pl-PL"/>
              </w:rPr>
              <w:t xml:space="preserve">1 dysk 1600GB SSD SAS typu </w:t>
            </w:r>
            <w:proofErr w:type="spellStart"/>
            <w:r w:rsidRPr="0041231E">
              <w:rPr>
                <w:rFonts w:ascii="Times New Roman" w:hAnsi="Times New Roman" w:cs="Times New Roman"/>
                <w:sz w:val="26"/>
                <w:szCs w:val="26"/>
                <w:lang w:val="pl-PL"/>
              </w:rPr>
              <w:t>HotPlug</w:t>
            </w:r>
            <w:proofErr w:type="spellEnd"/>
            <w:r w:rsidRPr="0041231E">
              <w:rPr>
                <w:rFonts w:ascii="Times New Roman" w:hAnsi="Times New Roman" w:cs="Times New Roman"/>
                <w:sz w:val="26"/>
                <w:szCs w:val="26"/>
                <w:lang w:val="pl-PL"/>
              </w:rPr>
              <w:t>, Dysk musi być wspierany przez producenta rozwiązania SDS w kategorii dysków przeznaczonych pod zastosowania Cache. Dopuszcza się zastąpienie dysków cache dodatkową pamięcią RAM w ilości minimum 128GB na każdy węzeł klastra.</w:t>
            </w:r>
          </w:p>
          <w:p w14:paraId="7C5D5A62" w14:textId="77777777" w:rsidR="00D21EF3" w:rsidRPr="0041231E" w:rsidRDefault="00D21EF3" w:rsidP="00730026">
            <w:pPr>
              <w:pStyle w:val="Akapitzlist"/>
              <w:numPr>
                <w:ilvl w:val="1"/>
                <w:numId w:val="42"/>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2 dyski M.2 SATA o pojemności min. 240GB z możliwością konfiguracji RAID 1, </w:t>
            </w:r>
          </w:p>
          <w:p w14:paraId="24616434" w14:textId="77777777" w:rsidR="00D21EF3" w:rsidRPr="0041231E" w:rsidRDefault="00D21EF3" w:rsidP="00730026">
            <w:pPr>
              <w:pStyle w:val="Akapitzlist"/>
              <w:numPr>
                <w:ilvl w:val="1"/>
                <w:numId w:val="42"/>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Zainstalowany moduł dla </w:t>
            </w:r>
            <w:proofErr w:type="spellStart"/>
            <w:r w:rsidRPr="0041231E">
              <w:rPr>
                <w:rFonts w:ascii="Times New Roman" w:eastAsia="Times New Roman" w:hAnsi="Times New Roman" w:cs="Times New Roman"/>
                <w:color w:val="000000"/>
                <w:sz w:val="26"/>
                <w:szCs w:val="26"/>
                <w:lang w:val="pl-PL" w:eastAsia="pl-PL"/>
              </w:rPr>
              <w:t>hypervisora</w:t>
            </w:r>
            <w:proofErr w:type="spellEnd"/>
            <w:r w:rsidRPr="0041231E">
              <w:rPr>
                <w:rFonts w:ascii="Times New Roman" w:eastAsia="Times New Roman" w:hAnsi="Times New Roman" w:cs="Times New Roman"/>
                <w:color w:val="000000"/>
                <w:sz w:val="26"/>
                <w:szCs w:val="26"/>
                <w:lang w:val="pl-PL" w:eastAsia="pl-PL"/>
              </w:rPr>
              <w:t xml:space="preserve"> </w:t>
            </w:r>
            <w:proofErr w:type="spellStart"/>
            <w:r w:rsidRPr="0041231E">
              <w:rPr>
                <w:rFonts w:ascii="Times New Roman" w:eastAsia="Times New Roman" w:hAnsi="Times New Roman" w:cs="Times New Roman"/>
                <w:color w:val="000000"/>
                <w:sz w:val="26"/>
                <w:szCs w:val="26"/>
                <w:lang w:val="pl-PL" w:eastAsia="pl-PL"/>
              </w:rPr>
              <w:t>wirtualizacyjnego</w:t>
            </w:r>
            <w:proofErr w:type="spellEnd"/>
            <w:r w:rsidRPr="0041231E">
              <w:rPr>
                <w:rFonts w:ascii="Times New Roman" w:eastAsia="Times New Roman" w:hAnsi="Times New Roman" w:cs="Times New Roman"/>
                <w:color w:val="000000"/>
                <w:sz w:val="26"/>
                <w:szCs w:val="26"/>
                <w:lang w:val="pl-PL" w:eastAsia="pl-PL"/>
              </w:rPr>
              <w:t xml:space="preserve">, wyposażonego w  nośniki typu </w:t>
            </w:r>
            <w:proofErr w:type="spellStart"/>
            <w:r w:rsidRPr="0041231E">
              <w:rPr>
                <w:rFonts w:ascii="Times New Roman" w:eastAsia="Times New Roman" w:hAnsi="Times New Roman" w:cs="Times New Roman"/>
                <w:color w:val="000000"/>
                <w:sz w:val="26"/>
                <w:szCs w:val="26"/>
                <w:lang w:val="pl-PL" w:eastAsia="pl-PL"/>
              </w:rPr>
              <w:t>flash</w:t>
            </w:r>
            <w:proofErr w:type="spellEnd"/>
            <w:r w:rsidRPr="0041231E">
              <w:rPr>
                <w:rFonts w:ascii="Times New Roman" w:eastAsia="Times New Roman" w:hAnsi="Times New Roman" w:cs="Times New Roman"/>
                <w:color w:val="000000"/>
                <w:sz w:val="26"/>
                <w:szCs w:val="26"/>
                <w:lang w:val="pl-PL" w:eastAsia="pl-PL"/>
              </w:rPr>
              <w:t xml:space="preserve"> o pojemności min. 64GB, z możliwością konfiguracji zabezpieczenia synchronizacji pomiędzy nośnikami z poziomu BIOS serwera, rozwiązanie nie może powodować zmniejszenia ilości wnęk na dyski twarde</w:t>
            </w:r>
          </w:p>
        </w:tc>
      </w:tr>
      <w:tr w:rsidR="00D21EF3" w:rsidRPr="0041231E" w14:paraId="6AC3FD17" w14:textId="77777777" w:rsidTr="00D21EF3">
        <w:tc>
          <w:tcPr>
            <w:tcW w:w="944" w:type="pct"/>
            <w:vAlign w:val="center"/>
          </w:tcPr>
          <w:p w14:paraId="130189FE"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CHMURA-SRV-RACK7-8</w:t>
            </w:r>
          </w:p>
        </w:tc>
        <w:tc>
          <w:tcPr>
            <w:tcW w:w="801" w:type="pct"/>
            <w:shd w:val="clear" w:color="auto" w:fill="auto"/>
            <w:noWrap/>
            <w:vAlign w:val="center"/>
            <w:hideMark/>
          </w:tcPr>
          <w:p w14:paraId="3D178501"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Kontroler</w:t>
            </w:r>
          </w:p>
        </w:tc>
        <w:tc>
          <w:tcPr>
            <w:tcW w:w="3255" w:type="pct"/>
            <w:shd w:val="clear" w:color="auto" w:fill="auto"/>
            <w:vAlign w:val="center"/>
          </w:tcPr>
          <w:p w14:paraId="4A5645E3" w14:textId="77777777" w:rsidR="00D21EF3" w:rsidRPr="0041231E" w:rsidRDefault="00D21EF3" w:rsidP="004679CA">
            <w:pPr>
              <w:spacing w:after="24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Serwer wyposażony w kontroler sprzętowy zapewniający obsługę napędów dyskowych SAS 12GB/s</w:t>
            </w:r>
          </w:p>
        </w:tc>
      </w:tr>
      <w:tr w:rsidR="00D21EF3" w:rsidRPr="0041231E" w14:paraId="43F0BB25" w14:textId="77777777" w:rsidTr="00D21EF3">
        <w:tc>
          <w:tcPr>
            <w:tcW w:w="944" w:type="pct"/>
            <w:vAlign w:val="center"/>
          </w:tcPr>
          <w:p w14:paraId="7BD13D35"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CHMURA-SRV-RACK7-9</w:t>
            </w:r>
          </w:p>
        </w:tc>
        <w:tc>
          <w:tcPr>
            <w:tcW w:w="801" w:type="pct"/>
            <w:shd w:val="clear" w:color="auto" w:fill="auto"/>
            <w:noWrap/>
            <w:vAlign w:val="center"/>
            <w:hideMark/>
          </w:tcPr>
          <w:p w14:paraId="25262300"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Interfejsy Ethernet</w:t>
            </w:r>
          </w:p>
        </w:tc>
        <w:tc>
          <w:tcPr>
            <w:tcW w:w="3255" w:type="pct"/>
            <w:shd w:val="clear" w:color="auto" w:fill="auto"/>
            <w:vAlign w:val="center"/>
          </w:tcPr>
          <w:p w14:paraId="43197D82" w14:textId="75DE7734" w:rsidR="00D21EF3" w:rsidRPr="0041231E" w:rsidRDefault="00D21EF3" w:rsidP="004679CA">
            <w:pPr>
              <w:spacing w:after="0" w:line="240" w:lineRule="auto"/>
              <w:contextualSpacing/>
              <w:jc w:val="both"/>
              <w:rPr>
                <w:rFonts w:ascii="Times New Roman" w:eastAsia="Times New Roman" w:hAnsi="Times New Roman" w:cs="Times New Roman"/>
                <w:color w:val="000000"/>
                <w:sz w:val="26"/>
                <w:szCs w:val="26"/>
                <w:lang w:val="pl-PL" w:eastAsia="pl-PL"/>
              </w:rPr>
            </w:pPr>
            <w:r w:rsidRPr="0041231E">
              <w:rPr>
                <w:rFonts w:ascii="Times New Roman" w:hAnsi="Times New Roman" w:cs="Times New Roman"/>
                <w:sz w:val="26"/>
                <w:szCs w:val="26"/>
                <w:lang w:val="pl-PL"/>
              </w:rPr>
              <w:t>Minimum 4 porty typu 25 Gigabit Ethernet SFP+/SFP28</w:t>
            </w:r>
            <w:r w:rsidRPr="0041231E">
              <w:rPr>
                <w:rFonts w:ascii="Times New Roman" w:eastAsia="Times New Roman" w:hAnsi="Times New Roman" w:cs="Times New Roman"/>
                <w:color w:val="000000"/>
                <w:sz w:val="26"/>
                <w:szCs w:val="26"/>
                <w:lang w:val="pl-PL" w:eastAsia="pl-PL"/>
              </w:rPr>
              <w:t xml:space="preserve">  (min. 2 karty dwuportowe)</w:t>
            </w:r>
          </w:p>
        </w:tc>
      </w:tr>
      <w:tr w:rsidR="00D21EF3" w:rsidRPr="0041231E" w14:paraId="5477822F" w14:textId="77777777" w:rsidTr="00D21EF3">
        <w:tc>
          <w:tcPr>
            <w:tcW w:w="944" w:type="pct"/>
            <w:vAlign w:val="center"/>
          </w:tcPr>
          <w:p w14:paraId="054848E5"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CHMURA-SRV-RACK7-10</w:t>
            </w:r>
          </w:p>
        </w:tc>
        <w:tc>
          <w:tcPr>
            <w:tcW w:w="801" w:type="pct"/>
            <w:shd w:val="clear" w:color="auto" w:fill="auto"/>
            <w:noWrap/>
            <w:vAlign w:val="center"/>
            <w:hideMark/>
          </w:tcPr>
          <w:p w14:paraId="4121337C"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Karta graficzna</w:t>
            </w:r>
          </w:p>
        </w:tc>
        <w:tc>
          <w:tcPr>
            <w:tcW w:w="3255" w:type="pct"/>
            <w:shd w:val="clear" w:color="auto" w:fill="auto"/>
            <w:vAlign w:val="center"/>
            <w:hideMark/>
          </w:tcPr>
          <w:p w14:paraId="31C10207" w14:textId="77777777" w:rsidR="00D21EF3" w:rsidRPr="0041231E" w:rsidRDefault="00D21EF3" w:rsidP="004679CA">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Zintegrowana karta graficzna</w:t>
            </w:r>
          </w:p>
        </w:tc>
      </w:tr>
      <w:tr w:rsidR="00D21EF3" w:rsidRPr="0041231E" w14:paraId="35573D76" w14:textId="77777777" w:rsidTr="00D21EF3">
        <w:tc>
          <w:tcPr>
            <w:tcW w:w="944" w:type="pct"/>
            <w:vAlign w:val="center"/>
          </w:tcPr>
          <w:p w14:paraId="07CA3565"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CHMURA-SRV-RACK7-11</w:t>
            </w:r>
          </w:p>
        </w:tc>
        <w:tc>
          <w:tcPr>
            <w:tcW w:w="801" w:type="pct"/>
            <w:shd w:val="clear" w:color="auto" w:fill="auto"/>
            <w:noWrap/>
            <w:vAlign w:val="center"/>
            <w:hideMark/>
          </w:tcPr>
          <w:p w14:paraId="736F21E1"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Porty</w:t>
            </w:r>
          </w:p>
        </w:tc>
        <w:tc>
          <w:tcPr>
            <w:tcW w:w="3255" w:type="pct"/>
            <w:shd w:val="clear" w:color="auto" w:fill="auto"/>
            <w:vAlign w:val="center"/>
            <w:hideMark/>
          </w:tcPr>
          <w:p w14:paraId="0973ABCE" w14:textId="77777777" w:rsidR="00D21EF3" w:rsidRPr="0041231E" w:rsidRDefault="00D21EF3" w:rsidP="00730026">
            <w:pPr>
              <w:numPr>
                <w:ilvl w:val="0"/>
                <w:numId w:val="36"/>
              </w:numPr>
              <w:spacing w:after="0" w:line="240" w:lineRule="auto"/>
              <w:contextualSpacing/>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4 x USB z czego minimum 2 porty USB 3.0</w:t>
            </w:r>
          </w:p>
          <w:p w14:paraId="5586F44E" w14:textId="250020AD" w:rsidR="00D21EF3" w:rsidRPr="0041231E" w:rsidRDefault="00D21EF3" w:rsidP="00730026">
            <w:pPr>
              <w:numPr>
                <w:ilvl w:val="0"/>
                <w:numId w:val="36"/>
              </w:numPr>
              <w:spacing w:after="0" w:line="240" w:lineRule="auto"/>
              <w:contextualSpacing/>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1 x VGA </w:t>
            </w:r>
          </w:p>
        </w:tc>
      </w:tr>
      <w:tr w:rsidR="00D21EF3" w:rsidRPr="0041231E" w14:paraId="1C639B96" w14:textId="77777777" w:rsidTr="00D21EF3">
        <w:tc>
          <w:tcPr>
            <w:tcW w:w="944" w:type="pct"/>
            <w:vAlign w:val="center"/>
          </w:tcPr>
          <w:p w14:paraId="6EDDABA2"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CHMURA-SRV-RACK7-12</w:t>
            </w:r>
          </w:p>
        </w:tc>
        <w:tc>
          <w:tcPr>
            <w:tcW w:w="801" w:type="pct"/>
            <w:shd w:val="clear" w:color="auto" w:fill="auto"/>
            <w:noWrap/>
            <w:vAlign w:val="center"/>
            <w:hideMark/>
          </w:tcPr>
          <w:p w14:paraId="490E68E7"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Zasilacz</w:t>
            </w:r>
          </w:p>
        </w:tc>
        <w:tc>
          <w:tcPr>
            <w:tcW w:w="3255" w:type="pct"/>
            <w:shd w:val="clear" w:color="auto" w:fill="auto"/>
            <w:vAlign w:val="center"/>
            <w:hideMark/>
          </w:tcPr>
          <w:p w14:paraId="48DB33EB" w14:textId="77777777" w:rsidR="00D21EF3" w:rsidRPr="0041231E" w:rsidRDefault="00D21EF3" w:rsidP="004679CA">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2 sztuki, typu Hot-plug, redundantne, każdy o mocy minimum 1600W.</w:t>
            </w:r>
          </w:p>
        </w:tc>
      </w:tr>
      <w:tr w:rsidR="00D21EF3" w:rsidRPr="0041231E" w14:paraId="3BE72864" w14:textId="77777777" w:rsidTr="00D21EF3">
        <w:tc>
          <w:tcPr>
            <w:tcW w:w="944" w:type="pct"/>
            <w:vAlign w:val="center"/>
          </w:tcPr>
          <w:p w14:paraId="34547B78"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CHMURA-SRV-RACK7-13</w:t>
            </w:r>
          </w:p>
        </w:tc>
        <w:tc>
          <w:tcPr>
            <w:tcW w:w="801" w:type="pct"/>
            <w:shd w:val="clear" w:color="auto" w:fill="auto"/>
            <w:noWrap/>
            <w:vAlign w:val="center"/>
            <w:hideMark/>
          </w:tcPr>
          <w:p w14:paraId="28118A5B"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Chłodzenie</w:t>
            </w:r>
          </w:p>
        </w:tc>
        <w:tc>
          <w:tcPr>
            <w:tcW w:w="3255" w:type="pct"/>
            <w:shd w:val="clear" w:color="auto" w:fill="auto"/>
            <w:vAlign w:val="center"/>
            <w:hideMark/>
          </w:tcPr>
          <w:p w14:paraId="43F57DC8" w14:textId="77777777" w:rsidR="00D21EF3" w:rsidRPr="0041231E" w:rsidRDefault="00D21EF3" w:rsidP="004679CA">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Zestaw wentylatorów redundantnych typu hot-plug</w:t>
            </w:r>
          </w:p>
        </w:tc>
      </w:tr>
      <w:tr w:rsidR="00D21EF3" w:rsidRPr="0041231E" w14:paraId="2450A5E5" w14:textId="77777777" w:rsidTr="00D21EF3">
        <w:tc>
          <w:tcPr>
            <w:tcW w:w="944" w:type="pct"/>
            <w:vAlign w:val="center"/>
          </w:tcPr>
          <w:p w14:paraId="2E0549CA"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CHMURA-SRV-RACK7-16</w:t>
            </w:r>
          </w:p>
        </w:tc>
        <w:tc>
          <w:tcPr>
            <w:tcW w:w="801" w:type="pct"/>
            <w:shd w:val="clear" w:color="auto" w:fill="auto"/>
            <w:noWrap/>
            <w:vAlign w:val="center"/>
            <w:hideMark/>
          </w:tcPr>
          <w:p w14:paraId="1BEC8C79"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Karta/moduł zarządzający</w:t>
            </w:r>
          </w:p>
        </w:tc>
        <w:tc>
          <w:tcPr>
            <w:tcW w:w="3255" w:type="pct"/>
            <w:shd w:val="clear" w:color="auto" w:fill="auto"/>
          </w:tcPr>
          <w:p w14:paraId="5CD5B960" w14:textId="77777777" w:rsidR="00D21EF3" w:rsidRPr="0041231E" w:rsidRDefault="00D21EF3" w:rsidP="009C2C7F">
            <w:pPr>
              <w:spacing w:after="0" w:line="240" w:lineRule="auto"/>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Karta zarządzająca niezależna od zainstalowanego na serwerze systemu operacyjnego, posiadająca dedykowany port Gigabit Ethernet RJ-45 i umożliwiająca:</w:t>
            </w:r>
          </w:p>
          <w:p w14:paraId="0E35734A" w14:textId="0E6EEC5C"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zdalny dostęp do graficznego interfejsu Web karty zarządzającej;</w:t>
            </w:r>
          </w:p>
          <w:p w14:paraId="3394A870" w14:textId="3235C273"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zdalne monitorowanie i informowanie o statusie serwera (m.in. prędkości obrotowej wentylatorów, konfiguracji serwera);</w:t>
            </w:r>
          </w:p>
          <w:p w14:paraId="690EA042" w14:textId="434C985A"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szyfrowane połączenie (TLS) oraz autentykacje i autoryzację użytkownika;</w:t>
            </w:r>
          </w:p>
          <w:p w14:paraId="7127006E" w14:textId="2695BDAB"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podmontowania zdalnych wirtualnych napędów;</w:t>
            </w:r>
          </w:p>
          <w:p w14:paraId="004870DA" w14:textId="081C95FA"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wirtualną konsolę z dostępem do myszy, klawiatury;</w:t>
            </w:r>
          </w:p>
          <w:p w14:paraId="761E1C74" w14:textId="1072C622"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wsparcie dla IPv6;</w:t>
            </w:r>
          </w:p>
          <w:p w14:paraId="7C36965C" w14:textId="73FCD81A"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wsparcie dla WSMAN (Web Service for Management); SNMP; IPMI2.0, SSH, </w:t>
            </w:r>
            <w:proofErr w:type="spellStart"/>
            <w:r w:rsidRPr="0041231E">
              <w:rPr>
                <w:rFonts w:ascii="Times New Roman" w:hAnsi="Times New Roman" w:cs="Times New Roman"/>
                <w:sz w:val="26"/>
                <w:szCs w:val="26"/>
                <w:lang w:val="pl-PL"/>
              </w:rPr>
              <w:t>Redfish</w:t>
            </w:r>
            <w:proofErr w:type="spellEnd"/>
            <w:r w:rsidRPr="0041231E">
              <w:rPr>
                <w:rFonts w:ascii="Times New Roman" w:hAnsi="Times New Roman" w:cs="Times New Roman"/>
                <w:sz w:val="26"/>
                <w:szCs w:val="26"/>
                <w:lang w:val="pl-PL"/>
              </w:rPr>
              <w:t>;</w:t>
            </w:r>
          </w:p>
          <w:p w14:paraId="55333830" w14:textId="533F6959"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zdalnego monitorowania w czasie rzeczywistym poboru prądu przez serwer;</w:t>
            </w:r>
          </w:p>
          <w:p w14:paraId="28FF7184" w14:textId="5EA00124"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zdalnego ustawienia limitu poboru prądu przez konkretny serwer;</w:t>
            </w:r>
          </w:p>
          <w:p w14:paraId="6AB293E4" w14:textId="2AC59847"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integracja z Active Directory;</w:t>
            </w:r>
          </w:p>
          <w:p w14:paraId="5FE081D8" w14:textId="4AB51AC3"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obsługi przez dwóch administratorów jednocześnie;</w:t>
            </w:r>
          </w:p>
          <w:p w14:paraId="42E22A83" w14:textId="782EB385"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wsparcie dla </w:t>
            </w:r>
            <w:proofErr w:type="spellStart"/>
            <w:r w:rsidRPr="0041231E">
              <w:rPr>
                <w:rFonts w:ascii="Times New Roman" w:hAnsi="Times New Roman" w:cs="Times New Roman"/>
                <w:sz w:val="26"/>
                <w:szCs w:val="26"/>
                <w:lang w:val="pl-PL"/>
              </w:rPr>
              <w:t>dynamic</w:t>
            </w:r>
            <w:proofErr w:type="spellEnd"/>
            <w:r w:rsidRPr="0041231E">
              <w:rPr>
                <w:rFonts w:ascii="Times New Roman" w:hAnsi="Times New Roman" w:cs="Times New Roman"/>
                <w:sz w:val="26"/>
                <w:szCs w:val="26"/>
                <w:lang w:val="pl-PL"/>
              </w:rPr>
              <w:t xml:space="preserve"> DNS;</w:t>
            </w:r>
          </w:p>
          <w:p w14:paraId="7985C4C5" w14:textId="3DE9394E"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wysyłanie do administratora maila z powiadomieniem o awarii lub zmianie konfiguracji sprzętowej.</w:t>
            </w:r>
          </w:p>
          <w:p w14:paraId="1BDAA9F6" w14:textId="68172541"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bezpośredniego zarządzania poprzez dedykowany port USB na przednim panelu serwera</w:t>
            </w:r>
          </w:p>
          <w:p w14:paraId="2EB70787" w14:textId="390072E4"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zarządzania do 50 serwerów bezpośrednio z konsoli karty zarządzającej pojedynczego serwera</w:t>
            </w:r>
          </w:p>
          <w:p w14:paraId="3EA8929F" w14:textId="16E6A3DC" w:rsidR="00D21EF3" w:rsidRPr="0041231E" w:rsidRDefault="009C2C7F"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d</w:t>
            </w:r>
            <w:r w:rsidR="00D21EF3" w:rsidRPr="0041231E">
              <w:rPr>
                <w:rFonts w:ascii="Times New Roman" w:hAnsi="Times New Roman" w:cs="Times New Roman"/>
                <w:sz w:val="26"/>
                <w:szCs w:val="26"/>
                <w:lang w:val="pl-PL"/>
              </w:rPr>
              <w:t>odatkowe oprogramowanie umożliwiające zarządzanie poprzez sieć, spełniające minimalne wymagania:</w:t>
            </w:r>
          </w:p>
          <w:p w14:paraId="640DA9AA" w14:textId="223A00F1"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lastRenderedPageBreak/>
              <w:t>wsparcie dla serwerów, urządzeń sieciowych oraz pamięci masowych;</w:t>
            </w:r>
          </w:p>
          <w:p w14:paraId="7B32B8AB" w14:textId="6F87469D"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zarządzania dostarczonymi serwerami bez udziału dedykowanego agenta;</w:t>
            </w:r>
          </w:p>
          <w:p w14:paraId="63E3771F" w14:textId="0AEA7220"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wsparcie dla protokołów – WMI, SNMP, IPMI, </w:t>
            </w:r>
            <w:proofErr w:type="spellStart"/>
            <w:r w:rsidRPr="0041231E">
              <w:rPr>
                <w:rFonts w:ascii="Times New Roman" w:hAnsi="Times New Roman" w:cs="Times New Roman"/>
                <w:sz w:val="26"/>
                <w:szCs w:val="26"/>
                <w:lang w:val="pl-PL"/>
              </w:rPr>
              <w:t>WSMan</w:t>
            </w:r>
            <w:proofErr w:type="spellEnd"/>
            <w:r w:rsidRPr="0041231E">
              <w:rPr>
                <w:rFonts w:ascii="Times New Roman" w:hAnsi="Times New Roman" w:cs="Times New Roman"/>
                <w:sz w:val="26"/>
                <w:szCs w:val="26"/>
                <w:lang w:val="pl-PL"/>
              </w:rPr>
              <w:t>, Linux SSH;</w:t>
            </w:r>
          </w:p>
          <w:p w14:paraId="285DDBF8" w14:textId="3D869302"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możliwość </w:t>
            </w:r>
            <w:proofErr w:type="spellStart"/>
            <w:r w:rsidRPr="0041231E">
              <w:rPr>
                <w:rFonts w:ascii="Times New Roman" w:hAnsi="Times New Roman" w:cs="Times New Roman"/>
                <w:sz w:val="26"/>
                <w:szCs w:val="26"/>
                <w:lang w:val="pl-PL"/>
              </w:rPr>
              <w:t>oskryptowywania</w:t>
            </w:r>
            <w:proofErr w:type="spellEnd"/>
            <w:r w:rsidRPr="0041231E">
              <w:rPr>
                <w:rFonts w:ascii="Times New Roman" w:hAnsi="Times New Roman" w:cs="Times New Roman"/>
                <w:sz w:val="26"/>
                <w:szCs w:val="26"/>
                <w:lang w:val="pl-PL"/>
              </w:rPr>
              <w:t xml:space="preserve"> procesu wykrywania urządzeń;</w:t>
            </w:r>
          </w:p>
          <w:p w14:paraId="33CC8EAA" w14:textId="38C0A538"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uruchamiania procesu wykrywania urządzeń w oparciu o harmonogram;</w:t>
            </w:r>
          </w:p>
          <w:p w14:paraId="4989D3DE" w14:textId="7C657781"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szczegółowy opis wykrytych systemów oraz ich komponentów;</w:t>
            </w:r>
          </w:p>
          <w:p w14:paraId="4791C9C2" w14:textId="1CB0136E"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eksportu raportu do CSV, HTML, XLS;</w:t>
            </w:r>
          </w:p>
          <w:p w14:paraId="3EF5F6B6" w14:textId="7CD1E304"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grupowanie urządzeń w oparciu o kryteria użytkownika;</w:t>
            </w:r>
          </w:p>
          <w:p w14:paraId="7D0678C8" w14:textId="47B2DD65"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automatyczne skrypty CLI umożliwiające dodawanie i edycję grup urządzeń;</w:t>
            </w:r>
          </w:p>
          <w:p w14:paraId="7C549A99" w14:textId="566EEE09"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szybki podgląd stanu środowiska;</w:t>
            </w:r>
          </w:p>
          <w:p w14:paraId="54BBC8DB" w14:textId="6118B7A4"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podsumowanie stanu dla każdego urządzenia;</w:t>
            </w:r>
          </w:p>
          <w:p w14:paraId="43155B57" w14:textId="0E70F3FD"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szczegółowy status urządzenia/elementu/komponentu;</w:t>
            </w:r>
          </w:p>
          <w:p w14:paraId="255DF405" w14:textId="08B426B1"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generowanie alertów przy zmianie stanu urządzenia;</w:t>
            </w:r>
          </w:p>
          <w:p w14:paraId="20672E5F" w14:textId="77FECA61"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filtry raportów umożliwiające podgląd najważniejszych zdarzeń;</w:t>
            </w:r>
          </w:p>
          <w:p w14:paraId="316AC216" w14:textId="11448682"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integracja z service </w:t>
            </w:r>
            <w:proofErr w:type="spellStart"/>
            <w:r w:rsidRPr="0041231E">
              <w:rPr>
                <w:rFonts w:ascii="Times New Roman" w:hAnsi="Times New Roman" w:cs="Times New Roman"/>
                <w:sz w:val="26"/>
                <w:szCs w:val="26"/>
                <w:lang w:val="pl-PL"/>
              </w:rPr>
              <w:t>desk</w:t>
            </w:r>
            <w:proofErr w:type="spellEnd"/>
            <w:r w:rsidRPr="0041231E">
              <w:rPr>
                <w:rFonts w:ascii="Times New Roman" w:hAnsi="Times New Roman" w:cs="Times New Roman"/>
                <w:sz w:val="26"/>
                <w:szCs w:val="26"/>
                <w:lang w:val="pl-PL"/>
              </w:rPr>
              <w:t xml:space="preserve"> producenta dostarczonej platformy sprzętowej;</w:t>
            </w:r>
          </w:p>
          <w:p w14:paraId="67A49C15" w14:textId="6ABF4C50"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przejęcia zdalnego pulpitu;</w:t>
            </w:r>
          </w:p>
          <w:p w14:paraId="3104C685" w14:textId="5B95E080"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podmontowania wirtualnego napędu;</w:t>
            </w:r>
          </w:p>
          <w:p w14:paraId="1F409D95" w14:textId="64336379"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automatyczne zaplanowanie akcji dla poszczególnych alertów w tym automatyczne tworzenie zgłoszeń serwisowych w oparciu o standardy przyjęte przez producentów oferowanego w tym postępowaniu serwerów;</w:t>
            </w:r>
          </w:p>
          <w:p w14:paraId="0CEA18A0" w14:textId="0BAD84CA"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kreator umożliwiający dostosowanie akcji dla wybranych alertów;</w:t>
            </w:r>
          </w:p>
          <w:p w14:paraId="0BBF6E25" w14:textId="1BEBA9DD"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importu plików MIB;</w:t>
            </w:r>
          </w:p>
          <w:p w14:paraId="49F147E0" w14:textId="49B26535"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przesyłanie alertów „as-</w:t>
            </w:r>
            <w:proofErr w:type="spellStart"/>
            <w:r w:rsidRPr="0041231E">
              <w:rPr>
                <w:rFonts w:ascii="Times New Roman" w:hAnsi="Times New Roman" w:cs="Times New Roman"/>
                <w:sz w:val="26"/>
                <w:szCs w:val="26"/>
                <w:lang w:val="pl-PL"/>
              </w:rPr>
              <w:t>is</w:t>
            </w:r>
            <w:proofErr w:type="spellEnd"/>
            <w:r w:rsidRPr="0041231E">
              <w:rPr>
                <w:rFonts w:ascii="Times New Roman" w:hAnsi="Times New Roman" w:cs="Times New Roman"/>
                <w:sz w:val="26"/>
                <w:szCs w:val="26"/>
                <w:lang w:val="pl-PL"/>
              </w:rPr>
              <w:t>” do innych konsol firm trzecich;</w:t>
            </w:r>
          </w:p>
          <w:p w14:paraId="485F2C53" w14:textId="72712CC3"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aktualizacja oparta o wybranie źródła bibliotek (lokalna, on-line producenta oferowanego rozwiązania);</w:t>
            </w:r>
          </w:p>
          <w:p w14:paraId="06343EBA" w14:textId="77BD34FD"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lastRenderedPageBreak/>
              <w:t>możliwość instalacji sterowników i oprogramowania wewnętrznego bez potrzeby instalacji agenta;</w:t>
            </w:r>
          </w:p>
          <w:p w14:paraId="1D571F7E" w14:textId="0775205C" w:rsidR="00D21EF3" w:rsidRPr="0041231E" w:rsidRDefault="00D21EF3" w:rsidP="00730026">
            <w:pPr>
              <w:pStyle w:val="Akapitzlist"/>
              <w:numPr>
                <w:ilvl w:val="0"/>
                <w:numId w:val="43"/>
              </w:numPr>
              <w:spacing w:after="0" w:line="240" w:lineRule="auto"/>
              <w:ind w:left="568" w:hanging="567"/>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automatycznego generowania i zgłaszania incydentów awarii bezpośrednio do centrum serwisowego producenta serwerów;</w:t>
            </w:r>
          </w:p>
          <w:p w14:paraId="325FE7E9" w14:textId="14B5A1C6" w:rsidR="00D21EF3" w:rsidRPr="0041231E" w:rsidRDefault="00D21EF3" w:rsidP="00730026">
            <w:pPr>
              <w:pStyle w:val="Akapitzlist"/>
              <w:numPr>
                <w:ilvl w:val="0"/>
                <w:numId w:val="43"/>
              </w:numPr>
              <w:spacing w:after="0" w:line="240" w:lineRule="auto"/>
              <w:ind w:left="568" w:hanging="567"/>
              <w:jc w:val="both"/>
              <w:rPr>
                <w:rFonts w:ascii="Times New Roman" w:eastAsia="Times New Roman" w:hAnsi="Times New Roman" w:cs="Times New Roman"/>
                <w:color w:val="000000"/>
                <w:sz w:val="26"/>
                <w:szCs w:val="26"/>
                <w:lang w:val="pl-PL" w:eastAsia="pl-PL"/>
              </w:rPr>
            </w:pPr>
            <w:r w:rsidRPr="0041231E">
              <w:rPr>
                <w:rFonts w:ascii="Times New Roman" w:hAnsi="Times New Roman" w:cs="Times New Roman"/>
                <w:sz w:val="26"/>
                <w:szCs w:val="26"/>
                <w:lang w:val="pl-PL"/>
              </w:rPr>
              <w:t xml:space="preserve">moduł raportujący pozwalający na wygenerowanie następujących informacji: nr seryjny sprzętu, konfiguracja poszczególnych urządzeń, wersje oprogramowania wewnętrznego, obsadzenie slotów </w:t>
            </w:r>
            <w:proofErr w:type="spellStart"/>
            <w:r w:rsidRPr="0041231E">
              <w:rPr>
                <w:rFonts w:ascii="Times New Roman" w:hAnsi="Times New Roman" w:cs="Times New Roman"/>
                <w:sz w:val="26"/>
                <w:szCs w:val="26"/>
                <w:lang w:val="pl-PL"/>
              </w:rPr>
              <w:t>PCIe</w:t>
            </w:r>
            <w:proofErr w:type="spellEnd"/>
            <w:r w:rsidRPr="0041231E">
              <w:rPr>
                <w:rFonts w:ascii="Times New Roman" w:hAnsi="Times New Roman" w:cs="Times New Roman"/>
                <w:sz w:val="26"/>
                <w:szCs w:val="26"/>
                <w:lang w:val="pl-PL"/>
              </w:rPr>
              <w:t xml:space="preserve"> i gniazd pamięci, informację o maszynach wirtualnych, aktualne informacje o stanie gwarancji, adresy IP kart sieciowych</w:t>
            </w:r>
          </w:p>
        </w:tc>
      </w:tr>
      <w:tr w:rsidR="00D21EF3" w:rsidRPr="0041231E" w14:paraId="39E2C7B4" w14:textId="77777777" w:rsidTr="00D21EF3">
        <w:tc>
          <w:tcPr>
            <w:tcW w:w="944" w:type="pct"/>
            <w:vAlign w:val="center"/>
          </w:tcPr>
          <w:p w14:paraId="44F90A46"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CHMURA-SRV-RACK7-17</w:t>
            </w:r>
          </w:p>
        </w:tc>
        <w:tc>
          <w:tcPr>
            <w:tcW w:w="801" w:type="pct"/>
            <w:shd w:val="clear" w:color="auto" w:fill="auto"/>
            <w:noWrap/>
            <w:vAlign w:val="center"/>
            <w:hideMark/>
          </w:tcPr>
          <w:p w14:paraId="210BEF3B"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Rozbudowa</w:t>
            </w:r>
          </w:p>
        </w:tc>
        <w:tc>
          <w:tcPr>
            <w:tcW w:w="3255" w:type="pct"/>
            <w:shd w:val="clear" w:color="auto" w:fill="auto"/>
            <w:vAlign w:val="center"/>
          </w:tcPr>
          <w:p w14:paraId="61E56F11" w14:textId="77777777" w:rsidR="00D21EF3" w:rsidRPr="0041231E" w:rsidRDefault="00D21EF3" w:rsidP="004679CA">
            <w:pPr>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Wymaga się możliwości minimum 2-krotnej rozbudowy przestrzeni użytecznej klastra wyłącznie w oparciu o dyski Flash (tzw. </w:t>
            </w:r>
            <w:proofErr w:type="spellStart"/>
            <w:r w:rsidRPr="0041231E">
              <w:rPr>
                <w:rFonts w:ascii="Times New Roman" w:hAnsi="Times New Roman" w:cs="Times New Roman"/>
                <w:sz w:val="26"/>
                <w:szCs w:val="26"/>
                <w:lang w:val="pl-PL"/>
              </w:rPr>
              <w:t>All</w:t>
            </w:r>
            <w:proofErr w:type="spellEnd"/>
            <w:r w:rsidRPr="0041231E">
              <w:rPr>
                <w:rFonts w:ascii="Times New Roman" w:hAnsi="Times New Roman" w:cs="Times New Roman"/>
                <w:sz w:val="26"/>
                <w:szCs w:val="26"/>
                <w:lang w:val="pl-PL"/>
              </w:rPr>
              <w:t xml:space="preserve"> Flash). </w:t>
            </w:r>
          </w:p>
        </w:tc>
      </w:tr>
      <w:tr w:rsidR="00D21EF3" w:rsidRPr="0041231E" w14:paraId="7B2890C3" w14:textId="77777777" w:rsidTr="00D21EF3">
        <w:tc>
          <w:tcPr>
            <w:tcW w:w="944" w:type="pct"/>
            <w:vAlign w:val="center"/>
          </w:tcPr>
          <w:p w14:paraId="4C1406C7"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CHMURA-SRV-RACK7-18</w:t>
            </w:r>
          </w:p>
        </w:tc>
        <w:tc>
          <w:tcPr>
            <w:tcW w:w="801" w:type="pct"/>
            <w:shd w:val="clear" w:color="auto" w:fill="auto"/>
            <w:noWrap/>
            <w:vAlign w:val="center"/>
            <w:hideMark/>
          </w:tcPr>
          <w:p w14:paraId="3754D796" w14:textId="77777777" w:rsidR="00D21EF3" w:rsidRPr="0041231E" w:rsidRDefault="00D21EF3" w:rsidP="00D21EF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Inne</w:t>
            </w:r>
          </w:p>
        </w:tc>
        <w:tc>
          <w:tcPr>
            <w:tcW w:w="3255" w:type="pct"/>
            <w:shd w:val="clear" w:color="auto" w:fill="auto"/>
            <w:vAlign w:val="center"/>
            <w:hideMark/>
          </w:tcPr>
          <w:p w14:paraId="3082DB4A" w14:textId="77777777" w:rsidR="00D21EF3" w:rsidRPr="0041231E" w:rsidRDefault="00D21EF3"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Wszystkie licencje dla rozwiązania są zapewnione tak aby obejmować całkowitą wymaganą dla danego ukompletowania funkcjonalność rozwiązania. </w:t>
            </w:r>
          </w:p>
          <w:p w14:paraId="2723675F" w14:textId="77777777" w:rsidR="00D21EF3" w:rsidRPr="0041231E" w:rsidRDefault="00D21EF3"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Wszystkie oferowane licencje powinny być bezterminowe i dostarczone na wszystkie węzły klastra wraz z 3-letnim wsparciem, świadczonym przez producenta rozwiązania na pierwszym i drugim poziomie w języku polskim. Oferowane wsparcie powinno umożliwiać zgłaszanie problemów 7 dni w tygodniu przez 24h na dobę. Czas reakcji w ciągu 4 godzin. </w:t>
            </w:r>
          </w:p>
          <w:p w14:paraId="144177EA" w14:textId="77777777" w:rsidR="00D21EF3" w:rsidRPr="0041231E" w:rsidRDefault="00D21EF3"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Producent rozwiązania musi udostępniać aktualizacje, do wszystkich opisanych komponentów i muszą być one dostępne bezpłatnie podczas całego okresu wsparcia.</w:t>
            </w:r>
          </w:p>
          <w:p w14:paraId="2855CF27" w14:textId="77777777"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Klaster systemu wirtualizacji typu HCI (</w:t>
            </w:r>
            <w:proofErr w:type="spellStart"/>
            <w:r w:rsidRPr="0041231E">
              <w:rPr>
                <w:rFonts w:ascii="Times New Roman" w:hAnsi="Times New Roman" w:cs="Times New Roman"/>
                <w:sz w:val="26"/>
                <w:szCs w:val="26"/>
                <w:lang w:val="pl-PL"/>
              </w:rPr>
              <w:t>Hyperconverged</w:t>
            </w:r>
            <w:proofErr w:type="spellEnd"/>
            <w:r w:rsidRPr="0041231E">
              <w:rPr>
                <w:rFonts w:ascii="Times New Roman" w:hAnsi="Times New Roman" w:cs="Times New Roman"/>
                <w:sz w:val="26"/>
                <w:szCs w:val="26"/>
                <w:lang w:val="pl-PL"/>
              </w:rPr>
              <w:t xml:space="preserve"> </w:t>
            </w:r>
            <w:proofErr w:type="spellStart"/>
            <w:r w:rsidRPr="0041231E">
              <w:rPr>
                <w:rFonts w:ascii="Times New Roman" w:hAnsi="Times New Roman" w:cs="Times New Roman"/>
                <w:sz w:val="26"/>
                <w:szCs w:val="26"/>
                <w:lang w:val="pl-PL"/>
              </w:rPr>
              <w:t>Infrastructure</w:t>
            </w:r>
            <w:proofErr w:type="spellEnd"/>
            <w:r w:rsidRPr="0041231E">
              <w:rPr>
                <w:rFonts w:ascii="Times New Roman" w:hAnsi="Times New Roman" w:cs="Times New Roman"/>
                <w:sz w:val="26"/>
                <w:szCs w:val="26"/>
                <w:lang w:val="pl-PL"/>
              </w:rPr>
              <w:t xml:space="preserve">) pod rozwiązanie do wirtualizacji maszyn wirtualnych. Wymaga się dostarczenia pojedynczego klastra, implementującego na potrzeby środowiska </w:t>
            </w:r>
            <w:proofErr w:type="spellStart"/>
            <w:r w:rsidRPr="0041231E">
              <w:rPr>
                <w:rFonts w:ascii="Times New Roman" w:hAnsi="Times New Roman" w:cs="Times New Roman"/>
                <w:sz w:val="26"/>
                <w:szCs w:val="26"/>
                <w:lang w:val="pl-PL"/>
              </w:rPr>
              <w:t>zwirtualizowanego</w:t>
            </w:r>
            <w:proofErr w:type="spellEnd"/>
            <w:r w:rsidRPr="0041231E">
              <w:rPr>
                <w:rFonts w:ascii="Times New Roman" w:hAnsi="Times New Roman" w:cs="Times New Roman"/>
                <w:sz w:val="26"/>
                <w:szCs w:val="26"/>
                <w:lang w:val="pl-PL"/>
              </w:rPr>
              <w:t xml:space="preserve"> jedną współdzieloną pamięć </w:t>
            </w:r>
            <w:r w:rsidRPr="0041231E">
              <w:rPr>
                <w:rFonts w:ascii="Times New Roman" w:hAnsi="Times New Roman" w:cs="Times New Roman"/>
                <w:sz w:val="26"/>
                <w:szCs w:val="26"/>
                <w:lang w:val="pl-PL"/>
              </w:rPr>
              <w:lastRenderedPageBreak/>
              <w:t>masową (</w:t>
            </w:r>
            <w:proofErr w:type="spellStart"/>
            <w:r w:rsidRPr="0041231E">
              <w:rPr>
                <w:rFonts w:ascii="Times New Roman" w:hAnsi="Times New Roman" w:cs="Times New Roman"/>
                <w:sz w:val="26"/>
                <w:szCs w:val="26"/>
                <w:lang w:val="pl-PL"/>
              </w:rPr>
              <w:t>datastore</w:t>
            </w:r>
            <w:proofErr w:type="spellEnd"/>
            <w:r w:rsidRPr="0041231E">
              <w:rPr>
                <w:rFonts w:ascii="Times New Roman" w:hAnsi="Times New Roman" w:cs="Times New Roman"/>
                <w:sz w:val="26"/>
                <w:szCs w:val="26"/>
                <w:lang w:val="pl-PL"/>
              </w:rPr>
              <w:t>) wyłącznie w oparciu o urządzenia Flash (</w:t>
            </w:r>
            <w:proofErr w:type="spellStart"/>
            <w:r w:rsidRPr="0041231E">
              <w:rPr>
                <w:rFonts w:ascii="Times New Roman" w:hAnsi="Times New Roman" w:cs="Times New Roman"/>
                <w:sz w:val="26"/>
                <w:szCs w:val="26"/>
                <w:lang w:val="pl-PL"/>
              </w:rPr>
              <w:t>tzw</w:t>
            </w:r>
            <w:proofErr w:type="spellEnd"/>
            <w:r w:rsidRPr="0041231E">
              <w:rPr>
                <w:rFonts w:ascii="Times New Roman" w:hAnsi="Times New Roman" w:cs="Times New Roman"/>
                <w:sz w:val="26"/>
                <w:szCs w:val="26"/>
                <w:lang w:val="pl-PL"/>
              </w:rPr>
              <w:t xml:space="preserve"> </w:t>
            </w:r>
            <w:proofErr w:type="spellStart"/>
            <w:r w:rsidRPr="0041231E">
              <w:rPr>
                <w:rFonts w:ascii="Times New Roman" w:hAnsi="Times New Roman" w:cs="Times New Roman"/>
                <w:sz w:val="26"/>
                <w:szCs w:val="26"/>
                <w:lang w:val="pl-PL"/>
              </w:rPr>
              <w:t>All</w:t>
            </w:r>
            <w:proofErr w:type="spellEnd"/>
            <w:r w:rsidRPr="0041231E">
              <w:rPr>
                <w:rFonts w:ascii="Times New Roman" w:hAnsi="Times New Roman" w:cs="Times New Roman"/>
                <w:sz w:val="26"/>
                <w:szCs w:val="26"/>
                <w:lang w:val="pl-PL"/>
              </w:rPr>
              <w:t xml:space="preserve"> Flash). </w:t>
            </w:r>
          </w:p>
          <w:p w14:paraId="2AFDEBDA" w14:textId="77777777"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Oferowane urządzenia muszą być urządzeniami typu </w:t>
            </w:r>
            <w:proofErr w:type="spellStart"/>
            <w:r w:rsidRPr="0041231E">
              <w:rPr>
                <w:rFonts w:ascii="Times New Roman" w:hAnsi="Times New Roman" w:cs="Times New Roman"/>
                <w:sz w:val="26"/>
                <w:szCs w:val="26"/>
                <w:lang w:val="pl-PL"/>
              </w:rPr>
              <w:t>appliance</w:t>
            </w:r>
            <w:proofErr w:type="spellEnd"/>
            <w:r w:rsidRPr="0041231E">
              <w:rPr>
                <w:rFonts w:ascii="Times New Roman" w:hAnsi="Times New Roman" w:cs="Times New Roman"/>
                <w:sz w:val="26"/>
                <w:szCs w:val="26"/>
                <w:lang w:val="pl-PL"/>
              </w:rPr>
              <w:t>, czyli zintegrowanymi przez producenta elementami sprzętu i oprogramowania, zwane dalej „rozwiązaniem”.</w:t>
            </w:r>
          </w:p>
          <w:p w14:paraId="340B08EE" w14:textId="5A93D2EB"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Rozwiązanie zapewnia architekturę klastrową z możliwością obsługi minimum 64 węzłów pamięci masowej w pojedynczym klastrze lub federacji. </w:t>
            </w:r>
          </w:p>
          <w:p w14:paraId="2662506E" w14:textId="1C56760A"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oparte jest o węzły serwerowe x86 integrujące procesory, pamięć operacyjną i pamięć masową opartą o dyski SSD, przy czym każdy z serwerów wyprowadza co najmniej cztery interfejsy 25 Gigabit Ethernet dla łączności w klastrze.</w:t>
            </w:r>
          </w:p>
          <w:p w14:paraId="33318F01" w14:textId="6B784643"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Każdy serwer fizyczny powinien dostarczać zarówno moc obliczeniową do klastra (CPU i RAM) jak również przestrzeń dyskową, na podstawie których oferowane rozwiązanie zbuduje pamięć masową typu Software </w:t>
            </w:r>
            <w:proofErr w:type="spellStart"/>
            <w:r w:rsidRPr="0041231E">
              <w:rPr>
                <w:rFonts w:ascii="Times New Roman" w:hAnsi="Times New Roman" w:cs="Times New Roman"/>
                <w:sz w:val="26"/>
                <w:szCs w:val="26"/>
                <w:lang w:val="pl-PL"/>
              </w:rPr>
              <w:t>Defined</w:t>
            </w:r>
            <w:proofErr w:type="spellEnd"/>
            <w:r w:rsidRPr="0041231E">
              <w:rPr>
                <w:rFonts w:ascii="Times New Roman" w:hAnsi="Times New Roman" w:cs="Times New Roman"/>
                <w:sz w:val="26"/>
                <w:szCs w:val="26"/>
                <w:lang w:val="pl-PL"/>
              </w:rPr>
              <w:t xml:space="preserve"> Storage(SDS) oraz moc obliczeniową dla potrzeb </w:t>
            </w:r>
            <w:proofErr w:type="spellStart"/>
            <w:r w:rsidRPr="0041231E">
              <w:rPr>
                <w:rFonts w:ascii="Times New Roman" w:hAnsi="Times New Roman" w:cs="Times New Roman"/>
                <w:sz w:val="26"/>
                <w:szCs w:val="26"/>
                <w:lang w:val="pl-PL"/>
              </w:rPr>
              <w:t>wirtualizatora</w:t>
            </w:r>
            <w:proofErr w:type="spellEnd"/>
            <w:r w:rsidRPr="0041231E">
              <w:rPr>
                <w:rFonts w:ascii="Times New Roman" w:hAnsi="Times New Roman" w:cs="Times New Roman"/>
                <w:sz w:val="26"/>
                <w:szCs w:val="26"/>
                <w:lang w:val="pl-PL"/>
              </w:rPr>
              <w:t xml:space="preserve">. Zamawiający wymaga, aby rozwiązanie SDS było konfigurowalne z poziomu konsoli </w:t>
            </w:r>
            <w:r w:rsidR="008A4444" w:rsidRPr="0041231E">
              <w:rPr>
                <w:rFonts w:ascii="Times New Roman" w:hAnsi="Times New Roman" w:cs="Times New Roman"/>
                <w:sz w:val="26"/>
                <w:szCs w:val="26"/>
                <w:lang w:val="pl-PL"/>
              </w:rPr>
              <w:t>Oprogramowania Wirtualizacji</w:t>
            </w:r>
            <w:r w:rsidRPr="0041231E">
              <w:rPr>
                <w:rFonts w:ascii="Times New Roman" w:hAnsi="Times New Roman" w:cs="Times New Roman"/>
                <w:sz w:val="26"/>
                <w:szCs w:val="26"/>
                <w:lang w:val="pl-PL"/>
              </w:rPr>
              <w:t>. Rozwiązanie zapewnia implementację wspólnego zasobu pamięci masowej (</w:t>
            </w:r>
            <w:proofErr w:type="spellStart"/>
            <w:r w:rsidRPr="0041231E">
              <w:rPr>
                <w:rFonts w:ascii="Times New Roman" w:hAnsi="Times New Roman" w:cs="Times New Roman"/>
                <w:sz w:val="26"/>
                <w:szCs w:val="26"/>
                <w:lang w:val="pl-PL"/>
              </w:rPr>
              <w:t>datastore</w:t>
            </w:r>
            <w:proofErr w:type="spellEnd"/>
            <w:r w:rsidRPr="0041231E">
              <w:rPr>
                <w:rFonts w:ascii="Times New Roman" w:hAnsi="Times New Roman" w:cs="Times New Roman"/>
                <w:sz w:val="26"/>
                <w:szCs w:val="26"/>
                <w:lang w:val="pl-PL"/>
              </w:rPr>
              <w:t xml:space="preserve">) w oparciu o cały klaster, dostępnego w taki sam sposób dla każdego węzła wchodzącego w skład klastra </w:t>
            </w:r>
          </w:p>
          <w:p w14:paraId="0F47F5AE" w14:textId="77777777"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Rozwiązanie ma zapewniać ciągłość i funkcjonalność działania w przypadku awarii jednego z węzłów klastra przy nadmiarowości pojemności (dyski pojemnościowe serwerów klastra) maksymalnie 100%. </w:t>
            </w:r>
          </w:p>
          <w:p w14:paraId="56A8BF4B" w14:textId="77777777"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jest skalowalne (</w:t>
            </w:r>
            <w:proofErr w:type="spellStart"/>
            <w:r w:rsidRPr="0041231E">
              <w:rPr>
                <w:rFonts w:ascii="Times New Roman" w:hAnsi="Times New Roman" w:cs="Times New Roman"/>
                <w:sz w:val="26"/>
                <w:szCs w:val="26"/>
                <w:lang w:val="pl-PL"/>
              </w:rPr>
              <w:t>scale</w:t>
            </w:r>
            <w:proofErr w:type="spellEnd"/>
            <w:r w:rsidRPr="0041231E">
              <w:rPr>
                <w:rFonts w:ascii="Times New Roman" w:hAnsi="Times New Roman" w:cs="Times New Roman"/>
                <w:sz w:val="26"/>
                <w:szCs w:val="26"/>
                <w:lang w:val="pl-PL"/>
              </w:rPr>
              <w:t xml:space="preserve">-out) czyli rozbudowa jest zapewniona poprzez bezprzerwowe dołożenie kolejnego węzła do klastra. </w:t>
            </w:r>
          </w:p>
          <w:p w14:paraId="22BF8B19" w14:textId="77777777"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lastRenderedPageBreak/>
              <w:t>Rozwiązanie jest skalowalne (</w:t>
            </w:r>
            <w:proofErr w:type="spellStart"/>
            <w:r w:rsidRPr="0041231E">
              <w:rPr>
                <w:rFonts w:ascii="Times New Roman" w:hAnsi="Times New Roman" w:cs="Times New Roman"/>
                <w:sz w:val="26"/>
                <w:szCs w:val="26"/>
                <w:lang w:val="pl-PL"/>
              </w:rPr>
              <w:t>scale-up</w:t>
            </w:r>
            <w:proofErr w:type="spellEnd"/>
            <w:r w:rsidRPr="0041231E">
              <w:rPr>
                <w:rFonts w:ascii="Times New Roman" w:hAnsi="Times New Roman" w:cs="Times New Roman"/>
                <w:sz w:val="26"/>
                <w:szCs w:val="26"/>
                <w:lang w:val="pl-PL"/>
              </w:rPr>
              <w:t>) czyli rozbudowa jest zapewniona poprzez bezprzerwowe dołożenie kolejnego dysku do węzła klastra.</w:t>
            </w:r>
          </w:p>
          <w:p w14:paraId="2947F24F" w14:textId="77777777"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Rozwiązanie jest oparte na serwerach maksymalnie dwuprocesorowych, tak aby w wyniku awarii jednego z węzłów klastra, spadek wydajności całości był jak najmniejszy. </w:t>
            </w:r>
          </w:p>
          <w:p w14:paraId="48278B54" w14:textId="77777777"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Rozwiązanie zapewnia pełną ciągłość i funkcjonalność działania w wypadku awarii lub całkowitej niedostępności pojedynczego węzła. </w:t>
            </w:r>
          </w:p>
          <w:p w14:paraId="4724CD6C" w14:textId="77777777"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musi zapewniać wysoką dostępność oraz odporność na awarie usług uruchomionych na serwerach z zainstalowanym oprogramowaniem do udostępniana przestrzeni dyskowej. Wysoka dostępność musi być realizowana w oparciu o wbudowane mechanizmy i nie dopuszcza się stosowania produktów firm trzecich lub dedykowanych komponentów sprzętowych, aby zapewnić ciągłość działania w przypadku awarii komponentów takich jak: serwer fizyczny i jego komponenty takie jak: cache, dysk pojemnościowy.</w:t>
            </w:r>
          </w:p>
          <w:p w14:paraId="69E97722" w14:textId="77777777"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posiada możliwość kontrolowanego wyłączania pojedynczego węzła z klastra poprzez przełączanie go w tryb utrzymaniowy (</w:t>
            </w:r>
            <w:proofErr w:type="spellStart"/>
            <w:r w:rsidRPr="0041231E">
              <w:rPr>
                <w:rFonts w:ascii="Times New Roman" w:hAnsi="Times New Roman" w:cs="Times New Roman"/>
                <w:sz w:val="26"/>
                <w:szCs w:val="26"/>
                <w:lang w:val="pl-PL"/>
              </w:rPr>
              <w:t>maintenance</w:t>
            </w:r>
            <w:proofErr w:type="spellEnd"/>
            <w:r w:rsidRPr="0041231E">
              <w:rPr>
                <w:rFonts w:ascii="Times New Roman" w:hAnsi="Times New Roman" w:cs="Times New Roman"/>
                <w:sz w:val="26"/>
                <w:szCs w:val="26"/>
                <w:lang w:val="pl-PL"/>
              </w:rPr>
              <w:t>) w sposób niewymagający przestoju i przerwy w dostępie do działających usług wirtualnych</w:t>
            </w:r>
          </w:p>
          <w:p w14:paraId="6A3850C1" w14:textId="53D264AA"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Rozwiązanie posiada wbudowany portal do zarządzania i monitorowania </w:t>
            </w:r>
            <w:r w:rsidR="005C5D09" w:rsidRPr="0041231E">
              <w:rPr>
                <w:rFonts w:ascii="Times New Roman" w:hAnsi="Times New Roman" w:cs="Times New Roman"/>
                <w:sz w:val="26"/>
                <w:szCs w:val="26"/>
                <w:lang w:val="pl-PL"/>
              </w:rPr>
              <w:t>i</w:t>
            </w:r>
            <w:r w:rsidRPr="0041231E">
              <w:rPr>
                <w:rFonts w:ascii="Times New Roman" w:hAnsi="Times New Roman" w:cs="Times New Roman"/>
                <w:sz w:val="26"/>
                <w:szCs w:val="26"/>
                <w:lang w:val="pl-PL"/>
              </w:rPr>
              <w:t xml:space="preserve"> musi być zintegrowane z centralną konsolą zarządzającą </w:t>
            </w:r>
            <w:r w:rsidR="005C5D09" w:rsidRPr="0041231E">
              <w:rPr>
                <w:rFonts w:ascii="Times New Roman" w:hAnsi="Times New Roman" w:cs="Times New Roman"/>
                <w:sz w:val="26"/>
                <w:szCs w:val="26"/>
                <w:lang w:val="pl-PL"/>
              </w:rPr>
              <w:t>Oprogramowania Wirtualizacji</w:t>
            </w:r>
            <w:r w:rsidRPr="0041231E">
              <w:rPr>
                <w:rFonts w:ascii="Times New Roman" w:hAnsi="Times New Roman" w:cs="Times New Roman"/>
                <w:sz w:val="26"/>
                <w:szCs w:val="26"/>
                <w:lang w:val="pl-PL"/>
              </w:rPr>
              <w:t xml:space="preserve"> i umożliwia:</w:t>
            </w:r>
          </w:p>
          <w:p w14:paraId="0D7EE05F" w14:textId="0E7B20FD" w:rsidR="00874D75" w:rsidRPr="0041231E" w:rsidRDefault="00874D75" w:rsidP="00730026">
            <w:pPr>
              <w:pStyle w:val="Akapitzlist"/>
              <w:numPr>
                <w:ilvl w:val="0"/>
                <w:numId w:val="45"/>
              </w:numPr>
              <w:ind w:left="851"/>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Raportowanie i monitorowanie węzłów pamięci masowej oraz ich zasobów dyskowych </w:t>
            </w:r>
          </w:p>
          <w:p w14:paraId="57725156" w14:textId="23D13663" w:rsidR="00874D75" w:rsidRPr="0041231E" w:rsidRDefault="00874D75" w:rsidP="00730026">
            <w:pPr>
              <w:pStyle w:val="Akapitzlist"/>
              <w:numPr>
                <w:ilvl w:val="0"/>
                <w:numId w:val="45"/>
              </w:numPr>
              <w:ind w:left="851"/>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Zarządzanie pamięcią masową rozwiązania</w:t>
            </w:r>
          </w:p>
          <w:p w14:paraId="57A72C41" w14:textId="68930BDA" w:rsidR="00874D75" w:rsidRPr="0041231E" w:rsidRDefault="00874D75" w:rsidP="00730026">
            <w:pPr>
              <w:pStyle w:val="Akapitzlist"/>
              <w:numPr>
                <w:ilvl w:val="0"/>
                <w:numId w:val="45"/>
              </w:numPr>
              <w:ind w:left="851"/>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lastRenderedPageBreak/>
              <w:t xml:space="preserve">Monitorowanie i wizualizowanie wydajności rozwiązania, w tym parametrów: ilość operacji / sekundę, opóźnienie pamięci masowej, przepustowość </w:t>
            </w:r>
          </w:p>
          <w:p w14:paraId="4359958D" w14:textId="1C74F89B" w:rsidR="00874D75" w:rsidRPr="0041231E" w:rsidRDefault="00874D75" w:rsidP="00730026">
            <w:pPr>
              <w:pStyle w:val="Akapitzlist"/>
              <w:numPr>
                <w:ilvl w:val="0"/>
                <w:numId w:val="45"/>
              </w:numPr>
              <w:ind w:left="851"/>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Uruchamianie i zatrzymywanie maszyn wirtualnych VM oraz tworzenie ich klonów oraz kopii migawkowych </w:t>
            </w:r>
          </w:p>
          <w:p w14:paraId="5ECB1731" w14:textId="0B821196" w:rsidR="00874D75" w:rsidRPr="0041231E" w:rsidRDefault="00874D75" w:rsidP="00730026">
            <w:pPr>
              <w:pStyle w:val="Akapitzlist"/>
              <w:numPr>
                <w:ilvl w:val="0"/>
                <w:numId w:val="45"/>
              </w:numPr>
              <w:ind w:left="851"/>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Konfigurowanie replikacji danych między różnymi ośrodkami </w:t>
            </w:r>
          </w:p>
          <w:p w14:paraId="30458BE4" w14:textId="6E7BEBF4" w:rsidR="00874D75" w:rsidRPr="0041231E" w:rsidRDefault="00874D75" w:rsidP="00730026">
            <w:pPr>
              <w:pStyle w:val="Akapitzlist"/>
              <w:numPr>
                <w:ilvl w:val="0"/>
                <w:numId w:val="45"/>
              </w:numPr>
              <w:ind w:left="851"/>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Dziennik czynności, zdarzeń i alarmów </w:t>
            </w:r>
          </w:p>
          <w:p w14:paraId="7714828A" w14:textId="6562255B" w:rsidR="00874D75" w:rsidRPr="0041231E" w:rsidRDefault="00874D75" w:rsidP="00730026">
            <w:pPr>
              <w:pStyle w:val="Akapitzlist"/>
              <w:numPr>
                <w:ilvl w:val="0"/>
                <w:numId w:val="45"/>
              </w:numPr>
              <w:ind w:left="851"/>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Aktualizację oprogramowania pamięci masowej oraz innych komponentów </w:t>
            </w:r>
          </w:p>
          <w:p w14:paraId="68E0EABB" w14:textId="0090D4CF"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posiada możliwość zarządzania i monitorowania z poziomu konsoli centralnego zarządzania Oprogramowan</w:t>
            </w:r>
            <w:r w:rsidR="005C5D09" w:rsidRPr="0041231E">
              <w:rPr>
                <w:rFonts w:ascii="Times New Roman" w:hAnsi="Times New Roman" w:cs="Times New Roman"/>
                <w:sz w:val="26"/>
                <w:szCs w:val="26"/>
                <w:lang w:val="pl-PL"/>
              </w:rPr>
              <w:t xml:space="preserve">ia </w:t>
            </w:r>
            <w:r w:rsidRPr="0041231E">
              <w:rPr>
                <w:rFonts w:ascii="Times New Roman" w:hAnsi="Times New Roman" w:cs="Times New Roman"/>
                <w:sz w:val="26"/>
                <w:szCs w:val="26"/>
                <w:lang w:val="pl-PL"/>
              </w:rPr>
              <w:t xml:space="preserve">Wirtualizacji. </w:t>
            </w:r>
          </w:p>
          <w:p w14:paraId="1799F8DA" w14:textId="77777777"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posiada możliwość weryfikacji i diagnozowania działania poprzez dedykowany interfejs linii komend (CLI)</w:t>
            </w:r>
          </w:p>
          <w:p w14:paraId="08EC92C6" w14:textId="77777777"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zapewnia zwiększenie wydajności operacji wejścia/wyjścia za pomocą architektury Cache implementowanej na pojedynczych węzłach klastra.</w:t>
            </w:r>
          </w:p>
          <w:p w14:paraId="6A48AF7B" w14:textId="0589E3EB"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Rozwiązanie posiada funkcjonalność szyfrowania zapisywanych na dyskach danych bez konieczności rozbudowy sprzętowej. Rozwiązanie zapewnia </w:t>
            </w:r>
            <w:proofErr w:type="spellStart"/>
            <w:r w:rsidRPr="0041231E">
              <w:rPr>
                <w:rFonts w:ascii="Times New Roman" w:hAnsi="Times New Roman" w:cs="Times New Roman"/>
                <w:sz w:val="26"/>
                <w:szCs w:val="26"/>
                <w:lang w:val="pl-PL"/>
              </w:rPr>
              <w:t>deduplikację</w:t>
            </w:r>
            <w:proofErr w:type="spellEnd"/>
            <w:r w:rsidRPr="0041231E">
              <w:rPr>
                <w:rFonts w:ascii="Times New Roman" w:hAnsi="Times New Roman" w:cs="Times New Roman"/>
                <w:sz w:val="26"/>
                <w:szCs w:val="26"/>
                <w:lang w:val="pl-PL"/>
              </w:rPr>
              <w:t xml:space="preserve"> i kompresję danych maszyn wirtualnych. </w:t>
            </w:r>
          </w:p>
          <w:p w14:paraId="0180F9F3" w14:textId="4C43002E"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nie może wymagać instalacji dodatkowych komponentów i maszyn wirtualnych na serwerach wykorzystywanych do udostępniania przestrzeni dyskowych i musi posiadać integrację z Oprogramowaniem Wirtualizacji na poziomie jądra. W przypadku braku tej funkcjonalności, należy zwiększyć ukompletowanie klastra systemu wirtualizacji typu HCI. Dla każdego węzła klastra, pamięć RAM i wydajność SPECspeed2017_fp_base muszą być większe o minimum 40%.</w:t>
            </w:r>
          </w:p>
          <w:p w14:paraId="4C0180D8" w14:textId="77777777"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lastRenderedPageBreak/>
              <w:t xml:space="preserve">Architektura rozwiązania umożliwia maszynom wirtualnym na korzystanie również z innych, znajdujących się poza klasterem zasobów pamięci masowej udostępnianych poprzez FC, </w:t>
            </w:r>
            <w:proofErr w:type="spellStart"/>
            <w:r w:rsidRPr="0041231E">
              <w:rPr>
                <w:rFonts w:ascii="Times New Roman" w:hAnsi="Times New Roman" w:cs="Times New Roman"/>
                <w:sz w:val="26"/>
                <w:szCs w:val="26"/>
                <w:lang w:val="pl-PL"/>
              </w:rPr>
              <w:t>iSCSCI</w:t>
            </w:r>
            <w:proofErr w:type="spellEnd"/>
            <w:r w:rsidRPr="0041231E">
              <w:rPr>
                <w:rFonts w:ascii="Times New Roman" w:hAnsi="Times New Roman" w:cs="Times New Roman"/>
                <w:sz w:val="26"/>
                <w:szCs w:val="26"/>
                <w:lang w:val="pl-PL"/>
              </w:rPr>
              <w:t>, NFS.</w:t>
            </w:r>
          </w:p>
          <w:p w14:paraId="70B8C6B1" w14:textId="77777777"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Rozwiązanie posiada wbudowany mechanizm dedykowanej asynchronicznej replikacji danych między dwoma ośrodkami przetwarzania danych (OPD) dla wybranych maszyn wirtualnych (VM) z możliwością ich odtwarzania po awarii (</w:t>
            </w:r>
            <w:proofErr w:type="spellStart"/>
            <w:r w:rsidRPr="0041231E">
              <w:rPr>
                <w:rFonts w:ascii="Times New Roman" w:hAnsi="Times New Roman" w:cs="Times New Roman"/>
                <w:sz w:val="26"/>
                <w:szCs w:val="26"/>
                <w:lang w:val="pl-PL"/>
              </w:rPr>
              <w:t>disaster</w:t>
            </w:r>
            <w:proofErr w:type="spellEnd"/>
            <w:r w:rsidRPr="0041231E">
              <w:rPr>
                <w:rFonts w:ascii="Times New Roman" w:hAnsi="Times New Roman" w:cs="Times New Roman"/>
                <w:sz w:val="26"/>
                <w:szCs w:val="26"/>
                <w:lang w:val="pl-PL"/>
              </w:rPr>
              <w:t xml:space="preserve"> </w:t>
            </w:r>
            <w:proofErr w:type="spellStart"/>
            <w:r w:rsidRPr="0041231E">
              <w:rPr>
                <w:rFonts w:ascii="Times New Roman" w:hAnsi="Times New Roman" w:cs="Times New Roman"/>
                <w:sz w:val="26"/>
                <w:szCs w:val="26"/>
                <w:lang w:val="pl-PL"/>
              </w:rPr>
              <w:t>recovery</w:t>
            </w:r>
            <w:proofErr w:type="spellEnd"/>
            <w:r w:rsidRPr="0041231E">
              <w:rPr>
                <w:rFonts w:ascii="Times New Roman" w:hAnsi="Times New Roman" w:cs="Times New Roman"/>
                <w:sz w:val="26"/>
                <w:szCs w:val="26"/>
                <w:lang w:val="pl-PL"/>
              </w:rPr>
              <w:t xml:space="preserve">) </w:t>
            </w:r>
          </w:p>
          <w:p w14:paraId="7BAB7300" w14:textId="0B503568"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Rozwiązanie posiada możliwość obsługi funkcjonalności rozciągnięcia pojedynczego klastra na 2 odległe o 100km ośrodki przetwarzania danych (OPD) z synchroniczną replikacją danych i obsługą środowiska w trybie </w:t>
            </w:r>
            <w:proofErr w:type="spellStart"/>
            <w:r w:rsidRPr="0041231E">
              <w:rPr>
                <w:rFonts w:ascii="Times New Roman" w:hAnsi="Times New Roman" w:cs="Times New Roman"/>
                <w:sz w:val="26"/>
                <w:szCs w:val="26"/>
                <w:lang w:val="pl-PL"/>
              </w:rPr>
              <w:t>aktywne-aktywne</w:t>
            </w:r>
            <w:proofErr w:type="spellEnd"/>
            <w:r w:rsidRPr="0041231E">
              <w:rPr>
                <w:rFonts w:ascii="Times New Roman" w:hAnsi="Times New Roman" w:cs="Times New Roman"/>
                <w:sz w:val="26"/>
                <w:szCs w:val="26"/>
                <w:lang w:val="pl-PL"/>
              </w:rPr>
              <w:t xml:space="preserve"> między OPD (maszyny wirtualne VM aktywne w obu lokalizacjach) przy czym musi być zachowania spójność systemu w przypadku zerwania połączenia między OPD (</w:t>
            </w:r>
            <w:proofErr w:type="spellStart"/>
            <w:r w:rsidRPr="0041231E">
              <w:rPr>
                <w:rFonts w:ascii="Times New Roman" w:hAnsi="Times New Roman" w:cs="Times New Roman"/>
                <w:sz w:val="26"/>
                <w:szCs w:val="26"/>
                <w:lang w:val="pl-PL"/>
              </w:rPr>
              <w:t>split-brain</w:t>
            </w:r>
            <w:proofErr w:type="spellEnd"/>
            <w:r w:rsidRPr="0041231E">
              <w:rPr>
                <w:rFonts w:ascii="Times New Roman" w:hAnsi="Times New Roman" w:cs="Times New Roman"/>
                <w:sz w:val="26"/>
                <w:szCs w:val="26"/>
                <w:lang w:val="pl-PL"/>
              </w:rPr>
              <w:t>) oraz możliwość automatycznego przełączenia do ośrodka zapasowego w przypadku awarii.</w:t>
            </w:r>
          </w:p>
          <w:p w14:paraId="7B67CD31" w14:textId="77777777"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Możliwość aktualizacji </w:t>
            </w:r>
            <w:proofErr w:type="spellStart"/>
            <w:r w:rsidRPr="0041231E">
              <w:rPr>
                <w:rFonts w:ascii="Times New Roman" w:hAnsi="Times New Roman" w:cs="Times New Roman"/>
                <w:sz w:val="26"/>
                <w:szCs w:val="26"/>
                <w:lang w:val="pl-PL"/>
              </w:rPr>
              <w:t>firmware</w:t>
            </w:r>
            <w:proofErr w:type="spellEnd"/>
            <w:r w:rsidRPr="0041231E">
              <w:rPr>
                <w:rFonts w:ascii="Times New Roman" w:hAnsi="Times New Roman" w:cs="Times New Roman"/>
                <w:sz w:val="26"/>
                <w:szCs w:val="26"/>
                <w:lang w:val="pl-PL"/>
              </w:rPr>
              <w:t xml:space="preserve"> i oprogramowania systemowego dla wszystkich warstw, tj. infrastruktury sprzętowej, infrastruktury </w:t>
            </w:r>
            <w:proofErr w:type="spellStart"/>
            <w:r w:rsidRPr="0041231E">
              <w:rPr>
                <w:rFonts w:ascii="Times New Roman" w:hAnsi="Times New Roman" w:cs="Times New Roman"/>
                <w:sz w:val="26"/>
                <w:szCs w:val="26"/>
                <w:lang w:val="pl-PL"/>
              </w:rPr>
              <w:t>wirtualizacyjnej</w:t>
            </w:r>
            <w:proofErr w:type="spellEnd"/>
            <w:r w:rsidRPr="0041231E">
              <w:rPr>
                <w:rFonts w:ascii="Times New Roman" w:hAnsi="Times New Roman" w:cs="Times New Roman"/>
                <w:sz w:val="26"/>
                <w:szCs w:val="26"/>
                <w:lang w:val="pl-PL"/>
              </w:rPr>
              <w:t xml:space="preserve"> oraz oprogramowania pamięci masowej z poziomu systemu zarządzania rozwiązaniem </w:t>
            </w:r>
          </w:p>
          <w:p w14:paraId="5837DD4A" w14:textId="77777777" w:rsidR="00874D75"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Możliwość uruchomienia automatycznego informowania centrum wsparcia technicznego producenta rozwiązania o błędach i usterkach </w:t>
            </w:r>
          </w:p>
          <w:p w14:paraId="2320CAF0" w14:textId="77777777" w:rsidR="008819A7" w:rsidRPr="0041231E" w:rsidRDefault="00874D75"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Możliwość monitorowania klastra poprzez interfejs REST API.</w:t>
            </w:r>
            <w:r w:rsidR="00603240" w:rsidRPr="0041231E">
              <w:rPr>
                <w:rFonts w:ascii="Times New Roman" w:hAnsi="Times New Roman" w:cs="Times New Roman"/>
                <w:sz w:val="26"/>
                <w:szCs w:val="26"/>
                <w:lang w:val="pl-PL"/>
              </w:rPr>
              <w:t xml:space="preserve"> </w:t>
            </w:r>
          </w:p>
          <w:p w14:paraId="46E931CE" w14:textId="60D9EB32" w:rsidR="00D21EF3" w:rsidRPr="0041231E" w:rsidRDefault="00603240" w:rsidP="00730026">
            <w:pPr>
              <w:pStyle w:val="Akapitzlist"/>
              <w:numPr>
                <w:ilvl w:val="0"/>
                <w:numId w:val="44"/>
              </w:numPr>
              <w:ind w:left="426"/>
              <w:jc w:val="both"/>
              <w:rPr>
                <w:rFonts w:ascii="Times New Roman" w:hAnsi="Times New Roman" w:cs="Times New Roman"/>
                <w:sz w:val="26"/>
                <w:szCs w:val="26"/>
                <w:lang w:val="pl-PL"/>
              </w:rPr>
            </w:pPr>
            <w:r w:rsidRPr="0041231E">
              <w:rPr>
                <w:rFonts w:ascii="Times New Roman" w:hAnsi="Times New Roman" w:cs="Times New Roman"/>
                <w:sz w:val="26"/>
                <w:szCs w:val="26"/>
                <w:lang w:val="pl-PL"/>
              </w:rPr>
              <w:t xml:space="preserve">Wymagane jest regularne (przez cały czas trwania wykupionego wsparcia serwisowego) dostarczanie przez producenta rozwiązania pełnego zestawu aktualizacji jako kompletu poprawek do </w:t>
            </w:r>
            <w:r w:rsidRPr="0041231E">
              <w:rPr>
                <w:rFonts w:ascii="Times New Roman" w:hAnsi="Times New Roman" w:cs="Times New Roman"/>
                <w:sz w:val="26"/>
                <w:szCs w:val="26"/>
                <w:lang w:val="pl-PL"/>
              </w:rPr>
              <w:lastRenderedPageBreak/>
              <w:t xml:space="preserve">wszystkich jego komponentów: oprogramowania </w:t>
            </w:r>
            <w:proofErr w:type="spellStart"/>
            <w:r w:rsidRPr="0041231E">
              <w:rPr>
                <w:rFonts w:ascii="Times New Roman" w:hAnsi="Times New Roman" w:cs="Times New Roman"/>
                <w:sz w:val="26"/>
                <w:szCs w:val="26"/>
                <w:lang w:val="pl-PL"/>
              </w:rPr>
              <w:t>wirtualizacyjnego</w:t>
            </w:r>
            <w:proofErr w:type="spellEnd"/>
            <w:r w:rsidRPr="0041231E">
              <w:rPr>
                <w:rFonts w:ascii="Times New Roman" w:hAnsi="Times New Roman" w:cs="Times New Roman"/>
                <w:sz w:val="26"/>
                <w:szCs w:val="26"/>
                <w:lang w:val="pl-PL"/>
              </w:rPr>
              <w:t xml:space="preserve"> serwerów, oprogramowania do zarządzania pamięcią masową Software </w:t>
            </w:r>
            <w:proofErr w:type="spellStart"/>
            <w:r w:rsidRPr="0041231E">
              <w:rPr>
                <w:rFonts w:ascii="Times New Roman" w:hAnsi="Times New Roman" w:cs="Times New Roman"/>
                <w:sz w:val="26"/>
                <w:szCs w:val="26"/>
                <w:lang w:val="pl-PL"/>
              </w:rPr>
              <w:t>Defined</w:t>
            </w:r>
            <w:proofErr w:type="spellEnd"/>
            <w:r w:rsidRPr="0041231E">
              <w:rPr>
                <w:rFonts w:ascii="Times New Roman" w:hAnsi="Times New Roman" w:cs="Times New Roman"/>
                <w:sz w:val="26"/>
                <w:szCs w:val="26"/>
                <w:lang w:val="pl-PL"/>
              </w:rPr>
              <w:t xml:space="preserve"> Storage, oprogramowania do zarządzania systemem wirtualizacji, jak i serwerów stanowiących węzły klastra (BIOS, procesor serwisowy, </w:t>
            </w:r>
            <w:proofErr w:type="spellStart"/>
            <w:r w:rsidRPr="0041231E">
              <w:rPr>
                <w:rFonts w:ascii="Times New Roman" w:hAnsi="Times New Roman" w:cs="Times New Roman"/>
                <w:sz w:val="26"/>
                <w:szCs w:val="26"/>
                <w:lang w:val="pl-PL"/>
              </w:rPr>
              <w:t>firmware</w:t>
            </w:r>
            <w:proofErr w:type="spellEnd"/>
            <w:r w:rsidRPr="0041231E">
              <w:rPr>
                <w:rFonts w:ascii="Times New Roman" w:hAnsi="Times New Roman" w:cs="Times New Roman"/>
                <w:sz w:val="26"/>
                <w:szCs w:val="26"/>
                <w:lang w:val="pl-PL"/>
              </w:rPr>
              <w:t xml:space="preserve"> kart </w:t>
            </w:r>
            <w:proofErr w:type="spellStart"/>
            <w:r w:rsidRPr="0041231E">
              <w:rPr>
                <w:rFonts w:ascii="Times New Roman" w:hAnsi="Times New Roman" w:cs="Times New Roman"/>
                <w:sz w:val="26"/>
                <w:szCs w:val="26"/>
                <w:lang w:val="pl-PL"/>
              </w:rPr>
              <w:t>storage</w:t>
            </w:r>
            <w:proofErr w:type="spellEnd"/>
            <w:r w:rsidRPr="0041231E">
              <w:rPr>
                <w:rFonts w:ascii="Times New Roman" w:hAnsi="Times New Roman" w:cs="Times New Roman"/>
                <w:sz w:val="26"/>
                <w:szCs w:val="26"/>
                <w:lang w:val="pl-PL"/>
              </w:rPr>
              <w:t xml:space="preserve">, </w:t>
            </w:r>
            <w:proofErr w:type="spellStart"/>
            <w:r w:rsidRPr="0041231E">
              <w:rPr>
                <w:rFonts w:ascii="Times New Roman" w:hAnsi="Times New Roman" w:cs="Times New Roman"/>
                <w:sz w:val="26"/>
                <w:szCs w:val="26"/>
                <w:lang w:val="pl-PL"/>
              </w:rPr>
              <w:t>firmware</w:t>
            </w:r>
            <w:proofErr w:type="spellEnd"/>
            <w:r w:rsidRPr="0041231E">
              <w:rPr>
                <w:rFonts w:ascii="Times New Roman" w:hAnsi="Times New Roman" w:cs="Times New Roman"/>
                <w:sz w:val="26"/>
                <w:szCs w:val="26"/>
                <w:lang w:val="pl-PL"/>
              </w:rPr>
              <w:t xml:space="preserve"> kart sieciowych, </w:t>
            </w:r>
            <w:proofErr w:type="spellStart"/>
            <w:r w:rsidRPr="0041231E">
              <w:rPr>
                <w:rFonts w:ascii="Times New Roman" w:hAnsi="Times New Roman" w:cs="Times New Roman"/>
                <w:sz w:val="26"/>
                <w:szCs w:val="26"/>
                <w:lang w:val="pl-PL"/>
              </w:rPr>
              <w:t>firmware</w:t>
            </w:r>
            <w:proofErr w:type="spellEnd"/>
            <w:r w:rsidRPr="0041231E">
              <w:rPr>
                <w:rFonts w:ascii="Times New Roman" w:hAnsi="Times New Roman" w:cs="Times New Roman"/>
                <w:sz w:val="26"/>
                <w:szCs w:val="26"/>
                <w:lang w:val="pl-PL"/>
              </w:rPr>
              <w:t xml:space="preserve"> dysków, sterowniki do dysków). Poprawki te muszą być każdorazowo przetestowane przez producenta rozwiązania dla środowiska zgodnego z oferowanym rozwiązaniem.</w:t>
            </w:r>
          </w:p>
        </w:tc>
      </w:tr>
    </w:tbl>
    <w:p w14:paraId="5F932A84" w14:textId="77777777" w:rsidR="008C1C21" w:rsidRPr="0041231E" w:rsidRDefault="008C1C21" w:rsidP="008E5637">
      <w:pPr>
        <w:jc w:val="both"/>
        <w:rPr>
          <w:rFonts w:ascii="Times New Roman" w:hAnsi="Times New Roman" w:cs="Times New Roman"/>
          <w:sz w:val="26"/>
          <w:szCs w:val="26"/>
          <w:lang w:val="pl-PL" w:eastAsia="fr-FR"/>
        </w:rPr>
      </w:pPr>
    </w:p>
    <w:p w14:paraId="4E3E9563" w14:textId="77777777" w:rsidR="00EA65FD" w:rsidRPr="0041231E" w:rsidRDefault="008C1C21" w:rsidP="00730026">
      <w:pPr>
        <w:pStyle w:val="Nagwek2"/>
        <w:numPr>
          <w:ilvl w:val="1"/>
          <w:numId w:val="35"/>
        </w:numPr>
        <w:rPr>
          <w:rFonts w:ascii="Times New Roman" w:hAnsi="Times New Roman" w:cs="Times New Roman"/>
          <w:sz w:val="26"/>
          <w:szCs w:val="26"/>
          <w:lang w:val="pl-PL"/>
        </w:rPr>
      </w:pPr>
      <w:r w:rsidRPr="0041231E">
        <w:rPr>
          <w:rFonts w:ascii="Times New Roman" w:eastAsiaTheme="majorEastAsia" w:hAnsi="Times New Roman" w:cs="Times New Roman"/>
          <w:b w:val="0"/>
          <w:bCs/>
          <w:sz w:val="26"/>
          <w:szCs w:val="26"/>
          <w:lang w:val="pl-PL" w:eastAsia="fr-FR"/>
        </w:rPr>
        <w:br w:type="page"/>
      </w:r>
      <w:bookmarkStart w:id="101" w:name="_Toc69448689"/>
      <w:r w:rsidR="00EA65FD" w:rsidRPr="0041231E">
        <w:rPr>
          <w:rFonts w:ascii="Times New Roman" w:hAnsi="Times New Roman" w:cs="Times New Roman"/>
          <w:sz w:val="26"/>
          <w:szCs w:val="26"/>
          <w:lang w:val="pl-PL"/>
        </w:rPr>
        <w:lastRenderedPageBreak/>
        <w:t>Przełącznik LAN TYP1</w:t>
      </w:r>
      <w:bookmarkEnd w:id="101"/>
    </w:p>
    <w:p w14:paraId="51F5C830" w14:textId="322F8734" w:rsidR="00EA65FD" w:rsidRPr="0041231E" w:rsidRDefault="00EA65FD" w:rsidP="00730026">
      <w:pPr>
        <w:pStyle w:val="Nagwek3"/>
        <w:numPr>
          <w:ilvl w:val="2"/>
          <w:numId w:val="35"/>
        </w:numPr>
        <w:jc w:val="both"/>
        <w:rPr>
          <w:rFonts w:ascii="Times New Roman" w:hAnsi="Times New Roman" w:cs="Times New Roman"/>
          <w:sz w:val="26"/>
          <w:szCs w:val="26"/>
          <w:lang w:val="pl-PL"/>
        </w:rPr>
      </w:pPr>
      <w:bookmarkStart w:id="102" w:name="_Toc69448690"/>
      <w:r w:rsidRPr="0041231E">
        <w:rPr>
          <w:rFonts w:ascii="Times New Roman" w:hAnsi="Times New Roman" w:cs="Times New Roman"/>
          <w:sz w:val="26"/>
          <w:szCs w:val="26"/>
          <w:lang w:val="pl-PL"/>
        </w:rPr>
        <w:t xml:space="preserve">Przełącznik LAN Typ 1 – </w:t>
      </w:r>
      <w:r w:rsidR="00ED5789" w:rsidRPr="0041231E">
        <w:rPr>
          <w:rFonts w:ascii="Times New Roman" w:hAnsi="Times New Roman" w:cs="Times New Roman"/>
          <w:sz w:val="26"/>
          <w:szCs w:val="26"/>
          <w:lang w:val="pl-PL"/>
        </w:rPr>
        <w:t>4</w:t>
      </w:r>
      <w:r w:rsidR="00F25C0E" w:rsidRPr="0041231E">
        <w:rPr>
          <w:rFonts w:ascii="Times New Roman" w:hAnsi="Times New Roman" w:cs="Times New Roman"/>
          <w:sz w:val="26"/>
          <w:szCs w:val="26"/>
          <w:lang w:val="pl-PL"/>
        </w:rPr>
        <w:t xml:space="preserve"> sztuki</w:t>
      </w:r>
      <w:bookmarkEnd w:id="102"/>
      <w:r w:rsidR="00567E2A" w:rsidRPr="0041231E">
        <w:rPr>
          <w:rFonts w:ascii="Times New Roman" w:hAnsi="Times New Roman" w:cs="Times New Roman"/>
          <w:sz w:val="26"/>
          <w:szCs w:val="26"/>
          <w:lang w:val="pl-PL"/>
        </w:rPr>
        <w:t xml:space="preserve"> </w:t>
      </w:r>
    </w:p>
    <w:p w14:paraId="2D55ED74" w14:textId="77777777" w:rsidR="00567E2A" w:rsidRPr="0041231E" w:rsidRDefault="00567E2A" w:rsidP="00567E2A">
      <w:pPr>
        <w:spacing w:before="240" w:line="240" w:lineRule="auto"/>
        <w:ind w:left="284"/>
        <w:jc w:val="both"/>
        <w:rPr>
          <w:rFonts w:ascii="Times New Roman" w:hAnsi="Times New Roman" w:cs="Times New Roman"/>
          <w:b/>
          <w:sz w:val="26"/>
          <w:szCs w:val="26"/>
          <w:highlight w:val="yellow"/>
          <w:lang w:val="pl-PL"/>
        </w:rPr>
      </w:pPr>
      <w:r w:rsidRPr="0041231E">
        <w:rPr>
          <w:rFonts w:ascii="Times New Roman" w:hAnsi="Times New Roman" w:cs="Times New Roman"/>
          <w:b/>
          <w:sz w:val="26"/>
          <w:szCs w:val="26"/>
          <w:highlight w:val="yellow"/>
          <w:lang w:val="pl-PL"/>
        </w:rPr>
        <w:t>Producent</w:t>
      </w:r>
      <w:r w:rsidRPr="0041231E">
        <w:rPr>
          <w:rFonts w:ascii="Times New Roman" w:hAnsi="Times New Roman" w:cs="Times New Roman"/>
          <w:b/>
          <w:sz w:val="26"/>
          <w:szCs w:val="26"/>
          <w:highlight w:val="yellow"/>
          <w:lang w:val="pl-PL"/>
        </w:rPr>
        <w:tab/>
        <w:t>…………………………………</w:t>
      </w:r>
    </w:p>
    <w:p w14:paraId="5D0DAF61" w14:textId="54833536" w:rsidR="00EA65FD" w:rsidRPr="0041231E" w:rsidRDefault="00567E2A" w:rsidP="00567E2A">
      <w:pPr>
        <w:spacing w:line="240" w:lineRule="auto"/>
        <w:ind w:left="284"/>
        <w:jc w:val="both"/>
        <w:rPr>
          <w:rFonts w:ascii="Times New Roman" w:hAnsi="Times New Roman" w:cs="Times New Roman"/>
          <w:b/>
          <w:sz w:val="26"/>
          <w:szCs w:val="26"/>
          <w:lang w:val="pl-PL"/>
        </w:rPr>
      </w:pPr>
      <w:r w:rsidRPr="0041231E">
        <w:rPr>
          <w:rFonts w:ascii="Times New Roman" w:hAnsi="Times New Roman" w:cs="Times New Roman"/>
          <w:b/>
          <w:sz w:val="26"/>
          <w:szCs w:val="26"/>
          <w:highlight w:val="yellow"/>
          <w:lang w:val="pl-PL"/>
        </w:rPr>
        <w:t>Model</w:t>
      </w:r>
      <w:r w:rsidRPr="0041231E">
        <w:rPr>
          <w:rFonts w:ascii="Times New Roman" w:hAnsi="Times New Roman" w:cs="Times New Roman"/>
          <w:b/>
          <w:sz w:val="26"/>
          <w:szCs w:val="26"/>
          <w:highlight w:val="yellow"/>
          <w:lang w:val="pl-PL"/>
        </w:rPr>
        <w:tab/>
      </w:r>
      <w:r w:rsidRPr="0041231E">
        <w:rPr>
          <w:rFonts w:ascii="Times New Roman" w:hAnsi="Times New Roman" w:cs="Times New Roman"/>
          <w:b/>
          <w:sz w:val="26"/>
          <w:szCs w:val="26"/>
          <w:highlight w:val="yellow"/>
          <w:lang w:val="pl-PL"/>
        </w:rPr>
        <w:tab/>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826"/>
      </w:tblGrid>
      <w:tr w:rsidR="00EA65FD" w:rsidRPr="0041231E" w14:paraId="4785E985" w14:textId="77777777" w:rsidTr="00011FF9">
        <w:trPr>
          <w:tblHeader/>
          <w:jc w:val="center"/>
        </w:trPr>
        <w:tc>
          <w:tcPr>
            <w:tcW w:w="1696" w:type="dxa"/>
            <w:shd w:val="clear" w:color="auto" w:fill="D9E2F3" w:themeFill="accent5" w:themeFillTint="33"/>
            <w:vAlign w:val="center"/>
          </w:tcPr>
          <w:p w14:paraId="710E0330" w14:textId="77777777" w:rsidR="00EA65FD" w:rsidRPr="0041231E" w:rsidRDefault="00EA65FD" w:rsidP="00011FF9">
            <w:pPr>
              <w:spacing w:after="0"/>
              <w:jc w:val="both"/>
              <w:rPr>
                <w:rFonts w:ascii="Times New Roman" w:eastAsia="Times New Roman" w:hAnsi="Times New Roman" w:cs="Times New Roman"/>
                <w:b/>
                <w:color w:val="000000"/>
                <w:sz w:val="26"/>
                <w:szCs w:val="26"/>
                <w:lang w:val="pl-PL" w:eastAsia="pl-PL"/>
              </w:rPr>
            </w:pPr>
            <w:r w:rsidRPr="0041231E">
              <w:rPr>
                <w:rFonts w:ascii="Times New Roman" w:eastAsia="Times New Roman" w:hAnsi="Times New Roman" w:cs="Times New Roman"/>
                <w:b/>
                <w:color w:val="000000"/>
                <w:sz w:val="26"/>
                <w:szCs w:val="26"/>
                <w:lang w:val="pl-PL" w:eastAsia="pl-PL"/>
              </w:rPr>
              <w:t>Identyfikator wymagania</w:t>
            </w:r>
          </w:p>
        </w:tc>
        <w:tc>
          <w:tcPr>
            <w:tcW w:w="6826" w:type="dxa"/>
            <w:shd w:val="clear" w:color="auto" w:fill="D9E2F3" w:themeFill="accent5" w:themeFillTint="33"/>
            <w:vAlign w:val="center"/>
          </w:tcPr>
          <w:p w14:paraId="419D384E" w14:textId="77777777" w:rsidR="00EA65FD" w:rsidRPr="0041231E" w:rsidRDefault="00EA65FD" w:rsidP="00050214">
            <w:pPr>
              <w:spacing w:after="0"/>
              <w:jc w:val="center"/>
              <w:rPr>
                <w:rFonts w:ascii="Times New Roman" w:eastAsia="Times New Roman" w:hAnsi="Times New Roman" w:cs="Times New Roman"/>
                <w:b/>
                <w:color w:val="000000"/>
                <w:sz w:val="26"/>
                <w:szCs w:val="26"/>
                <w:lang w:val="pl-PL" w:eastAsia="pl-PL"/>
              </w:rPr>
            </w:pPr>
            <w:r w:rsidRPr="0041231E">
              <w:rPr>
                <w:rFonts w:ascii="Times New Roman" w:eastAsia="Times New Roman" w:hAnsi="Times New Roman" w:cs="Times New Roman"/>
                <w:b/>
                <w:color w:val="000000"/>
                <w:sz w:val="26"/>
                <w:szCs w:val="26"/>
                <w:lang w:val="pl-PL" w:eastAsia="pl-PL"/>
              </w:rPr>
              <w:t>Minimalne wymagania</w:t>
            </w:r>
          </w:p>
        </w:tc>
      </w:tr>
      <w:tr w:rsidR="004878A0" w:rsidRPr="0041231E" w14:paraId="46D94001" w14:textId="77777777" w:rsidTr="004878A0">
        <w:trPr>
          <w:jc w:val="center"/>
        </w:trPr>
        <w:tc>
          <w:tcPr>
            <w:tcW w:w="1696" w:type="dxa"/>
          </w:tcPr>
          <w:p w14:paraId="2D344275" w14:textId="21C1925A" w:rsidR="004878A0" w:rsidRPr="0041231E" w:rsidRDefault="004878A0" w:rsidP="004878A0">
            <w:pPr>
              <w:spacing w:after="0"/>
              <w:jc w:val="both"/>
              <w:rPr>
                <w:rFonts w:ascii="Times New Roman" w:hAnsi="Times New Roman" w:cs="Times New Roman"/>
                <w:color w:val="000000"/>
                <w:sz w:val="26"/>
                <w:szCs w:val="26"/>
                <w:lang w:val="pl-PL"/>
              </w:rPr>
            </w:pPr>
            <w:r w:rsidRPr="0041231E">
              <w:rPr>
                <w:rFonts w:ascii="Times New Roman" w:eastAsia="Times New Roman" w:hAnsi="Times New Roman" w:cs="Times New Roman"/>
                <w:b/>
                <w:sz w:val="26"/>
                <w:szCs w:val="26"/>
                <w:lang w:eastAsia="ar-SA"/>
              </w:rPr>
              <w:t>LAN-01</w:t>
            </w:r>
          </w:p>
        </w:tc>
        <w:tc>
          <w:tcPr>
            <w:tcW w:w="6826" w:type="dxa"/>
          </w:tcPr>
          <w:p w14:paraId="48E651B4" w14:textId="0CA2FD9F" w:rsidR="004878A0" w:rsidRPr="0041231E" w:rsidRDefault="004878A0" w:rsidP="004878A0">
            <w:pPr>
              <w:spacing w:after="0"/>
              <w:jc w:val="both"/>
              <w:rPr>
                <w:rFonts w:ascii="Times New Roman" w:hAnsi="Times New Roman" w:cs="Times New Roman"/>
                <w:color w:val="000000"/>
                <w:sz w:val="26"/>
                <w:szCs w:val="26"/>
                <w:lang w:val="pl-PL"/>
              </w:rPr>
            </w:pPr>
            <w:proofErr w:type="spellStart"/>
            <w:r w:rsidRPr="0041231E">
              <w:rPr>
                <w:rFonts w:ascii="Times New Roman" w:eastAsia="Times New Roman" w:hAnsi="Times New Roman" w:cs="Times New Roman"/>
                <w:b/>
                <w:sz w:val="26"/>
                <w:szCs w:val="26"/>
                <w:lang w:eastAsia="ar-SA"/>
              </w:rPr>
              <w:t>Funkcjonalności</w:t>
            </w:r>
            <w:proofErr w:type="spellEnd"/>
            <w:r w:rsidRPr="0041231E">
              <w:rPr>
                <w:rFonts w:ascii="Times New Roman" w:eastAsia="Times New Roman" w:hAnsi="Times New Roman" w:cs="Times New Roman"/>
                <w:b/>
                <w:sz w:val="26"/>
                <w:szCs w:val="26"/>
                <w:lang w:eastAsia="ar-SA"/>
              </w:rPr>
              <w:t xml:space="preserve"> </w:t>
            </w:r>
            <w:proofErr w:type="spellStart"/>
            <w:r w:rsidRPr="0041231E">
              <w:rPr>
                <w:rFonts w:ascii="Times New Roman" w:eastAsia="Times New Roman" w:hAnsi="Times New Roman" w:cs="Times New Roman"/>
                <w:b/>
                <w:sz w:val="26"/>
                <w:szCs w:val="26"/>
                <w:lang w:eastAsia="ar-SA"/>
              </w:rPr>
              <w:t>warstwy</w:t>
            </w:r>
            <w:proofErr w:type="spellEnd"/>
            <w:r w:rsidRPr="0041231E">
              <w:rPr>
                <w:rFonts w:ascii="Times New Roman" w:eastAsia="Times New Roman" w:hAnsi="Times New Roman" w:cs="Times New Roman"/>
                <w:b/>
                <w:sz w:val="26"/>
                <w:szCs w:val="26"/>
                <w:lang w:eastAsia="ar-SA"/>
              </w:rPr>
              <w:t xml:space="preserve"> L2:</w:t>
            </w:r>
          </w:p>
        </w:tc>
      </w:tr>
      <w:tr w:rsidR="004878A0" w:rsidRPr="0041231E" w14:paraId="25755BE9" w14:textId="77777777" w:rsidTr="004878A0">
        <w:trPr>
          <w:jc w:val="center"/>
        </w:trPr>
        <w:tc>
          <w:tcPr>
            <w:tcW w:w="1696" w:type="dxa"/>
          </w:tcPr>
          <w:p w14:paraId="6DD7A442" w14:textId="1D84FF7E" w:rsidR="004878A0" w:rsidRPr="0041231E" w:rsidRDefault="004878A0" w:rsidP="004878A0">
            <w:pPr>
              <w:spacing w:after="0"/>
              <w:jc w:val="both"/>
              <w:rPr>
                <w:rFonts w:ascii="Times New Roman" w:eastAsia="Times New Roman" w:hAnsi="Times New Roman" w:cs="Times New Roman"/>
                <w:b/>
                <w:sz w:val="26"/>
                <w:szCs w:val="26"/>
                <w:lang w:eastAsia="ar-SA"/>
              </w:rPr>
            </w:pPr>
            <w:r w:rsidRPr="0041231E">
              <w:rPr>
                <w:rFonts w:ascii="Times New Roman" w:eastAsia="Times New Roman" w:hAnsi="Times New Roman" w:cs="Times New Roman"/>
                <w:sz w:val="26"/>
                <w:szCs w:val="26"/>
                <w:lang w:eastAsia="ar-SA"/>
              </w:rPr>
              <w:t>LAN-01.01</w:t>
            </w:r>
          </w:p>
        </w:tc>
        <w:tc>
          <w:tcPr>
            <w:tcW w:w="6826" w:type="dxa"/>
          </w:tcPr>
          <w:p w14:paraId="04C57064" w14:textId="011C594E" w:rsidR="004878A0" w:rsidRPr="0041231E" w:rsidRDefault="004878A0" w:rsidP="004878A0">
            <w:pPr>
              <w:spacing w:after="0"/>
              <w:jc w:val="both"/>
              <w:rPr>
                <w:rFonts w:ascii="Times New Roman" w:eastAsia="Times New Roman" w:hAnsi="Times New Roman" w:cs="Times New Roman"/>
                <w:b/>
                <w:sz w:val="26"/>
                <w:szCs w:val="26"/>
                <w:lang w:eastAsia="ar-SA"/>
              </w:rPr>
            </w:pPr>
            <w:proofErr w:type="spellStart"/>
            <w:r w:rsidRPr="0041231E">
              <w:rPr>
                <w:rFonts w:ascii="Times New Roman" w:eastAsia="Times New Roman" w:hAnsi="Times New Roman" w:cs="Times New Roman"/>
                <w:sz w:val="26"/>
                <w:szCs w:val="26"/>
                <w:lang w:eastAsia="ar-SA"/>
              </w:rPr>
              <w:t>Trunking</w:t>
            </w:r>
            <w:proofErr w:type="spellEnd"/>
            <w:r w:rsidRPr="0041231E">
              <w:rPr>
                <w:rFonts w:ascii="Times New Roman" w:eastAsia="Times New Roman" w:hAnsi="Times New Roman" w:cs="Times New Roman"/>
                <w:sz w:val="26"/>
                <w:szCs w:val="26"/>
                <w:lang w:eastAsia="ar-SA"/>
              </w:rPr>
              <w:t xml:space="preserve"> IEEE 802.1Q VLAN; </w:t>
            </w:r>
          </w:p>
        </w:tc>
      </w:tr>
      <w:tr w:rsidR="004878A0" w:rsidRPr="0041231E" w14:paraId="3307C4BA" w14:textId="77777777" w:rsidTr="004878A0">
        <w:trPr>
          <w:jc w:val="center"/>
        </w:trPr>
        <w:tc>
          <w:tcPr>
            <w:tcW w:w="1696" w:type="dxa"/>
          </w:tcPr>
          <w:p w14:paraId="749F630B" w14:textId="124A3C39"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LAN-01.02</w:t>
            </w:r>
          </w:p>
        </w:tc>
        <w:tc>
          <w:tcPr>
            <w:tcW w:w="6826" w:type="dxa"/>
          </w:tcPr>
          <w:p w14:paraId="21A7878C" w14:textId="09B26EC8"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Wsparcie sprzętowe dla obsługi co najmniej 3.000 sieci VLAN;</w:t>
            </w:r>
          </w:p>
        </w:tc>
      </w:tr>
      <w:tr w:rsidR="004878A0" w:rsidRPr="0041231E" w14:paraId="6E1297C5" w14:textId="77777777" w:rsidTr="004878A0">
        <w:trPr>
          <w:jc w:val="center"/>
        </w:trPr>
        <w:tc>
          <w:tcPr>
            <w:tcW w:w="1696" w:type="dxa"/>
          </w:tcPr>
          <w:p w14:paraId="12C96B67" w14:textId="44F51A11"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LAN-01.03</w:t>
            </w:r>
          </w:p>
        </w:tc>
        <w:tc>
          <w:tcPr>
            <w:tcW w:w="6826" w:type="dxa"/>
          </w:tcPr>
          <w:p w14:paraId="542A191F" w14:textId="16A24C02"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Funkcjonalność izolowania portów znajdujących się w tym samym VLAN</w:t>
            </w:r>
          </w:p>
        </w:tc>
      </w:tr>
      <w:tr w:rsidR="004878A0" w:rsidRPr="0041231E" w14:paraId="68D71F91" w14:textId="77777777" w:rsidTr="004878A0">
        <w:trPr>
          <w:jc w:val="center"/>
        </w:trPr>
        <w:tc>
          <w:tcPr>
            <w:tcW w:w="1696" w:type="dxa"/>
          </w:tcPr>
          <w:p w14:paraId="0BDD47C6" w14:textId="09F5E355"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LAN-01.04</w:t>
            </w:r>
          </w:p>
        </w:tc>
        <w:tc>
          <w:tcPr>
            <w:tcW w:w="6826" w:type="dxa"/>
          </w:tcPr>
          <w:p w14:paraId="43171D98" w14:textId="5E80BCF5"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Wsparcie sprzętowe dla minimum 250.000 adresów MAC</w:t>
            </w:r>
          </w:p>
        </w:tc>
      </w:tr>
      <w:tr w:rsidR="004878A0" w:rsidRPr="0041231E" w14:paraId="3B7EB067" w14:textId="77777777" w:rsidTr="004878A0">
        <w:trPr>
          <w:jc w:val="center"/>
        </w:trPr>
        <w:tc>
          <w:tcPr>
            <w:tcW w:w="1696" w:type="dxa"/>
          </w:tcPr>
          <w:p w14:paraId="3CB651FD" w14:textId="72DA9180"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LAN-01.05</w:t>
            </w:r>
          </w:p>
        </w:tc>
        <w:tc>
          <w:tcPr>
            <w:tcW w:w="6826" w:type="dxa"/>
          </w:tcPr>
          <w:p w14:paraId="39743E16" w14:textId="34D7F372"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eastAsia="ar-SA"/>
              </w:rPr>
              <w:t>IEEE 802.1w Rapid Spanning Tree (RST)</w:t>
            </w:r>
          </w:p>
        </w:tc>
      </w:tr>
      <w:tr w:rsidR="004878A0" w:rsidRPr="0041231E" w14:paraId="3C973530" w14:textId="77777777" w:rsidTr="004878A0">
        <w:trPr>
          <w:jc w:val="center"/>
        </w:trPr>
        <w:tc>
          <w:tcPr>
            <w:tcW w:w="1696" w:type="dxa"/>
          </w:tcPr>
          <w:p w14:paraId="17F5667E" w14:textId="460CE24C"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LAN-01.06</w:t>
            </w:r>
          </w:p>
        </w:tc>
        <w:tc>
          <w:tcPr>
            <w:tcW w:w="6826" w:type="dxa"/>
          </w:tcPr>
          <w:p w14:paraId="3C69A978" w14:textId="2B456CAE"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 xml:space="preserve">IEEE 802.1s Multiple Spanning Tree (MST) – co </w:t>
            </w:r>
            <w:proofErr w:type="spellStart"/>
            <w:r w:rsidRPr="0041231E">
              <w:rPr>
                <w:rFonts w:ascii="Times New Roman" w:eastAsia="Times New Roman" w:hAnsi="Times New Roman" w:cs="Times New Roman"/>
                <w:sz w:val="26"/>
                <w:szCs w:val="26"/>
                <w:lang w:eastAsia="ar-SA"/>
              </w:rPr>
              <w:t>najmniej</w:t>
            </w:r>
            <w:proofErr w:type="spellEnd"/>
            <w:r w:rsidRPr="0041231E">
              <w:rPr>
                <w:rFonts w:ascii="Times New Roman" w:eastAsia="Times New Roman" w:hAnsi="Times New Roman" w:cs="Times New Roman"/>
                <w:sz w:val="26"/>
                <w:szCs w:val="26"/>
                <w:lang w:eastAsia="ar-SA"/>
              </w:rPr>
              <w:t xml:space="preserve"> 32 </w:t>
            </w:r>
            <w:proofErr w:type="spellStart"/>
            <w:r w:rsidRPr="0041231E">
              <w:rPr>
                <w:rFonts w:ascii="Times New Roman" w:eastAsia="Times New Roman" w:hAnsi="Times New Roman" w:cs="Times New Roman"/>
                <w:sz w:val="26"/>
                <w:szCs w:val="26"/>
                <w:lang w:eastAsia="ar-SA"/>
              </w:rPr>
              <w:t>instancje</w:t>
            </w:r>
            <w:proofErr w:type="spellEnd"/>
          </w:p>
        </w:tc>
      </w:tr>
      <w:tr w:rsidR="004878A0" w:rsidRPr="0041231E" w14:paraId="7596F0E4" w14:textId="77777777" w:rsidTr="004878A0">
        <w:trPr>
          <w:jc w:val="center"/>
        </w:trPr>
        <w:tc>
          <w:tcPr>
            <w:tcW w:w="1696" w:type="dxa"/>
          </w:tcPr>
          <w:p w14:paraId="1EC24651" w14:textId="77524EC1"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LAN-01.07</w:t>
            </w:r>
          </w:p>
        </w:tc>
        <w:tc>
          <w:tcPr>
            <w:tcW w:w="6826" w:type="dxa"/>
          </w:tcPr>
          <w:p w14:paraId="1E106247" w14:textId="4D92DBAC"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 xml:space="preserve">Wsparcie sprzętowe dla tunelowania </w:t>
            </w:r>
            <w:proofErr w:type="spellStart"/>
            <w:r w:rsidRPr="0041231E">
              <w:rPr>
                <w:rFonts w:ascii="Times New Roman" w:eastAsia="Times New Roman" w:hAnsi="Times New Roman" w:cs="Times New Roman"/>
                <w:sz w:val="26"/>
                <w:szCs w:val="26"/>
                <w:lang w:val="pl-PL" w:eastAsia="ar-SA"/>
              </w:rPr>
              <w:t>QinQ</w:t>
            </w:r>
            <w:proofErr w:type="spellEnd"/>
          </w:p>
        </w:tc>
      </w:tr>
      <w:tr w:rsidR="004878A0" w:rsidRPr="0041231E" w14:paraId="1463E51A" w14:textId="77777777" w:rsidTr="004878A0">
        <w:trPr>
          <w:jc w:val="center"/>
        </w:trPr>
        <w:tc>
          <w:tcPr>
            <w:tcW w:w="1696" w:type="dxa"/>
          </w:tcPr>
          <w:p w14:paraId="2E7AFF8E" w14:textId="2BA43774"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LAN-01.08</w:t>
            </w:r>
          </w:p>
        </w:tc>
        <w:tc>
          <w:tcPr>
            <w:tcW w:w="6826" w:type="dxa"/>
          </w:tcPr>
          <w:p w14:paraId="3FAABEBB" w14:textId="05276A53"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Zabezpieczenie przeciwko incydentom w topologii </w:t>
            </w:r>
            <w:proofErr w:type="spellStart"/>
            <w:r w:rsidRPr="0041231E">
              <w:rPr>
                <w:rFonts w:ascii="Times New Roman" w:eastAsia="Times New Roman" w:hAnsi="Times New Roman" w:cs="Times New Roman"/>
                <w:sz w:val="26"/>
                <w:szCs w:val="26"/>
                <w:lang w:val="pl-PL" w:eastAsia="ar-SA"/>
              </w:rPr>
              <w:t>Spanning</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Tree</w:t>
            </w:r>
            <w:proofErr w:type="spellEnd"/>
            <w:r w:rsidRPr="0041231E">
              <w:rPr>
                <w:rFonts w:ascii="Times New Roman" w:eastAsia="Times New Roman" w:hAnsi="Times New Roman" w:cs="Times New Roman"/>
                <w:sz w:val="26"/>
                <w:szCs w:val="26"/>
                <w:lang w:val="pl-PL" w:eastAsia="ar-SA"/>
              </w:rPr>
              <w:t xml:space="preserve"> </w:t>
            </w:r>
          </w:p>
        </w:tc>
      </w:tr>
      <w:tr w:rsidR="004878A0" w:rsidRPr="0041231E" w14:paraId="4F7D0C57" w14:textId="77777777" w:rsidTr="004878A0">
        <w:trPr>
          <w:jc w:val="center"/>
        </w:trPr>
        <w:tc>
          <w:tcPr>
            <w:tcW w:w="1696" w:type="dxa"/>
          </w:tcPr>
          <w:p w14:paraId="0190BB28" w14:textId="55F02200"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LAN-01.09</w:t>
            </w:r>
          </w:p>
        </w:tc>
        <w:tc>
          <w:tcPr>
            <w:tcW w:w="6826" w:type="dxa"/>
          </w:tcPr>
          <w:p w14:paraId="28689731" w14:textId="7C54222F"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eastAsia="ar-SA"/>
              </w:rPr>
              <w:t>Internet Group Management Protocol (IGMP) Versions 2, 3;</w:t>
            </w:r>
          </w:p>
        </w:tc>
      </w:tr>
      <w:tr w:rsidR="004878A0" w:rsidRPr="0041231E" w14:paraId="0BE485A1" w14:textId="77777777" w:rsidTr="004878A0">
        <w:trPr>
          <w:jc w:val="center"/>
        </w:trPr>
        <w:tc>
          <w:tcPr>
            <w:tcW w:w="1696" w:type="dxa"/>
          </w:tcPr>
          <w:p w14:paraId="1B15E81F" w14:textId="78553110"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LAN-01.10</w:t>
            </w:r>
          </w:p>
        </w:tc>
        <w:tc>
          <w:tcPr>
            <w:tcW w:w="6826" w:type="dxa"/>
          </w:tcPr>
          <w:p w14:paraId="32769FFD" w14:textId="36DDE544"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 xml:space="preserve">Terminowanie pojedynczej wiązki </w:t>
            </w:r>
            <w:proofErr w:type="spellStart"/>
            <w:r w:rsidRPr="0041231E">
              <w:rPr>
                <w:rFonts w:ascii="Times New Roman" w:eastAsia="Times New Roman" w:hAnsi="Times New Roman" w:cs="Times New Roman"/>
                <w:sz w:val="26"/>
                <w:szCs w:val="26"/>
                <w:lang w:val="pl-PL" w:eastAsia="ar-SA"/>
              </w:rPr>
              <w:t>EtherChannel</w:t>
            </w:r>
            <w:proofErr w:type="spellEnd"/>
            <w:r w:rsidRPr="0041231E">
              <w:rPr>
                <w:rFonts w:ascii="Times New Roman" w:eastAsia="Times New Roman" w:hAnsi="Times New Roman" w:cs="Times New Roman"/>
                <w:sz w:val="26"/>
                <w:szCs w:val="26"/>
                <w:lang w:val="pl-PL" w:eastAsia="ar-SA"/>
              </w:rPr>
              <w:t xml:space="preserve"> na 2 niezależnych przełącznikach </w:t>
            </w:r>
          </w:p>
        </w:tc>
      </w:tr>
      <w:tr w:rsidR="004878A0" w:rsidRPr="0041231E" w14:paraId="13595950" w14:textId="77777777" w:rsidTr="004878A0">
        <w:trPr>
          <w:jc w:val="center"/>
        </w:trPr>
        <w:tc>
          <w:tcPr>
            <w:tcW w:w="1696" w:type="dxa"/>
          </w:tcPr>
          <w:p w14:paraId="4B63C928" w14:textId="7748358F"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LAN-01.11</w:t>
            </w:r>
          </w:p>
        </w:tc>
        <w:tc>
          <w:tcPr>
            <w:tcW w:w="6826" w:type="dxa"/>
          </w:tcPr>
          <w:p w14:paraId="4E28EEAE" w14:textId="2D15254C"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Link </w:t>
            </w:r>
            <w:proofErr w:type="spellStart"/>
            <w:r w:rsidRPr="0041231E">
              <w:rPr>
                <w:rFonts w:ascii="Times New Roman" w:eastAsia="Times New Roman" w:hAnsi="Times New Roman" w:cs="Times New Roman"/>
                <w:sz w:val="26"/>
                <w:szCs w:val="26"/>
                <w:lang w:val="pl-PL" w:eastAsia="ar-SA"/>
              </w:rPr>
              <w:t>Aggregation</w:t>
            </w:r>
            <w:proofErr w:type="spellEnd"/>
            <w:r w:rsidRPr="0041231E">
              <w:rPr>
                <w:rFonts w:ascii="Times New Roman" w:eastAsia="Times New Roman" w:hAnsi="Times New Roman" w:cs="Times New Roman"/>
                <w:sz w:val="26"/>
                <w:szCs w:val="26"/>
                <w:lang w:val="pl-PL" w:eastAsia="ar-SA"/>
              </w:rPr>
              <w:t xml:space="preserve"> Control </w:t>
            </w:r>
            <w:proofErr w:type="spellStart"/>
            <w:r w:rsidRPr="0041231E">
              <w:rPr>
                <w:rFonts w:ascii="Times New Roman" w:eastAsia="Times New Roman" w:hAnsi="Times New Roman" w:cs="Times New Roman"/>
                <w:sz w:val="26"/>
                <w:szCs w:val="26"/>
                <w:lang w:val="pl-PL" w:eastAsia="ar-SA"/>
              </w:rPr>
              <w:t>Protocol</w:t>
            </w:r>
            <w:proofErr w:type="spellEnd"/>
            <w:r w:rsidRPr="0041231E">
              <w:rPr>
                <w:rFonts w:ascii="Times New Roman" w:eastAsia="Times New Roman" w:hAnsi="Times New Roman" w:cs="Times New Roman"/>
                <w:sz w:val="26"/>
                <w:szCs w:val="26"/>
                <w:lang w:val="pl-PL" w:eastAsia="ar-SA"/>
              </w:rPr>
              <w:t xml:space="preserve"> (LACP): IEEE 802.3ad z możliwością zgrupowania minimum 8 interfejsów fizycznych w wiązce</w:t>
            </w:r>
          </w:p>
        </w:tc>
      </w:tr>
      <w:tr w:rsidR="004878A0" w:rsidRPr="0041231E" w14:paraId="03608079" w14:textId="77777777" w:rsidTr="004878A0">
        <w:trPr>
          <w:jc w:val="center"/>
        </w:trPr>
        <w:tc>
          <w:tcPr>
            <w:tcW w:w="1696" w:type="dxa"/>
          </w:tcPr>
          <w:p w14:paraId="47C23A34" w14:textId="283BADCE"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LAN-01.12</w:t>
            </w:r>
          </w:p>
        </w:tc>
        <w:tc>
          <w:tcPr>
            <w:tcW w:w="6826" w:type="dxa"/>
          </w:tcPr>
          <w:p w14:paraId="013FB071" w14:textId="6E449FB7"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Ramki Jumbo dla wszystkich portów (minimum 9100 bajtów);</w:t>
            </w:r>
          </w:p>
        </w:tc>
      </w:tr>
      <w:tr w:rsidR="004878A0" w:rsidRPr="0041231E" w14:paraId="6F511AE4" w14:textId="77777777" w:rsidTr="004878A0">
        <w:trPr>
          <w:jc w:val="center"/>
        </w:trPr>
        <w:tc>
          <w:tcPr>
            <w:tcW w:w="1696" w:type="dxa"/>
          </w:tcPr>
          <w:p w14:paraId="5D403198" w14:textId="14877F3F"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b/>
                <w:sz w:val="26"/>
                <w:szCs w:val="26"/>
                <w:lang w:val="pl-PL" w:eastAsia="ar-SA"/>
              </w:rPr>
              <w:t>LAN-02</w:t>
            </w:r>
          </w:p>
        </w:tc>
        <w:tc>
          <w:tcPr>
            <w:tcW w:w="6826" w:type="dxa"/>
          </w:tcPr>
          <w:p w14:paraId="02BB87B0" w14:textId="2422563F" w:rsidR="004878A0" w:rsidRPr="0041231E" w:rsidRDefault="004878A0" w:rsidP="004878A0">
            <w:pPr>
              <w:spacing w:after="0"/>
              <w:jc w:val="both"/>
              <w:rPr>
                <w:rFonts w:ascii="Times New Roman" w:eastAsia="Times New Roman" w:hAnsi="Times New Roman" w:cs="Times New Roman"/>
                <w:sz w:val="26"/>
                <w:szCs w:val="26"/>
                <w:lang w:val="pl-PL" w:eastAsia="ar-SA"/>
              </w:rPr>
            </w:pPr>
            <w:proofErr w:type="spellStart"/>
            <w:r w:rsidRPr="0041231E">
              <w:rPr>
                <w:rFonts w:ascii="Times New Roman" w:eastAsia="Times New Roman" w:hAnsi="Times New Roman" w:cs="Times New Roman"/>
                <w:b/>
                <w:sz w:val="26"/>
                <w:szCs w:val="26"/>
                <w:lang w:eastAsia="ar-SA"/>
              </w:rPr>
              <w:t>Funkcjonalności</w:t>
            </w:r>
            <w:proofErr w:type="spellEnd"/>
            <w:r w:rsidRPr="0041231E">
              <w:rPr>
                <w:rFonts w:ascii="Times New Roman" w:eastAsia="Times New Roman" w:hAnsi="Times New Roman" w:cs="Times New Roman"/>
                <w:b/>
                <w:sz w:val="26"/>
                <w:szCs w:val="26"/>
                <w:lang w:eastAsia="ar-SA"/>
              </w:rPr>
              <w:t xml:space="preserve"> </w:t>
            </w:r>
            <w:proofErr w:type="spellStart"/>
            <w:r w:rsidRPr="0041231E">
              <w:rPr>
                <w:rFonts w:ascii="Times New Roman" w:eastAsia="Times New Roman" w:hAnsi="Times New Roman" w:cs="Times New Roman"/>
                <w:b/>
                <w:sz w:val="26"/>
                <w:szCs w:val="26"/>
                <w:lang w:eastAsia="ar-SA"/>
              </w:rPr>
              <w:t>warstwy</w:t>
            </w:r>
            <w:proofErr w:type="spellEnd"/>
            <w:r w:rsidRPr="0041231E">
              <w:rPr>
                <w:rFonts w:ascii="Times New Roman" w:eastAsia="Times New Roman" w:hAnsi="Times New Roman" w:cs="Times New Roman"/>
                <w:b/>
                <w:sz w:val="26"/>
                <w:szCs w:val="26"/>
                <w:lang w:eastAsia="ar-SA"/>
              </w:rPr>
              <w:t xml:space="preserve"> L3</w:t>
            </w:r>
          </w:p>
        </w:tc>
      </w:tr>
      <w:tr w:rsidR="004878A0" w:rsidRPr="0041231E" w14:paraId="3DBBDEFE" w14:textId="77777777" w:rsidTr="004878A0">
        <w:trPr>
          <w:jc w:val="center"/>
        </w:trPr>
        <w:tc>
          <w:tcPr>
            <w:tcW w:w="1696" w:type="dxa"/>
          </w:tcPr>
          <w:p w14:paraId="3D94DAC9" w14:textId="2D294B56" w:rsidR="004878A0" w:rsidRPr="0041231E" w:rsidRDefault="004878A0" w:rsidP="004878A0">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sz w:val="26"/>
                <w:szCs w:val="26"/>
                <w:lang w:eastAsia="ar-SA"/>
              </w:rPr>
              <w:t>LAN-02.01</w:t>
            </w:r>
          </w:p>
        </w:tc>
        <w:tc>
          <w:tcPr>
            <w:tcW w:w="6826" w:type="dxa"/>
          </w:tcPr>
          <w:p w14:paraId="129A1F9F" w14:textId="5948F37B" w:rsidR="004878A0" w:rsidRPr="0041231E" w:rsidRDefault="004878A0" w:rsidP="004878A0">
            <w:pPr>
              <w:spacing w:after="0"/>
              <w:jc w:val="both"/>
              <w:rPr>
                <w:rFonts w:ascii="Times New Roman" w:eastAsia="Times New Roman" w:hAnsi="Times New Roman" w:cs="Times New Roman"/>
                <w:b/>
                <w:sz w:val="26"/>
                <w:szCs w:val="26"/>
                <w:lang w:eastAsia="ar-SA"/>
              </w:rPr>
            </w:pPr>
            <w:r w:rsidRPr="0041231E">
              <w:rPr>
                <w:rFonts w:ascii="Times New Roman" w:eastAsia="Times New Roman" w:hAnsi="Times New Roman" w:cs="Times New Roman"/>
                <w:sz w:val="26"/>
                <w:szCs w:val="26"/>
                <w:lang w:val="pl-PL" w:eastAsia="ar-SA"/>
              </w:rPr>
              <w:t>Sprzętowe przełączanie pakietów w warstwie L3</w:t>
            </w:r>
          </w:p>
        </w:tc>
      </w:tr>
      <w:tr w:rsidR="004878A0" w:rsidRPr="0041231E" w14:paraId="067861DA" w14:textId="77777777" w:rsidTr="004878A0">
        <w:trPr>
          <w:jc w:val="center"/>
        </w:trPr>
        <w:tc>
          <w:tcPr>
            <w:tcW w:w="1696" w:type="dxa"/>
          </w:tcPr>
          <w:p w14:paraId="12643459" w14:textId="243BE59B"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LAN-02.02</w:t>
            </w:r>
          </w:p>
        </w:tc>
        <w:tc>
          <w:tcPr>
            <w:tcW w:w="6826" w:type="dxa"/>
          </w:tcPr>
          <w:p w14:paraId="2938E365" w14:textId="09410C76"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Routing w oparciu o trasy statyczne</w:t>
            </w:r>
          </w:p>
        </w:tc>
      </w:tr>
      <w:tr w:rsidR="004878A0" w:rsidRPr="0041231E" w14:paraId="670535B5" w14:textId="77777777" w:rsidTr="004878A0">
        <w:trPr>
          <w:jc w:val="center"/>
        </w:trPr>
        <w:tc>
          <w:tcPr>
            <w:tcW w:w="1696" w:type="dxa"/>
          </w:tcPr>
          <w:p w14:paraId="1FE11BFE" w14:textId="28E42A1A"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LAN-02.03</w:t>
            </w:r>
          </w:p>
        </w:tc>
        <w:tc>
          <w:tcPr>
            <w:tcW w:w="6826" w:type="dxa"/>
          </w:tcPr>
          <w:p w14:paraId="19FBAC14" w14:textId="31BEFDE3"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Routing dynamiczny w oparciu o co najmniej OSPF, BGP dla protokołów IPv4 oraz IPv6. </w:t>
            </w:r>
          </w:p>
        </w:tc>
      </w:tr>
      <w:tr w:rsidR="004878A0" w:rsidRPr="0041231E" w14:paraId="787B76D6" w14:textId="77777777" w:rsidTr="004878A0">
        <w:trPr>
          <w:jc w:val="center"/>
        </w:trPr>
        <w:tc>
          <w:tcPr>
            <w:tcW w:w="1696" w:type="dxa"/>
          </w:tcPr>
          <w:p w14:paraId="5BC61133" w14:textId="542FE32A"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LAN-02.04</w:t>
            </w:r>
          </w:p>
        </w:tc>
        <w:tc>
          <w:tcPr>
            <w:tcW w:w="6826" w:type="dxa"/>
          </w:tcPr>
          <w:p w14:paraId="588EC72A" w14:textId="74EA3FA9"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eastAsia="ar-SA"/>
              </w:rPr>
              <w:t xml:space="preserve">Policy Based Routing (PBR) </w:t>
            </w:r>
            <w:proofErr w:type="spellStart"/>
            <w:r w:rsidRPr="0041231E">
              <w:rPr>
                <w:rFonts w:ascii="Times New Roman" w:eastAsia="Times New Roman" w:hAnsi="Times New Roman" w:cs="Times New Roman"/>
                <w:sz w:val="26"/>
                <w:szCs w:val="26"/>
                <w:lang w:eastAsia="ar-SA"/>
              </w:rPr>
              <w:t>dla</w:t>
            </w:r>
            <w:proofErr w:type="spellEnd"/>
            <w:r w:rsidRPr="0041231E">
              <w:rPr>
                <w:rFonts w:ascii="Times New Roman" w:eastAsia="Times New Roman" w:hAnsi="Times New Roman" w:cs="Times New Roman"/>
                <w:sz w:val="26"/>
                <w:szCs w:val="26"/>
                <w:lang w:eastAsia="ar-SA"/>
              </w:rPr>
              <w:t xml:space="preserve"> IPv4</w:t>
            </w:r>
          </w:p>
        </w:tc>
      </w:tr>
      <w:tr w:rsidR="004878A0" w:rsidRPr="0041231E" w14:paraId="4B4381F1" w14:textId="77777777" w:rsidTr="004878A0">
        <w:trPr>
          <w:jc w:val="center"/>
        </w:trPr>
        <w:tc>
          <w:tcPr>
            <w:tcW w:w="1696" w:type="dxa"/>
          </w:tcPr>
          <w:p w14:paraId="0BEC5D79" w14:textId="4C2A932E"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LAN-02.05</w:t>
            </w:r>
          </w:p>
        </w:tc>
        <w:tc>
          <w:tcPr>
            <w:tcW w:w="6826" w:type="dxa"/>
          </w:tcPr>
          <w:p w14:paraId="05CAAC60" w14:textId="6DD8517B"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VRRP v3</w:t>
            </w:r>
          </w:p>
        </w:tc>
      </w:tr>
      <w:tr w:rsidR="004878A0" w:rsidRPr="0041231E" w14:paraId="51CFC54F" w14:textId="77777777" w:rsidTr="004878A0">
        <w:trPr>
          <w:jc w:val="center"/>
        </w:trPr>
        <w:tc>
          <w:tcPr>
            <w:tcW w:w="1696" w:type="dxa"/>
          </w:tcPr>
          <w:p w14:paraId="6AA50177" w14:textId="185D2C25"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LAN-02.06</w:t>
            </w:r>
          </w:p>
        </w:tc>
        <w:tc>
          <w:tcPr>
            <w:tcW w:w="6826" w:type="dxa"/>
          </w:tcPr>
          <w:p w14:paraId="57361BA7" w14:textId="3C80B221" w:rsidR="004878A0" w:rsidRPr="0041231E" w:rsidRDefault="004878A0" w:rsidP="004878A0">
            <w:pPr>
              <w:spacing w:after="0"/>
              <w:jc w:val="both"/>
              <w:rPr>
                <w:rFonts w:ascii="Times New Roman" w:eastAsia="Times New Roman" w:hAnsi="Times New Roman" w:cs="Times New Roman"/>
                <w:sz w:val="26"/>
                <w:szCs w:val="26"/>
                <w:lang w:eastAsia="ar-SA"/>
              </w:rPr>
            </w:pPr>
            <w:proofErr w:type="spellStart"/>
            <w:r w:rsidRPr="0041231E">
              <w:rPr>
                <w:rFonts w:ascii="Times New Roman" w:eastAsia="Times New Roman" w:hAnsi="Times New Roman" w:cs="Times New Roman"/>
                <w:sz w:val="26"/>
                <w:szCs w:val="26"/>
                <w:lang w:eastAsia="ar-SA"/>
              </w:rPr>
              <w:t>Wsparcie</w:t>
            </w:r>
            <w:proofErr w:type="spellEnd"/>
            <w:r w:rsidRPr="0041231E">
              <w:rPr>
                <w:rFonts w:ascii="Times New Roman" w:eastAsia="Times New Roman" w:hAnsi="Times New Roman" w:cs="Times New Roman"/>
                <w:sz w:val="26"/>
                <w:szCs w:val="26"/>
                <w:lang w:eastAsia="ar-SA"/>
              </w:rPr>
              <w:t xml:space="preserve"> </w:t>
            </w:r>
            <w:proofErr w:type="spellStart"/>
            <w:r w:rsidRPr="0041231E">
              <w:rPr>
                <w:rFonts w:ascii="Times New Roman" w:eastAsia="Times New Roman" w:hAnsi="Times New Roman" w:cs="Times New Roman"/>
                <w:sz w:val="26"/>
                <w:szCs w:val="26"/>
                <w:lang w:eastAsia="ar-SA"/>
              </w:rPr>
              <w:t>dla</w:t>
            </w:r>
            <w:proofErr w:type="spellEnd"/>
            <w:r w:rsidRPr="0041231E">
              <w:rPr>
                <w:rFonts w:ascii="Times New Roman" w:eastAsia="Times New Roman" w:hAnsi="Times New Roman" w:cs="Times New Roman"/>
                <w:sz w:val="26"/>
                <w:szCs w:val="26"/>
                <w:lang w:eastAsia="ar-SA"/>
              </w:rPr>
              <w:t xml:space="preserve"> BFDv6 (Bidirectional Forwarding Protocol)</w:t>
            </w:r>
          </w:p>
        </w:tc>
      </w:tr>
      <w:tr w:rsidR="004878A0" w:rsidRPr="0041231E" w14:paraId="0CF441B2" w14:textId="77777777" w:rsidTr="004878A0">
        <w:trPr>
          <w:jc w:val="center"/>
        </w:trPr>
        <w:tc>
          <w:tcPr>
            <w:tcW w:w="1696" w:type="dxa"/>
          </w:tcPr>
          <w:p w14:paraId="381EF622" w14:textId="49735883"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LAN-02.07</w:t>
            </w:r>
          </w:p>
        </w:tc>
        <w:tc>
          <w:tcPr>
            <w:tcW w:w="6826" w:type="dxa"/>
          </w:tcPr>
          <w:p w14:paraId="16D538E4" w14:textId="51ABA57F" w:rsidR="004878A0" w:rsidRPr="0041231E" w:rsidRDefault="004878A0" w:rsidP="004878A0">
            <w:pPr>
              <w:spacing w:after="0"/>
              <w:jc w:val="both"/>
              <w:rPr>
                <w:rFonts w:ascii="Times New Roman" w:eastAsia="Times New Roman" w:hAnsi="Times New Roman" w:cs="Times New Roman"/>
                <w:sz w:val="26"/>
                <w:szCs w:val="26"/>
                <w:lang w:eastAsia="ar-SA"/>
              </w:rPr>
            </w:pPr>
            <w:proofErr w:type="spellStart"/>
            <w:r w:rsidRPr="0041231E">
              <w:rPr>
                <w:rFonts w:ascii="Times New Roman" w:eastAsia="Times New Roman" w:hAnsi="Times New Roman" w:cs="Times New Roman"/>
                <w:sz w:val="26"/>
                <w:szCs w:val="26"/>
                <w:lang w:eastAsia="ar-SA"/>
              </w:rPr>
              <w:t>Wsparcie</w:t>
            </w:r>
            <w:proofErr w:type="spellEnd"/>
            <w:r w:rsidRPr="0041231E">
              <w:rPr>
                <w:rFonts w:ascii="Times New Roman" w:eastAsia="Times New Roman" w:hAnsi="Times New Roman" w:cs="Times New Roman"/>
                <w:sz w:val="26"/>
                <w:szCs w:val="26"/>
                <w:lang w:eastAsia="ar-SA"/>
              </w:rPr>
              <w:t xml:space="preserve"> </w:t>
            </w:r>
            <w:proofErr w:type="spellStart"/>
            <w:r w:rsidRPr="0041231E">
              <w:rPr>
                <w:rFonts w:ascii="Times New Roman" w:eastAsia="Times New Roman" w:hAnsi="Times New Roman" w:cs="Times New Roman"/>
                <w:sz w:val="26"/>
                <w:szCs w:val="26"/>
                <w:lang w:eastAsia="ar-SA"/>
              </w:rPr>
              <w:t>dla</w:t>
            </w:r>
            <w:proofErr w:type="spellEnd"/>
            <w:r w:rsidRPr="0041231E">
              <w:rPr>
                <w:rFonts w:ascii="Times New Roman" w:eastAsia="Times New Roman" w:hAnsi="Times New Roman" w:cs="Times New Roman"/>
                <w:sz w:val="26"/>
                <w:szCs w:val="26"/>
                <w:lang w:eastAsia="ar-SA"/>
              </w:rPr>
              <w:t xml:space="preserve"> IPv4 multicast w </w:t>
            </w:r>
            <w:proofErr w:type="spellStart"/>
            <w:r w:rsidRPr="0041231E">
              <w:rPr>
                <w:rFonts w:ascii="Times New Roman" w:eastAsia="Times New Roman" w:hAnsi="Times New Roman" w:cs="Times New Roman"/>
                <w:sz w:val="26"/>
                <w:szCs w:val="26"/>
                <w:lang w:eastAsia="ar-SA"/>
              </w:rPr>
              <w:t>oparciu</w:t>
            </w:r>
            <w:proofErr w:type="spellEnd"/>
            <w:r w:rsidRPr="0041231E">
              <w:rPr>
                <w:rFonts w:ascii="Times New Roman" w:eastAsia="Times New Roman" w:hAnsi="Times New Roman" w:cs="Times New Roman"/>
                <w:sz w:val="26"/>
                <w:szCs w:val="26"/>
                <w:lang w:eastAsia="ar-SA"/>
              </w:rPr>
              <w:t xml:space="preserve"> o </w:t>
            </w:r>
            <w:proofErr w:type="spellStart"/>
            <w:r w:rsidRPr="0041231E">
              <w:rPr>
                <w:rFonts w:ascii="Times New Roman" w:eastAsia="Times New Roman" w:hAnsi="Times New Roman" w:cs="Times New Roman"/>
                <w:sz w:val="26"/>
                <w:szCs w:val="26"/>
                <w:lang w:eastAsia="ar-SA"/>
              </w:rPr>
              <w:t>protokół</w:t>
            </w:r>
            <w:proofErr w:type="spellEnd"/>
            <w:r w:rsidRPr="0041231E">
              <w:rPr>
                <w:rFonts w:ascii="Times New Roman" w:eastAsia="Times New Roman" w:hAnsi="Times New Roman" w:cs="Times New Roman"/>
                <w:sz w:val="26"/>
                <w:szCs w:val="26"/>
                <w:lang w:eastAsia="ar-SA"/>
              </w:rPr>
              <w:t xml:space="preserve"> PIMv2 SM (Sparse Mode) i SSM (Source Specific Multicast)</w:t>
            </w:r>
          </w:p>
        </w:tc>
      </w:tr>
      <w:tr w:rsidR="004878A0" w:rsidRPr="0041231E" w14:paraId="7D09601D" w14:textId="77777777" w:rsidTr="004878A0">
        <w:trPr>
          <w:jc w:val="center"/>
        </w:trPr>
        <w:tc>
          <w:tcPr>
            <w:tcW w:w="1696" w:type="dxa"/>
          </w:tcPr>
          <w:p w14:paraId="670F3CFE" w14:textId="691787F5"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LAN-02.08</w:t>
            </w:r>
          </w:p>
        </w:tc>
        <w:tc>
          <w:tcPr>
            <w:tcW w:w="6826" w:type="dxa"/>
          </w:tcPr>
          <w:p w14:paraId="4EA3CD57" w14:textId="39F6911A"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Wsparcie dla IGMPv3 oraz MSDP</w:t>
            </w:r>
          </w:p>
        </w:tc>
      </w:tr>
      <w:tr w:rsidR="004878A0" w:rsidRPr="0041231E" w14:paraId="27432444" w14:textId="77777777" w:rsidTr="004878A0">
        <w:trPr>
          <w:jc w:val="center"/>
        </w:trPr>
        <w:tc>
          <w:tcPr>
            <w:tcW w:w="1696" w:type="dxa"/>
          </w:tcPr>
          <w:p w14:paraId="138BCB0E" w14:textId="46C7B133"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LAN-02.09</w:t>
            </w:r>
          </w:p>
        </w:tc>
        <w:tc>
          <w:tcPr>
            <w:tcW w:w="6826" w:type="dxa"/>
          </w:tcPr>
          <w:p w14:paraId="74F99E84" w14:textId="1B8C0612"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Wsparcie sprzętowe dla minimum 1000 tras </w:t>
            </w:r>
            <w:proofErr w:type="spellStart"/>
            <w:r w:rsidRPr="0041231E">
              <w:rPr>
                <w:rFonts w:ascii="Times New Roman" w:eastAsia="Times New Roman" w:hAnsi="Times New Roman" w:cs="Times New Roman"/>
                <w:sz w:val="26"/>
                <w:szCs w:val="26"/>
                <w:lang w:val="pl-PL" w:eastAsia="ar-SA"/>
              </w:rPr>
              <w:t>multicastowych</w:t>
            </w:r>
            <w:proofErr w:type="spellEnd"/>
          </w:p>
        </w:tc>
      </w:tr>
      <w:tr w:rsidR="004878A0" w:rsidRPr="0041231E" w14:paraId="10B0E4FF" w14:textId="77777777" w:rsidTr="004878A0">
        <w:trPr>
          <w:jc w:val="center"/>
        </w:trPr>
        <w:tc>
          <w:tcPr>
            <w:tcW w:w="1696" w:type="dxa"/>
          </w:tcPr>
          <w:p w14:paraId="458967C1" w14:textId="75E5BA48"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lastRenderedPageBreak/>
              <w:t>LAN-02.10</w:t>
            </w:r>
          </w:p>
        </w:tc>
        <w:tc>
          <w:tcPr>
            <w:tcW w:w="6826" w:type="dxa"/>
          </w:tcPr>
          <w:p w14:paraId="435E38AC" w14:textId="5A131540"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Wsparcie dla minimum 1.000 instancji VRF wraz z funkcjonalnością importu/eksportu tras (</w:t>
            </w:r>
            <w:proofErr w:type="spellStart"/>
            <w:r w:rsidRPr="0041231E">
              <w:rPr>
                <w:rFonts w:ascii="Times New Roman" w:eastAsia="Times New Roman" w:hAnsi="Times New Roman" w:cs="Times New Roman"/>
                <w:sz w:val="26"/>
                <w:szCs w:val="26"/>
                <w:lang w:val="pl-PL" w:eastAsia="ar-SA"/>
              </w:rPr>
              <w:t>route</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leaking</w:t>
            </w:r>
            <w:proofErr w:type="spellEnd"/>
            <w:r w:rsidRPr="0041231E">
              <w:rPr>
                <w:rFonts w:ascii="Times New Roman" w:eastAsia="Times New Roman" w:hAnsi="Times New Roman" w:cs="Times New Roman"/>
                <w:sz w:val="26"/>
                <w:szCs w:val="26"/>
                <w:lang w:val="pl-PL" w:eastAsia="ar-SA"/>
              </w:rPr>
              <w:t>)</w:t>
            </w:r>
          </w:p>
        </w:tc>
      </w:tr>
      <w:tr w:rsidR="004878A0" w:rsidRPr="0041231E" w14:paraId="2A6ABA6D" w14:textId="77777777" w:rsidTr="004878A0">
        <w:trPr>
          <w:jc w:val="center"/>
        </w:trPr>
        <w:tc>
          <w:tcPr>
            <w:tcW w:w="1696" w:type="dxa"/>
          </w:tcPr>
          <w:p w14:paraId="1A2FC9E0" w14:textId="0928444F"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LAN-02.11</w:t>
            </w:r>
          </w:p>
        </w:tc>
        <w:tc>
          <w:tcPr>
            <w:tcW w:w="6826" w:type="dxa"/>
          </w:tcPr>
          <w:p w14:paraId="366060B4" w14:textId="245A8AB4"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Wybór do 64 jednoczesnych ścieżek o równej metryce (ECMP)</w:t>
            </w:r>
          </w:p>
        </w:tc>
      </w:tr>
      <w:tr w:rsidR="004878A0" w:rsidRPr="0041231E" w14:paraId="7860EEEF" w14:textId="77777777" w:rsidTr="004878A0">
        <w:trPr>
          <w:jc w:val="center"/>
        </w:trPr>
        <w:tc>
          <w:tcPr>
            <w:tcW w:w="1696" w:type="dxa"/>
          </w:tcPr>
          <w:p w14:paraId="71364DA4" w14:textId="68D150C1"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LAN-02.12</w:t>
            </w:r>
          </w:p>
        </w:tc>
        <w:tc>
          <w:tcPr>
            <w:tcW w:w="6826" w:type="dxa"/>
          </w:tcPr>
          <w:p w14:paraId="4B4D87D6" w14:textId="621EF803"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Minimum 1.000 wejściowych oraz 1.000 wyjściowych wpisów dla ACL - </w:t>
            </w:r>
            <w:proofErr w:type="spellStart"/>
            <w:r w:rsidRPr="0041231E">
              <w:rPr>
                <w:rFonts w:ascii="Times New Roman" w:eastAsia="Times New Roman" w:hAnsi="Times New Roman" w:cs="Times New Roman"/>
                <w:sz w:val="26"/>
                <w:szCs w:val="26"/>
                <w:lang w:val="pl-PL" w:eastAsia="ar-SA"/>
              </w:rPr>
              <w:t>access</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control</w:t>
            </w:r>
            <w:proofErr w:type="spellEnd"/>
            <w:r w:rsidRPr="0041231E">
              <w:rPr>
                <w:rFonts w:ascii="Times New Roman" w:eastAsia="Times New Roman" w:hAnsi="Times New Roman" w:cs="Times New Roman"/>
                <w:sz w:val="26"/>
                <w:szCs w:val="26"/>
                <w:lang w:val="pl-PL" w:eastAsia="ar-SA"/>
              </w:rPr>
              <w:t xml:space="preserve"> list</w:t>
            </w:r>
          </w:p>
        </w:tc>
      </w:tr>
      <w:tr w:rsidR="004878A0" w:rsidRPr="0041231E" w14:paraId="3F8EB774" w14:textId="77777777" w:rsidTr="004878A0">
        <w:trPr>
          <w:jc w:val="center"/>
        </w:trPr>
        <w:tc>
          <w:tcPr>
            <w:tcW w:w="1696" w:type="dxa"/>
          </w:tcPr>
          <w:p w14:paraId="6D5531F9" w14:textId="38C5B4FB" w:rsidR="004878A0" w:rsidRPr="0041231E" w:rsidRDefault="00042CA3" w:rsidP="004878A0">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b/>
                <w:sz w:val="26"/>
                <w:szCs w:val="26"/>
                <w:lang w:val="pl-PL" w:eastAsia="ar-SA"/>
              </w:rPr>
              <w:t>LAN-03</w:t>
            </w:r>
          </w:p>
        </w:tc>
        <w:tc>
          <w:tcPr>
            <w:tcW w:w="6826" w:type="dxa"/>
          </w:tcPr>
          <w:p w14:paraId="786B1843" w14:textId="3E8E9310" w:rsidR="004878A0" w:rsidRPr="0041231E" w:rsidRDefault="004878A0" w:rsidP="004878A0">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b/>
                <w:sz w:val="26"/>
                <w:szCs w:val="26"/>
                <w:lang w:val="pl-PL" w:eastAsia="ar-SA"/>
              </w:rPr>
              <w:t>Mechanizmy związane z funkcjonalnością VXLAN:</w:t>
            </w:r>
          </w:p>
        </w:tc>
      </w:tr>
      <w:tr w:rsidR="004878A0" w:rsidRPr="0041231E" w14:paraId="3D33CF58" w14:textId="77777777" w:rsidTr="004878A0">
        <w:trPr>
          <w:jc w:val="center"/>
        </w:trPr>
        <w:tc>
          <w:tcPr>
            <w:tcW w:w="1696" w:type="dxa"/>
            <w:vAlign w:val="bottom"/>
          </w:tcPr>
          <w:p w14:paraId="3C604CE8" w14:textId="4D765A82" w:rsidR="004878A0" w:rsidRPr="0041231E" w:rsidRDefault="00042CA3" w:rsidP="004878A0">
            <w:pPr>
              <w:spacing w:after="0"/>
              <w:jc w:val="both"/>
              <w:rPr>
                <w:rFonts w:ascii="Times New Roman" w:eastAsia="Times New Roman" w:hAnsi="Times New Roman" w:cs="Times New Roman"/>
                <w:b/>
                <w:sz w:val="26"/>
                <w:szCs w:val="26"/>
                <w:lang w:val="pl-PL" w:eastAsia="ar-SA"/>
              </w:rPr>
            </w:pPr>
            <w:r w:rsidRPr="0041231E">
              <w:rPr>
                <w:rFonts w:ascii="Times New Roman" w:hAnsi="Times New Roman" w:cs="Times New Roman"/>
                <w:color w:val="000000"/>
                <w:sz w:val="26"/>
                <w:szCs w:val="26"/>
              </w:rPr>
              <w:t>LAN-03</w:t>
            </w:r>
            <w:r w:rsidR="004878A0" w:rsidRPr="0041231E">
              <w:rPr>
                <w:rFonts w:ascii="Times New Roman" w:hAnsi="Times New Roman" w:cs="Times New Roman"/>
                <w:color w:val="000000"/>
                <w:sz w:val="26"/>
                <w:szCs w:val="26"/>
              </w:rPr>
              <w:t>.01</w:t>
            </w:r>
          </w:p>
        </w:tc>
        <w:tc>
          <w:tcPr>
            <w:tcW w:w="6826" w:type="dxa"/>
          </w:tcPr>
          <w:p w14:paraId="557323DE" w14:textId="0ED989FD" w:rsidR="004878A0" w:rsidRPr="0041231E" w:rsidRDefault="004878A0" w:rsidP="004878A0">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sz w:val="26"/>
                <w:szCs w:val="26"/>
                <w:lang w:val="pl-PL" w:eastAsia="ar-SA"/>
              </w:rPr>
              <w:t xml:space="preserve">obsługa co najmniej 250 sprzętowych VTEP (VXLAN </w:t>
            </w:r>
            <w:proofErr w:type="spellStart"/>
            <w:r w:rsidRPr="0041231E">
              <w:rPr>
                <w:rFonts w:ascii="Times New Roman" w:eastAsia="Times New Roman" w:hAnsi="Times New Roman" w:cs="Times New Roman"/>
                <w:sz w:val="26"/>
                <w:szCs w:val="26"/>
                <w:lang w:val="pl-PL" w:eastAsia="ar-SA"/>
              </w:rPr>
              <w:t>Tunnel</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Endpoint</w:t>
            </w:r>
            <w:proofErr w:type="spellEnd"/>
            <w:r w:rsidRPr="0041231E">
              <w:rPr>
                <w:rFonts w:ascii="Times New Roman" w:eastAsia="Times New Roman" w:hAnsi="Times New Roman" w:cs="Times New Roman"/>
                <w:sz w:val="26"/>
                <w:szCs w:val="26"/>
                <w:lang w:val="pl-PL" w:eastAsia="ar-SA"/>
              </w:rPr>
              <w:t>)</w:t>
            </w:r>
          </w:p>
        </w:tc>
      </w:tr>
      <w:tr w:rsidR="004878A0" w:rsidRPr="0041231E" w14:paraId="168CDFF8" w14:textId="77777777" w:rsidTr="004878A0">
        <w:trPr>
          <w:jc w:val="center"/>
        </w:trPr>
        <w:tc>
          <w:tcPr>
            <w:tcW w:w="1696" w:type="dxa"/>
            <w:vAlign w:val="bottom"/>
          </w:tcPr>
          <w:p w14:paraId="3E54F766" w14:textId="1C9C93E6"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LAN-03</w:t>
            </w:r>
            <w:r w:rsidR="004878A0" w:rsidRPr="0041231E">
              <w:rPr>
                <w:rFonts w:ascii="Times New Roman" w:hAnsi="Times New Roman" w:cs="Times New Roman"/>
                <w:color w:val="000000"/>
                <w:sz w:val="26"/>
                <w:szCs w:val="26"/>
              </w:rPr>
              <w:t>.02</w:t>
            </w:r>
          </w:p>
        </w:tc>
        <w:tc>
          <w:tcPr>
            <w:tcW w:w="6826" w:type="dxa"/>
          </w:tcPr>
          <w:p w14:paraId="5CA3E4C9" w14:textId="79E74BB9" w:rsidR="004878A0" w:rsidRPr="0041231E" w:rsidRDefault="004878A0" w:rsidP="004878A0">
            <w:pPr>
              <w:spacing w:after="0"/>
              <w:jc w:val="both"/>
              <w:rPr>
                <w:rFonts w:ascii="Times New Roman" w:eastAsia="Times New Roman" w:hAnsi="Times New Roman" w:cs="Times New Roman"/>
                <w:sz w:val="26"/>
                <w:szCs w:val="26"/>
                <w:lang w:val="pl-PL" w:eastAsia="ar-SA"/>
              </w:rPr>
            </w:pPr>
            <w:proofErr w:type="spellStart"/>
            <w:r w:rsidRPr="0041231E">
              <w:rPr>
                <w:rFonts w:ascii="Times New Roman" w:eastAsia="Times New Roman" w:hAnsi="Times New Roman" w:cs="Times New Roman"/>
                <w:sz w:val="26"/>
                <w:szCs w:val="26"/>
                <w:lang w:eastAsia="ar-SA"/>
              </w:rPr>
              <w:t>sprzętowy</w:t>
            </w:r>
            <w:proofErr w:type="spellEnd"/>
            <w:r w:rsidRPr="0041231E">
              <w:rPr>
                <w:rFonts w:ascii="Times New Roman" w:eastAsia="Times New Roman" w:hAnsi="Times New Roman" w:cs="Times New Roman"/>
                <w:sz w:val="26"/>
                <w:szCs w:val="26"/>
                <w:lang w:eastAsia="ar-SA"/>
              </w:rPr>
              <w:t xml:space="preserve"> VXLAN Bridging (VXLAN/VLAN Gateway)</w:t>
            </w:r>
          </w:p>
        </w:tc>
      </w:tr>
      <w:tr w:rsidR="004878A0" w:rsidRPr="0041231E" w14:paraId="18A42ECA" w14:textId="77777777" w:rsidTr="004878A0">
        <w:trPr>
          <w:jc w:val="center"/>
        </w:trPr>
        <w:tc>
          <w:tcPr>
            <w:tcW w:w="1696" w:type="dxa"/>
            <w:vAlign w:val="bottom"/>
          </w:tcPr>
          <w:p w14:paraId="5B8EB1B0" w14:textId="3B6767C8"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LAN-03</w:t>
            </w:r>
            <w:r w:rsidR="004878A0" w:rsidRPr="0041231E">
              <w:rPr>
                <w:rFonts w:ascii="Times New Roman" w:hAnsi="Times New Roman" w:cs="Times New Roman"/>
                <w:color w:val="000000"/>
                <w:sz w:val="26"/>
                <w:szCs w:val="26"/>
              </w:rPr>
              <w:t>.03</w:t>
            </w:r>
          </w:p>
        </w:tc>
        <w:tc>
          <w:tcPr>
            <w:tcW w:w="6826" w:type="dxa"/>
          </w:tcPr>
          <w:p w14:paraId="0C439B29" w14:textId="3FE48CA4"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obsługa ruchu rozgłoszeniowego (</w:t>
            </w:r>
            <w:proofErr w:type="spellStart"/>
            <w:r w:rsidRPr="0041231E">
              <w:rPr>
                <w:rFonts w:ascii="Times New Roman" w:eastAsia="Times New Roman" w:hAnsi="Times New Roman" w:cs="Times New Roman"/>
                <w:sz w:val="26"/>
                <w:szCs w:val="26"/>
                <w:lang w:val="pl-PL" w:eastAsia="ar-SA"/>
              </w:rPr>
              <w:t>multicast</w:t>
            </w:r>
            <w:proofErr w:type="spellEnd"/>
            <w:r w:rsidRPr="0041231E">
              <w:rPr>
                <w:rFonts w:ascii="Times New Roman" w:eastAsia="Times New Roman" w:hAnsi="Times New Roman" w:cs="Times New Roman"/>
                <w:sz w:val="26"/>
                <w:szCs w:val="26"/>
                <w:lang w:val="pl-PL" w:eastAsia="ar-SA"/>
              </w:rPr>
              <w:t xml:space="preserve">, broadcast, </w:t>
            </w:r>
            <w:proofErr w:type="spellStart"/>
            <w:r w:rsidRPr="0041231E">
              <w:rPr>
                <w:rFonts w:ascii="Times New Roman" w:eastAsia="Times New Roman" w:hAnsi="Times New Roman" w:cs="Times New Roman"/>
                <w:sz w:val="26"/>
                <w:szCs w:val="26"/>
                <w:lang w:val="pl-PL" w:eastAsia="ar-SA"/>
              </w:rPr>
              <w:t>unknown</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unicast</w:t>
            </w:r>
            <w:proofErr w:type="spellEnd"/>
            <w:r w:rsidRPr="0041231E">
              <w:rPr>
                <w:rFonts w:ascii="Times New Roman" w:eastAsia="Times New Roman" w:hAnsi="Times New Roman" w:cs="Times New Roman"/>
                <w:sz w:val="26"/>
                <w:szCs w:val="26"/>
                <w:lang w:val="pl-PL" w:eastAsia="ar-SA"/>
              </w:rPr>
              <w:t xml:space="preserve">) z mapowaniem VXLAN do IP Multicast </w:t>
            </w:r>
            <w:proofErr w:type="spellStart"/>
            <w:r w:rsidRPr="0041231E">
              <w:rPr>
                <w:rFonts w:ascii="Times New Roman" w:eastAsia="Times New Roman" w:hAnsi="Times New Roman" w:cs="Times New Roman"/>
                <w:sz w:val="26"/>
                <w:szCs w:val="26"/>
                <w:lang w:val="pl-PL" w:eastAsia="ar-SA"/>
              </w:rPr>
              <w:t>Group</w:t>
            </w:r>
            <w:proofErr w:type="spellEnd"/>
            <w:r w:rsidRPr="0041231E">
              <w:rPr>
                <w:rFonts w:ascii="Times New Roman" w:eastAsia="Times New Roman" w:hAnsi="Times New Roman" w:cs="Times New Roman"/>
                <w:sz w:val="26"/>
                <w:szCs w:val="26"/>
                <w:lang w:val="pl-PL" w:eastAsia="ar-SA"/>
              </w:rPr>
              <w:t xml:space="preserve"> i wykorzystaniem funkcjonalności PIM </w:t>
            </w:r>
            <w:proofErr w:type="spellStart"/>
            <w:r w:rsidRPr="0041231E">
              <w:rPr>
                <w:rFonts w:ascii="Times New Roman" w:eastAsia="Times New Roman" w:hAnsi="Times New Roman" w:cs="Times New Roman"/>
                <w:sz w:val="26"/>
                <w:szCs w:val="26"/>
                <w:lang w:val="pl-PL" w:eastAsia="ar-SA"/>
              </w:rPr>
              <w:t>Anycast</w:t>
            </w:r>
            <w:proofErr w:type="spellEnd"/>
            <w:r w:rsidRPr="0041231E">
              <w:rPr>
                <w:rFonts w:ascii="Times New Roman" w:eastAsia="Times New Roman" w:hAnsi="Times New Roman" w:cs="Times New Roman"/>
                <w:sz w:val="26"/>
                <w:szCs w:val="26"/>
                <w:lang w:val="pl-PL" w:eastAsia="ar-SA"/>
              </w:rPr>
              <w:t xml:space="preserve"> RP</w:t>
            </w:r>
          </w:p>
        </w:tc>
      </w:tr>
      <w:tr w:rsidR="004878A0" w:rsidRPr="0041231E" w14:paraId="751D9895" w14:textId="77777777" w:rsidTr="004878A0">
        <w:trPr>
          <w:jc w:val="center"/>
        </w:trPr>
        <w:tc>
          <w:tcPr>
            <w:tcW w:w="1696" w:type="dxa"/>
            <w:vAlign w:val="bottom"/>
          </w:tcPr>
          <w:p w14:paraId="1B5C0BB2" w14:textId="27B65297"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LAN-03</w:t>
            </w:r>
            <w:r w:rsidR="004878A0" w:rsidRPr="0041231E">
              <w:rPr>
                <w:rFonts w:ascii="Times New Roman" w:hAnsi="Times New Roman" w:cs="Times New Roman"/>
                <w:color w:val="000000"/>
                <w:sz w:val="26"/>
                <w:szCs w:val="26"/>
              </w:rPr>
              <w:t>.04</w:t>
            </w:r>
          </w:p>
        </w:tc>
        <w:tc>
          <w:tcPr>
            <w:tcW w:w="6826" w:type="dxa"/>
          </w:tcPr>
          <w:p w14:paraId="35395FD1" w14:textId="6AFB0947"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obsługa ruchu rozgłoszeniowego (</w:t>
            </w:r>
            <w:proofErr w:type="spellStart"/>
            <w:r w:rsidRPr="0041231E">
              <w:rPr>
                <w:rFonts w:ascii="Times New Roman" w:eastAsia="Times New Roman" w:hAnsi="Times New Roman" w:cs="Times New Roman"/>
                <w:sz w:val="26"/>
                <w:szCs w:val="26"/>
                <w:lang w:val="pl-PL" w:eastAsia="ar-SA"/>
              </w:rPr>
              <w:t>multicast</w:t>
            </w:r>
            <w:proofErr w:type="spellEnd"/>
            <w:r w:rsidRPr="0041231E">
              <w:rPr>
                <w:rFonts w:ascii="Times New Roman" w:eastAsia="Times New Roman" w:hAnsi="Times New Roman" w:cs="Times New Roman"/>
                <w:sz w:val="26"/>
                <w:szCs w:val="26"/>
                <w:lang w:val="pl-PL" w:eastAsia="ar-SA"/>
              </w:rPr>
              <w:t xml:space="preserve">, broadcast, </w:t>
            </w:r>
            <w:proofErr w:type="spellStart"/>
            <w:r w:rsidRPr="0041231E">
              <w:rPr>
                <w:rFonts w:ascii="Times New Roman" w:eastAsia="Times New Roman" w:hAnsi="Times New Roman" w:cs="Times New Roman"/>
                <w:sz w:val="26"/>
                <w:szCs w:val="26"/>
                <w:lang w:val="pl-PL" w:eastAsia="ar-SA"/>
              </w:rPr>
              <w:t>unknown</w:t>
            </w:r>
            <w:proofErr w:type="spellEnd"/>
            <w:r w:rsidRPr="0041231E">
              <w:rPr>
                <w:rFonts w:ascii="Times New Roman" w:eastAsia="Times New Roman" w:hAnsi="Times New Roman" w:cs="Times New Roman"/>
                <w:sz w:val="26"/>
                <w:szCs w:val="26"/>
                <w:lang w:val="pl-PL" w:eastAsia="ar-SA"/>
              </w:rPr>
              <w:t>) poprzez statyczną replikację (bez konieczności wykorzystania IP Multicast)</w:t>
            </w:r>
          </w:p>
        </w:tc>
      </w:tr>
      <w:tr w:rsidR="004878A0" w:rsidRPr="0041231E" w14:paraId="3198F448" w14:textId="77777777" w:rsidTr="004878A0">
        <w:trPr>
          <w:jc w:val="center"/>
        </w:trPr>
        <w:tc>
          <w:tcPr>
            <w:tcW w:w="1696" w:type="dxa"/>
            <w:vAlign w:val="bottom"/>
          </w:tcPr>
          <w:p w14:paraId="73C7B44C" w14:textId="2CA16E58"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LAN-03</w:t>
            </w:r>
            <w:r w:rsidR="004878A0" w:rsidRPr="0041231E">
              <w:rPr>
                <w:rFonts w:ascii="Times New Roman" w:hAnsi="Times New Roman" w:cs="Times New Roman"/>
                <w:color w:val="000000"/>
                <w:sz w:val="26"/>
                <w:szCs w:val="26"/>
              </w:rPr>
              <w:t>.05</w:t>
            </w:r>
          </w:p>
        </w:tc>
        <w:tc>
          <w:tcPr>
            <w:tcW w:w="6826" w:type="dxa"/>
          </w:tcPr>
          <w:p w14:paraId="4F5CAE56" w14:textId="5C73879C"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implementacja VXLAN BGP EVPN (Ethernet VPN) z dystrybucją informacji o adresach MAC i adresach IP poprzez MP-BGP i ograniczeniem ruchu ARP (</w:t>
            </w:r>
            <w:proofErr w:type="spellStart"/>
            <w:r w:rsidRPr="0041231E">
              <w:rPr>
                <w:rFonts w:ascii="Times New Roman" w:eastAsia="Times New Roman" w:hAnsi="Times New Roman" w:cs="Times New Roman"/>
                <w:sz w:val="26"/>
                <w:szCs w:val="26"/>
                <w:lang w:val="pl-PL" w:eastAsia="ar-SA"/>
              </w:rPr>
              <w:t>Address</w:t>
            </w:r>
            <w:proofErr w:type="spellEnd"/>
            <w:r w:rsidRPr="0041231E">
              <w:rPr>
                <w:rFonts w:ascii="Times New Roman" w:eastAsia="Times New Roman" w:hAnsi="Times New Roman" w:cs="Times New Roman"/>
                <w:sz w:val="26"/>
                <w:szCs w:val="26"/>
                <w:lang w:val="pl-PL" w:eastAsia="ar-SA"/>
              </w:rPr>
              <w:t xml:space="preserve"> Resolution </w:t>
            </w:r>
            <w:proofErr w:type="spellStart"/>
            <w:r w:rsidRPr="0041231E">
              <w:rPr>
                <w:rFonts w:ascii="Times New Roman" w:eastAsia="Times New Roman" w:hAnsi="Times New Roman" w:cs="Times New Roman"/>
                <w:sz w:val="26"/>
                <w:szCs w:val="26"/>
                <w:lang w:val="pl-PL" w:eastAsia="ar-SA"/>
              </w:rPr>
              <w:t>Protocol</w:t>
            </w:r>
            <w:proofErr w:type="spellEnd"/>
            <w:r w:rsidRPr="0041231E">
              <w:rPr>
                <w:rFonts w:ascii="Times New Roman" w:eastAsia="Times New Roman" w:hAnsi="Times New Roman" w:cs="Times New Roman"/>
                <w:sz w:val="26"/>
                <w:szCs w:val="26"/>
                <w:lang w:val="pl-PL" w:eastAsia="ar-SA"/>
              </w:rPr>
              <w:t>)</w:t>
            </w:r>
          </w:p>
        </w:tc>
      </w:tr>
      <w:tr w:rsidR="004878A0" w:rsidRPr="0041231E" w14:paraId="370027A4" w14:textId="77777777" w:rsidTr="004878A0">
        <w:trPr>
          <w:jc w:val="center"/>
        </w:trPr>
        <w:tc>
          <w:tcPr>
            <w:tcW w:w="1696" w:type="dxa"/>
            <w:vAlign w:val="bottom"/>
          </w:tcPr>
          <w:p w14:paraId="2E2299F3" w14:textId="1AF544FF"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LAN-03</w:t>
            </w:r>
            <w:r w:rsidR="004878A0" w:rsidRPr="0041231E">
              <w:rPr>
                <w:rFonts w:ascii="Times New Roman" w:hAnsi="Times New Roman" w:cs="Times New Roman"/>
                <w:color w:val="000000"/>
                <w:sz w:val="26"/>
                <w:szCs w:val="26"/>
              </w:rPr>
              <w:t>.06</w:t>
            </w:r>
          </w:p>
        </w:tc>
        <w:tc>
          <w:tcPr>
            <w:tcW w:w="6826" w:type="dxa"/>
          </w:tcPr>
          <w:p w14:paraId="0078D7EC" w14:textId="691DF167"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obsługa routingu między VXLAN-</w:t>
            </w:r>
            <w:proofErr w:type="spellStart"/>
            <w:r w:rsidRPr="0041231E">
              <w:rPr>
                <w:rFonts w:ascii="Times New Roman" w:eastAsia="Times New Roman" w:hAnsi="Times New Roman" w:cs="Times New Roman"/>
                <w:sz w:val="26"/>
                <w:szCs w:val="26"/>
                <w:lang w:val="pl-PL" w:eastAsia="ar-SA"/>
              </w:rPr>
              <w:t>ami</w:t>
            </w:r>
            <w:proofErr w:type="spellEnd"/>
            <w:r w:rsidRPr="0041231E">
              <w:rPr>
                <w:rFonts w:ascii="Times New Roman" w:eastAsia="Times New Roman" w:hAnsi="Times New Roman" w:cs="Times New Roman"/>
                <w:sz w:val="26"/>
                <w:szCs w:val="26"/>
                <w:lang w:val="pl-PL" w:eastAsia="ar-SA"/>
              </w:rPr>
              <w:t xml:space="preserve"> (VXLAN Routing) z wykorzystaniem BGP EVPN oraz funkcjonalności </w:t>
            </w:r>
            <w:proofErr w:type="spellStart"/>
            <w:r w:rsidRPr="0041231E">
              <w:rPr>
                <w:rFonts w:ascii="Times New Roman" w:eastAsia="Times New Roman" w:hAnsi="Times New Roman" w:cs="Times New Roman"/>
                <w:sz w:val="26"/>
                <w:szCs w:val="26"/>
                <w:lang w:val="pl-PL" w:eastAsia="ar-SA"/>
              </w:rPr>
              <w:t>Anycast</w:t>
            </w:r>
            <w:proofErr w:type="spellEnd"/>
            <w:r w:rsidRPr="0041231E">
              <w:rPr>
                <w:rFonts w:ascii="Times New Roman" w:eastAsia="Times New Roman" w:hAnsi="Times New Roman" w:cs="Times New Roman"/>
                <w:sz w:val="26"/>
                <w:szCs w:val="26"/>
                <w:lang w:val="pl-PL" w:eastAsia="ar-SA"/>
              </w:rPr>
              <w:t xml:space="preserve"> Gateway (obsługą danego SVI na wszystkich VTEP w domenie VXLAN).</w:t>
            </w:r>
          </w:p>
        </w:tc>
      </w:tr>
      <w:tr w:rsidR="004878A0" w:rsidRPr="0041231E" w14:paraId="0DFA4037" w14:textId="77777777" w:rsidTr="004878A0">
        <w:trPr>
          <w:jc w:val="center"/>
        </w:trPr>
        <w:tc>
          <w:tcPr>
            <w:tcW w:w="1696" w:type="dxa"/>
          </w:tcPr>
          <w:p w14:paraId="63EE88BA" w14:textId="06600136"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eastAsia="Times New Roman" w:hAnsi="Times New Roman" w:cs="Times New Roman"/>
                <w:b/>
                <w:sz w:val="26"/>
                <w:szCs w:val="26"/>
                <w:lang w:val="pl-PL" w:eastAsia="ar-SA"/>
              </w:rPr>
              <w:t>LAN-04</w:t>
            </w:r>
          </w:p>
        </w:tc>
        <w:tc>
          <w:tcPr>
            <w:tcW w:w="6826" w:type="dxa"/>
          </w:tcPr>
          <w:p w14:paraId="5100278E" w14:textId="09449B48"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b/>
                <w:sz w:val="26"/>
                <w:szCs w:val="26"/>
                <w:lang w:val="pl-PL" w:eastAsia="ar-SA"/>
              </w:rPr>
              <w:t>Mechanizmy związane z zapewnieniem jakości usług w sieci:</w:t>
            </w:r>
          </w:p>
        </w:tc>
      </w:tr>
      <w:tr w:rsidR="004878A0" w:rsidRPr="0041231E" w14:paraId="1D9311E3" w14:textId="77777777" w:rsidTr="004878A0">
        <w:trPr>
          <w:jc w:val="center"/>
        </w:trPr>
        <w:tc>
          <w:tcPr>
            <w:tcW w:w="1696" w:type="dxa"/>
            <w:vAlign w:val="bottom"/>
          </w:tcPr>
          <w:p w14:paraId="242E282B" w14:textId="262651B0" w:rsidR="004878A0" w:rsidRPr="0041231E" w:rsidRDefault="00042CA3" w:rsidP="004878A0">
            <w:pPr>
              <w:spacing w:after="0"/>
              <w:jc w:val="both"/>
              <w:rPr>
                <w:rFonts w:ascii="Times New Roman" w:eastAsia="Times New Roman" w:hAnsi="Times New Roman" w:cs="Times New Roman"/>
                <w:b/>
                <w:sz w:val="26"/>
                <w:szCs w:val="26"/>
                <w:lang w:val="pl-PL" w:eastAsia="ar-SA"/>
              </w:rPr>
            </w:pPr>
            <w:r w:rsidRPr="0041231E">
              <w:rPr>
                <w:rFonts w:ascii="Times New Roman" w:hAnsi="Times New Roman" w:cs="Times New Roman"/>
                <w:color w:val="000000"/>
                <w:sz w:val="26"/>
                <w:szCs w:val="26"/>
              </w:rPr>
              <w:t>LAN-04</w:t>
            </w:r>
            <w:r w:rsidR="004878A0" w:rsidRPr="0041231E">
              <w:rPr>
                <w:rFonts w:ascii="Times New Roman" w:hAnsi="Times New Roman" w:cs="Times New Roman"/>
                <w:color w:val="000000"/>
                <w:sz w:val="26"/>
                <w:szCs w:val="26"/>
              </w:rPr>
              <w:t>.01</w:t>
            </w:r>
          </w:p>
        </w:tc>
        <w:tc>
          <w:tcPr>
            <w:tcW w:w="6826" w:type="dxa"/>
          </w:tcPr>
          <w:p w14:paraId="19C7B5B8" w14:textId="67A328D7" w:rsidR="004878A0" w:rsidRPr="0041231E" w:rsidRDefault="004878A0" w:rsidP="004878A0">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sz w:val="26"/>
                <w:szCs w:val="26"/>
                <w:lang w:eastAsia="ar-SA"/>
              </w:rPr>
              <w:t>layer 2 IEEE 802.1p (</w:t>
            </w:r>
            <w:proofErr w:type="spellStart"/>
            <w:r w:rsidRPr="0041231E">
              <w:rPr>
                <w:rFonts w:ascii="Times New Roman" w:eastAsia="Times New Roman" w:hAnsi="Times New Roman" w:cs="Times New Roman"/>
                <w:sz w:val="26"/>
                <w:szCs w:val="26"/>
                <w:lang w:eastAsia="ar-SA"/>
              </w:rPr>
              <w:t>CoS</w:t>
            </w:r>
            <w:proofErr w:type="spellEnd"/>
            <w:r w:rsidRPr="0041231E">
              <w:rPr>
                <w:rFonts w:ascii="Times New Roman" w:eastAsia="Times New Roman" w:hAnsi="Times New Roman" w:cs="Times New Roman"/>
                <w:sz w:val="26"/>
                <w:szCs w:val="26"/>
                <w:lang w:eastAsia="ar-SA"/>
              </w:rPr>
              <w:t>);</w:t>
            </w:r>
          </w:p>
        </w:tc>
      </w:tr>
      <w:tr w:rsidR="004878A0" w:rsidRPr="0041231E" w14:paraId="48E4534A" w14:textId="77777777" w:rsidTr="004878A0">
        <w:trPr>
          <w:jc w:val="center"/>
        </w:trPr>
        <w:tc>
          <w:tcPr>
            <w:tcW w:w="1696" w:type="dxa"/>
            <w:vAlign w:val="bottom"/>
          </w:tcPr>
          <w:p w14:paraId="63E8CDBA" w14:textId="77ABF2FF"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LAN-04</w:t>
            </w:r>
            <w:r w:rsidR="004878A0" w:rsidRPr="0041231E">
              <w:rPr>
                <w:rFonts w:ascii="Times New Roman" w:hAnsi="Times New Roman" w:cs="Times New Roman"/>
                <w:color w:val="000000"/>
                <w:sz w:val="26"/>
                <w:szCs w:val="26"/>
              </w:rPr>
              <w:t>.02</w:t>
            </w:r>
          </w:p>
        </w:tc>
        <w:tc>
          <w:tcPr>
            <w:tcW w:w="6826" w:type="dxa"/>
          </w:tcPr>
          <w:p w14:paraId="75293507" w14:textId="3B5A169E"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 xml:space="preserve">klasyfikacja </w:t>
            </w:r>
            <w:proofErr w:type="spellStart"/>
            <w:r w:rsidRPr="0041231E">
              <w:rPr>
                <w:rFonts w:ascii="Times New Roman" w:eastAsia="Times New Roman" w:hAnsi="Times New Roman" w:cs="Times New Roman"/>
                <w:sz w:val="26"/>
                <w:szCs w:val="26"/>
                <w:lang w:val="pl-PL" w:eastAsia="ar-SA"/>
              </w:rPr>
              <w:t>QoS</w:t>
            </w:r>
            <w:proofErr w:type="spellEnd"/>
            <w:r w:rsidRPr="0041231E">
              <w:rPr>
                <w:rFonts w:ascii="Times New Roman" w:eastAsia="Times New Roman" w:hAnsi="Times New Roman" w:cs="Times New Roman"/>
                <w:sz w:val="26"/>
                <w:szCs w:val="26"/>
                <w:lang w:val="pl-PL" w:eastAsia="ar-SA"/>
              </w:rPr>
              <w:t xml:space="preserve"> w oparciu o listy ACL (Access </w:t>
            </w:r>
            <w:proofErr w:type="spellStart"/>
            <w:r w:rsidRPr="0041231E">
              <w:rPr>
                <w:rFonts w:ascii="Times New Roman" w:eastAsia="Times New Roman" w:hAnsi="Times New Roman" w:cs="Times New Roman"/>
                <w:sz w:val="26"/>
                <w:szCs w:val="26"/>
                <w:lang w:val="pl-PL" w:eastAsia="ar-SA"/>
              </w:rPr>
              <w:t>control</w:t>
            </w:r>
            <w:proofErr w:type="spellEnd"/>
            <w:r w:rsidRPr="0041231E">
              <w:rPr>
                <w:rFonts w:ascii="Times New Roman" w:eastAsia="Times New Roman" w:hAnsi="Times New Roman" w:cs="Times New Roman"/>
                <w:sz w:val="26"/>
                <w:szCs w:val="26"/>
                <w:lang w:val="pl-PL" w:eastAsia="ar-SA"/>
              </w:rPr>
              <w:t xml:space="preserve"> list) – w warstwach 2, 3, 4;</w:t>
            </w:r>
          </w:p>
        </w:tc>
      </w:tr>
      <w:tr w:rsidR="004878A0" w:rsidRPr="0041231E" w14:paraId="6CC81B68" w14:textId="77777777" w:rsidTr="004878A0">
        <w:trPr>
          <w:jc w:val="center"/>
        </w:trPr>
        <w:tc>
          <w:tcPr>
            <w:tcW w:w="1696" w:type="dxa"/>
            <w:vAlign w:val="bottom"/>
          </w:tcPr>
          <w:p w14:paraId="4CD26146" w14:textId="0B9673F1"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LAN-04</w:t>
            </w:r>
            <w:r w:rsidR="004878A0" w:rsidRPr="0041231E">
              <w:rPr>
                <w:rFonts w:ascii="Times New Roman" w:hAnsi="Times New Roman" w:cs="Times New Roman"/>
                <w:color w:val="000000"/>
                <w:sz w:val="26"/>
                <w:szCs w:val="26"/>
              </w:rPr>
              <w:t>.03</w:t>
            </w:r>
          </w:p>
        </w:tc>
        <w:tc>
          <w:tcPr>
            <w:tcW w:w="6826" w:type="dxa"/>
          </w:tcPr>
          <w:p w14:paraId="3DEA9E4F" w14:textId="7A690431"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kolejkowanie na wyjściu w oparciu o </w:t>
            </w:r>
            <w:proofErr w:type="spellStart"/>
            <w:r w:rsidRPr="0041231E">
              <w:rPr>
                <w:rFonts w:ascii="Times New Roman" w:eastAsia="Times New Roman" w:hAnsi="Times New Roman" w:cs="Times New Roman"/>
                <w:sz w:val="26"/>
                <w:szCs w:val="26"/>
                <w:lang w:val="pl-PL" w:eastAsia="ar-SA"/>
              </w:rPr>
              <w:t>CoS</w:t>
            </w:r>
            <w:proofErr w:type="spellEnd"/>
            <w:r w:rsidRPr="0041231E">
              <w:rPr>
                <w:rFonts w:ascii="Times New Roman" w:eastAsia="Times New Roman" w:hAnsi="Times New Roman" w:cs="Times New Roman"/>
                <w:sz w:val="26"/>
                <w:szCs w:val="26"/>
                <w:lang w:val="pl-PL" w:eastAsia="ar-SA"/>
              </w:rPr>
              <w:t xml:space="preserve"> 802.1p; </w:t>
            </w:r>
          </w:p>
        </w:tc>
      </w:tr>
      <w:tr w:rsidR="004878A0" w:rsidRPr="0041231E" w14:paraId="4248680A" w14:textId="77777777" w:rsidTr="004878A0">
        <w:trPr>
          <w:jc w:val="center"/>
        </w:trPr>
        <w:tc>
          <w:tcPr>
            <w:tcW w:w="1696" w:type="dxa"/>
            <w:vAlign w:val="bottom"/>
          </w:tcPr>
          <w:p w14:paraId="443B37A0" w14:textId="36FED1E0"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LAN-04</w:t>
            </w:r>
            <w:r w:rsidR="004878A0" w:rsidRPr="0041231E">
              <w:rPr>
                <w:rFonts w:ascii="Times New Roman" w:hAnsi="Times New Roman" w:cs="Times New Roman"/>
                <w:color w:val="000000"/>
                <w:sz w:val="26"/>
                <w:szCs w:val="26"/>
              </w:rPr>
              <w:t>.04</w:t>
            </w:r>
          </w:p>
        </w:tc>
        <w:tc>
          <w:tcPr>
            <w:tcW w:w="6826" w:type="dxa"/>
          </w:tcPr>
          <w:p w14:paraId="2ED1D0EA" w14:textId="294C63B3"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bezwzględne (</w:t>
            </w:r>
            <w:proofErr w:type="spellStart"/>
            <w:r w:rsidRPr="0041231E">
              <w:rPr>
                <w:rFonts w:ascii="Times New Roman" w:eastAsia="Times New Roman" w:hAnsi="Times New Roman" w:cs="Times New Roman"/>
                <w:sz w:val="26"/>
                <w:szCs w:val="26"/>
                <w:lang w:val="pl-PL" w:eastAsia="ar-SA"/>
              </w:rPr>
              <w:t>strict-priority</w:t>
            </w:r>
            <w:proofErr w:type="spellEnd"/>
            <w:r w:rsidRPr="0041231E">
              <w:rPr>
                <w:rFonts w:ascii="Times New Roman" w:eastAsia="Times New Roman" w:hAnsi="Times New Roman" w:cs="Times New Roman"/>
                <w:sz w:val="26"/>
                <w:szCs w:val="26"/>
                <w:lang w:val="pl-PL" w:eastAsia="ar-SA"/>
              </w:rPr>
              <w:t>) kolejkowanie na wyjściu;</w:t>
            </w:r>
          </w:p>
        </w:tc>
      </w:tr>
      <w:tr w:rsidR="004878A0" w:rsidRPr="0041231E" w14:paraId="26BB2F2E" w14:textId="77777777" w:rsidTr="004878A0">
        <w:trPr>
          <w:jc w:val="center"/>
        </w:trPr>
        <w:tc>
          <w:tcPr>
            <w:tcW w:w="1696" w:type="dxa"/>
            <w:vAlign w:val="bottom"/>
          </w:tcPr>
          <w:p w14:paraId="6D744650" w14:textId="1B10B4B8"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LAN-04</w:t>
            </w:r>
            <w:r w:rsidR="004878A0" w:rsidRPr="0041231E">
              <w:rPr>
                <w:rFonts w:ascii="Times New Roman" w:hAnsi="Times New Roman" w:cs="Times New Roman"/>
                <w:color w:val="000000"/>
                <w:sz w:val="26"/>
                <w:szCs w:val="26"/>
              </w:rPr>
              <w:t>.05</w:t>
            </w:r>
          </w:p>
        </w:tc>
        <w:tc>
          <w:tcPr>
            <w:tcW w:w="6826" w:type="dxa"/>
          </w:tcPr>
          <w:p w14:paraId="20BA50D1" w14:textId="06FCB023"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kolejkowanie WRR (</w:t>
            </w:r>
            <w:proofErr w:type="spellStart"/>
            <w:r w:rsidRPr="0041231E">
              <w:rPr>
                <w:rFonts w:ascii="Times New Roman" w:eastAsia="Times New Roman" w:hAnsi="Times New Roman" w:cs="Times New Roman"/>
                <w:sz w:val="26"/>
                <w:szCs w:val="26"/>
                <w:lang w:val="pl-PL" w:eastAsia="ar-SA"/>
              </w:rPr>
              <w:t>Weighted</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Round</w:t>
            </w:r>
            <w:proofErr w:type="spellEnd"/>
            <w:r w:rsidRPr="0041231E">
              <w:rPr>
                <w:rFonts w:ascii="Times New Roman" w:eastAsia="Times New Roman" w:hAnsi="Times New Roman" w:cs="Times New Roman"/>
                <w:sz w:val="26"/>
                <w:szCs w:val="26"/>
                <w:lang w:val="pl-PL" w:eastAsia="ar-SA"/>
              </w:rPr>
              <w:t>-Robin) na wyjściu lub mechanizm równoważny</w:t>
            </w:r>
          </w:p>
        </w:tc>
      </w:tr>
      <w:tr w:rsidR="004878A0" w:rsidRPr="0041231E" w14:paraId="5917CCA4" w14:textId="77777777" w:rsidTr="004878A0">
        <w:trPr>
          <w:jc w:val="center"/>
        </w:trPr>
        <w:tc>
          <w:tcPr>
            <w:tcW w:w="1696" w:type="dxa"/>
            <w:vAlign w:val="bottom"/>
          </w:tcPr>
          <w:p w14:paraId="06F8BB12" w14:textId="53314832"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LAN-04</w:t>
            </w:r>
            <w:r w:rsidR="004878A0" w:rsidRPr="0041231E">
              <w:rPr>
                <w:rFonts w:ascii="Times New Roman" w:hAnsi="Times New Roman" w:cs="Times New Roman"/>
                <w:color w:val="000000"/>
                <w:sz w:val="26"/>
                <w:szCs w:val="26"/>
              </w:rPr>
              <w:t>.06</w:t>
            </w:r>
          </w:p>
        </w:tc>
        <w:tc>
          <w:tcPr>
            <w:tcW w:w="6826" w:type="dxa"/>
          </w:tcPr>
          <w:p w14:paraId="0F2D54B8" w14:textId="4195C3DE"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ograniczanie ruchu (</w:t>
            </w:r>
            <w:proofErr w:type="spellStart"/>
            <w:r w:rsidRPr="0041231E">
              <w:rPr>
                <w:rFonts w:ascii="Times New Roman" w:eastAsia="Times New Roman" w:hAnsi="Times New Roman" w:cs="Times New Roman"/>
                <w:sz w:val="26"/>
                <w:szCs w:val="26"/>
                <w:lang w:val="pl-PL" w:eastAsia="ar-SA"/>
              </w:rPr>
              <w:t>policing</w:t>
            </w:r>
            <w:proofErr w:type="spellEnd"/>
            <w:r w:rsidRPr="0041231E">
              <w:rPr>
                <w:rFonts w:ascii="Times New Roman" w:eastAsia="Times New Roman" w:hAnsi="Times New Roman" w:cs="Times New Roman"/>
                <w:sz w:val="26"/>
                <w:szCs w:val="26"/>
                <w:lang w:val="pl-PL" w:eastAsia="ar-SA"/>
              </w:rPr>
              <w:t>) do zadanej przepływności na interfejsach wejściowych i wyjściowych</w:t>
            </w:r>
          </w:p>
        </w:tc>
      </w:tr>
      <w:tr w:rsidR="004878A0" w:rsidRPr="0041231E" w14:paraId="5AD4F3D8" w14:textId="77777777" w:rsidTr="004878A0">
        <w:trPr>
          <w:jc w:val="center"/>
        </w:trPr>
        <w:tc>
          <w:tcPr>
            <w:tcW w:w="1696" w:type="dxa"/>
            <w:vAlign w:val="bottom"/>
          </w:tcPr>
          <w:p w14:paraId="6CCC613B" w14:textId="61D07E3E"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LAN-04</w:t>
            </w:r>
            <w:r w:rsidR="004878A0" w:rsidRPr="0041231E">
              <w:rPr>
                <w:rFonts w:ascii="Times New Roman" w:hAnsi="Times New Roman" w:cs="Times New Roman"/>
                <w:color w:val="000000"/>
                <w:sz w:val="26"/>
                <w:szCs w:val="26"/>
              </w:rPr>
              <w:t>.07</w:t>
            </w:r>
          </w:p>
        </w:tc>
        <w:tc>
          <w:tcPr>
            <w:tcW w:w="6826" w:type="dxa"/>
          </w:tcPr>
          <w:p w14:paraId="77BAF84F" w14:textId="0AE7D7E7"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kształtowanie (</w:t>
            </w:r>
            <w:proofErr w:type="spellStart"/>
            <w:r w:rsidRPr="0041231E">
              <w:rPr>
                <w:rFonts w:ascii="Times New Roman" w:eastAsia="Times New Roman" w:hAnsi="Times New Roman" w:cs="Times New Roman"/>
                <w:sz w:val="26"/>
                <w:szCs w:val="26"/>
                <w:lang w:val="pl-PL" w:eastAsia="ar-SA"/>
              </w:rPr>
              <w:t>shaping</w:t>
            </w:r>
            <w:proofErr w:type="spellEnd"/>
            <w:r w:rsidRPr="0041231E">
              <w:rPr>
                <w:rFonts w:ascii="Times New Roman" w:eastAsia="Times New Roman" w:hAnsi="Times New Roman" w:cs="Times New Roman"/>
                <w:sz w:val="26"/>
                <w:szCs w:val="26"/>
                <w:lang w:val="pl-PL" w:eastAsia="ar-SA"/>
              </w:rPr>
              <w:t>) ruchu do zadanej przepływności na interfejsach wyjściowych</w:t>
            </w:r>
          </w:p>
        </w:tc>
      </w:tr>
      <w:tr w:rsidR="004878A0" w:rsidRPr="0041231E" w14:paraId="274D3838" w14:textId="77777777" w:rsidTr="004878A0">
        <w:trPr>
          <w:jc w:val="center"/>
        </w:trPr>
        <w:tc>
          <w:tcPr>
            <w:tcW w:w="1696" w:type="dxa"/>
            <w:vAlign w:val="bottom"/>
          </w:tcPr>
          <w:p w14:paraId="0CEEDC35" w14:textId="780B79E2"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LAN-04</w:t>
            </w:r>
            <w:r w:rsidR="004878A0" w:rsidRPr="0041231E">
              <w:rPr>
                <w:rFonts w:ascii="Times New Roman" w:hAnsi="Times New Roman" w:cs="Times New Roman"/>
                <w:color w:val="000000"/>
                <w:sz w:val="26"/>
                <w:szCs w:val="26"/>
              </w:rPr>
              <w:t>.08</w:t>
            </w:r>
          </w:p>
        </w:tc>
        <w:tc>
          <w:tcPr>
            <w:tcW w:w="6826" w:type="dxa"/>
          </w:tcPr>
          <w:p w14:paraId="428299A5" w14:textId="3A666F62" w:rsidR="004878A0" w:rsidRPr="0041231E" w:rsidRDefault="004878A0" w:rsidP="004878A0">
            <w:pPr>
              <w:spacing w:after="0"/>
              <w:jc w:val="both"/>
              <w:rPr>
                <w:rFonts w:ascii="Times New Roman" w:eastAsia="Times New Roman" w:hAnsi="Times New Roman" w:cs="Times New Roman"/>
                <w:sz w:val="26"/>
                <w:szCs w:val="26"/>
                <w:lang w:val="pl-PL" w:eastAsia="ar-SA"/>
              </w:rPr>
            </w:pPr>
            <w:proofErr w:type="spellStart"/>
            <w:r w:rsidRPr="0041231E">
              <w:rPr>
                <w:rFonts w:ascii="Times New Roman" w:eastAsia="Times New Roman" w:hAnsi="Times New Roman" w:cs="Times New Roman"/>
                <w:sz w:val="26"/>
                <w:szCs w:val="26"/>
                <w:lang w:eastAsia="ar-SA"/>
              </w:rPr>
              <w:t>protokół</w:t>
            </w:r>
            <w:proofErr w:type="spellEnd"/>
            <w:r w:rsidRPr="0041231E">
              <w:rPr>
                <w:rFonts w:ascii="Times New Roman" w:eastAsia="Times New Roman" w:hAnsi="Times New Roman" w:cs="Times New Roman"/>
                <w:sz w:val="26"/>
                <w:szCs w:val="26"/>
                <w:lang w:eastAsia="ar-SA"/>
              </w:rPr>
              <w:t xml:space="preserve"> PFC (Priority Flow Control) IEEE 802.1Qbb</w:t>
            </w:r>
          </w:p>
        </w:tc>
      </w:tr>
      <w:tr w:rsidR="004878A0" w:rsidRPr="0041231E" w14:paraId="357763F9" w14:textId="77777777" w:rsidTr="004878A0">
        <w:trPr>
          <w:jc w:val="center"/>
        </w:trPr>
        <w:tc>
          <w:tcPr>
            <w:tcW w:w="1696" w:type="dxa"/>
            <w:vAlign w:val="bottom"/>
          </w:tcPr>
          <w:p w14:paraId="2BF76CE4" w14:textId="70A3A67E"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eastAsia="Times New Roman" w:hAnsi="Times New Roman" w:cs="Times New Roman"/>
                <w:b/>
                <w:sz w:val="26"/>
                <w:szCs w:val="26"/>
                <w:lang w:val="pl-PL" w:eastAsia="ar-SA"/>
              </w:rPr>
              <w:t>LAN-05</w:t>
            </w:r>
          </w:p>
        </w:tc>
        <w:tc>
          <w:tcPr>
            <w:tcW w:w="6826" w:type="dxa"/>
          </w:tcPr>
          <w:p w14:paraId="4E192398" w14:textId="68788844"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b/>
                <w:sz w:val="26"/>
                <w:szCs w:val="26"/>
                <w:lang w:val="pl-PL" w:eastAsia="ar-SA"/>
              </w:rPr>
              <w:t>Mechanizmy związane z zapewnieniem bezpieczeństwa w sieci:</w:t>
            </w:r>
          </w:p>
        </w:tc>
      </w:tr>
      <w:tr w:rsidR="004878A0" w:rsidRPr="0041231E" w14:paraId="7AB04230" w14:textId="77777777" w:rsidTr="004878A0">
        <w:trPr>
          <w:jc w:val="center"/>
        </w:trPr>
        <w:tc>
          <w:tcPr>
            <w:tcW w:w="1696" w:type="dxa"/>
            <w:vAlign w:val="bottom"/>
          </w:tcPr>
          <w:p w14:paraId="22390D2B" w14:textId="4D5ADA04" w:rsidR="004878A0" w:rsidRPr="0041231E" w:rsidRDefault="00042CA3" w:rsidP="004878A0">
            <w:pPr>
              <w:spacing w:after="0"/>
              <w:jc w:val="both"/>
              <w:rPr>
                <w:rFonts w:ascii="Times New Roman" w:eastAsia="Times New Roman" w:hAnsi="Times New Roman" w:cs="Times New Roman"/>
                <w:b/>
                <w:sz w:val="26"/>
                <w:szCs w:val="26"/>
                <w:lang w:val="pl-PL" w:eastAsia="ar-SA"/>
              </w:rPr>
            </w:pPr>
            <w:r w:rsidRPr="0041231E">
              <w:rPr>
                <w:rFonts w:ascii="Times New Roman" w:hAnsi="Times New Roman" w:cs="Times New Roman"/>
                <w:color w:val="000000"/>
                <w:sz w:val="26"/>
                <w:szCs w:val="26"/>
              </w:rPr>
              <w:lastRenderedPageBreak/>
              <w:t>LAN-05</w:t>
            </w:r>
            <w:r w:rsidR="004878A0" w:rsidRPr="0041231E">
              <w:rPr>
                <w:rFonts w:ascii="Times New Roman" w:hAnsi="Times New Roman" w:cs="Times New Roman"/>
                <w:color w:val="000000"/>
                <w:sz w:val="26"/>
                <w:szCs w:val="26"/>
              </w:rPr>
              <w:t>.01</w:t>
            </w:r>
          </w:p>
        </w:tc>
        <w:tc>
          <w:tcPr>
            <w:tcW w:w="6826" w:type="dxa"/>
          </w:tcPr>
          <w:p w14:paraId="01BAEA04" w14:textId="23580169" w:rsidR="004878A0" w:rsidRPr="0041231E" w:rsidRDefault="004878A0" w:rsidP="004878A0">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sz w:val="26"/>
                <w:szCs w:val="26"/>
                <w:lang w:val="pl-PL" w:eastAsia="ar-SA"/>
              </w:rPr>
              <w:t>wejściowe ACL (standardowe oraz rozszerzone);</w:t>
            </w:r>
          </w:p>
        </w:tc>
      </w:tr>
      <w:tr w:rsidR="004878A0" w:rsidRPr="0041231E" w14:paraId="2DD43B7C" w14:textId="77777777" w:rsidTr="004878A0">
        <w:trPr>
          <w:jc w:val="center"/>
        </w:trPr>
        <w:tc>
          <w:tcPr>
            <w:tcW w:w="1696" w:type="dxa"/>
            <w:vAlign w:val="bottom"/>
          </w:tcPr>
          <w:p w14:paraId="6437DFB3" w14:textId="62A4A7CE"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LAN-05</w:t>
            </w:r>
            <w:r w:rsidR="004878A0" w:rsidRPr="0041231E">
              <w:rPr>
                <w:rFonts w:ascii="Times New Roman" w:hAnsi="Times New Roman" w:cs="Times New Roman"/>
                <w:color w:val="000000"/>
                <w:sz w:val="26"/>
                <w:szCs w:val="26"/>
              </w:rPr>
              <w:t>.02</w:t>
            </w:r>
          </w:p>
        </w:tc>
        <w:tc>
          <w:tcPr>
            <w:tcW w:w="6826" w:type="dxa"/>
          </w:tcPr>
          <w:p w14:paraId="4E8DB7E2" w14:textId="4D36A0A2"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standardowe oraz rozszerzone ACL dla warstwy 2 w oparciu o: adresy MAC adresy IP, typ protokołu;</w:t>
            </w:r>
          </w:p>
        </w:tc>
      </w:tr>
      <w:tr w:rsidR="004878A0" w:rsidRPr="0041231E" w14:paraId="168BBB69" w14:textId="77777777" w:rsidTr="004878A0">
        <w:trPr>
          <w:jc w:val="center"/>
        </w:trPr>
        <w:tc>
          <w:tcPr>
            <w:tcW w:w="1696" w:type="dxa"/>
            <w:vAlign w:val="bottom"/>
          </w:tcPr>
          <w:p w14:paraId="2E8FE574" w14:textId="1606F1B3"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LAN-05</w:t>
            </w:r>
            <w:r w:rsidR="004878A0" w:rsidRPr="0041231E">
              <w:rPr>
                <w:rFonts w:ascii="Times New Roman" w:hAnsi="Times New Roman" w:cs="Times New Roman"/>
                <w:color w:val="000000"/>
                <w:sz w:val="26"/>
                <w:szCs w:val="26"/>
              </w:rPr>
              <w:t>.03</w:t>
            </w:r>
          </w:p>
        </w:tc>
        <w:tc>
          <w:tcPr>
            <w:tcW w:w="6826" w:type="dxa"/>
          </w:tcPr>
          <w:p w14:paraId="61626363" w14:textId="12F65A8D"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standardowe oraz rozszerzone ACL dla warstw 3 oraz 4 w oparciu o: IPv4 i IPv6, Internet Control Message </w:t>
            </w:r>
            <w:proofErr w:type="spellStart"/>
            <w:r w:rsidRPr="0041231E">
              <w:rPr>
                <w:rFonts w:ascii="Times New Roman" w:eastAsia="Times New Roman" w:hAnsi="Times New Roman" w:cs="Times New Roman"/>
                <w:sz w:val="26"/>
                <w:szCs w:val="26"/>
                <w:lang w:val="pl-PL" w:eastAsia="ar-SA"/>
              </w:rPr>
              <w:t>Protocol</w:t>
            </w:r>
            <w:proofErr w:type="spellEnd"/>
            <w:r w:rsidRPr="0041231E">
              <w:rPr>
                <w:rFonts w:ascii="Times New Roman" w:eastAsia="Times New Roman" w:hAnsi="Times New Roman" w:cs="Times New Roman"/>
                <w:sz w:val="26"/>
                <w:szCs w:val="26"/>
                <w:lang w:val="pl-PL" w:eastAsia="ar-SA"/>
              </w:rPr>
              <w:t xml:space="preserve"> (ICMP), TCP, User </w:t>
            </w:r>
            <w:proofErr w:type="spellStart"/>
            <w:r w:rsidRPr="0041231E">
              <w:rPr>
                <w:rFonts w:ascii="Times New Roman" w:eastAsia="Times New Roman" w:hAnsi="Times New Roman" w:cs="Times New Roman"/>
                <w:sz w:val="26"/>
                <w:szCs w:val="26"/>
                <w:lang w:val="pl-PL" w:eastAsia="ar-SA"/>
              </w:rPr>
              <w:t>Datagram</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Protocol</w:t>
            </w:r>
            <w:proofErr w:type="spellEnd"/>
            <w:r w:rsidRPr="0041231E">
              <w:rPr>
                <w:rFonts w:ascii="Times New Roman" w:eastAsia="Times New Roman" w:hAnsi="Times New Roman" w:cs="Times New Roman"/>
                <w:sz w:val="26"/>
                <w:szCs w:val="26"/>
                <w:lang w:val="pl-PL" w:eastAsia="ar-SA"/>
              </w:rPr>
              <w:t xml:space="preserve"> (UDP);</w:t>
            </w:r>
          </w:p>
        </w:tc>
      </w:tr>
      <w:tr w:rsidR="004878A0" w:rsidRPr="0041231E" w14:paraId="52B53028" w14:textId="77777777" w:rsidTr="004878A0">
        <w:trPr>
          <w:jc w:val="center"/>
        </w:trPr>
        <w:tc>
          <w:tcPr>
            <w:tcW w:w="1696" w:type="dxa"/>
            <w:vAlign w:val="bottom"/>
          </w:tcPr>
          <w:p w14:paraId="3F0288FD" w14:textId="12161E26"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LAN-05</w:t>
            </w:r>
            <w:r w:rsidR="004878A0" w:rsidRPr="0041231E">
              <w:rPr>
                <w:rFonts w:ascii="Times New Roman" w:hAnsi="Times New Roman" w:cs="Times New Roman"/>
                <w:color w:val="000000"/>
                <w:sz w:val="26"/>
                <w:szCs w:val="26"/>
              </w:rPr>
              <w:t>.04</w:t>
            </w:r>
          </w:p>
        </w:tc>
        <w:tc>
          <w:tcPr>
            <w:tcW w:w="6826" w:type="dxa"/>
          </w:tcPr>
          <w:p w14:paraId="5F4E1CD6" w14:textId="43CFBE00"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eastAsia="ar-SA"/>
              </w:rPr>
              <w:t xml:space="preserve">ACL </w:t>
            </w:r>
            <w:proofErr w:type="spellStart"/>
            <w:r w:rsidRPr="0041231E">
              <w:rPr>
                <w:rFonts w:ascii="Times New Roman" w:eastAsia="Times New Roman" w:hAnsi="Times New Roman" w:cs="Times New Roman"/>
                <w:sz w:val="26"/>
                <w:szCs w:val="26"/>
                <w:lang w:eastAsia="ar-SA"/>
              </w:rPr>
              <w:t>oparte</w:t>
            </w:r>
            <w:proofErr w:type="spellEnd"/>
            <w:r w:rsidRPr="0041231E">
              <w:rPr>
                <w:rFonts w:ascii="Times New Roman" w:eastAsia="Times New Roman" w:hAnsi="Times New Roman" w:cs="Times New Roman"/>
                <w:sz w:val="26"/>
                <w:szCs w:val="26"/>
                <w:lang w:eastAsia="ar-SA"/>
              </w:rPr>
              <w:t xml:space="preserve"> o VLAN-y (VACL);</w:t>
            </w:r>
          </w:p>
        </w:tc>
      </w:tr>
      <w:tr w:rsidR="004878A0" w:rsidRPr="0041231E" w14:paraId="58A7A668" w14:textId="77777777" w:rsidTr="004878A0">
        <w:trPr>
          <w:jc w:val="center"/>
        </w:trPr>
        <w:tc>
          <w:tcPr>
            <w:tcW w:w="1696" w:type="dxa"/>
            <w:vAlign w:val="bottom"/>
          </w:tcPr>
          <w:p w14:paraId="0B9FEF43" w14:textId="1675AD40"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LAN-05</w:t>
            </w:r>
            <w:r w:rsidR="004878A0" w:rsidRPr="0041231E">
              <w:rPr>
                <w:rFonts w:ascii="Times New Roman" w:hAnsi="Times New Roman" w:cs="Times New Roman"/>
                <w:color w:val="000000"/>
                <w:sz w:val="26"/>
                <w:szCs w:val="26"/>
              </w:rPr>
              <w:t>.05</w:t>
            </w:r>
          </w:p>
        </w:tc>
        <w:tc>
          <w:tcPr>
            <w:tcW w:w="6826" w:type="dxa"/>
          </w:tcPr>
          <w:p w14:paraId="11AA9876" w14:textId="68504C5D"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ACL oparte o porty  (PACL);</w:t>
            </w:r>
          </w:p>
        </w:tc>
      </w:tr>
      <w:tr w:rsidR="004878A0" w:rsidRPr="0041231E" w14:paraId="512CBF3E" w14:textId="77777777" w:rsidTr="004878A0">
        <w:trPr>
          <w:jc w:val="center"/>
        </w:trPr>
        <w:tc>
          <w:tcPr>
            <w:tcW w:w="1696" w:type="dxa"/>
            <w:vAlign w:val="bottom"/>
          </w:tcPr>
          <w:p w14:paraId="4DFE8C69" w14:textId="5B71B92B"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LAN-05</w:t>
            </w:r>
            <w:r w:rsidR="004878A0" w:rsidRPr="0041231E">
              <w:rPr>
                <w:rFonts w:ascii="Times New Roman" w:hAnsi="Times New Roman" w:cs="Times New Roman"/>
                <w:color w:val="000000"/>
                <w:sz w:val="26"/>
                <w:szCs w:val="26"/>
              </w:rPr>
              <w:t>.06</w:t>
            </w:r>
          </w:p>
        </w:tc>
        <w:tc>
          <w:tcPr>
            <w:tcW w:w="6826" w:type="dxa"/>
          </w:tcPr>
          <w:p w14:paraId="395D73B5" w14:textId="049C8A31"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eastAsia="ar-SA"/>
              </w:rPr>
              <w:t>DHCP Snooping</w:t>
            </w:r>
          </w:p>
        </w:tc>
      </w:tr>
      <w:tr w:rsidR="004878A0" w:rsidRPr="0041231E" w14:paraId="2EF0B943" w14:textId="77777777" w:rsidTr="004878A0">
        <w:trPr>
          <w:jc w:val="center"/>
        </w:trPr>
        <w:tc>
          <w:tcPr>
            <w:tcW w:w="1696" w:type="dxa"/>
            <w:vAlign w:val="bottom"/>
          </w:tcPr>
          <w:p w14:paraId="49592D68" w14:textId="167B480B"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LAN-05</w:t>
            </w:r>
            <w:r w:rsidR="004878A0" w:rsidRPr="0041231E">
              <w:rPr>
                <w:rFonts w:ascii="Times New Roman" w:hAnsi="Times New Roman" w:cs="Times New Roman"/>
                <w:color w:val="000000"/>
                <w:sz w:val="26"/>
                <w:szCs w:val="26"/>
              </w:rPr>
              <w:t>.07</w:t>
            </w:r>
          </w:p>
        </w:tc>
        <w:tc>
          <w:tcPr>
            <w:tcW w:w="6826" w:type="dxa"/>
          </w:tcPr>
          <w:p w14:paraId="7D2FD44E" w14:textId="6E6BFE13"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ARP Inspection</w:t>
            </w:r>
          </w:p>
        </w:tc>
      </w:tr>
      <w:tr w:rsidR="004878A0" w:rsidRPr="0041231E" w14:paraId="4CB6F165" w14:textId="77777777" w:rsidTr="004878A0">
        <w:trPr>
          <w:jc w:val="center"/>
        </w:trPr>
        <w:tc>
          <w:tcPr>
            <w:tcW w:w="1696" w:type="dxa"/>
            <w:vAlign w:val="bottom"/>
          </w:tcPr>
          <w:p w14:paraId="3503767A" w14:textId="74C0C224"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LAN-05</w:t>
            </w:r>
            <w:r w:rsidR="004878A0" w:rsidRPr="0041231E">
              <w:rPr>
                <w:rFonts w:ascii="Times New Roman" w:hAnsi="Times New Roman" w:cs="Times New Roman"/>
                <w:color w:val="000000"/>
                <w:sz w:val="26"/>
                <w:szCs w:val="26"/>
              </w:rPr>
              <w:t>.08</w:t>
            </w:r>
          </w:p>
        </w:tc>
        <w:tc>
          <w:tcPr>
            <w:tcW w:w="6826" w:type="dxa"/>
          </w:tcPr>
          <w:p w14:paraId="60E50328" w14:textId="347DCC83"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IP Source Guard</w:t>
            </w:r>
          </w:p>
        </w:tc>
      </w:tr>
      <w:tr w:rsidR="004878A0" w:rsidRPr="0041231E" w14:paraId="69F75E1F" w14:textId="77777777" w:rsidTr="004878A0">
        <w:trPr>
          <w:jc w:val="center"/>
        </w:trPr>
        <w:tc>
          <w:tcPr>
            <w:tcW w:w="1696" w:type="dxa"/>
            <w:vAlign w:val="bottom"/>
          </w:tcPr>
          <w:p w14:paraId="2EDC626E" w14:textId="641761BF"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LAN-05</w:t>
            </w:r>
            <w:r w:rsidR="004878A0" w:rsidRPr="0041231E">
              <w:rPr>
                <w:rFonts w:ascii="Times New Roman" w:hAnsi="Times New Roman" w:cs="Times New Roman"/>
                <w:color w:val="000000"/>
                <w:sz w:val="26"/>
                <w:szCs w:val="26"/>
              </w:rPr>
              <w:t>.09</w:t>
            </w:r>
          </w:p>
        </w:tc>
        <w:tc>
          <w:tcPr>
            <w:tcW w:w="6826" w:type="dxa"/>
          </w:tcPr>
          <w:p w14:paraId="57B8DCB1" w14:textId="01152EE7"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prewencja niekontrolowanego wzrostu ilości ruchu (</w:t>
            </w:r>
            <w:proofErr w:type="spellStart"/>
            <w:r w:rsidRPr="0041231E">
              <w:rPr>
                <w:rFonts w:ascii="Times New Roman" w:eastAsia="Times New Roman" w:hAnsi="Times New Roman" w:cs="Times New Roman"/>
                <w:sz w:val="26"/>
                <w:szCs w:val="26"/>
                <w:lang w:val="pl-PL" w:eastAsia="ar-SA"/>
              </w:rPr>
              <w:t>storm</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control</w:t>
            </w:r>
            <w:proofErr w:type="spellEnd"/>
            <w:r w:rsidRPr="0041231E">
              <w:rPr>
                <w:rFonts w:ascii="Times New Roman" w:eastAsia="Times New Roman" w:hAnsi="Times New Roman" w:cs="Times New Roman"/>
                <w:sz w:val="26"/>
                <w:szCs w:val="26"/>
                <w:lang w:val="pl-PL" w:eastAsia="ar-SA"/>
              </w:rPr>
              <w:t xml:space="preserve">), dla ruchu </w:t>
            </w:r>
            <w:proofErr w:type="spellStart"/>
            <w:r w:rsidRPr="0041231E">
              <w:rPr>
                <w:rFonts w:ascii="Times New Roman" w:eastAsia="Times New Roman" w:hAnsi="Times New Roman" w:cs="Times New Roman"/>
                <w:sz w:val="26"/>
                <w:szCs w:val="26"/>
                <w:lang w:val="pl-PL" w:eastAsia="ar-SA"/>
              </w:rPr>
              <w:t>unicast</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multicast</w:t>
            </w:r>
            <w:proofErr w:type="spellEnd"/>
            <w:r w:rsidRPr="0041231E">
              <w:rPr>
                <w:rFonts w:ascii="Times New Roman" w:eastAsia="Times New Roman" w:hAnsi="Times New Roman" w:cs="Times New Roman"/>
                <w:sz w:val="26"/>
                <w:szCs w:val="26"/>
                <w:lang w:val="pl-PL" w:eastAsia="ar-SA"/>
              </w:rPr>
              <w:t>, broadcast</w:t>
            </w:r>
          </w:p>
        </w:tc>
      </w:tr>
      <w:tr w:rsidR="004878A0" w:rsidRPr="0041231E" w14:paraId="2FA1B430" w14:textId="77777777" w:rsidTr="004878A0">
        <w:trPr>
          <w:jc w:val="center"/>
        </w:trPr>
        <w:tc>
          <w:tcPr>
            <w:tcW w:w="1696" w:type="dxa"/>
            <w:vAlign w:val="bottom"/>
          </w:tcPr>
          <w:p w14:paraId="578EA761" w14:textId="5C255D6F"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eastAsia="Times New Roman" w:hAnsi="Times New Roman" w:cs="Times New Roman"/>
                <w:b/>
                <w:sz w:val="26"/>
                <w:szCs w:val="26"/>
                <w:lang w:val="pl-PL" w:eastAsia="ar-SA"/>
              </w:rPr>
              <w:t>LAN-06</w:t>
            </w:r>
          </w:p>
        </w:tc>
        <w:tc>
          <w:tcPr>
            <w:tcW w:w="6826" w:type="dxa"/>
          </w:tcPr>
          <w:p w14:paraId="16B818F2" w14:textId="7B7A8F63"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b/>
                <w:sz w:val="26"/>
                <w:szCs w:val="26"/>
                <w:lang w:val="pl-PL" w:eastAsia="ar-SA"/>
              </w:rPr>
              <w:t>Funkcjonalności dla obszaru zarządzania i zabezpieczenia przełącznika:</w:t>
            </w:r>
          </w:p>
        </w:tc>
      </w:tr>
      <w:tr w:rsidR="004878A0" w:rsidRPr="0041231E" w14:paraId="213EA7B1" w14:textId="77777777" w:rsidTr="004878A0">
        <w:trPr>
          <w:jc w:val="center"/>
        </w:trPr>
        <w:tc>
          <w:tcPr>
            <w:tcW w:w="1696" w:type="dxa"/>
            <w:vAlign w:val="bottom"/>
          </w:tcPr>
          <w:p w14:paraId="66617E98" w14:textId="2B0181F6" w:rsidR="004878A0" w:rsidRPr="0041231E" w:rsidRDefault="00042CA3" w:rsidP="004878A0">
            <w:pPr>
              <w:spacing w:after="0"/>
              <w:jc w:val="both"/>
              <w:rPr>
                <w:rFonts w:ascii="Times New Roman" w:eastAsia="Times New Roman" w:hAnsi="Times New Roman" w:cs="Times New Roman"/>
                <w:b/>
                <w:sz w:val="26"/>
                <w:szCs w:val="26"/>
                <w:lang w:val="pl-PL" w:eastAsia="ar-SA"/>
              </w:rPr>
            </w:pPr>
            <w:r w:rsidRPr="0041231E">
              <w:rPr>
                <w:rFonts w:ascii="Times New Roman" w:hAnsi="Times New Roman" w:cs="Times New Roman"/>
                <w:color w:val="000000"/>
                <w:sz w:val="26"/>
                <w:szCs w:val="26"/>
              </w:rPr>
              <w:t>LAN-06</w:t>
            </w:r>
            <w:r w:rsidR="004878A0" w:rsidRPr="0041231E">
              <w:rPr>
                <w:rFonts w:ascii="Times New Roman" w:hAnsi="Times New Roman" w:cs="Times New Roman"/>
                <w:color w:val="000000"/>
                <w:sz w:val="26"/>
                <w:szCs w:val="26"/>
              </w:rPr>
              <w:t>.01</w:t>
            </w:r>
          </w:p>
        </w:tc>
        <w:tc>
          <w:tcPr>
            <w:tcW w:w="6826" w:type="dxa"/>
          </w:tcPr>
          <w:p w14:paraId="454272E5" w14:textId="3F7376EE" w:rsidR="004878A0" w:rsidRPr="0041231E" w:rsidRDefault="004878A0" w:rsidP="004878A0">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sz w:val="26"/>
                <w:szCs w:val="26"/>
                <w:lang w:val="pl-PL" w:eastAsia="ar-SA"/>
              </w:rPr>
              <w:t xml:space="preserve">RMON (przynajmniej grupy </w:t>
            </w:r>
            <w:proofErr w:type="spellStart"/>
            <w:r w:rsidRPr="0041231E">
              <w:rPr>
                <w:rFonts w:ascii="Times New Roman" w:eastAsia="Times New Roman" w:hAnsi="Times New Roman" w:cs="Times New Roman"/>
                <w:sz w:val="26"/>
                <w:szCs w:val="26"/>
                <w:lang w:val="pl-PL" w:eastAsia="ar-SA"/>
              </w:rPr>
              <w:t>Events</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Alarms</w:t>
            </w:r>
            <w:proofErr w:type="spellEnd"/>
            <w:r w:rsidRPr="0041231E">
              <w:rPr>
                <w:rFonts w:ascii="Times New Roman" w:eastAsia="Times New Roman" w:hAnsi="Times New Roman" w:cs="Times New Roman"/>
                <w:sz w:val="26"/>
                <w:szCs w:val="26"/>
                <w:lang w:val="pl-PL" w:eastAsia="ar-SA"/>
              </w:rPr>
              <w:t>)</w:t>
            </w:r>
          </w:p>
        </w:tc>
      </w:tr>
      <w:tr w:rsidR="004878A0" w:rsidRPr="0041231E" w14:paraId="1412890F" w14:textId="77777777" w:rsidTr="004878A0">
        <w:trPr>
          <w:jc w:val="center"/>
        </w:trPr>
        <w:tc>
          <w:tcPr>
            <w:tcW w:w="1696" w:type="dxa"/>
            <w:vAlign w:val="bottom"/>
          </w:tcPr>
          <w:p w14:paraId="072B5C9B" w14:textId="79A5EA5C" w:rsidR="004878A0" w:rsidRPr="0041231E" w:rsidRDefault="00042CA3" w:rsidP="004878A0">
            <w:pPr>
              <w:spacing w:after="0"/>
              <w:jc w:val="both"/>
              <w:rPr>
                <w:rFonts w:ascii="Times New Roman" w:hAnsi="Times New Roman" w:cs="Times New Roman"/>
                <w:strike/>
                <w:color w:val="FF0000"/>
                <w:sz w:val="26"/>
                <w:szCs w:val="26"/>
              </w:rPr>
            </w:pPr>
            <w:r w:rsidRPr="0041231E">
              <w:rPr>
                <w:rFonts w:ascii="Times New Roman" w:hAnsi="Times New Roman" w:cs="Times New Roman"/>
                <w:color w:val="000000"/>
                <w:sz w:val="26"/>
                <w:szCs w:val="26"/>
              </w:rPr>
              <w:t>LAN-06</w:t>
            </w:r>
            <w:r w:rsidR="004878A0" w:rsidRPr="0041231E">
              <w:rPr>
                <w:rFonts w:ascii="Times New Roman" w:hAnsi="Times New Roman" w:cs="Times New Roman"/>
                <w:color w:val="000000"/>
                <w:sz w:val="26"/>
                <w:szCs w:val="26"/>
              </w:rPr>
              <w:t>.03</w:t>
            </w:r>
          </w:p>
        </w:tc>
        <w:tc>
          <w:tcPr>
            <w:tcW w:w="6826" w:type="dxa"/>
          </w:tcPr>
          <w:p w14:paraId="258C57D7" w14:textId="4EFADF41" w:rsidR="004878A0" w:rsidRPr="0041231E" w:rsidRDefault="004878A0" w:rsidP="004878A0">
            <w:pPr>
              <w:spacing w:after="0"/>
              <w:jc w:val="both"/>
              <w:rPr>
                <w:rFonts w:ascii="Times New Roman" w:eastAsia="Times New Roman" w:hAnsi="Times New Roman" w:cs="Times New Roman"/>
                <w:strike/>
                <w:color w:val="FF0000"/>
                <w:sz w:val="26"/>
                <w:szCs w:val="26"/>
                <w:lang w:eastAsia="ar-SA"/>
              </w:rPr>
            </w:pPr>
            <w:proofErr w:type="spellStart"/>
            <w:r w:rsidRPr="0041231E">
              <w:rPr>
                <w:rFonts w:ascii="Times New Roman" w:eastAsia="Times New Roman" w:hAnsi="Times New Roman" w:cs="Times New Roman"/>
                <w:sz w:val="26"/>
                <w:szCs w:val="26"/>
                <w:lang w:eastAsia="ar-SA"/>
              </w:rPr>
              <w:t>sFlow</w:t>
            </w:r>
            <w:proofErr w:type="spellEnd"/>
            <w:r w:rsidRPr="0041231E">
              <w:rPr>
                <w:rFonts w:ascii="Times New Roman" w:eastAsia="Times New Roman" w:hAnsi="Times New Roman" w:cs="Times New Roman"/>
                <w:sz w:val="26"/>
                <w:szCs w:val="26"/>
                <w:lang w:eastAsia="ar-SA"/>
              </w:rPr>
              <w:t xml:space="preserve"> </w:t>
            </w:r>
            <w:proofErr w:type="spellStart"/>
            <w:r w:rsidRPr="0041231E">
              <w:rPr>
                <w:rFonts w:ascii="Times New Roman" w:eastAsia="Times New Roman" w:hAnsi="Times New Roman" w:cs="Times New Roman"/>
                <w:sz w:val="26"/>
                <w:szCs w:val="26"/>
                <w:lang w:eastAsia="ar-SA"/>
              </w:rPr>
              <w:t>lub</w:t>
            </w:r>
            <w:proofErr w:type="spellEnd"/>
            <w:r w:rsidRPr="0041231E">
              <w:rPr>
                <w:rFonts w:ascii="Times New Roman" w:eastAsia="Times New Roman" w:hAnsi="Times New Roman" w:cs="Times New Roman"/>
                <w:sz w:val="26"/>
                <w:szCs w:val="26"/>
                <w:lang w:eastAsia="ar-SA"/>
              </w:rPr>
              <w:t xml:space="preserve"> </w:t>
            </w:r>
            <w:proofErr w:type="spellStart"/>
            <w:r w:rsidRPr="0041231E">
              <w:rPr>
                <w:rFonts w:ascii="Times New Roman" w:eastAsia="Times New Roman" w:hAnsi="Times New Roman" w:cs="Times New Roman"/>
                <w:sz w:val="26"/>
                <w:szCs w:val="26"/>
                <w:lang w:eastAsia="ar-SA"/>
              </w:rPr>
              <w:t>netFlow</w:t>
            </w:r>
            <w:proofErr w:type="spellEnd"/>
          </w:p>
        </w:tc>
      </w:tr>
      <w:tr w:rsidR="004878A0" w:rsidRPr="0041231E" w14:paraId="0B827D18" w14:textId="77777777" w:rsidTr="004878A0">
        <w:trPr>
          <w:jc w:val="center"/>
        </w:trPr>
        <w:tc>
          <w:tcPr>
            <w:tcW w:w="1696" w:type="dxa"/>
            <w:vAlign w:val="bottom"/>
          </w:tcPr>
          <w:p w14:paraId="30CC98DC" w14:textId="0169B128"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LAN-06</w:t>
            </w:r>
            <w:r w:rsidR="004878A0" w:rsidRPr="0041231E">
              <w:rPr>
                <w:rFonts w:ascii="Times New Roman" w:hAnsi="Times New Roman" w:cs="Times New Roman"/>
                <w:color w:val="000000"/>
                <w:sz w:val="26"/>
                <w:szCs w:val="26"/>
              </w:rPr>
              <w:t>.04</w:t>
            </w:r>
          </w:p>
        </w:tc>
        <w:tc>
          <w:tcPr>
            <w:tcW w:w="6826" w:type="dxa"/>
          </w:tcPr>
          <w:p w14:paraId="341101E5" w14:textId="7F8EDF1D"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IEEE 802.1ab LLDP</w:t>
            </w:r>
          </w:p>
        </w:tc>
      </w:tr>
      <w:tr w:rsidR="004878A0" w:rsidRPr="0041231E" w14:paraId="1747CFB3" w14:textId="77777777" w:rsidTr="004878A0">
        <w:trPr>
          <w:jc w:val="center"/>
        </w:trPr>
        <w:tc>
          <w:tcPr>
            <w:tcW w:w="1696" w:type="dxa"/>
            <w:vAlign w:val="bottom"/>
          </w:tcPr>
          <w:p w14:paraId="143D5BD1" w14:textId="69BEC377"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LAN-06</w:t>
            </w:r>
            <w:r w:rsidR="004878A0" w:rsidRPr="0041231E">
              <w:rPr>
                <w:rFonts w:ascii="Times New Roman" w:hAnsi="Times New Roman" w:cs="Times New Roman"/>
                <w:color w:val="000000"/>
                <w:sz w:val="26"/>
                <w:szCs w:val="26"/>
              </w:rPr>
              <w:t>.05</w:t>
            </w:r>
          </w:p>
        </w:tc>
        <w:tc>
          <w:tcPr>
            <w:tcW w:w="6826" w:type="dxa"/>
          </w:tcPr>
          <w:p w14:paraId="10F80E43" w14:textId="116968FD"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możliwość zachowania stanu (checkpoint) i powrotu do poprzedniej konfiguracji (</w:t>
            </w:r>
            <w:proofErr w:type="spellStart"/>
            <w:r w:rsidRPr="0041231E">
              <w:rPr>
                <w:rFonts w:ascii="Times New Roman" w:eastAsia="Times New Roman" w:hAnsi="Times New Roman" w:cs="Times New Roman"/>
                <w:sz w:val="26"/>
                <w:szCs w:val="26"/>
                <w:lang w:val="pl-PL" w:eastAsia="ar-SA"/>
              </w:rPr>
              <w:t>rollback</w:t>
            </w:r>
            <w:proofErr w:type="spellEnd"/>
            <w:r w:rsidRPr="0041231E">
              <w:rPr>
                <w:rFonts w:ascii="Times New Roman" w:eastAsia="Times New Roman" w:hAnsi="Times New Roman" w:cs="Times New Roman"/>
                <w:sz w:val="26"/>
                <w:szCs w:val="26"/>
                <w:lang w:val="pl-PL" w:eastAsia="ar-SA"/>
              </w:rPr>
              <w:t>)</w:t>
            </w:r>
          </w:p>
        </w:tc>
      </w:tr>
      <w:tr w:rsidR="004878A0" w:rsidRPr="0041231E" w14:paraId="2E53E5C8" w14:textId="77777777" w:rsidTr="004878A0">
        <w:trPr>
          <w:jc w:val="center"/>
        </w:trPr>
        <w:tc>
          <w:tcPr>
            <w:tcW w:w="1696" w:type="dxa"/>
            <w:vAlign w:val="bottom"/>
          </w:tcPr>
          <w:p w14:paraId="257E29A4" w14:textId="62B58F9B"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LAN-06</w:t>
            </w:r>
            <w:r w:rsidR="004878A0" w:rsidRPr="0041231E">
              <w:rPr>
                <w:rFonts w:ascii="Times New Roman" w:hAnsi="Times New Roman" w:cs="Times New Roman"/>
                <w:color w:val="000000"/>
                <w:sz w:val="26"/>
                <w:szCs w:val="26"/>
              </w:rPr>
              <w:t>.06</w:t>
            </w:r>
          </w:p>
        </w:tc>
        <w:tc>
          <w:tcPr>
            <w:tcW w:w="6826" w:type="dxa"/>
          </w:tcPr>
          <w:p w14:paraId="74103F28" w14:textId="7D79CB72"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ograniczanie ruchu kierowanego do warstwy sterowania (</w:t>
            </w:r>
            <w:proofErr w:type="spellStart"/>
            <w:r w:rsidRPr="0041231E">
              <w:rPr>
                <w:rFonts w:ascii="Times New Roman" w:eastAsia="Times New Roman" w:hAnsi="Times New Roman" w:cs="Times New Roman"/>
                <w:sz w:val="26"/>
                <w:szCs w:val="26"/>
                <w:lang w:val="pl-PL" w:eastAsia="ar-SA"/>
              </w:rPr>
              <w:t>control</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plane</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policing</w:t>
            </w:r>
            <w:proofErr w:type="spellEnd"/>
            <w:r w:rsidRPr="0041231E">
              <w:rPr>
                <w:rFonts w:ascii="Times New Roman" w:eastAsia="Times New Roman" w:hAnsi="Times New Roman" w:cs="Times New Roman"/>
                <w:sz w:val="26"/>
                <w:szCs w:val="26"/>
                <w:lang w:val="pl-PL" w:eastAsia="ar-SA"/>
              </w:rPr>
              <w:t>)</w:t>
            </w:r>
          </w:p>
        </w:tc>
      </w:tr>
      <w:tr w:rsidR="004878A0" w:rsidRPr="0041231E" w14:paraId="572A4008" w14:textId="77777777" w:rsidTr="004878A0">
        <w:trPr>
          <w:jc w:val="center"/>
        </w:trPr>
        <w:tc>
          <w:tcPr>
            <w:tcW w:w="1696" w:type="dxa"/>
            <w:vAlign w:val="bottom"/>
          </w:tcPr>
          <w:p w14:paraId="50C7D43D" w14:textId="121A4261"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LAN-06</w:t>
            </w:r>
            <w:r w:rsidR="004878A0" w:rsidRPr="0041231E">
              <w:rPr>
                <w:rFonts w:ascii="Times New Roman" w:hAnsi="Times New Roman" w:cs="Times New Roman"/>
                <w:color w:val="000000"/>
                <w:sz w:val="26"/>
                <w:szCs w:val="26"/>
              </w:rPr>
              <w:t>.07</w:t>
            </w:r>
          </w:p>
        </w:tc>
        <w:tc>
          <w:tcPr>
            <w:tcW w:w="6826" w:type="dxa"/>
          </w:tcPr>
          <w:p w14:paraId="1D2608BF" w14:textId="684F77D9"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kopiowanie ruchu ze źródłowych fizycznych portów Ethernet, wiązek </w:t>
            </w:r>
            <w:proofErr w:type="spellStart"/>
            <w:r w:rsidRPr="0041231E">
              <w:rPr>
                <w:rFonts w:ascii="Times New Roman" w:eastAsia="Times New Roman" w:hAnsi="Times New Roman" w:cs="Times New Roman"/>
                <w:sz w:val="26"/>
                <w:szCs w:val="26"/>
                <w:lang w:val="pl-PL" w:eastAsia="ar-SA"/>
              </w:rPr>
              <w:t>PortChannel</w:t>
            </w:r>
            <w:proofErr w:type="spellEnd"/>
            <w:r w:rsidRPr="0041231E">
              <w:rPr>
                <w:rFonts w:ascii="Times New Roman" w:eastAsia="Times New Roman" w:hAnsi="Times New Roman" w:cs="Times New Roman"/>
                <w:sz w:val="26"/>
                <w:szCs w:val="26"/>
                <w:lang w:val="pl-PL" w:eastAsia="ar-SA"/>
              </w:rPr>
              <w:t>, sieci VLAN, na interfejs docelowy za pośrednictwem specjalnego mechanizmu (mirror)</w:t>
            </w:r>
          </w:p>
        </w:tc>
      </w:tr>
      <w:tr w:rsidR="004878A0" w:rsidRPr="0041231E" w14:paraId="174AD03B" w14:textId="77777777" w:rsidTr="004878A0">
        <w:trPr>
          <w:jc w:val="center"/>
        </w:trPr>
        <w:tc>
          <w:tcPr>
            <w:tcW w:w="1696" w:type="dxa"/>
            <w:vAlign w:val="bottom"/>
          </w:tcPr>
          <w:p w14:paraId="3574C826" w14:textId="585AE47C"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LAN-06</w:t>
            </w:r>
            <w:r w:rsidR="004878A0" w:rsidRPr="0041231E">
              <w:rPr>
                <w:rFonts w:ascii="Times New Roman" w:hAnsi="Times New Roman" w:cs="Times New Roman"/>
                <w:color w:val="000000"/>
                <w:sz w:val="26"/>
                <w:szCs w:val="26"/>
              </w:rPr>
              <w:t>.08</w:t>
            </w:r>
          </w:p>
        </w:tc>
        <w:tc>
          <w:tcPr>
            <w:tcW w:w="6826" w:type="dxa"/>
          </w:tcPr>
          <w:p w14:paraId="5C2F227C" w14:textId="5D2D6763" w:rsidR="004878A0" w:rsidRPr="0041231E" w:rsidRDefault="004878A0" w:rsidP="004878A0">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eastAsia="ar-SA"/>
              </w:rPr>
              <w:t>Network Time Protocol (NTP);</w:t>
            </w:r>
          </w:p>
        </w:tc>
      </w:tr>
      <w:tr w:rsidR="004878A0" w:rsidRPr="0041231E" w14:paraId="5F90E77D" w14:textId="77777777" w:rsidTr="004878A0">
        <w:trPr>
          <w:jc w:val="center"/>
        </w:trPr>
        <w:tc>
          <w:tcPr>
            <w:tcW w:w="1696" w:type="dxa"/>
            <w:vAlign w:val="bottom"/>
          </w:tcPr>
          <w:p w14:paraId="3D8E3FFD" w14:textId="37849A48"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LAN-06</w:t>
            </w:r>
            <w:r w:rsidR="004878A0" w:rsidRPr="0041231E">
              <w:rPr>
                <w:rFonts w:ascii="Times New Roman" w:hAnsi="Times New Roman" w:cs="Times New Roman"/>
                <w:color w:val="000000"/>
                <w:sz w:val="26"/>
                <w:szCs w:val="26"/>
              </w:rPr>
              <w:t>.09</w:t>
            </w:r>
          </w:p>
        </w:tc>
        <w:tc>
          <w:tcPr>
            <w:tcW w:w="6826" w:type="dxa"/>
          </w:tcPr>
          <w:p w14:paraId="1539A58E" w14:textId="060E7A1C"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ping, traceroute</w:t>
            </w:r>
          </w:p>
        </w:tc>
      </w:tr>
      <w:tr w:rsidR="004878A0" w:rsidRPr="0041231E" w14:paraId="7B7D1A30" w14:textId="77777777" w:rsidTr="004878A0">
        <w:trPr>
          <w:jc w:val="center"/>
        </w:trPr>
        <w:tc>
          <w:tcPr>
            <w:tcW w:w="1696" w:type="dxa"/>
          </w:tcPr>
          <w:p w14:paraId="06644EAE" w14:textId="56D5D44D" w:rsidR="004878A0" w:rsidRPr="0041231E" w:rsidRDefault="00042CA3" w:rsidP="004878A0">
            <w:pPr>
              <w:spacing w:after="0"/>
              <w:jc w:val="both"/>
              <w:rPr>
                <w:rFonts w:ascii="Times New Roman" w:hAnsi="Times New Roman" w:cs="Times New Roman"/>
                <w:color w:val="000000"/>
                <w:sz w:val="26"/>
                <w:szCs w:val="26"/>
              </w:rPr>
            </w:pPr>
            <w:r w:rsidRPr="0041231E">
              <w:rPr>
                <w:rFonts w:ascii="Times New Roman" w:eastAsia="Times New Roman" w:hAnsi="Times New Roman" w:cs="Times New Roman"/>
                <w:b/>
                <w:sz w:val="26"/>
                <w:szCs w:val="26"/>
                <w:lang w:eastAsia="ar-SA"/>
              </w:rPr>
              <w:t>LAN-07</w:t>
            </w:r>
          </w:p>
        </w:tc>
        <w:tc>
          <w:tcPr>
            <w:tcW w:w="6826" w:type="dxa"/>
          </w:tcPr>
          <w:p w14:paraId="512B0C20" w14:textId="269D0E3A" w:rsidR="004878A0" w:rsidRPr="0041231E" w:rsidRDefault="004878A0" w:rsidP="004878A0">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b/>
                <w:sz w:val="26"/>
                <w:szCs w:val="26"/>
                <w:lang w:val="pl-PL" w:eastAsia="ar-SA"/>
              </w:rPr>
              <w:t>Narzędzia programowania i zarzadzania przełącznikiem:</w:t>
            </w:r>
          </w:p>
        </w:tc>
      </w:tr>
      <w:tr w:rsidR="004878A0" w:rsidRPr="0041231E" w14:paraId="09A057B0" w14:textId="77777777" w:rsidTr="004878A0">
        <w:trPr>
          <w:jc w:val="center"/>
        </w:trPr>
        <w:tc>
          <w:tcPr>
            <w:tcW w:w="1696" w:type="dxa"/>
            <w:vAlign w:val="bottom"/>
          </w:tcPr>
          <w:p w14:paraId="06DDF360" w14:textId="49D3A037" w:rsidR="004878A0" w:rsidRPr="0041231E" w:rsidRDefault="00042CA3" w:rsidP="004878A0">
            <w:pPr>
              <w:spacing w:after="0"/>
              <w:jc w:val="both"/>
              <w:rPr>
                <w:rFonts w:ascii="Times New Roman" w:eastAsia="Times New Roman" w:hAnsi="Times New Roman" w:cs="Times New Roman"/>
                <w:b/>
                <w:sz w:val="26"/>
                <w:szCs w:val="26"/>
                <w:lang w:eastAsia="ar-SA"/>
              </w:rPr>
            </w:pPr>
            <w:r w:rsidRPr="0041231E">
              <w:rPr>
                <w:rFonts w:ascii="Times New Roman" w:hAnsi="Times New Roman" w:cs="Times New Roman"/>
                <w:color w:val="000000"/>
                <w:sz w:val="26"/>
                <w:szCs w:val="26"/>
              </w:rPr>
              <w:t>LAN-07</w:t>
            </w:r>
            <w:r w:rsidR="004878A0" w:rsidRPr="0041231E">
              <w:rPr>
                <w:rFonts w:ascii="Times New Roman" w:hAnsi="Times New Roman" w:cs="Times New Roman"/>
                <w:color w:val="000000"/>
                <w:sz w:val="26"/>
                <w:szCs w:val="26"/>
              </w:rPr>
              <w:t>.01</w:t>
            </w:r>
          </w:p>
        </w:tc>
        <w:tc>
          <w:tcPr>
            <w:tcW w:w="6826" w:type="dxa"/>
          </w:tcPr>
          <w:p w14:paraId="0BCE6FB6" w14:textId="1B5A200A" w:rsidR="004878A0" w:rsidRPr="0041231E" w:rsidRDefault="004878A0" w:rsidP="004878A0">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sz w:val="26"/>
                <w:szCs w:val="26"/>
                <w:lang w:val="pl-PL" w:eastAsia="ar-SA"/>
              </w:rPr>
              <w:t>interfejs programistyczny REST API wraz z upublicznionym SDK</w:t>
            </w:r>
          </w:p>
        </w:tc>
      </w:tr>
      <w:tr w:rsidR="00050214" w:rsidRPr="0041231E" w14:paraId="58316954" w14:textId="77777777" w:rsidTr="00050214">
        <w:trPr>
          <w:jc w:val="center"/>
        </w:trPr>
        <w:tc>
          <w:tcPr>
            <w:tcW w:w="1696" w:type="dxa"/>
            <w:tcBorders>
              <w:top w:val="single" w:sz="4" w:space="0" w:color="auto"/>
              <w:left w:val="single" w:sz="4" w:space="0" w:color="auto"/>
              <w:bottom w:val="single" w:sz="4" w:space="0" w:color="auto"/>
              <w:right w:val="single" w:sz="4" w:space="0" w:color="auto"/>
            </w:tcBorders>
            <w:vAlign w:val="bottom"/>
          </w:tcPr>
          <w:p w14:paraId="77CB9D2B" w14:textId="296B2F3C" w:rsidR="00050214" w:rsidRPr="0041231E" w:rsidRDefault="00042CA3" w:rsidP="0019467A">
            <w:pPr>
              <w:spacing w:after="0"/>
              <w:jc w:val="both"/>
              <w:rPr>
                <w:rFonts w:ascii="Times New Roman" w:hAnsi="Times New Roman" w:cs="Times New Roman"/>
                <w:b/>
                <w:color w:val="000000"/>
                <w:sz w:val="26"/>
                <w:szCs w:val="26"/>
              </w:rPr>
            </w:pPr>
            <w:r w:rsidRPr="0041231E">
              <w:rPr>
                <w:rFonts w:ascii="Times New Roman" w:hAnsi="Times New Roman" w:cs="Times New Roman"/>
                <w:b/>
                <w:color w:val="000000"/>
                <w:sz w:val="26"/>
                <w:szCs w:val="26"/>
              </w:rPr>
              <w:t>LAN-08</w:t>
            </w:r>
          </w:p>
        </w:tc>
        <w:tc>
          <w:tcPr>
            <w:tcW w:w="6826" w:type="dxa"/>
            <w:tcBorders>
              <w:top w:val="single" w:sz="4" w:space="0" w:color="auto"/>
              <w:left w:val="single" w:sz="4" w:space="0" w:color="auto"/>
              <w:bottom w:val="single" w:sz="4" w:space="0" w:color="auto"/>
              <w:right w:val="single" w:sz="4" w:space="0" w:color="auto"/>
            </w:tcBorders>
          </w:tcPr>
          <w:p w14:paraId="595976DA" w14:textId="77777777" w:rsidR="00050214" w:rsidRPr="0041231E" w:rsidRDefault="00050214" w:rsidP="0019467A">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b/>
                <w:sz w:val="26"/>
                <w:szCs w:val="26"/>
                <w:lang w:val="pl-PL" w:eastAsia="ar-SA"/>
              </w:rPr>
              <w:t>Wyposażenie i wymagania wydajnościowe:</w:t>
            </w:r>
          </w:p>
        </w:tc>
      </w:tr>
      <w:tr w:rsidR="00050214" w:rsidRPr="0041231E" w14:paraId="6EE5614D" w14:textId="77777777" w:rsidTr="00050214">
        <w:trPr>
          <w:jc w:val="center"/>
        </w:trPr>
        <w:tc>
          <w:tcPr>
            <w:tcW w:w="1696" w:type="dxa"/>
            <w:tcBorders>
              <w:top w:val="single" w:sz="4" w:space="0" w:color="auto"/>
              <w:left w:val="single" w:sz="4" w:space="0" w:color="auto"/>
              <w:bottom w:val="single" w:sz="4" w:space="0" w:color="auto"/>
              <w:right w:val="single" w:sz="4" w:space="0" w:color="auto"/>
            </w:tcBorders>
            <w:vAlign w:val="bottom"/>
          </w:tcPr>
          <w:p w14:paraId="7AA29713" w14:textId="58A1560D" w:rsidR="00050214" w:rsidRPr="0041231E" w:rsidRDefault="00042CA3" w:rsidP="0019467A">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LAN-08</w:t>
            </w:r>
            <w:r w:rsidR="00050214" w:rsidRPr="0041231E">
              <w:rPr>
                <w:rFonts w:ascii="Times New Roman" w:hAnsi="Times New Roman" w:cs="Times New Roman"/>
                <w:color w:val="000000"/>
                <w:sz w:val="26"/>
                <w:szCs w:val="26"/>
              </w:rPr>
              <w:t>.01</w:t>
            </w:r>
          </w:p>
        </w:tc>
        <w:tc>
          <w:tcPr>
            <w:tcW w:w="6826" w:type="dxa"/>
            <w:tcBorders>
              <w:top w:val="single" w:sz="4" w:space="0" w:color="auto"/>
              <w:left w:val="single" w:sz="4" w:space="0" w:color="auto"/>
              <w:bottom w:val="single" w:sz="4" w:space="0" w:color="auto"/>
              <w:right w:val="single" w:sz="4" w:space="0" w:color="auto"/>
            </w:tcBorders>
          </w:tcPr>
          <w:p w14:paraId="4A8AB2C1" w14:textId="77777777" w:rsidR="00050214" w:rsidRPr="0041231E" w:rsidRDefault="00050214" w:rsidP="0019467A">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Wymagane porty:</w:t>
            </w:r>
          </w:p>
          <w:p w14:paraId="45F883E2" w14:textId="77777777" w:rsidR="00050214" w:rsidRPr="0041231E" w:rsidRDefault="00050214" w:rsidP="0019467A">
            <w:pPr>
              <w:pStyle w:val="Akapitzlist"/>
              <w:numPr>
                <w:ilvl w:val="1"/>
                <w:numId w:val="33"/>
              </w:numPr>
              <w:spacing w:after="0"/>
              <w:ind w:left="458"/>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48 portów SFP 10/25Gbps</w:t>
            </w:r>
          </w:p>
          <w:p w14:paraId="69E852E9" w14:textId="77777777" w:rsidR="00050214" w:rsidRPr="0041231E" w:rsidRDefault="00050214" w:rsidP="0019467A">
            <w:pPr>
              <w:pStyle w:val="Akapitzlist"/>
              <w:numPr>
                <w:ilvl w:val="1"/>
                <w:numId w:val="33"/>
              </w:numPr>
              <w:spacing w:after="0"/>
              <w:ind w:left="458"/>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6 portów QSFP 28 – natywnie 100Gbps z możliwością przejścia na 4x 25Gbps.</w:t>
            </w:r>
          </w:p>
          <w:p w14:paraId="10C19E5F" w14:textId="77777777" w:rsidR="00050214" w:rsidRPr="0041231E" w:rsidRDefault="00050214" w:rsidP="0019467A">
            <w:pPr>
              <w:pStyle w:val="Akapitzlist"/>
              <w:numPr>
                <w:ilvl w:val="1"/>
                <w:numId w:val="33"/>
              </w:numPr>
              <w:spacing w:after="0"/>
              <w:ind w:left="458"/>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interfejs GE 100/1000 na potrzeby zarządzania</w:t>
            </w:r>
          </w:p>
        </w:tc>
      </w:tr>
      <w:tr w:rsidR="00050214" w:rsidRPr="0041231E" w14:paraId="5962C01B" w14:textId="77777777" w:rsidTr="00050214">
        <w:trPr>
          <w:jc w:val="center"/>
        </w:trPr>
        <w:tc>
          <w:tcPr>
            <w:tcW w:w="1696" w:type="dxa"/>
            <w:tcBorders>
              <w:top w:val="single" w:sz="4" w:space="0" w:color="auto"/>
              <w:left w:val="single" w:sz="4" w:space="0" w:color="auto"/>
              <w:bottom w:val="single" w:sz="4" w:space="0" w:color="auto"/>
              <w:right w:val="single" w:sz="4" w:space="0" w:color="auto"/>
            </w:tcBorders>
            <w:vAlign w:val="bottom"/>
          </w:tcPr>
          <w:p w14:paraId="70D2A90D" w14:textId="0313F887" w:rsidR="00050214" w:rsidRPr="0041231E" w:rsidRDefault="00042CA3" w:rsidP="0019467A">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LAN-08</w:t>
            </w:r>
            <w:r w:rsidR="00050214" w:rsidRPr="0041231E">
              <w:rPr>
                <w:rFonts w:ascii="Times New Roman" w:hAnsi="Times New Roman" w:cs="Times New Roman"/>
                <w:color w:val="000000"/>
                <w:sz w:val="26"/>
                <w:szCs w:val="26"/>
              </w:rPr>
              <w:t>.02</w:t>
            </w:r>
          </w:p>
        </w:tc>
        <w:tc>
          <w:tcPr>
            <w:tcW w:w="6826" w:type="dxa"/>
            <w:tcBorders>
              <w:top w:val="single" w:sz="4" w:space="0" w:color="auto"/>
              <w:left w:val="single" w:sz="4" w:space="0" w:color="auto"/>
              <w:bottom w:val="single" w:sz="4" w:space="0" w:color="auto"/>
              <w:right w:val="single" w:sz="4" w:space="0" w:color="auto"/>
            </w:tcBorders>
          </w:tcPr>
          <w:p w14:paraId="5CAC4F15" w14:textId="77777777" w:rsidR="00050214" w:rsidRPr="0041231E" w:rsidRDefault="00050214" w:rsidP="0019467A">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Matryca przełączająca o wydajności min. 1.8Tbps </w:t>
            </w:r>
          </w:p>
        </w:tc>
      </w:tr>
      <w:tr w:rsidR="00050214" w:rsidRPr="0041231E" w14:paraId="41B17CD9" w14:textId="77777777" w:rsidTr="00050214">
        <w:trPr>
          <w:jc w:val="center"/>
        </w:trPr>
        <w:tc>
          <w:tcPr>
            <w:tcW w:w="1696" w:type="dxa"/>
            <w:tcBorders>
              <w:top w:val="single" w:sz="4" w:space="0" w:color="auto"/>
              <w:left w:val="single" w:sz="4" w:space="0" w:color="auto"/>
              <w:bottom w:val="single" w:sz="4" w:space="0" w:color="auto"/>
              <w:right w:val="single" w:sz="4" w:space="0" w:color="auto"/>
            </w:tcBorders>
            <w:vAlign w:val="bottom"/>
          </w:tcPr>
          <w:p w14:paraId="3C709FBB" w14:textId="07AFEAD6" w:rsidR="00050214" w:rsidRPr="0041231E" w:rsidRDefault="00042CA3" w:rsidP="0019467A">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lastRenderedPageBreak/>
              <w:t>LAN-08</w:t>
            </w:r>
            <w:r w:rsidR="00050214" w:rsidRPr="0041231E">
              <w:rPr>
                <w:rFonts w:ascii="Times New Roman" w:hAnsi="Times New Roman" w:cs="Times New Roman"/>
                <w:color w:val="000000"/>
                <w:sz w:val="26"/>
                <w:szCs w:val="26"/>
              </w:rPr>
              <w:t>.03</w:t>
            </w:r>
          </w:p>
        </w:tc>
        <w:tc>
          <w:tcPr>
            <w:tcW w:w="6826" w:type="dxa"/>
            <w:tcBorders>
              <w:top w:val="single" w:sz="4" w:space="0" w:color="auto"/>
              <w:left w:val="single" w:sz="4" w:space="0" w:color="auto"/>
              <w:bottom w:val="single" w:sz="4" w:space="0" w:color="auto"/>
              <w:right w:val="single" w:sz="4" w:space="0" w:color="auto"/>
            </w:tcBorders>
          </w:tcPr>
          <w:p w14:paraId="47AC8D31" w14:textId="77777777" w:rsidR="00050214" w:rsidRPr="0041231E" w:rsidRDefault="00050214" w:rsidP="0019467A">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Modularny system operacyjny umożliwiający instalowanie nowych funkcjonalności w </w:t>
            </w:r>
            <w:proofErr w:type="spellStart"/>
            <w:r w:rsidRPr="0041231E">
              <w:rPr>
                <w:rFonts w:ascii="Times New Roman" w:eastAsia="Times New Roman" w:hAnsi="Times New Roman" w:cs="Times New Roman"/>
                <w:sz w:val="26"/>
                <w:szCs w:val="26"/>
                <w:lang w:val="pl-PL" w:eastAsia="ar-SA"/>
              </w:rPr>
              <w:t>zależnościm</w:t>
            </w:r>
            <w:proofErr w:type="spellEnd"/>
            <w:r w:rsidRPr="0041231E">
              <w:rPr>
                <w:rFonts w:ascii="Times New Roman" w:eastAsia="Times New Roman" w:hAnsi="Times New Roman" w:cs="Times New Roman"/>
                <w:sz w:val="26"/>
                <w:szCs w:val="26"/>
                <w:lang w:val="pl-PL" w:eastAsia="ar-SA"/>
              </w:rPr>
              <w:t xml:space="preserve"> od potrzeb zgodnie z rekomendacją SDN</w:t>
            </w:r>
          </w:p>
        </w:tc>
      </w:tr>
      <w:tr w:rsidR="00050214" w:rsidRPr="0041231E" w14:paraId="70909213" w14:textId="77777777" w:rsidTr="00050214">
        <w:trPr>
          <w:jc w:val="center"/>
        </w:trPr>
        <w:tc>
          <w:tcPr>
            <w:tcW w:w="1696" w:type="dxa"/>
            <w:tcBorders>
              <w:top w:val="single" w:sz="4" w:space="0" w:color="auto"/>
              <w:left w:val="single" w:sz="4" w:space="0" w:color="auto"/>
              <w:bottom w:val="single" w:sz="4" w:space="0" w:color="auto"/>
              <w:right w:val="single" w:sz="4" w:space="0" w:color="auto"/>
            </w:tcBorders>
            <w:vAlign w:val="bottom"/>
          </w:tcPr>
          <w:p w14:paraId="510F67D3" w14:textId="678304C4" w:rsidR="00050214" w:rsidRPr="0041231E" w:rsidRDefault="00042CA3" w:rsidP="0019467A">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LAN-08</w:t>
            </w:r>
            <w:r w:rsidR="00050214" w:rsidRPr="0041231E">
              <w:rPr>
                <w:rFonts w:ascii="Times New Roman" w:hAnsi="Times New Roman" w:cs="Times New Roman"/>
                <w:color w:val="000000"/>
                <w:sz w:val="26"/>
                <w:szCs w:val="26"/>
              </w:rPr>
              <w:t>.04</w:t>
            </w:r>
          </w:p>
        </w:tc>
        <w:tc>
          <w:tcPr>
            <w:tcW w:w="6826" w:type="dxa"/>
            <w:tcBorders>
              <w:top w:val="single" w:sz="4" w:space="0" w:color="auto"/>
              <w:left w:val="single" w:sz="4" w:space="0" w:color="auto"/>
              <w:bottom w:val="single" w:sz="4" w:space="0" w:color="auto"/>
              <w:right w:val="single" w:sz="4" w:space="0" w:color="auto"/>
            </w:tcBorders>
          </w:tcPr>
          <w:p w14:paraId="570EDF12" w14:textId="556ED127" w:rsidR="00050214" w:rsidRPr="0041231E" w:rsidRDefault="00050214" w:rsidP="0019467A">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Przełącznik wyposażony w komplet wkładek SFP 25Gbps i 100Gbps (obsadzone i aktywne wszystkie</w:t>
            </w:r>
            <w:r w:rsidR="00C83A9B" w:rsidRPr="0041231E">
              <w:rPr>
                <w:rFonts w:ascii="Times New Roman" w:eastAsia="Times New Roman" w:hAnsi="Times New Roman" w:cs="Times New Roman"/>
                <w:sz w:val="26"/>
                <w:szCs w:val="26"/>
                <w:lang w:val="pl-PL" w:eastAsia="ar-SA"/>
              </w:rPr>
              <w:t xml:space="preserve"> wymagane</w:t>
            </w:r>
            <w:r w:rsidRPr="0041231E">
              <w:rPr>
                <w:rFonts w:ascii="Times New Roman" w:eastAsia="Times New Roman" w:hAnsi="Times New Roman" w:cs="Times New Roman"/>
                <w:sz w:val="26"/>
                <w:szCs w:val="26"/>
                <w:lang w:val="pl-PL" w:eastAsia="ar-SA"/>
              </w:rPr>
              <w:t xml:space="preserve"> porty). Urządzenie dostarczone wraz ze wszystkimi wymaganymi licencjami w tym licencjami na wszystkie porty.</w:t>
            </w:r>
          </w:p>
        </w:tc>
      </w:tr>
      <w:tr w:rsidR="00050214" w:rsidRPr="0041231E" w14:paraId="28B7D79D" w14:textId="77777777" w:rsidTr="00050214">
        <w:trPr>
          <w:jc w:val="center"/>
        </w:trPr>
        <w:tc>
          <w:tcPr>
            <w:tcW w:w="1696" w:type="dxa"/>
            <w:tcBorders>
              <w:top w:val="single" w:sz="4" w:space="0" w:color="auto"/>
              <w:left w:val="single" w:sz="4" w:space="0" w:color="auto"/>
              <w:bottom w:val="single" w:sz="4" w:space="0" w:color="auto"/>
              <w:right w:val="single" w:sz="4" w:space="0" w:color="auto"/>
            </w:tcBorders>
            <w:vAlign w:val="bottom"/>
          </w:tcPr>
          <w:p w14:paraId="7540C940" w14:textId="3AE3C2B4" w:rsidR="00050214" w:rsidRPr="0041231E" w:rsidRDefault="00042CA3" w:rsidP="0019467A">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LAN-08</w:t>
            </w:r>
            <w:r w:rsidR="00050214" w:rsidRPr="0041231E">
              <w:rPr>
                <w:rFonts w:ascii="Times New Roman" w:hAnsi="Times New Roman" w:cs="Times New Roman"/>
                <w:color w:val="000000"/>
                <w:sz w:val="26"/>
                <w:szCs w:val="26"/>
              </w:rPr>
              <w:t>.05</w:t>
            </w:r>
          </w:p>
        </w:tc>
        <w:tc>
          <w:tcPr>
            <w:tcW w:w="6826" w:type="dxa"/>
            <w:tcBorders>
              <w:top w:val="single" w:sz="4" w:space="0" w:color="auto"/>
              <w:left w:val="single" w:sz="4" w:space="0" w:color="auto"/>
              <w:bottom w:val="single" w:sz="4" w:space="0" w:color="auto"/>
              <w:right w:val="single" w:sz="4" w:space="0" w:color="auto"/>
            </w:tcBorders>
          </w:tcPr>
          <w:p w14:paraId="5175A13F" w14:textId="77777777" w:rsidR="00050214" w:rsidRPr="0041231E" w:rsidRDefault="00050214" w:rsidP="0019467A">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Zasilacze zmiennoprądowe pracujące w konfiguracji redundantnej</w:t>
            </w:r>
          </w:p>
        </w:tc>
      </w:tr>
      <w:tr w:rsidR="00050214" w:rsidRPr="0041231E" w14:paraId="474DDD38" w14:textId="77777777" w:rsidTr="00050214">
        <w:trPr>
          <w:jc w:val="center"/>
        </w:trPr>
        <w:tc>
          <w:tcPr>
            <w:tcW w:w="1696" w:type="dxa"/>
            <w:tcBorders>
              <w:top w:val="single" w:sz="4" w:space="0" w:color="auto"/>
              <w:left w:val="single" w:sz="4" w:space="0" w:color="auto"/>
              <w:bottom w:val="single" w:sz="4" w:space="0" w:color="auto"/>
              <w:right w:val="single" w:sz="4" w:space="0" w:color="auto"/>
            </w:tcBorders>
            <w:vAlign w:val="bottom"/>
          </w:tcPr>
          <w:p w14:paraId="2FD760D4" w14:textId="7F660AB6" w:rsidR="00050214" w:rsidRPr="0041231E" w:rsidRDefault="00042CA3" w:rsidP="0019467A">
            <w:pPr>
              <w:spacing w:after="0"/>
              <w:jc w:val="both"/>
              <w:rPr>
                <w:rFonts w:ascii="Times New Roman" w:hAnsi="Times New Roman" w:cs="Times New Roman"/>
                <w:color w:val="000000"/>
                <w:sz w:val="26"/>
                <w:szCs w:val="26"/>
              </w:rPr>
            </w:pPr>
            <w:r w:rsidRPr="0041231E">
              <w:rPr>
                <w:rFonts w:ascii="Times New Roman" w:hAnsi="Times New Roman" w:cs="Times New Roman"/>
                <w:color w:val="000000"/>
                <w:sz w:val="26"/>
                <w:szCs w:val="26"/>
              </w:rPr>
              <w:t>LAN-08</w:t>
            </w:r>
            <w:r w:rsidR="00050214" w:rsidRPr="0041231E">
              <w:rPr>
                <w:rFonts w:ascii="Times New Roman" w:hAnsi="Times New Roman" w:cs="Times New Roman"/>
                <w:color w:val="000000"/>
                <w:sz w:val="26"/>
                <w:szCs w:val="26"/>
              </w:rPr>
              <w:t>.06</w:t>
            </w:r>
          </w:p>
        </w:tc>
        <w:tc>
          <w:tcPr>
            <w:tcW w:w="6826" w:type="dxa"/>
            <w:tcBorders>
              <w:top w:val="single" w:sz="4" w:space="0" w:color="auto"/>
              <w:left w:val="single" w:sz="4" w:space="0" w:color="auto"/>
              <w:bottom w:val="single" w:sz="4" w:space="0" w:color="auto"/>
              <w:right w:val="single" w:sz="4" w:space="0" w:color="auto"/>
            </w:tcBorders>
          </w:tcPr>
          <w:p w14:paraId="74AA60BB" w14:textId="77777777" w:rsidR="00050214" w:rsidRPr="0041231E" w:rsidRDefault="00050214" w:rsidP="0019467A">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Obudowa przeznaczona do montażu w szafie </w:t>
            </w:r>
            <w:proofErr w:type="spellStart"/>
            <w:r w:rsidRPr="0041231E">
              <w:rPr>
                <w:rFonts w:ascii="Times New Roman" w:eastAsia="Times New Roman" w:hAnsi="Times New Roman" w:cs="Times New Roman"/>
                <w:sz w:val="26"/>
                <w:szCs w:val="26"/>
                <w:lang w:val="pl-PL" w:eastAsia="ar-SA"/>
              </w:rPr>
              <w:t>rackowej</w:t>
            </w:r>
            <w:proofErr w:type="spellEnd"/>
            <w:r w:rsidRPr="0041231E">
              <w:rPr>
                <w:rFonts w:ascii="Times New Roman" w:eastAsia="Times New Roman" w:hAnsi="Times New Roman" w:cs="Times New Roman"/>
                <w:sz w:val="26"/>
                <w:szCs w:val="26"/>
                <w:lang w:val="pl-PL" w:eastAsia="ar-SA"/>
              </w:rPr>
              <w:t xml:space="preserve"> 19” Rozmiar obudowy przełącznika nie większy niż 1 RU</w:t>
            </w:r>
          </w:p>
        </w:tc>
      </w:tr>
    </w:tbl>
    <w:p w14:paraId="0E4A5750" w14:textId="5EB66470" w:rsidR="008C1C21" w:rsidRPr="0041231E" w:rsidRDefault="008C1C21" w:rsidP="00CE5367">
      <w:pPr>
        <w:rPr>
          <w:rFonts w:ascii="Times New Roman" w:eastAsiaTheme="majorEastAsia" w:hAnsi="Times New Roman" w:cs="Times New Roman"/>
          <w:sz w:val="26"/>
          <w:szCs w:val="26"/>
          <w:lang w:val="pl-PL" w:eastAsia="fr-FR"/>
        </w:rPr>
      </w:pPr>
    </w:p>
    <w:p w14:paraId="16381540" w14:textId="0093F5B2" w:rsidR="00CE5367" w:rsidRPr="0041231E" w:rsidRDefault="00CE5367" w:rsidP="00CE5367">
      <w:pPr>
        <w:rPr>
          <w:rFonts w:ascii="Times New Roman" w:eastAsiaTheme="majorEastAsia" w:hAnsi="Times New Roman" w:cs="Times New Roman"/>
          <w:sz w:val="26"/>
          <w:szCs w:val="26"/>
          <w:lang w:val="pl-PL" w:eastAsia="fr-FR"/>
        </w:rPr>
      </w:pPr>
    </w:p>
    <w:p w14:paraId="47455F0B" w14:textId="547747D7" w:rsidR="00CE5367" w:rsidRPr="0041231E" w:rsidRDefault="00CE5367" w:rsidP="00CE5367">
      <w:pPr>
        <w:rPr>
          <w:rFonts w:ascii="Times New Roman" w:eastAsiaTheme="majorEastAsia" w:hAnsi="Times New Roman" w:cs="Times New Roman"/>
          <w:sz w:val="26"/>
          <w:szCs w:val="26"/>
          <w:lang w:val="pl-PL" w:eastAsia="fr-FR"/>
        </w:rPr>
      </w:pPr>
    </w:p>
    <w:p w14:paraId="7F0BD406" w14:textId="77777777" w:rsidR="00CE5367" w:rsidRPr="0041231E" w:rsidRDefault="00CE5367" w:rsidP="00CE5367">
      <w:pPr>
        <w:rPr>
          <w:rFonts w:ascii="Times New Roman" w:eastAsiaTheme="majorEastAsia" w:hAnsi="Times New Roman" w:cs="Times New Roman"/>
          <w:sz w:val="26"/>
          <w:szCs w:val="26"/>
          <w:lang w:val="pl-PL" w:eastAsia="fr-FR"/>
        </w:rPr>
      </w:pPr>
    </w:p>
    <w:p w14:paraId="55046251" w14:textId="77777777" w:rsidR="00EA65FD" w:rsidRPr="0041231E" w:rsidRDefault="00EA65FD" w:rsidP="00730026">
      <w:pPr>
        <w:pStyle w:val="Nagwek2"/>
        <w:numPr>
          <w:ilvl w:val="1"/>
          <w:numId w:val="35"/>
        </w:numPr>
        <w:rPr>
          <w:rFonts w:ascii="Times New Roman" w:hAnsi="Times New Roman" w:cs="Times New Roman"/>
          <w:sz w:val="26"/>
          <w:szCs w:val="26"/>
          <w:lang w:val="pl-PL"/>
        </w:rPr>
      </w:pPr>
      <w:bookmarkStart w:id="103" w:name="_Toc69448691"/>
      <w:r w:rsidRPr="0041231E">
        <w:rPr>
          <w:rFonts w:ascii="Times New Roman" w:hAnsi="Times New Roman" w:cs="Times New Roman"/>
          <w:sz w:val="26"/>
          <w:szCs w:val="26"/>
          <w:lang w:val="pl-PL"/>
        </w:rPr>
        <w:t>Przełącznik LAN TYP 2</w:t>
      </w:r>
      <w:bookmarkEnd w:id="103"/>
    </w:p>
    <w:p w14:paraId="243C977E" w14:textId="20FA4B34" w:rsidR="00EA65FD" w:rsidRPr="0041231E" w:rsidRDefault="00EA65FD" w:rsidP="00730026">
      <w:pPr>
        <w:pStyle w:val="Nagwek3"/>
        <w:numPr>
          <w:ilvl w:val="2"/>
          <w:numId w:val="35"/>
        </w:numPr>
        <w:jc w:val="both"/>
        <w:rPr>
          <w:rFonts w:ascii="Times New Roman" w:hAnsi="Times New Roman" w:cs="Times New Roman"/>
          <w:sz w:val="26"/>
          <w:szCs w:val="26"/>
          <w:lang w:val="pl-PL"/>
        </w:rPr>
      </w:pPr>
      <w:bookmarkStart w:id="104" w:name="_Toc69448692"/>
      <w:r w:rsidRPr="0041231E">
        <w:rPr>
          <w:rFonts w:ascii="Times New Roman" w:hAnsi="Times New Roman" w:cs="Times New Roman"/>
          <w:sz w:val="26"/>
          <w:szCs w:val="26"/>
          <w:lang w:val="pl-PL"/>
        </w:rPr>
        <w:t>Przełącznik LAN Typ 2 – 4</w:t>
      </w:r>
      <w:r w:rsidR="00F25C0E" w:rsidRPr="0041231E">
        <w:rPr>
          <w:rFonts w:ascii="Times New Roman" w:hAnsi="Times New Roman" w:cs="Times New Roman"/>
          <w:sz w:val="26"/>
          <w:szCs w:val="26"/>
          <w:lang w:val="pl-PL"/>
        </w:rPr>
        <w:t xml:space="preserve"> sztuki</w:t>
      </w:r>
      <w:bookmarkEnd w:id="104"/>
      <w:r w:rsidR="003D0E81" w:rsidRPr="0041231E">
        <w:rPr>
          <w:rFonts w:ascii="Times New Roman" w:hAnsi="Times New Roman" w:cs="Times New Roman"/>
          <w:sz w:val="26"/>
          <w:szCs w:val="26"/>
          <w:lang w:val="pl-PL"/>
        </w:rPr>
        <w:t xml:space="preserve"> </w:t>
      </w:r>
    </w:p>
    <w:p w14:paraId="53153543" w14:textId="77777777" w:rsidR="003D0E81" w:rsidRPr="0041231E" w:rsidRDefault="003D0E81" w:rsidP="003D0E81">
      <w:pPr>
        <w:spacing w:before="240" w:line="240" w:lineRule="auto"/>
        <w:ind w:left="284"/>
        <w:jc w:val="both"/>
        <w:rPr>
          <w:rFonts w:ascii="Times New Roman" w:hAnsi="Times New Roman" w:cs="Times New Roman"/>
          <w:b/>
          <w:sz w:val="26"/>
          <w:szCs w:val="26"/>
          <w:highlight w:val="yellow"/>
          <w:lang w:val="pl-PL"/>
        </w:rPr>
      </w:pPr>
      <w:r w:rsidRPr="0041231E">
        <w:rPr>
          <w:rFonts w:ascii="Times New Roman" w:hAnsi="Times New Roman" w:cs="Times New Roman"/>
          <w:b/>
          <w:sz w:val="26"/>
          <w:szCs w:val="26"/>
          <w:highlight w:val="yellow"/>
          <w:lang w:val="pl-PL"/>
        </w:rPr>
        <w:t>Producent</w:t>
      </w:r>
      <w:r w:rsidRPr="0041231E">
        <w:rPr>
          <w:rFonts w:ascii="Times New Roman" w:hAnsi="Times New Roman" w:cs="Times New Roman"/>
          <w:b/>
          <w:sz w:val="26"/>
          <w:szCs w:val="26"/>
          <w:highlight w:val="yellow"/>
          <w:lang w:val="pl-PL"/>
        </w:rPr>
        <w:tab/>
        <w:t>…………………………………</w:t>
      </w:r>
    </w:p>
    <w:p w14:paraId="438C7CFD" w14:textId="680160D3" w:rsidR="00EA65FD" w:rsidRPr="0041231E" w:rsidRDefault="003D0E81" w:rsidP="003D0E81">
      <w:pPr>
        <w:spacing w:line="240" w:lineRule="auto"/>
        <w:ind w:left="284"/>
        <w:jc w:val="both"/>
        <w:rPr>
          <w:rFonts w:ascii="Times New Roman" w:hAnsi="Times New Roman" w:cs="Times New Roman"/>
          <w:b/>
          <w:sz w:val="26"/>
          <w:szCs w:val="26"/>
          <w:highlight w:val="yellow"/>
          <w:lang w:val="pl-PL"/>
        </w:rPr>
      </w:pPr>
      <w:r w:rsidRPr="0041231E">
        <w:rPr>
          <w:rFonts w:ascii="Times New Roman" w:hAnsi="Times New Roman" w:cs="Times New Roman"/>
          <w:b/>
          <w:sz w:val="26"/>
          <w:szCs w:val="26"/>
          <w:highlight w:val="yellow"/>
          <w:lang w:val="pl-PL"/>
        </w:rPr>
        <w:t>Model</w:t>
      </w:r>
      <w:r w:rsidRPr="0041231E">
        <w:rPr>
          <w:rFonts w:ascii="Times New Roman" w:hAnsi="Times New Roman" w:cs="Times New Roman"/>
          <w:b/>
          <w:sz w:val="26"/>
          <w:szCs w:val="26"/>
          <w:highlight w:val="yellow"/>
          <w:lang w:val="pl-PL"/>
        </w:rPr>
        <w:tab/>
      </w:r>
      <w:r w:rsidRPr="0041231E">
        <w:rPr>
          <w:rFonts w:ascii="Times New Roman" w:hAnsi="Times New Roman" w:cs="Times New Roman"/>
          <w:b/>
          <w:sz w:val="26"/>
          <w:szCs w:val="26"/>
          <w:highlight w:val="yellow"/>
          <w:lang w:val="pl-PL"/>
        </w:rPr>
        <w:tab/>
        <w:t>…………………………………</w:t>
      </w:r>
    </w:p>
    <w:tbl>
      <w:tblPr>
        <w:tblStyle w:val="TablaMicrosoftServicios2"/>
        <w:tblW w:w="9924" w:type="dxa"/>
        <w:tblInd w:w="-5" w:type="dxa"/>
        <w:tblLook w:val="04A0" w:firstRow="1" w:lastRow="0" w:firstColumn="1" w:lastColumn="0" w:noHBand="0" w:noVBand="1"/>
      </w:tblPr>
      <w:tblGrid>
        <w:gridCol w:w="1980"/>
        <w:gridCol w:w="7944"/>
      </w:tblGrid>
      <w:tr w:rsidR="00050214" w:rsidRPr="0041231E" w14:paraId="7A6DE081" w14:textId="77777777" w:rsidTr="00050214">
        <w:tc>
          <w:tcPr>
            <w:tcW w:w="1980" w:type="dxa"/>
            <w:shd w:val="clear" w:color="auto" w:fill="DEEAF6" w:themeFill="accent1" w:themeFillTint="33"/>
          </w:tcPr>
          <w:p w14:paraId="4A85422D" w14:textId="77777777" w:rsidR="00050214" w:rsidRPr="0041231E" w:rsidRDefault="00050214" w:rsidP="00050214">
            <w:pPr>
              <w:spacing w:after="0"/>
              <w:rPr>
                <w:rFonts w:ascii="Times New Roman" w:eastAsia="Times New Roman" w:hAnsi="Times New Roman" w:cs="Times New Roman"/>
                <w:b/>
                <w:color w:val="000000"/>
                <w:sz w:val="26"/>
                <w:szCs w:val="26"/>
                <w:lang w:val="pl-PL" w:eastAsia="pl-PL"/>
              </w:rPr>
            </w:pPr>
            <w:r w:rsidRPr="0041231E">
              <w:rPr>
                <w:rFonts w:ascii="Times New Roman" w:eastAsia="Times New Roman" w:hAnsi="Times New Roman" w:cs="Times New Roman"/>
                <w:b/>
                <w:color w:val="000000"/>
                <w:sz w:val="26"/>
                <w:szCs w:val="26"/>
                <w:lang w:val="pl-PL" w:eastAsia="pl-PL"/>
              </w:rPr>
              <w:t>Identyfikator wymagania</w:t>
            </w:r>
          </w:p>
        </w:tc>
        <w:tc>
          <w:tcPr>
            <w:tcW w:w="7944" w:type="dxa"/>
            <w:shd w:val="clear" w:color="auto" w:fill="DEEAF6" w:themeFill="accent1" w:themeFillTint="33"/>
          </w:tcPr>
          <w:p w14:paraId="754886F2" w14:textId="77777777" w:rsidR="00050214" w:rsidRPr="0041231E" w:rsidRDefault="00050214" w:rsidP="00050214">
            <w:pPr>
              <w:spacing w:after="0"/>
              <w:jc w:val="center"/>
              <w:rPr>
                <w:rFonts w:ascii="Times New Roman" w:eastAsia="Times New Roman" w:hAnsi="Times New Roman" w:cs="Times New Roman"/>
                <w:b/>
                <w:color w:val="000000"/>
                <w:sz w:val="26"/>
                <w:szCs w:val="26"/>
                <w:lang w:val="pl-PL" w:eastAsia="pl-PL"/>
              </w:rPr>
            </w:pPr>
            <w:r w:rsidRPr="0041231E">
              <w:rPr>
                <w:rFonts w:ascii="Times New Roman" w:eastAsia="Times New Roman" w:hAnsi="Times New Roman" w:cs="Times New Roman"/>
                <w:b/>
                <w:color w:val="000000"/>
                <w:sz w:val="26"/>
                <w:szCs w:val="26"/>
                <w:lang w:val="pl-PL" w:eastAsia="pl-PL"/>
              </w:rPr>
              <w:t>Opis wymagania</w:t>
            </w:r>
          </w:p>
        </w:tc>
      </w:tr>
      <w:tr w:rsidR="00050214" w:rsidRPr="0041231E" w14:paraId="0F29A669" w14:textId="77777777" w:rsidTr="0019467A">
        <w:tc>
          <w:tcPr>
            <w:tcW w:w="1980" w:type="dxa"/>
          </w:tcPr>
          <w:p w14:paraId="644AB8F6" w14:textId="1BD6DF48" w:rsidR="00050214" w:rsidRPr="0041231E" w:rsidRDefault="00042CA3" w:rsidP="00050214">
            <w:pPr>
              <w:spacing w:after="0"/>
              <w:jc w:val="both"/>
              <w:rPr>
                <w:rFonts w:ascii="Times New Roman" w:eastAsia="Times New Roman" w:hAnsi="Times New Roman" w:cs="Times New Roman"/>
                <w:b/>
                <w:i/>
                <w:sz w:val="26"/>
                <w:szCs w:val="26"/>
                <w:u w:val="single"/>
                <w:lang w:eastAsia="ar-SA"/>
              </w:rPr>
            </w:pPr>
            <w:r w:rsidRPr="0041231E">
              <w:rPr>
                <w:rFonts w:ascii="Times New Roman" w:eastAsia="Times New Roman" w:hAnsi="Times New Roman" w:cs="Times New Roman"/>
                <w:b/>
                <w:sz w:val="26"/>
                <w:szCs w:val="26"/>
                <w:lang w:val="pl-PL" w:eastAsia="ar-SA"/>
              </w:rPr>
              <w:t>LAN-09</w:t>
            </w:r>
          </w:p>
        </w:tc>
        <w:tc>
          <w:tcPr>
            <w:tcW w:w="7944" w:type="dxa"/>
          </w:tcPr>
          <w:p w14:paraId="21A69833" w14:textId="77777777" w:rsidR="00050214" w:rsidRPr="0041231E" w:rsidRDefault="00050214" w:rsidP="00050214">
            <w:pPr>
              <w:spacing w:after="0"/>
              <w:jc w:val="both"/>
              <w:rPr>
                <w:rFonts w:ascii="Times New Roman" w:eastAsia="Times New Roman" w:hAnsi="Times New Roman" w:cs="Times New Roman"/>
                <w:b/>
                <w:i/>
                <w:sz w:val="26"/>
                <w:szCs w:val="26"/>
                <w:u w:val="single"/>
                <w:lang w:eastAsia="ar-SA"/>
              </w:rPr>
            </w:pPr>
            <w:proofErr w:type="spellStart"/>
            <w:r w:rsidRPr="0041231E">
              <w:rPr>
                <w:rFonts w:ascii="Times New Roman" w:eastAsia="Times New Roman" w:hAnsi="Times New Roman" w:cs="Times New Roman"/>
                <w:b/>
                <w:i/>
                <w:sz w:val="26"/>
                <w:szCs w:val="26"/>
                <w:u w:val="single"/>
                <w:lang w:eastAsia="ar-SA"/>
              </w:rPr>
              <w:t>Wymagania</w:t>
            </w:r>
            <w:proofErr w:type="spellEnd"/>
            <w:r w:rsidRPr="0041231E">
              <w:rPr>
                <w:rFonts w:ascii="Times New Roman" w:eastAsia="Times New Roman" w:hAnsi="Times New Roman" w:cs="Times New Roman"/>
                <w:b/>
                <w:i/>
                <w:sz w:val="26"/>
                <w:szCs w:val="26"/>
                <w:u w:val="single"/>
                <w:lang w:eastAsia="ar-SA"/>
              </w:rPr>
              <w:t xml:space="preserve"> </w:t>
            </w:r>
            <w:proofErr w:type="spellStart"/>
            <w:r w:rsidRPr="0041231E">
              <w:rPr>
                <w:rFonts w:ascii="Times New Roman" w:eastAsia="Times New Roman" w:hAnsi="Times New Roman" w:cs="Times New Roman"/>
                <w:b/>
                <w:i/>
                <w:sz w:val="26"/>
                <w:szCs w:val="26"/>
                <w:u w:val="single"/>
                <w:lang w:eastAsia="ar-SA"/>
              </w:rPr>
              <w:t>funkcjonalne</w:t>
            </w:r>
            <w:proofErr w:type="spellEnd"/>
          </w:p>
        </w:tc>
      </w:tr>
      <w:tr w:rsidR="00050214" w:rsidRPr="0041231E" w14:paraId="3172803F" w14:textId="77777777" w:rsidTr="0019467A">
        <w:tc>
          <w:tcPr>
            <w:tcW w:w="1980" w:type="dxa"/>
          </w:tcPr>
          <w:p w14:paraId="4BE1C15E" w14:textId="4F4BA740"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.01</w:t>
            </w:r>
          </w:p>
        </w:tc>
        <w:tc>
          <w:tcPr>
            <w:tcW w:w="7944" w:type="dxa"/>
          </w:tcPr>
          <w:p w14:paraId="2EC407F8" w14:textId="77777777" w:rsidR="00050214" w:rsidRPr="0041231E" w:rsidRDefault="00050214" w:rsidP="00050214">
            <w:pPr>
              <w:spacing w:after="0"/>
              <w:jc w:val="both"/>
              <w:rPr>
                <w:rFonts w:ascii="Times New Roman" w:eastAsia="Times New Roman" w:hAnsi="Times New Roman" w:cs="Times New Roman"/>
                <w:b/>
                <w:sz w:val="26"/>
                <w:szCs w:val="26"/>
                <w:lang w:eastAsia="ar-SA"/>
              </w:rPr>
            </w:pPr>
            <w:proofErr w:type="spellStart"/>
            <w:r w:rsidRPr="0041231E">
              <w:rPr>
                <w:rFonts w:ascii="Times New Roman" w:eastAsia="Times New Roman" w:hAnsi="Times New Roman" w:cs="Times New Roman"/>
                <w:b/>
                <w:sz w:val="26"/>
                <w:szCs w:val="26"/>
                <w:lang w:eastAsia="ar-SA"/>
              </w:rPr>
              <w:t>Funkcjonalności</w:t>
            </w:r>
            <w:proofErr w:type="spellEnd"/>
            <w:r w:rsidRPr="0041231E">
              <w:rPr>
                <w:rFonts w:ascii="Times New Roman" w:eastAsia="Times New Roman" w:hAnsi="Times New Roman" w:cs="Times New Roman"/>
                <w:b/>
                <w:sz w:val="26"/>
                <w:szCs w:val="26"/>
                <w:lang w:eastAsia="ar-SA"/>
              </w:rPr>
              <w:t xml:space="preserve"> </w:t>
            </w:r>
            <w:proofErr w:type="spellStart"/>
            <w:r w:rsidRPr="0041231E">
              <w:rPr>
                <w:rFonts w:ascii="Times New Roman" w:eastAsia="Times New Roman" w:hAnsi="Times New Roman" w:cs="Times New Roman"/>
                <w:b/>
                <w:sz w:val="26"/>
                <w:szCs w:val="26"/>
                <w:lang w:eastAsia="ar-SA"/>
              </w:rPr>
              <w:t>warstwy</w:t>
            </w:r>
            <w:proofErr w:type="spellEnd"/>
            <w:r w:rsidRPr="0041231E">
              <w:rPr>
                <w:rFonts w:ascii="Times New Roman" w:eastAsia="Times New Roman" w:hAnsi="Times New Roman" w:cs="Times New Roman"/>
                <w:b/>
                <w:sz w:val="26"/>
                <w:szCs w:val="26"/>
                <w:lang w:eastAsia="ar-SA"/>
              </w:rPr>
              <w:t xml:space="preserve"> L2:</w:t>
            </w:r>
          </w:p>
        </w:tc>
      </w:tr>
      <w:tr w:rsidR="00050214" w:rsidRPr="0041231E" w14:paraId="49A45687" w14:textId="77777777" w:rsidTr="0019467A">
        <w:tc>
          <w:tcPr>
            <w:tcW w:w="1980" w:type="dxa"/>
          </w:tcPr>
          <w:p w14:paraId="10AED1D9" w14:textId="7BF9582C"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.02</w:t>
            </w:r>
          </w:p>
        </w:tc>
        <w:tc>
          <w:tcPr>
            <w:tcW w:w="7944" w:type="dxa"/>
          </w:tcPr>
          <w:p w14:paraId="1DB526F5" w14:textId="77777777" w:rsidR="00050214" w:rsidRPr="0041231E" w:rsidRDefault="00050214" w:rsidP="00050214">
            <w:pPr>
              <w:spacing w:after="0"/>
              <w:jc w:val="both"/>
              <w:rPr>
                <w:rFonts w:ascii="Times New Roman" w:eastAsia="Times New Roman" w:hAnsi="Times New Roman" w:cs="Times New Roman"/>
                <w:sz w:val="26"/>
                <w:szCs w:val="26"/>
                <w:lang w:eastAsia="ar-SA"/>
              </w:rPr>
            </w:pPr>
            <w:proofErr w:type="spellStart"/>
            <w:r w:rsidRPr="0041231E">
              <w:rPr>
                <w:rFonts w:ascii="Times New Roman" w:eastAsia="Times New Roman" w:hAnsi="Times New Roman" w:cs="Times New Roman"/>
                <w:sz w:val="26"/>
                <w:szCs w:val="26"/>
                <w:lang w:eastAsia="ar-SA"/>
              </w:rPr>
              <w:t>Trunking</w:t>
            </w:r>
            <w:proofErr w:type="spellEnd"/>
            <w:r w:rsidRPr="0041231E">
              <w:rPr>
                <w:rFonts w:ascii="Times New Roman" w:eastAsia="Times New Roman" w:hAnsi="Times New Roman" w:cs="Times New Roman"/>
                <w:sz w:val="26"/>
                <w:szCs w:val="26"/>
                <w:lang w:eastAsia="ar-SA"/>
              </w:rPr>
              <w:t xml:space="preserve"> IEEE 802.1Q VLAN; </w:t>
            </w:r>
          </w:p>
        </w:tc>
      </w:tr>
      <w:tr w:rsidR="00050214" w:rsidRPr="0041231E" w14:paraId="0E6D0F51" w14:textId="77777777" w:rsidTr="0019467A">
        <w:tc>
          <w:tcPr>
            <w:tcW w:w="1980" w:type="dxa"/>
          </w:tcPr>
          <w:p w14:paraId="4098447F" w14:textId="6D19036C"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.03</w:t>
            </w:r>
          </w:p>
        </w:tc>
        <w:tc>
          <w:tcPr>
            <w:tcW w:w="7944" w:type="dxa"/>
          </w:tcPr>
          <w:p w14:paraId="2C88929B"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Wsparcie sprzętowe dla obsługi co najmniej 1000 sieci VLAN;</w:t>
            </w:r>
          </w:p>
        </w:tc>
      </w:tr>
      <w:tr w:rsidR="00050214" w:rsidRPr="0041231E" w14:paraId="72287A31" w14:textId="77777777" w:rsidTr="0019467A">
        <w:tc>
          <w:tcPr>
            <w:tcW w:w="1980" w:type="dxa"/>
          </w:tcPr>
          <w:p w14:paraId="08F14316" w14:textId="25473720"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.04</w:t>
            </w:r>
          </w:p>
        </w:tc>
        <w:tc>
          <w:tcPr>
            <w:tcW w:w="7944" w:type="dxa"/>
          </w:tcPr>
          <w:p w14:paraId="2AA7605C"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Funkcjonalność izolowania portów znajdujących się w tym samym VLAN</w:t>
            </w:r>
          </w:p>
        </w:tc>
      </w:tr>
      <w:tr w:rsidR="00050214" w:rsidRPr="0041231E" w14:paraId="7CAE1B3E" w14:textId="77777777" w:rsidTr="0019467A">
        <w:tc>
          <w:tcPr>
            <w:tcW w:w="1980" w:type="dxa"/>
          </w:tcPr>
          <w:p w14:paraId="15E4A2AA" w14:textId="6D9F6886"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.05</w:t>
            </w:r>
          </w:p>
        </w:tc>
        <w:tc>
          <w:tcPr>
            <w:tcW w:w="7944" w:type="dxa"/>
          </w:tcPr>
          <w:p w14:paraId="7F4106C8"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Wsparcie sprzętowe dla minimum 80 000 adresów MAC</w:t>
            </w:r>
          </w:p>
        </w:tc>
      </w:tr>
      <w:tr w:rsidR="00050214" w:rsidRPr="0041231E" w14:paraId="2C122E57" w14:textId="77777777" w:rsidTr="0019467A">
        <w:tc>
          <w:tcPr>
            <w:tcW w:w="1980" w:type="dxa"/>
          </w:tcPr>
          <w:p w14:paraId="3E580BA4" w14:textId="38A2E148"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.06</w:t>
            </w:r>
          </w:p>
        </w:tc>
        <w:tc>
          <w:tcPr>
            <w:tcW w:w="7944" w:type="dxa"/>
          </w:tcPr>
          <w:p w14:paraId="52C35EA1" w14:textId="77777777" w:rsidR="00050214" w:rsidRPr="0041231E" w:rsidRDefault="00050214"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IEEE 802.1w Rapid Spanning Tree (RST)</w:t>
            </w:r>
          </w:p>
        </w:tc>
      </w:tr>
      <w:tr w:rsidR="00050214" w:rsidRPr="0041231E" w14:paraId="59C41328" w14:textId="77777777" w:rsidTr="0019467A">
        <w:tc>
          <w:tcPr>
            <w:tcW w:w="1980" w:type="dxa"/>
          </w:tcPr>
          <w:p w14:paraId="50889001" w14:textId="0A265D64"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.07</w:t>
            </w:r>
          </w:p>
        </w:tc>
        <w:tc>
          <w:tcPr>
            <w:tcW w:w="7944" w:type="dxa"/>
          </w:tcPr>
          <w:p w14:paraId="22094C62" w14:textId="77777777" w:rsidR="00050214" w:rsidRPr="0041231E" w:rsidRDefault="00050214"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 xml:space="preserve">IEEE 802.1s Multiple Spanning Tree (MST) – co </w:t>
            </w:r>
            <w:proofErr w:type="spellStart"/>
            <w:r w:rsidRPr="0041231E">
              <w:rPr>
                <w:rFonts w:ascii="Times New Roman" w:eastAsia="Times New Roman" w:hAnsi="Times New Roman" w:cs="Times New Roman"/>
                <w:sz w:val="26"/>
                <w:szCs w:val="26"/>
                <w:lang w:eastAsia="ar-SA"/>
              </w:rPr>
              <w:t>najmniej</w:t>
            </w:r>
            <w:proofErr w:type="spellEnd"/>
            <w:r w:rsidRPr="0041231E">
              <w:rPr>
                <w:rFonts w:ascii="Times New Roman" w:eastAsia="Times New Roman" w:hAnsi="Times New Roman" w:cs="Times New Roman"/>
                <w:sz w:val="26"/>
                <w:szCs w:val="26"/>
                <w:lang w:eastAsia="ar-SA"/>
              </w:rPr>
              <w:t xml:space="preserve"> 8 </w:t>
            </w:r>
            <w:proofErr w:type="spellStart"/>
            <w:r w:rsidRPr="0041231E">
              <w:rPr>
                <w:rFonts w:ascii="Times New Roman" w:eastAsia="Times New Roman" w:hAnsi="Times New Roman" w:cs="Times New Roman"/>
                <w:sz w:val="26"/>
                <w:szCs w:val="26"/>
                <w:lang w:eastAsia="ar-SA"/>
              </w:rPr>
              <w:t>instancji</w:t>
            </w:r>
            <w:proofErr w:type="spellEnd"/>
          </w:p>
        </w:tc>
      </w:tr>
      <w:tr w:rsidR="00050214" w:rsidRPr="0041231E" w14:paraId="57A8CD55" w14:textId="77777777" w:rsidTr="0019467A">
        <w:tc>
          <w:tcPr>
            <w:tcW w:w="1980" w:type="dxa"/>
          </w:tcPr>
          <w:p w14:paraId="521FD147" w14:textId="40D94788"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.08</w:t>
            </w:r>
          </w:p>
        </w:tc>
        <w:tc>
          <w:tcPr>
            <w:tcW w:w="7944" w:type="dxa"/>
          </w:tcPr>
          <w:p w14:paraId="29AC7247"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Wsparcie sprzętowe dla tunelowania </w:t>
            </w:r>
            <w:proofErr w:type="spellStart"/>
            <w:r w:rsidRPr="0041231E">
              <w:rPr>
                <w:rFonts w:ascii="Times New Roman" w:eastAsia="Times New Roman" w:hAnsi="Times New Roman" w:cs="Times New Roman"/>
                <w:sz w:val="26"/>
                <w:szCs w:val="26"/>
                <w:lang w:val="pl-PL" w:eastAsia="ar-SA"/>
              </w:rPr>
              <w:t>QinQ</w:t>
            </w:r>
            <w:proofErr w:type="spellEnd"/>
          </w:p>
        </w:tc>
      </w:tr>
      <w:tr w:rsidR="00050214" w:rsidRPr="0041231E" w14:paraId="7E545A98" w14:textId="77777777" w:rsidTr="0019467A">
        <w:tc>
          <w:tcPr>
            <w:tcW w:w="1980" w:type="dxa"/>
          </w:tcPr>
          <w:p w14:paraId="01DA10EC" w14:textId="2F9E4B33"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.09</w:t>
            </w:r>
          </w:p>
        </w:tc>
        <w:tc>
          <w:tcPr>
            <w:tcW w:w="7944" w:type="dxa"/>
          </w:tcPr>
          <w:p w14:paraId="25C7D573"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Zabezpieczenie przeciwko incydentom w topologii </w:t>
            </w:r>
            <w:proofErr w:type="spellStart"/>
            <w:r w:rsidRPr="0041231E">
              <w:rPr>
                <w:rFonts w:ascii="Times New Roman" w:eastAsia="Times New Roman" w:hAnsi="Times New Roman" w:cs="Times New Roman"/>
                <w:sz w:val="26"/>
                <w:szCs w:val="26"/>
                <w:lang w:val="pl-PL" w:eastAsia="ar-SA"/>
              </w:rPr>
              <w:t>Spanning</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Tree</w:t>
            </w:r>
            <w:proofErr w:type="spellEnd"/>
            <w:r w:rsidRPr="0041231E">
              <w:rPr>
                <w:rFonts w:ascii="Times New Roman" w:eastAsia="Times New Roman" w:hAnsi="Times New Roman" w:cs="Times New Roman"/>
                <w:sz w:val="26"/>
                <w:szCs w:val="26"/>
                <w:lang w:val="pl-PL" w:eastAsia="ar-SA"/>
              </w:rPr>
              <w:t xml:space="preserve"> </w:t>
            </w:r>
          </w:p>
        </w:tc>
      </w:tr>
      <w:tr w:rsidR="00050214" w:rsidRPr="0041231E" w14:paraId="63AFAD27" w14:textId="77777777" w:rsidTr="0019467A">
        <w:tc>
          <w:tcPr>
            <w:tcW w:w="1980" w:type="dxa"/>
          </w:tcPr>
          <w:p w14:paraId="05246472" w14:textId="32950910"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.10</w:t>
            </w:r>
          </w:p>
        </w:tc>
        <w:tc>
          <w:tcPr>
            <w:tcW w:w="7944" w:type="dxa"/>
          </w:tcPr>
          <w:p w14:paraId="602E1A31" w14:textId="77777777" w:rsidR="00050214" w:rsidRPr="0041231E" w:rsidRDefault="00050214"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Internet Group Management Protocol (IGMP) Versions 2, 3;</w:t>
            </w:r>
          </w:p>
        </w:tc>
      </w:tr>
      <w:tr w:rsidR="00050214" w:rsidRPr="0041231E" w14:paraId="337B578E" w14:textId="77777777" w:rsidTr="0019467A">
        <w:tc>
          <w:tcPr>
            <w:tcW w:w="1980" w:type="dxa"/>
          </w:tcPr>
          <w:p w14:paraId="6592ABD3" w14:textId="26122A9B"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lastRenderedPageBreak/>
              <w:t>LAN-09</w:t>
            </w:r>
            <w:r w:rsidR="00050214" w:rsidRPr="0041231E">
              <w:rPr>
                <w:rFonts w:ascii="Times New Roman" w:eastAsia="Times New Roman" w:hAnsi="Times New Roman" w:cs="Times New Roman"/>
                <w:sz w:val="26"/>
                <w:szCs w:val="26"/>
                <w:lang w:val="pl-PL" w:eastAsia="ar-SA"/>
              </w:rPr>
              <w:t>.11</w:t>
            </w:r>
          </w:p>
        </w:tc>
        <w:tc>
          <w:tcPr>
            <w:tcW w:w="7944" w:type="dxa"/>
          </w:tcPr>
          <w:p w14:paraId="46D6A4C1"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Terminowanie pojedynczej wiązki </w:t>
            </w:r>
            <w:proofErr w:type="spellStart"/>
            <w:r w:rsidRPr="0041231E">
              <w:rPr>
                <w:rFonts w:ascii="Times New Roman" w:eastAsia="Times New Roman" w:hAnsi="Times New Roman" w:cs="Times New Roman"/>
                <w:sz w:val="26"/>
                <w:szCs w:val="26"/>
                <w:lang w:val="pl-PL" w:eastAsia="ar-SA"/>
              </w:rPr>
              <w:t>EtherChannel</w:t>
            </w:r>
            <w:proofErr w:type="spellEnd"/>
            <w:r w:rsidRPr="0041231E">
              <w:rPr>
                <w:rFonts w:ascii="Times New Roman" w:eastAsia="Times New Roman" w:hAnsi="Times New Roman" w:cs="Times New Roman"/>
                <w:sz w:val="26"/>
                <w:szCs w:val="26"/>
                <w:lang w:val="pl-PL" w:eastAsia="ar-SA"/>
              </w:rPr>
              <w:t xml:space="preserve"> na 2 niezależnych przełącznikach </w:t>
            </w:r>
          </w:p>
        </w:tc>
      </w:tr>
      <w:tr w:rsidR="00050214" w:rsidRPr="0041231E" w14:paraId="606E96E0" w14:textId="77777777" w:rsidTr="0019467A">
        <w:tc>
          <w:tcPr>
            <w:tcW w:w="1980" w:type="dxa"/>
          </w:tcPr>
          <w:p w14:paraId="1DDABB74" w14:textId="7062FB69"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.12</w:t>
            </w:r>
          </w:p>
        </w:tc>
        <w:tc>
          <w:tcPr>
            <w:tcW w:w="7944" w:type="dxa"/>
          </w:tcPr>
          <w:p w14:paraId="6B5614F3"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Link </w:t>
            </w:r>
            <w:proofErr w:type="spellStart"/>
            <w:r w:rsidRPr="0041231E">
              <w:rPr>
                <w:rFonts w:ascii="Times New Roman" w:eastAsia="Times New Roman" w:hAnsi="Times New Roman" w:cs="Times New Roman"/>
                <w:sz w:val="26"/>
                <w:szCs w:val="26"/>
                <w:lang w:val="pl-PL" w:eastAsia="ar-SA"/>
              </w:rPr>
              <w:t>Aggregation</w:t>
            </w:r>
            <w:proofErr w:type="spellEnd"/>
            <w:r w:rsidRPr="0041231E">
              <w:rPr>
                <w:rFonts w:ascii="Times New Roman" w:eastAsia="Times New Roman" w:hAnsi="Times New Roman" w:cs="Times New Roman"/>
                <w:sz w:val="26"/>
                <w:szCs w:val="26"/>
                <w:lang w:val="pl-PL" w:eastAsia="ar-SA"/>
              </w:rPr>
              <w:t xml:space="preserve"> Control </w:t>
            </w:r>
            <w:proofErr w:type="spellStart"/>
            <w:r w:rsidRPr="0041231E">
              <w:rPr>
                <w:rFonts w:ascii="Times New Roman" w:eastAsia="Times New Roman" w:hAnsi="Times New Roman" w:cs="Times New Roman"/>
                <w:sz w:val="26"/>
                <w:szCs w:val="26"/>
                <w:lang w:val="pl-PL" w:eastAsia="ar-SA"/>
              </w:rPr>
              <w:t>Protocol</w:t>
            </w:r>
            <w:proofErr w:type="spellEnd"/>
            <w:r w:rsidRPr="0041231E">
              <w:rPr>
                <w:rFonts w:ascii="Times New Roman" w:eastAsia="Times New Roman" w:hAnsi="Times New Roman" w:cs="Times New Roman"/>
                <w:sz w:val="26"/>
                <w:szCs w:val="26"/>
                <w:lang w:val="pl-PL" w:eastAsia="ar-SA"/>
              </w:rPr>
              <w:t xml:space="preserve"> (LACP): IEEE 802.3ad z możliwością zgrupowania minimum 8 interfejsów fizycznych w wiązce</w:t>
            </w:r>
          </w:p>
        </w:tc>
      </w:tr>
      <w:tr w:rsidR="00050214" w:rsidRPr="0041231E" w14:paraId="35210C22" w14:textId="77777777" w:rsidTr="0019467A">
        <w:tc>
          <w:tcPr>
            <w:tcW w:w="1980" w:type="dxa"/>
          </w:tcPr>
          <w:p w14:paraId="0D9EFF19" w14:textId="4F1F3F94"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.13</w:t>
            </w:r>
          </w:p>
        </w:tc>
        <w:tc>
          <w:tcPr>
            <w:tcW w:w="7944" w:type="dxa"/>
          </w:tcPr>
          <w:p w14:paraId="27AD0EE4"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Ramki Jumbo dla wszystkich portów (minimum 9100 bajtów);</w:t>
            </w:r>
          </w:p>
        </w:tc>
      </w:tr>
      <w:tr w:rsidR="00050214" w:rsidRPr="0041231E" w14:paraId="3BC4919B" w14:textId="77777777" w:rsidTr="0019467A">
        <w:tc>
          <w:tcPr>
            <w:tcW w:w="1980" w:type="dxa"/>
          </w:tcPr>
          <w:p w14:paraId="4FDB3CE2" w14:textId="5B99F1FD" w:rsidR="00050214" w:rsidRPr="0041231E" w:rsidRDefault="00042CA3" w:rsidP="00050214">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.14</w:t>
            </w:r>
          </w:p>
        </w:tc>
        <w:tc>
          <w:tcPr>
            <w:tcW w:w="7944" w:type="dxa"/>
          </w:tcPr>
          <w:p w14:paraId="28BB7D59" w14:textId="77777777" w:rsidR="00050214" w:rsidRPr="0041231E" w:rsidRDefault="00050214" w:rsidP="00050214">
            <w:pPr>
              <w:spacing w:after="0"/>
              <w:jc w:val="both"/>
              <w:rPr>
                <w:rFonts w:ascii="Times New Roman" w:eastAsia="Times New Roman" w:hAnsi="Times New Roman" w:cs="Times New Roman"/>
                <w:b/>
                <w:sz w:val="26"/>
                <w:szCs w:val="26"/>
                <w:lang w:eastAsia="ar-SA"/>
              </w:rPr>
            </w:pPr>
            <w:proofErr w:type="spellStart"/>
            <w:r w:rsidRPr="0041231E">
              <w:rPr>
                <w:rFonts w:ascii="Times New Roman" w:eastAsia="Times New Roman" w:hAnsi="Times New Roman" w:cs="Times New Roman"/>
                <w:b/>
                <w:sz w:val="26"/>
                <w:szCs w:val="26"/>
                <w:lang w:eastAsia="ar-SA"/>
              </w:rPr>
              <w:t>Funkcjonalności</w:t>
            </w:r>
            <w:proofErr w:type="spellEnd"/>
            <w:r w:rsidRPr="0041231E">
              <w:rPr>
                <w:rFonts w:ascii="Times New Roman" w:eastAsia="Times New Roman" w:hAnsi="Times New Roman" w:cs="Times New Roman"/>
                <w:b/>
                <w:sz w:val="26"/>
                <w:szCs w:val="26"/>
                <w:lang w:eastAsia="ar-SA"/>
              </w:rPr>
              <w:t xml:space="preserve"> </w:t>
            </w:r>
            <w:proofErr w:type="spellStart"/>
            <w:r w:rsidRPr="0041231E">
              <w:rPr>
                <w:rFonts w:ascii="Times New Roman" w:eastAsia="Times New Roman" w:hAnsi="Times New Roman" w:cs="Times New Roman"/>
                <w:b/>
                <w:sz w:val="26"/>
                <w:szCs w:val="26"/>
                <w:lang w:eastAsia="ar-SA"/>
              </w:rPr>
              <w:t>warstwy</w:t>
            </w:r>
            <w:proofErr w:type="spellEnd"/>
            <w:r w:rsidRPr="0041231E">
              <w:rPr>
                <w:rFonts w:ascii="Times New Roman" w:eastAsia="Times New Roman" w:hAnsi="Times New Roman" w:cs="Times New Roman"/>
                <w:b/>
                <w:sz w:val="26"/>
                <w:szCs w:val="26"/>
                <w:lang w:eastAsia="ar-SA"/>
              </w:rPr>
              <w:t xml:space="preserve"> L3</w:t>
            </w:r>
          </w:p>
        </w:tc>
      </w:tr>
      <w:tr w:rsidR="00050214" w:rsidRPr="0041231E" w14:paraId="1AD6F4FC" w14:textId="77777777" w:rsidTr="0019467A">
        <w:tc>
          <w:tcPr>
            <w:tcW w:w="1980" w:type="dxa"/>
          </w:tcPr>
          <w:p w14:paraId="7F12ABB7" w14:textId="692F1236"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.15</w:t>
            </w:r>
          </w:p>
        </w:tc>
        <w:tc>
          <w:tcPr>
            <w:tcW w:w="7944" w:type="dxa"/>
          </w:tcPr>
          <w:p w14:paraId="0A528578"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Sprzętowe przełączanie pakietów w warstwie L3</w:t>
            </w:r>
          </w:p>
        </w:tc>
      </w:tr>
      <w:tr w:rsidR="00050214" w:rsidRPr="0041231E" w14:paraId="5325EDF1" w14:textId="77777777" w:rsidTr="0019467A">
        <w:tc>
          <w:tcPr>
            <w:tcW w:w="1980" w:type="dxa"/>
          </w:tcPr>
          <w:p w14:paraId="4381175A" w14:textId="53E1309A"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.16</w:t>
            </w:r>
          </w:p>
        </w:tc>
        <w:tc>
          <w:tcPr>
            <w:tcW w:w="7944" w:type="dxa"/>
          </w:tcPr>
          <w:p w14:paraId="4A69AD30"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Routing w oparciu o trasy statyczne</w:t>
            </w:r>
          </w:p>
        </w:tc>
      </w:tr>
      <w:tr w:rsidR="00050214" w:rsidRPr="0041231E" w14:paraId="343B934B" w14:textId="77777777" w:rsidTr="0019467A">
        <w:tc>
          <w:tcPr>
            <w:tcW w:w="1980" w:type="dxa"/>
          </w:tcPr>
          <w:p w14:paraId="712618C7" w14:textId="3BF79369"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.17</w:t>
            </w:r>
          </w:p>
        </w:tc>
        <w:tc>
          <w:tcPr>
            <w:tcW w:w="7944" w:type="dxa"/>
          </w:tcPr>
          <w:p w14:paraId="5D918F84"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Wsparcie sprzętowe dla minimum 100.000 </w:t>
            </w:r>
            <w:proofErr w:type="spellStart"/>
            <w:r w:rsidRPr="0041231E">
              <w:rPr>
                <w:rFonts w:ascii="Times New Roman" w:eastAsia="Times New Roman" w:hAnsi="Times New Roman" w:cs="Times New Roman"/>
                <w:sz w:val="26"/>
                <w:szCs w:val="26"/>
                <w:lang w:val="pl-PL" w:eastAsia="ar-SA"/>
              </w:rPr>
              <w:t>prefixów</w:t>
            </w:r>
            <w:proofErr w:type="spellEnd"/>
            <w:r w:rsidRPr="0041231E">
              <w:rPr>
                <w:rFonts w:ascii="Times New Roman" w:eastAsia="Times New Roman" w:hAnsi="Times New Roman" w:cs="Times New Roman"/>
                <w:sz w:val="26"/>
                <w:szCs w:val="26"/>
                <w:lang w:val="pl-PL" w:eastAsia="ar-SA"/>
              </w:rPr>
              <w:t xml:space="preserve"> / wpisów hosta w tablicy routingu IP</w:t>
            </w:r>
          </w:p>
        </w:tc>
      </w:tr>
      <w:tr w:rsidR="00050214" w:rsidRPr="0041231E" w14:paraId="4CF07796" w14:textId="77777777" w:rsidTr="0019467A">
        <w:tc>
          <w:tcPr>
            <w:tcW w:w="1980" w:type="dxa"/>
          </w:tcPr>
          <w:p w14:paraId="6C8E8401" w14:textId="3DB5E002"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.18</w:t>
            </w:r>
          </w:p>
        </w:tc>
        <w:tc>
          <w:tcPr>
            <w:tcW w:w="7944" w:type="dxa"/>
          </w:tcPr>
          <w:p w14:paraId="326AF973" w14:textId="77777777" w:rsidR="00050214" w:rsidRPr="0041231E" w:rsidRDefault="00050214" w:rsidP="00050214">
            <w:pPr>
              <w:spacing w:after="0"/>
              <w:jc w:val="both"/>
              <w:rPr>
                <w:rFonts w:ascii="Times New Roman" w:eastAsia="Times New Roman" w:hAnsi="Times New Roman" w:cs="Times New Roman"/>
                <w:sz w:val="26"/>
                <w:szCs w:val="26"/>
                <w:lang w:eastAsia="ar-SA"/>
              </w:rPr>
            </w:pPr>
            <w:proofErr w:type="spellStart"/>
            <w:r w:rsidRPr="0041231E">
              <w:rPr>
                <w:rFonts w:ascii="Times New Roman" w:eastAsia="Times New Roman" w:hAnsi="Times New Roman" w:cs="Times New Roman"/>
                <w:sz w:val="26"/>
                <w:szCs w:val="26"/>
                <w:lang w:eastAsia="ar-SA"/>
              </w:rPr>
              <w:t>Wsparcie</w:t>
            </w:r>
            <w:proofErr w:type="spellEnd"/>
            <w:r w:rsidRPr="0041231E">
              <w:rPr>
                <w:rFonts w:ascii="Times New Roman" w:eastAsia="Times New Roman" w:hAnsi="Times New Roman" w:cs="Times New Roman"/>
                <w:sz w:val="26"/>
                <w:szCs w:val="26"/>
                <w:lang w:eastAsia="ar-SA"/>
              </w:rPr>
              <w:t xml:space="preserve"> </w:t>
            </w:r>
            <w:proofErr w:type="spellStart"/>
            <w:r w:rsidRPr="0041231E">
              <w:rPr>
                <w:rFonts w:ascii="Times New Roman" w:eastAsia="Times New Roman" w:hAnsi="Times New Roman" w:cs="Times New Roman"/>
                <w:sz w:val="26"/>
                <w:szCs w:val="26"/>
                <w:lang w:eastAsia="ar-SA"/>
              </w:rPr>
              <w:t>dla</w:t>
            </w:r>
            <w:proofErr w:type="spellEnd"/>
            <w:r w:rsidRPr="0041231E">
              <w:rPr>
                <w:rFonts w:ascii="Times New Roman" w:eastAsia="Times New Roman" w:hAnsi="Times New Roman" w:cs="Times New Roman"/>
                <w:sz w:val="26"/>
                <w:szCs w:val="26"/>
                <w:lang w:eastAsia="ar-SA"/>
              </w:rPr>
              <w:t xml:space="preserve"> IPv4 multicast w </w:t>
            </w:r>
            <w:proofErr w:type="spellStart"/>
            <w:r w:rsidRPr="0041231E">
              <w:rPr>
                <w:rFonts w:ascii="Times New Roman" w:eastAsia="Times New Roman" w:hAnsi="Times New Roman" w:cs="Times New Roman"/>
                <w:sz w:val="26"/>
                <w:szCs w:val="26"/>
                <w:lang w:eastAsia="ar-SA"/>
              </w:rPr>
              <w:t>oparciu</w:t>
            </w:r>
            <w:proofErr w:type="spellEnd"/>
            <w:r w:rsidRPr="0041231E">
              <w:rPr>
                <w:rFonts w:ascii="Times New Roman" w:eastAsia="Times New Roman" w:hAnsi="Times New Roman" w:cs="Times New Roman"/>
                <w:sz w:val="26"/>
                <w:szCs w:val="26"/>
                <w:lang w:eastAsia="ar-SA"/>
              </w:rPr>
              <w:t xml:space="preserve"> o </w:t>
            </w:r>
            <w:proofErr w:type="spellStart"/>
            <w:r w:rsidRPr="0041231E">
              <w:rPr>
                <w:rFonts w:ascii="Times New Roman" w:eastAsia="Times New Roman" w:hAnsi="Times New Roman" w:cs="Times New Roman"/>
                <w:sz w:val="26"/>
                <w:szCs w:val="26"/>
                <w:lang w:eastAsia="ar-SA"/>
              </w:rPr>
              <w:t>protokół</w:t>
            </w:r>
            <w:proofErr w:type="spellEnd"/>
            <w:r w:rsidRPr="0041231E">
              <w:rPr>
                <w:rFonts w:ascii="Times New Roman" w:eastAsia="Times New Roman" w:hAnsi="Times New Roman" w:cs="Times New Roman"/>
                <w:sz w:val="26"/>
                <w:szCs w:val="26"/>
                <w:lang w:eastAsia="ar-SA"/>
              </w:rPr>
              <w:t xml:space="preserve"> PIMv2 SM (Sparse Mode) i SSM (Source Specific Multicast)</w:t>
            </w:r>
          </w:p>
        </w:tc>
      </w:tr>
      <w:tr w:rsidR="00050214" w:rsidRPr="0041231E" w14:paraId="25ADCD2F" w14:textId="77777777" w:rsidTr="0019467A">
        <w:tc>
          <w:tcPr>
            <w:tcW w:w="1980" w:type="dxa"/>
          </w:tcPr>
          <w:p w14:paraId="402881EB" w14:textId="3E2D09AA"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.19</w:t>
            </w:r>
          </w:p>
        </w:tc>
        <w:tc>
          <w:tcPr>
            <w:tcW w:w="7944" w:type="dxa"/>
          </w:tcPr>
          <w:p w14:paraId="6D0CF8B3"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Wsparcie dla IGMPv3 oraz MSDP</w:t>
            </w:r>
          </w:p>
        </w:tc>
      </w:tr>
      <w:tr w:rsidR="00050214" w:rsidRPr="0041231E" w14:paraId="49FD1E39" w14:textId="77777777" w:rsidTr="0019467A">
        <w:tc>
          <w:tcPr>
            <w:tcW w:w="1980" w:type="dxa"/>
          </w:tcPr>
          <w:p w14:paraId="17A55C1E" w14:textId="71238E96"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.20</w:t>
            </w:r>
          </w:p>
        </w:tc>
        <w:tc>
          <w:tcPr>
            <w:tcW w:w="7944" w:type="dxa"/>
          </w:tcPr>
          <w:p w14:paraId="3DCBAEC9" w14:textId="37ECDA2C"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Wsparcie sprzętowe dla minimum 1000 tras </w:t>
            </w:r>
            <w:proofErr w:type="spellStart"/>
            <w:r w:rsidRPr="0041231E">
              <w:rPr>
                <w:rFonts w:ascii="Times New Roman" w:eastAsia="Times New Roman" w:hAnsi="Times New Roman" w:cs="Times New Roman"/>
                <w:sz w:val="26"/>
                <w:szCs w:val="26"/>
                <w:lang w:val="pl-PL" w:eastAsia="ar-SA"/>
              </w:rPr>
              <w:t>multicastowych</w:t>
            </w:r>
            <w:proofErr w:type="spellEnd"/>
          </w:p>
        </w:tc>
      </w:tr>
      <w:tr w:rsidR="00050214" w:rsidRPr="0041231E" w14:paraId="27E178E2" w14:textId="77777777" w:rsidTr="0019467A">
        <w:tc>
          <w:tcPr>
            <w:tcW w:w="1980" w:type="dxa"/>
          </w:tcPr>
          <w:p w14:paraId="0E7D5C4F" w14:textId="40B3BC2D"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.21</w:t>
            </w:r>
          </w:p>
        </w:tc>
        <w:tc>
          <w:tcPr>
            <w:tcW w:w="7944" w:type="dxa"/>
          </w:tcPr>
          <w:p w14:paraId="7A4AEFE1"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Wsparcie dla minimum 250 instancji VRF wraz z funkcjonalnością importu/eksportu tras (</w:t>
            </w:r>
            <w:proofErr w:type="spellStart"/>
            <w:r w:rsidRPr="0041231E">
              <w:rPr>
                <w:rFonts w:ascii="Times New Roman" w:eastAsia="Times New Roman" w:hAnsi="Times New Roman" w:cs="Times New Roman"/>
                <w:sz w:val="26"/>
                <w:szCs w:val="26"/>
                <w:lang w:val="pl-PL" w:eastAsia="ar-SA"/>
              </w:rPr>
              <w:t>route</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leaking</w:t>
            </w:r>
            <w:proofErr w:type="spellEnd"/>
            <w:r w:rsidRPr="0041231E">
              <w:rPr>
                <w:rFonts w:ascii="Times New Roman" w:eastAsia="Times New Roman" w:hAnsi="Times New Roman" w:cs="Times New Roman"/>
                <w:sz w:val="26"/>
                <w:szCs w:val="26"/>
                <w:lang w:val="pl-PL" w:eastAsia="ar-SA"/>
              </w:rPr>
              <w:t>)</w:t>
            </w:r>
          </w:p>
        </w:tc>
      </w:tr>
      <w:tr w:rsidR="00050214" w:rsidRPr="0041231E" w14:paraId="64798D38" w14:textId="77777777" w:rsidTr="0019467A">
        <w:tc>
          <w:tcPr>
            <w:tcW w:w="1980" w:type="dxa"/>
          </w:tcPr>
          <w:p w14:paraId="0FE7508B" w14:textId="19B5F941"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.22</w:t>
            </w:r>
          </w:p>
        </w:tc>
        <w:tc>
          <w:tcPr>
            <w:tcW w:w="7944" w:type="dxa"/>
          </w:tcPr>
          <w:p w14:paraId="3809A130"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Wybór do 64 jednoczesnych ścieżek o równej metryce (ECMP)</w:t>
            </w:r>
          </w:p>
        </w:tc>
      </w:tr>
      <w:tr w:rsidR="00050214" w:rsidRPr="0041231E" w14:paraId="3F360A5F" w14:textId="77777777" w:rsidTr="0019467A">
        <w:tc>
          <w:tcPr>
            <w:tcW w:w="1980" w:type="dxa"/>
          </w:tcPr>
          <w:p w14:paraId="262B94EE" w14:textId="18B27B03"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.23</w:t>
            </w:r>
          </w:p>
        </w:tc>
        <w:tc>
          <w:tcPr>
            <w:tcW w:w="7944" w:type="dxa"/>
          </w:tcPr>
          <w:p w14:paraId="70FD4467"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Minimum 1.000 wejściowych oraz 1.000 wyjściowych wpisów dla ACL - </w:t>
            </w:r>
            <w:proofErr w:type="spellStart"/>
            <w:r w:rsidRPr="0041231E">
              <w:rPr>
                <w:rFonts w:ascii="Times New Roman" w:eastAsia="Times New Roman" w:hAnsi="Times New Roman" w:cs="Times New Roman"/>
                <w:sz w:val="26"/>
                <w:szCs w:val="26"/>
                <w:lang w:val="pl-PL" w:eastAsia="ar-SA"/>
              </w:rPr>
              <w:t>access</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control</w:t>
            </w:r>
            <w:proofErr w:type="spellEnd"/>
            <w:r w:rsidRPr="0041231E">
              <w:rPr>
                <w:rFonts w:ascii="Times New Roman" w:eastAsia="Times New Roman" w:hAnsi="Times New Roman" w:cs="Times New Roman"/>
                <w:sz w:val="26"/>
                <w:szCs w:val="26"/>
                <w:lang w:val="pl-PL" w:eastAsia="ar-SA"/>
              </w:rPr>
              <w:t xml:space="preserve"> list</w:t>
            </w:r>
          </w:p>
        </w:tc>
      </w:tr>
      <w:tr w:rsidR="00050214" w:rsidRPr="0041231E" w14:paraId="33346528" w14:textId="77777777" w:rsidTr="0019467A">
        <w:tc>
          <w:tcPr>
            <w:tcW w:w="1980" w:type="dxa"/>
          </w:tcPr>
          <w:p w14:paraId="1738A82B" w14:textId="4FBB7624" w:rsidR="00050214" w:rsidRPr="0041231E" w:rsidRDefault="00042CA3" w:rsidP="00050214">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.25</w:t>
            </w:r>
          </w:p>
        </w:tc>
        <w:tc>
          <w:tcPr>
            <w:tcW w:w="7944" w:type="dxa"/>
          </w:tcPr>
          <w:p w14:paraId="7398424C" w14:textId="77777777" w:rsidR="00050214" w:rsidRPr="0041231E" w:rsidRDefault="00050214" w:rsidP="00050214">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b/>
                <w:sz w:val="26"/>
                <w:szCs w:val="26"/>
                <w:lang w:val="pl-PL" w:eastAsia="ar-SA"/>
              </w:rPr>
              <w:t>Mechanizmy związane z zapewnieniem jakości usług w sieci:</w:t>
            </w:r>
          </w:p>
        </w:tc>
      </w:tr>
      <w:tr w:rsidR="00050214" w:rsidRPr="0041231E" w14:paraId="036AAE6E" w14:textId="77777777" w:rsidTr="0019467A">
        <w:tc>
          <w:tcPr>
            <w:tcW w:w="1980" w:type="dxa"/>
          </w:tcPr>
          <w:p w14:paraId="7C1979A2" w14:textId="320161A5"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.26</w:t>
            </w:r>
          </w:p>
        </w:tc>
        <w:tc>
          <w:tcPr>
            <w:tcW w:w="7944" w:type="dxa"/>
          </w:tcPr>
          <w:p w14:paraId="785C2E57" w14:textId="77777777" w:rsidR="00050214" w:rsidRPr="0041231E" w:rsidRDefault="00050214"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layer 2 IEEE 802.1p (</w:t>
            </w:r>
            <w:proofErr w:type="spellStart"/>
            <w:r w:rsidRPr="0041231E">
              <w:rPr>
                <w:rFonts w:ascii="Times New Roman" w:eastAsia="Times New Roman" w:hAnsi="Times New Roman" w:cs="Times New Roman"/>
                <w:sz w:val="26"/>
                <w:szCs w:val="26"/>
                <w:lang w:eastAsia="ar-SA"/>
              </w:rPr>
              <w:t>CoS</w:t>
            </w:r>
            <w:proofErr w:type="spellEnd"/>
            <w:r w:rsidRPr="0041231E">
              <w:rPr>
                <w:rFonts w:ascii="Times New Roman" w:eastAsia="Times New Roman" w:hAnsi="Times New Roman" w:cs="Times New Roman"/>
                <w:sz w:val="26"/>
                <w:szCs w:val="26"/>
                <w:lang w:eastAsia="ar-SA"/>
              </w:rPr>
              <w:t>);</w:t>
            </w:r>
          </w:p>
        </w:tc>
      </w:tr>
      <w:tr w:rsidR="00050214" w:rsidRPr="0041231E" w14:paraId="09D76D7F" w14:textId="77777777" w:rsidTr="0019467A">
        <w:tc>
          <w:tcPr>
            <w:tcW w:w="1980" w:type="dxa"/>
          </w:tcPr>
          <w:p w14:paraId="2EB257F3" w14:textId="319D629B"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.27</w:t>
            </w:r>
          </w:p>
        </w:tc>
        <w:tc>
          <w:tcPr>
            <w:tcW w:w="7944" w:type="dxa"/>
          </w:tcPr>
          <w:p w14:paraId="0AE4E2A4"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klasyfikacja </w:t>
            </w:r>
            <w:proofErr w:type="spellStart"/>
            <w:r w:rsidRPr="0041231E">
              <w:rPr>
                <w:rFonts w:ascii="Times New Roman" w:eastAsia="Times New Roman" w:hAnsi="Times New Roman" w:cs="Times New Roman"/>
                <w:sz w:val="26"/>
                <w:szCs w:val="26"/>
                <w:lang w:val="pl-PL" w:eastAsia="ar-SA"/>
              </w:rPr>
              <w:t>QoS</w:t>
            </w:r>
            <w:proofErr w:type="spellEnd"/>
            <w:r w:rsidRPr="0041231E">
              <w:rPr>
                <w:rFonts w:ascii="Times New Roman" w:eastAsia="Times New Roman" w:hAnsi="Times New Roman" w:cs="Times New Roman"/>
                <w:sz w:val="26"/>
                <w:szCs w:val="26"/>
                <w:lang w:val="pl-PL" w:eastAsia="ar-SA"/>
              </w:rPr>
              <w:t xml:space="preserve"> w oparciu o listy (ACL (Access </w:t>
            </w:r>
            <w:proofErr w:type="spellStart"/>
            <w:r w:rsidRPr="0041231E">
              <w:rPr>
                <w:rFonts w:ascii="Times New Roman" w:eastAsia="Times New Roman" w:hAnsi="Times New Roman" w:cs="Times New Roman"/>
                <w:sz w:val="26"/>
                <w:szCs w:val="26"/>
                <w:lang w:val="pl-PL" w:eastAsia="ar-SA"/>
              </w:rPr>
              <w:t>control</w:t>
            </w:r>
            <w:proofErr w:type="spellEnd"/>
            <w:r w:rsidRPr="0041231E">
              <w:rPr>
                <w:rFonts w:ascii="Times New Roman" w:eastAsia="Times New Roman" w:hAnsi="Times New Roman" w:cs="Times New Roman"/>
                <w:sz w:val="26"/>
                <w:szCs w:val="26"/>
                <w:lang w:val="pl-PL" w:eastAsia="ar-SA"/>
              </w:rPr>
              <w:t xml:space="preserve"> list) – w warstwach 2, 3, 4;</w:t>
            </w:r>
          </w:p>
        </w:tc>
      </w:tr>
      <w:tr w:rsidR="00050214" w:rsidRPr="0041231E" w14:paraId="153B1289" w14:textId="77777777" w:rsidTr="0019467A">
        <w:tc>
          <w:tcPr>
            <w:tcW w:w="1980" w:type="dxa"/>
          </w:tcPr>
          <w:p w14:paraId="2890524B" w14:textId="154E4246"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.28</w:t>
            </w:r>
          </w:p>
        </w:tc>
        <w:tc>
          <w:tcPr>
            <w:tcW w:w="7944" w:type="dxa"/>
          </w:tcPr>
          <w:p w14:paraId="43B1C0B7"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kolejkowanie na wyjściu w oparciu o </w:t>
            </w:r>
            <w:proofErr w:type="spellStart"/>
            <w:r w:rsidRPr="0041231E">
              <w:rPr>
                <w:rFonts w:ascii="Times New Roman" w:eastAsia="Times New Roman" w:hAnsi="Times New Roman" w:cs="Times New Roman"/>
                <w:sz w:val="26"/>
                <w:szCs w:val="26"/>
                <w:lang w:val="pl-PL" w:eastAsia="ar-SA"/>
              </w:rPr>
              <w:t>CoS</w:t>
            </w:r>
            <w:proofErr w:type="spellEnd"/>
            <w:r w:rsidRPr="0041231E">
              <w:rPr>
                <w:rFonts w:ascii="Times New Roman" w:eastAsia="Times New Roman" w:hAnsi="Times New Roman" w:cs="Times New Roman"/>
                <w:sz w:val="26"/>
                <w:szCs w:val="26"/>
                <w:lang w:val="pl-PL" w:eastAsia="ar-SA"/>
              </w:rPr>
              <w:t xml:space="preserve"> 802.1p; </w:t>
            </w:r>
          </w:p>
        </w:tc>
      </w:tr>
      <w:tr w:rsidR="00050214" w:rsidRPr="0041231E" w14:paraId="04717C42" w14:textId="77777777" w:rsidTr="0019467A">
        <w:tc>
          <w:tcPr>
            <w:tcW w:w="1980" w:type="dxa"/>
          </w:tcPr>
          <w:p w14:paraId="1642D462" w14:textId="249CC44C"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.29</w:t>
            </w:r>
          </w:p>
        </w:tc>
        <w:tc>
          <w:tcPr>
            <w:tcW w:w="7944" w:type="dxa"/>
          </w:tcPr>
          <w:p w14:paraId="1CDA7970"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bezwzględne (</w:t>
            </w:r>
            <w:proofErr w:type="spellStart"/>
            <w:r w:rsidRPr="0041231E">
              <w:rPr>
                <w:rFonts w:ascii="Times New Roman" w:eastAsia="Times New Roman" w:hAnsi="Times New Roman" w:cs="Times New Roman"/>
                <w:sz w:val="26"/>
                <w:szCs w:val="26"/>
                <w:lang w:val="pl-PL" w:eastAsia="ar-SA"/>
              </w:rPr>
              <w:t>strict-priority</w:t>
            </w:r>
            <w:proofErr w:type="spellEnd"/>
            <w:r w:rsidRPr="0041231E">
              <w:rPr>
                <w:rFonts w:ascii="Times New Roman" w:eastAsia="Times New Roman" w:hAnsi="Times New Roman" w:cs="Times New Roman"/>
                <w:sz w:val="26"/>
                <w:szCs w:val="26"/>
                <w:lang w:val="pl-PL" w:eastAsia="ar-SA"/>
              </w:rPr>
              <w:t>) kolejkowanie na wyjściu;</w:t>
            </w:r>
          </w:p>
        </w:tc>
      </w:tr>
      <w:tr w:rsidR="00050214" w:rsidRPr="0041231E" w14:paraId="32899F6E" w14:textId="77777777" w:rsidTr="0019467A">
        <w:tc>
          <w:tcPr>
            <w:tcW w:w="1980" w:type="dxa"/>
          </w:tcPr>
          <w:p w14:paraId="10B896CB" w14:textId="41D5B0B2"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.30</w:t>
            </w:r>
          </w:p>
        </w:tc>
        <w:tc>
          <w:tcPr>
            <w:tcW w:w="7944" w:type="dxa"/>
          </w:tcPr>
          <w:p w14:paraId="147DA0AC"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kolejkowanie WRR (</w:t>
            </w:r>
            <w:proofErr w:type="spellStart"/>
            <w:r w:rsidRPr="0041231E">
              <w:rPr>
                <w:rFonts w:ascii="Times New Roman" w:eastAsia="Times New Roman" w:hAnsi="Times New Roman" w:cs="Times New Roman"/>
                <w:sz w:val="26"/>
                <w:szCs w:val="26"/>
                <w:lang w:val="pl-PL" w:eastAsia="ar-SA"/>
              </w:rPr>
              <w:t>Weighted</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Round</w:t>
            </w:r>
            <w:proofErr w:type="spellEnd"/>
            <w:r w:rsidRPr="0041231E">
              <w:rPr>
                <w:rFonts w:ascii="Times New Roman" w:eastAsia="Times New Roman" w:hAnsi="Times New Roman" w:cs="Times New Roman"/>
                <w:sz w:val="26"/>
                <w:szCs w:val="26"/>
                <w:lang w:val="pl-PL" w:eastAsia="ar-SA"/>
              </w:rPr>
              <w:t>-Robin) na wyjściu lub mechanizm równoważny</w:t>
            </w:r>
          </w:p>
        </w:tc>
      </w:tr>
      <w:tr w:rsidR="00050214" w:rsidRPr="0041231E" w14:paraId="31AA4C35" w14:textId="77777777" w:rsidTr="0019467A">
        <w:tc>
          <w:tcPr>
            <w:tcW w:w="1980" w:type="dxa"/>
          </w:tcPr>
          <w:p w14:paraId="64B61A99" w14:textId="170367F9"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.31</w:t>
            </w:r>
          </w:p>
        </w:tc>
        <w:tc>
          <w:tcPr>
            <w:tcW w:w="7944" w:type="dxa"/>
          </w:tcPr>
          <w:p w14:paraId="39273F0B"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ograniczanie ruchu (</w:t>
            </w:r>
            <w:proofErr w:type="spellStart"/>
            <w:r w:rsidRPr="0041231E">
              <w:rPr>
                <w:rFonts w:ascii="Times New Roman" w:eastAsia="Times New Roman" w:hAnsi="Times New Roman" w:cs="Times New Roman"/>
                <w:sz w:val="26"/>
                <w:szCs w:val="26"/>
                <w:lang w:val="pl-PL" w:eastAsia="ar-SA"/>
              </w:rPr>
              <w:t>policing</w:t>
            </w:r>
            <w:proofErr w:type="spellEnd"/>
            <w:r w:rsidRPr="0041231E">
              <w:rPr>
                <w:rFonts w:ascii="Times New Roman" w:eastAsia="Times New Roman" w:hAnsi="Times New Roman" w:cs="Times New Roman"/>
                <w:sz w:val="26"/>
                <w:szCs w:val="26"/>
                <w:lang w:val="pl-PL" w:eastAsia="ar-SA"/>
              </w:rPr>
              <w:t>) do zadanej przepływności na interfejsach wejściowych i wyjściowych</w:t>
            </w:r>
          </w:p>
        </w:tc>
      </w:tr>
      <w:tr w:rsidR="00050214" w:rsidRPr="0041231E" w14:paraId="0613BCA0" w14:textId="77777777" w:rsidTr="0019467A">
        <w:tc>
          <w:tcPr>
            <w:tcW w:w="1980" w:type="dxa"/>
          </w:tcPr>
          <w:p w14:paraId="6D3A6478" w14:textId="58F17C8F"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.32</w:t>
            </w:r>
          </w:p>
        </w:tc>
        <w:tc>
          <w:tcPr>
            <w:tcW w:w="7944" w:type="dxa"/>
          </w:tcPr>
          <w:p w14:paraId="742D39EA"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kształtowanie (</w:t>
            </w:r>
            <w:proofErr w:type="spellStart"/>
            <w:r w:rsidRPr="0041231E">
              <w:rPr>
                <w:rFonts w:ascii="Times New Roman" w:eastAsia="Times New Roman" w:hAnsi="Times New Roman" w:cs="Times New Roman"/>
                <w:sz w:val="26"/>
                <w:szCs w:val="26"/>
                <w:lang w:val="pl-PL" w:eastAsia="ar-SA"/>
              </w:rPr>
              <w:t>shaping</w:t>
            </w:r>
            <w:proofErr w:type="spellEnd"/>
            <w:r w:rsidRPr="0041231E">
              <w:rPr>
                <w:rFonts w:ascii="Times New Roman" w:eastAsia="Times New Roman" w:hAnsi="Times New Roman" w:cs="Times New Roman"/>
                <w:sz w:val="26"/>
                <w:szCs w:val="26"/>
                <w:lang w:val="pl-PL" w:eastAsia="ar-SA"/>
              </w:rPr>
              <w:t>) ruchu do zadanej przepływności na interfejsach wyjściowych</w:t>
            </w:r>
          </w:p>
        </w:tc>
      </w:tr>
      <w:tr w:rsidR="00050214" w:rsidRPr="0041231E" w14:paraId="160A9A98" w14:textId="77777777" w:rsidTr="0019467A">
        <w:tc>
          <w:tcPr>
            <w:tcW w:w="1980" w:type="dxa"/>
          </w:tcPr>
          <w:p w14:paraId="3E37E7EB" w14:textId="33D889CF"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.33</w:t>
            </w:r>
          </w:p>
        </w:tc>
        <w:tc>
          <w:tcPr>
            <w:tcW w:w="7944" w:type="dxa"/>
          </w:tcPr>
          <w:p w14:paraId="01C8F924" w14:textId="77777777" w:rsidR="00050214" w:rsidRPr="0041231E" w:rsidRDefault="00050214" w:rsidP="00050214">
            <w:pPr>
              <w:spacing w:after="0"/>
              <w:jc w:val="both"/>
              <w:rPr>
                <w:rFonts w:ascii="Times New Roman" w:eastAsia="Times New Roman" w:hAnsi="Times New Roman" w:cs="Times New Roman"/>
                <w:sz w:val="26"/>
                <w:szCs w:val="26"/>
                <w:lang w:eastAsia="ar-SA"/>
              </w:rPr>
            </w:pPr>
            <w:proofErr w:type="spellStart"/>
            <w:r w:rsidRPr="0041231E">
              <w:rPr>
                <w:rFonts w:ascii="Times New Roman" w:eastAsia="Times New Roman" w:hAnsi="Times New Roman" w:cs="Times New Roman"/>
                <w:sz w:val="26"/>
                <w:szCs w:val="26"/>
                <w:lang w:eastAsia="ar-SA"/>
              </w:rPr>
              <w:t>protokół</w:t>
            </w:r>
            <w:proofErr w:type="spellEnd"/>
            <w:r w:rsidRPr="0041231E">
              <w:rPr>
                <w:rFonts w:ascii="Times New Roman" w:eastAsia="Times New Roman" w:hAnsi="Times New Roman" w:cs="Times New Roman"/>
                <w:sz w:val="26"/>
                <w:szCs w:val="26"/>
                <w:lang w:eastAsia="ar-SA"/>
              </w:rPr>
              <w:t xml:space="preserve"> PFC (Priority Flow Control) IEEE 802.1Qbb</w:t>
            </w:r>
          </w:p>
        </w:tc>
      </w:tr>
      <w:tr w:rsidR="00050214" w:rsidRPr="0041231E" w14:paraId="1853EAF4" w14:textId="77777777" w:rsidTr="0019467A">
        <w:tc>
          <w:tcPr>
            <w:tcW w:w="1980" w:type="dxa"/>
          </w:tcPr>
          <w:p w14:paraId="2FD97BC2" w14:textId="43E54077" w:rsidR="00050214" w:rsidRPr="0041231E" w:rsidRDefault="00042CA3" w:rsidP="00050214">
            <w:pPr>
              <w:spacing w:after="0"/>
              <w:jc w:val="both"/>
              <w:rPr>
                <w:rFonts w:ascii="Times New Roman" w:eastAsia="Times New Roman" w:hAnsi="Times New Roman" w:cs="Times New Roman"/>
                <w:b/>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.34</w:t>
            </w:r>
          </w:p>
        </w:tc>
        <w:tc>
          <w:tcPr>
            <w:tcW w:w="7944" w:type="dxa"/>
          </w:tcPr>
          <w:p w14:paraId="456D9758" w14:textId="77777777" w:rsidR="00050214" w:rsidRPr="0041231E" w:rsidRDefault="00050214" w:rsidP="00050214">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b/>
                <w:sz w:val="26"/>
                <w:szCs w:val="26"/>
                <w:lang w:val="pl-PL" w:eastAsia="ar-SA"/>
              </w:rPr>
              <w:t>Mechanizmy związane z zapewnieniem bezpieczeństwa w sieci:</w:t>
            </w:r>
          </w:p>
        </w:tc>
      </w:tr>
      <w:tr w:rsidR="00050214" w:rsidRPr="0041231E" w14:paraId="33A11C45" w14:textId="77777777" w:rsidTr="0019467A">
        <w:tc>
          <w:tcPr>
            <w:tcW w:w="1980" w:type="dxa"/>
          </w:tcPr>
          <w:p w14:paraId="66696044" w14:textId="4FD37537"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.35</w:t>
            </w:r>
          </w:p>
        </w:tc>
        <w:tc>
          <w:tcPr>
            <w:tcW w:w="7944" w:type="dxa"/>
          </w:tcPr>
          <w:p w14:paraId="739EF16F"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wejściowe ACL (standardowe oraz rozszerzone);</w:t>
            </w:r>
          </w:p>
        </w:tc>
      </w:tr>
      <w:tr w:rsidR="00050214" w:rsidRPr="0041231E" w14:paraId="52A9F0E8" w14:textId="77777777" w:rsidTr="0019467A">
        <w:tc>
          <w:tcPr>
            <w:tcW w:w="1980" w:type="dxa"/>
          </w:tcPr>
          <w:p w14:paraId="46C6611A" w14:textId="282347E9"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.36</w:t>
            </w:r>
          </w:p>
        </w:tc>
        <w:tc>
          <w:tcPr>
            <w:tcW w:w="7944" w:type="dxa"/>
          </w:tcPr>
          <w:p w14:paraId="4387FAB6"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Standardowe oraz rozszerzone ACL dla warstwy 2 w oparciu o: adresy MAC adresy, typ protokołu;</w:t>
            </w:r>
          </w:p>
        </w:tc>
      </w:tr>
      <w:tr w:rsidR="00050214" w:rsidRPr="0041231E" w14:paraId="7348FA8B" w14:textId="77777777" w:rsidTr="0019467A">
        <w:tc>
          <w:tcPr>
            <w:tcW w:w="1980" w:type="dxa"/>
          </w:tcPr>
          <w:p w14:paraId="5C8BD77C" w14:textId="1A47DE61"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.37</w:t>
            </w:r>
          </w:p>
        </w:tc>
        <w:tc>
          <w:tcPr>
            <w:tcW w:w="7944" w:type="dxa"/>
          </w:tcPr>
          <w:p w14:paraId="7BD69CC4"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standardowe oraz rozszerzone ACL dla warstw 3 oraz 4 w oparciu o: IPv4 i IPv6, Internet Control Message </w:t>
            </w:r>
            <w:proofErr w:type="spellStart"/>
            <w:r w:rsidRPr="0041231E">
              <w:rPr>
                <w:rFonts w:ascii="Times New Roman" w:eastAsia="Times New Roman" w:hAnsi="Times New Roman" w:cs="Times New Roman"/>
                <w:sz w:val="26"/>
                <w:szCs w:val="26"/>
                <w:lang w:val="pl-PL" w:eastAsia="ar-SA"/>
              </w:rPr>
              <w:t>Protocol</w:t>
            </w:r>
            <w:proofErr w:type="spellEnd"/>
            <w:r w:rsidRPr="0041231E">
              <w:rPr>
                <w:rFonts w:ascii="Times New Roman" w:eastAsia="Times New Roman" w:hAnsi="Times New Roman" w:cs="Times New Roman"/>
                <w:sz w:val="26"/>
                <w:szCs w:val="26"/>
                <w:lang w:val="pl-PL" w:eastAsia="ar-SA"/>
              </w:rPr>
              <w:t xml:space="preserve"> (ICMP), TCP, User </w:t>
            </w:r>
            <w:proofErr w:type="spellStart"/>
            <w:r w:rsidRPr="0041231E">
              <w:rPr>
                <w:rFonts w:ascii="Times New Roman" w:eastAsia="Times New Roman" w:hAnsi="Times New Roman" w:cs="Times New Roman"/>
                <w:sz w:val="26"/>
                <w:szCs w:val="26"/>
                <w:lang w:val="pl-PL" w:eastAsia="ar-SA"/>
              </w:rPr>
              <w:t>Datagram</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Protocol</w:t>
            </w:r>
            <w:proofErr w:type="spellEnd"/>
            <w:r w:rsidRPr="0041231E">
              <w:rPr>
                <w:rFonts w:ascii="Times New Roman" w:eastAsia="Times New Roman" w:hAnsi="Times New Roman" w:cs="Times New Roman"/>
                <w:sz w:val="26"/>
                <w:szCs w:val="26"/>
                <w:lang w:val="pl-PL" w:eastAsia="ar-SA"/>
              </w:rPr>
              <w:t xml:space="preserve"> (UDP);</w:t>
            </w:r>
          </w:p>
        </w:tc>
      </w:tr>
      <w:tr w:rsidR="00050214" w:rsidRPr="0041231E" w14:paraId="64B8EAA9" w14:textId="77777777" w:rsidTr="0019467A">
        <w:tc>
          <w:tcPr>
            <w:tcW w:w="1980" w:type="dxa"/>
          </w:tcPr>
          <w:p w14:paraId="51C0A3B3" w14:textId="51796177"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lastRenderedPageBreak/>
              <w:t>LAN-09</w:t>
            </w:r>
            <w:r w:rsidR="00050214" w:rsidRPr="0041231E">
              <w:rPr>
                <w:rFonts w:ascii="Times New Roman" w:eastAsia="Times New Roman" w:hAnsi="Times New Roman" w:cs="Times New Roman"/>
                <w:sz w:val="26"/>
                <w:szCs w:val="26"/>
                <w:lang w:val="pl-PL" w:eastAsia="ar-SA"/>
              </w:rPr>
              <w:t>.38</w:t>
            </w:r>
          </w:p>
        </w:tc>
        <w:tc>
          <w:tcPr>
            <w:tcW w:w="7944" w:type="dxa"/>
          </w:tcPr>
          <w:p w14:paraId="6654F7F2" w14:textId="77777777" w:rsidR="00050214" w:rsidRPr="0041231E" w:rsidRDefault="00050214"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 xml:space="preserve">ACL </w:t>
            </w:r>
            <w:proofErr w:type="spellStart"/>
            <w:r w:rsidRPr="0041231E">
              <w:rPr>
                <w:rFonts w:ascii="Times New Roman" w:eastAsia="Times New Roman" w:hAnsi="Times New Roman" w:cs="Times New Roman"/>
                <w:sz w:val="26"/>
                <w:szCs w:val="26"/>
                <w:lang w:eastAsia="ar-SA"/>
              </w:rPr>
              <w:t>oparte</w:t>
            </w:r>
            <w:proofErr w:type="spellEnd"/>
            <w:r w:rsidRPr="0041231E">
              <w:rPr>
                <w:rFonts w:ascii="Times New Roman" w:eastAsia="Times New Roman" w:hAnsi="Times New Roman" w:cs="Times New Roman"/>
                <w:sz w:val="26"/>
                <w:szCs w:val="26"/>
                <w:lang w:eastAsia="ar-SA"/>
              </w:rPr>
              <w:t xml:space="preserve"> o VLAN-y (VACL);</w:t>
            </w:r>
          </w:p>
        </w:tc>
      </w:tr>
      <w:tr w:rsidR="00050214" w:rsidRPr="0041231E" w14:paraId="7E721FD4" w14:textId="77777777" w:rsidTr="0019467A">
        <w:tc>
          <w:tcPr>
            <w:tcW w:w="1980" w:type="dxa"/>
          </w:tcPr>
          <w:p w14:paraId="250F36E1" w14:textId="75811292"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.39</w:t>
            </w:r>
          </w:p>
        </w:tc>
        <w:tc>
          <w:tcPr>
            <w:tcW w:w="7944" w:type="dxa"/>
          </w:tcPr>
          <w:p w14:paraId="53B91547"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ACL oparte o porty  (PACL);</w:t>
            </w:r>
          </w:p>
        </w:tc>
      </w:tr>
      <w:tr w:rsidR="00050214" w:rsidRPr="0041231E" w14:paraId="02A727D4" w14:textId="77777777" w:rsidTr="0019467A">
        <w:tc>
          <w:tcPr>
            <w:tcW w:w="1980" w:type="dxa"/>
          </w:tcPr>
          <w:p w14:paraId="7B3BFC73" w14:textId="202D6B3C"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.40</w:t>
            </w:r>
          </w:p>
        </w:tc>
        <w:tc>
          <w:tcPr>
            <w:tcW w:w="7944" w:type="dxa"/>
          </w:tcPr>
          <w:p w14:paraId="4750D278" w14:textId="77777777" w:rsidR="00050214" w:rsidRPr="0041231E" w:rsidRDefault="00050214"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DHCP Snooping</w:t>
            </w:r>
          </w:p>
        </w:tc>
      </w:tr>
      <w:tr w:rsidR="00050214" w:rsidRPr="0041231E" w14:paraId="01DFBE7C" w14:textId="77777777" w:rsidTr="0019467A">
        <w:tc>
          <w:tcPr>
            <w:tcW w:w="1980" w:type="dxa"/>
          </w:tcPr>
          <w:p w14:paraId="61AFA883" w14:textId="4FCBE6B7"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.41</w:t>
            </w:r>
          </w:p>
        </w:tc>
        <w:tc>
          <w:tcPr>
            <w:tcW w:w="7944" w:type="dxa"/>
          </w:tcPr>
          <w:p w14:paraId="2AE081C9" w14:textId="77777777" w:rsidR="00050214" w:rsidRPr="0041231E" w:rsidRDefault="00050214"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ARP Inspection</w:t>
            </w:r>
          </w:p>
        </w:tc>
      </w:tr>
      <w:tr w:rsidR="00050214" w:rsidRPr="0041231E" w14:paraId="4DF2A0A3" w14:textId="77777777" w:rsidTr="0019467A">
        <w:tc>
          <w:tcPr>
            <w:tcW w:w="1980" w:type="dxa"/>
          </w:tcPr>
          <w:p w14:paraId="7F9B52F1" w14:textId="3DE45560"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.42</w:t>
            </w:r>
          </w:p>
        </w:tc>
        <w:tc>
          <w:tcPr>
            <w:tcW w:w="7944" w:type="dxa"/>
          </w:tcPr>
          <w:p w14:paraId="04C9D4BA" w14:textId="77777777" w:rsidR="00050214" w:rsidRPr="0041231E" w:rsidRDefault="00050214"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IP Source Guard</w:t>
            </w:r>
          </w:p>
        </w:tc>
      </w:tr>
      <w:tr w:rsidR="00050214" w:rsidRPr="0041231E" w14:paraId="16F7A8DE" w14:textId="77777777" w:rsidTr="0019467A">
        <w:tc>
          <w:tcPr>
            <w:tcW w:w="1980" w:type="dxa"/>
          </w:tcPr>
          <w:p w14:paraId="7009687A" w14:textId="12BDE105"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.43</w:t>
            </w:r>
          </w:p>
        </w:tc>
        <w:tc>
          <w:tcPr>
            <w:tcW w:w="7944" w:type="dxa"/>
          </w:tcPr>
          <w:p w14:paraId="33F9F34D"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prewencja niekontrolowanego wzrostu ilości ruchu (</w:t>
            </w:r>
            <w:proofErr w:type="spellStart"/>
            <w:r w:rsidRPr="0041231E">
              <w:rPr>
                <w:rFonts w:ascii="Times New Roman" w:eastAsia="Times New Roman" w:hAnsi="Times New Roman" w:cs="Times New Roman"/>
                <w:sz w:val="26"/>
                <w:szCs w:val="26"/>
                <w:lang w:val="pl-PL" w:eastAsia="ar-SA"/>
              </w:rPr>
              <w:t>storm</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control</w:t>
            </w:r>
            <w:proofErr w:type="spellEnd"/>
            <w:r w:rsidRPr="0041231E">
              <w:rPr>
                <w:rFonts w:ascii="Times New Roman" w:eastAsia="Times New Roman" w:hAnsi="Times New Roman" w:cs="Times New Roman"/>
                <w:sz w:val="26"/>
                <w:szCs w:val="26"/>
                <w:lang w:val="pl-PL" w:eastAsia="ar-SA"/>
              </w:rPr>
              <w:t xml:space="preserve">), dla ruchu </w:t>
            </w:r>
            <w:proofErr w:type="spellStart"/>
            <w:r w:rsidRPr="0041231E">
              <w:rPr>
                <w:rFonts w:ascii="Times New Roman" w:eastAsia="Times New Roman" w:hAnsi="Times New Roman" w:cs="Times New Roman"/>
                <w:sz w:val="26"/>
                <w:szCs w:val="26"/>
                <w:lang w:val="pl-PL" w:eastAsia="ar-SA"/>
              </w:rPr>
              <w:t>unicast</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multicast</w:t>
            </w:r>
            <w:proofErr w:type="spellEnd"/>
            <w:r w:rsidRPr="0041231E">
              <w:rPr>
                <w:rFonts w:ascii="Times New Roman" w:eastAsia="Times New Roman" w:hAnsi="Times New Roman" w:cs="Times New Roman"/>
                <w:sz w:val="26"/>
                <w:szCs w:val="26"/>
                <w:lang w:val="pl-PL" w:eastAsia="ar-SA"/>
              </w:rPr>
              <w:t>, broadcast</w:t>
            </w:r>
          </w:p>
        </w:tc>
      </w:tr>
      <w:tr w:rsidR="00050214" w:rsidRPr="0041231E" w14:paraId="7A25EC63" w14:textId="77777777" w:rsidTr="0019467A">
        <w:tc>
          <w:tcPr>
            <w:tcW w:w="1980" w:type="dxa"/>
          </w:tcPr>
          <w:p w14:paraId="36160299" w14:textId="35FCDF5D" w:rsidR="00050214" w:rsidRPr="0041231E" w:rsidRDefault="00042CA3" w:rsidP="00050214">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.44</w:t>
            </w:r>
          </w:p>
        </w:tc>
        <w:tc>
          <w:tcPr>
            <w:tcW w:w="7944" w:type="dxa"/>
          </w:tcPr>
          <w:p w14:paraId="056E7908" w14:textId="77777777" w:rsidR="00050214" w:rsidRPr="0041231E" w:rsidRDefault="00050214" w:rsidP="00050214">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b/>
                <w:sz w:val="26"/>
                <w:szCs w:val="26"/>
                <w:lang w:val="pl-PL" w:eastAsia="ar-SA"/>
              </w:rPr>
              <w:t>Funkcjonalności dla obszaru zarządzania i zabezpieczenia przełącznika:</w:t>
            </w:r>
          </w:p>
        </w:tc>
      </w:tr>
      <w:tr w:rsidR="00050214" w:rsidRPr="0041231E" w14:paraId="22C3126A" w14:textId="77777777" w:rsidTr="0019467A">
        <w:tc>
          <w:tcPr>
            <w:tcW w:w="1980" w:type="dxa"/>
          </w:tcPr>
          <w:p w14:paraId="1BEA92EB" w14:textId="619C368A"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.45</w:t>
            </w:r>
          </w:p>
        </w:tc>
        <w:tc>
          <w:tcPr>
            <w:tcW w:w="7944" w:type="dxa"/>
          </w:tcPr>
          <w:p w14:paraId="11130C14"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RMON (przynajmniej grupy </w:t>
            </w:r>
            <w:proofErr w:type="spellStart"/>
            <w:r w:rsidRPr="0041231E">
              <w:rPr>
                <w:rFonts w:ascii="Times New Roman" w:eastAsia="Times New Roman" w:hAnsi="Times New Roman" w:cs="Times New Roman"/>
                <w:sz w:val="26"/>
                <w:szCs w:val="26"/>
                <w:lang w:val="pl-PL" w:eastAsia="ar-SA"/>
              </w:rPr>
              <w:t>Events</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Alarms</w:t>
            </w:r>
            <w:proofErr w:type="spellEnd"/>
            <w:r w:rsidRPr="0041231E">
              <w:rPr>
                <w:rFonts w:ascii="Times New Roman" w:eastAsia="Times New Roman" w:hAnsi="Times New Roman" w:cs="Times New Roman"/>
                <w:sz w:val="26"/>
                <w:szCs w:val="26"/>
                <w:lang w:val="pl-PL" w:eastAsia="ar-SA"/>
              </w:rPr>
              <w:t>)</w:t>
            </w:r>
          </w:p>
        </w:tc>
      </w:tr>
      <w:tr w:rsidR="00050214" w:rsidRPr="0041231E" w14:paraId="1ACF0A43" w14:textId="77777777" w:rsidTr="0019467A">
        <w:tc>
          <w:tcPr>
            <w:tcW w:w="1980" w:type="dxa"/>
          </w:tcPr>
          <w:p w14:paraId="480B02F8" w14:textId="3347839C"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.4</w:t>
            </w:r>
            <w:r w:rsidRPr="0041231E">
              <w:rPr>
                <w:rFonts w:ascii="Times New Roman" w:eastAsia="Times New Roman" w:hAnsi="Times New Roman" w:cs="Times New Roman"/>
                <w:sz w:val="26"/>
                <w:szCs w:val="26"/>
                <w:lang w:val="pl-PL" w:eastAsia="ar-SA"/>
              </w:rPr>
              <w:t>6</w:t>
            </w:r>
          </w:p>
        </w:tc>
        <w:tc>
          <w:tcPr>
            <w:tcW w:w="7944" w:type="dxa"/>
          </w:tcPr>
          <w:p w14:paraId="697DD130" w14:textId="77777777" w:rsidR="00050214" w:rsidRPr="0041231E" w:rsidRDefault="00050214" w:rsidP="00050214">
            <w:pPr>
              <w:spacing w:after="0"/>
              <w:jc w:val="both"/>
              <w:rPr>
                <w:rFonts w:ascii="Times New Roman" w:eastAsia="Times New Roman" w:hAnsi="Times New Roman" w:cs="Times New Roman"/>
                <w:sz w:val="26"/>
                <w:szCs w:val="26"/>
                <w:lang w:eastAsia="ar-SA"/>
              </w:rPr>
            </w:pPr>
            <w:proofErr w:type="spellStart"/>
            <w:r w:rsidRPr="0041231E">
              <w:rPr>
                <w:rFonts w:ascii="Times New Roman" w:eastAsia="Times New Roman" w:hAnsi="Times New Roman" w:cs="Times New Roman"/>
                <w:sz w:val="26"/>
                <w:szCs w:val="26"/>
                <w:lang w:eastAsia="ar-SA"/>
              </w:rPr>
              <w:t>sFlow</w:t>
            </w:r>
            <w:proofErr w:type="spellEnd"/>
            <w:r w:rsidRPr="0041231E">
              <w:rPr>
                <w:rFonts w:ascii="Times New Roman" w:eastAsia="Times New Roman" w:hAnsi="Times New Roman" w:cs="Times New Roman"/>
                <w:sz w:val="26"/>
                <w:szCs w:val="26"/>
                <w:lang w:eastAsia="ar-SA"/>
              </w:rPr>
              <w:t xml:space="preserve"> </w:t>
            </w:r>
            <w:proofErr w:type="spellStart"/>
            <w:r w:rsidRPr="0041231E">
              <w:rPr>
                <w:rFonts w:ascii="Times New Roman" w:eastAsia="Times New Roman" w:hAnsi="Times New Roman" w:cs="Times New Roman"/>
                <w:sz w:val="26"/>
                <w:szCs w:val="26"/>
                <w:lang w:eastAsia="ar-SA"/>
              </w:rPr>
              <w:t>lub</w:t>
            </w:r>
            <w:proofErr w:type="spellEnd"/>
            <w:r w:rsidRPr="0041231E">
              <w:rPr>
                <w:rFonts w:ascii="Times New Roman" w:eastAsia="Times New Roman" w:hAnsi="Times New Roman" w:cs="Times New Roman"/>
                <w:sz w:val="26"/>
                <w:szCs w:val="26"/>
                <w:lang w:eastAsia="ar-SA"/>
              </w:rPr>
              <w:t xml:space="preserve"> </w:t>
            </w:r>
            <w:proofErr w:type="spellStart"/>
            <w:r w:rsidRPr="0041231E">
              <w:rPr>
                <w:rFonts w:ascii="Times New Roman" w:eastAsia="Times New Roman" w:hAnsi="Times New Roman" w:cs="Times New Roman"/>
                <w:sz w:val="26"/>
                <w:szCs w:val="26"/>
                <w:lang w:eastAsia="ar-SA"/>
              </w:rPr>
              <w:t>netFlow</w:t>
            </w:r>
            <w:proofErr w:type="spellEnd"/>
          </w:p>
        </w:tc>
      </w:tr>
      <w:tr w:rsidR="00050214" w:rsidRPr="0041231E" w14:paraId="1C3FBDA7" w14:textId="77777777" w:rsidTr="0019467A">
        <w:tc>
          <w:tcPr>
            <w:tcW w:w="1980" w:type="dxa"/>
          </w:tcPr>
          <w:p w14:paraId="13C96E6E" w14:textId="245219CC"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.4</w:t>
            </w:r>
            <w:r w:rsidRPr="0041231E">
              <w:rPr>
                <w:rFonts w:ascii="Times New Roman" w:eastAsia="Times New Roman" w:hAnsi="Times New Roman" w:cs="Times New Roman"/>
                <w:sz w:val="26"/>
                <w:szCs w:val="26"/>
                <w:lang w:val="pl-PL" w:eastAsia="ar-SA"/>
              </w:rPr>
              <w:t>7</w:t>
            </w:r>
          </w:p>
        </w:tc>
        <w:tc>
          <w:tcPr>
            <w:tcW w:w="7944" w:type="dxa"/>
          </w:tcPr>
          <w:p w14:paraId="319E2D61" w14:textId="77777777" w:rsidR="00050214" w:rsidRPr="0041231E" w:rsidRDefault="00050214"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IEEE 802.1ab LLDP</w:t>
            </w:r>
          </w:p>
        </w:tc>
      </w:tr>
      <w:tr w:rsidR="00050214" w:rsidRPr="0041231E" w14:paraId="681A1C3F" w14:textId="77777777" w:rsidTr="0019467A">
        <w:tc>
          <w:tcPr>
            <w:tcW w:w="1980" w:type="dxa"/>
          </w:tcPr>
          <w:p w14:paraId="545B7A39" w14:textId="3190554C"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.4</w:t>
            </w:r>
            <w:r w:rsidRPr="0041231E">
              <w:rPr>
                <w:rFonts w:ascii="Times New Roman" w:eastAsia="Times New Roman" w:hAnsi="Times New Roman" w:cs="Times New Roman"/>
                <w:sz w:val="26"/>
                <w:szCs w:val="26"/>
                <w:lang w:val="pl-PL" w:eastAsia="ar-SA"/>
              </w:rPr>
              <w:t>8</w:t>
            </w:r>
          </w:p>
        </w:tc>
        <w:tc>
          <w:tcPr>
            <w:tcW w:w="7944" w:type="dxa"/>
          </w:tcPr>
          <w:p w14:paraId="546CAC48"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możliwość zachowania stanu (checkpoint) i powrotu do poprzedniej konfiguracji (</w:t>
            </w:r>
            <w:proofErr w:type="spellStart"/>
            <w:r w:rsidRPr="0041231E">
              <w:rPr>
                <w:rFonts w:ascii="Times New Roman" w:eastAsia="Times New Roman" w:hAnsi="Times New Roman" w:cs="Times New Roman"/>
                <w:sz w:val="26"/>
                <w:szCs w:val="26"/>
                <w:lang w:val="pl-PL" w:eastAsia="ar-SA"/>
              </w:rPr>
              <w:t>rollback</w:t>
            </w:r>
            <w:proofErr w:type="spellEnd"/>
            <w:r w:rsidRPr="0041231E">
              <w:rPr>
                <w:rFonts w:ascii="Times New Roman" w:eastAsia="Times New Roman" w:hAnsi="Times New Roman" w:cs="Times New Roman"/>
                <w:sz w:val="26"/>
                <w:szCs w:val="26"/>
                <w:lang w:val="pl-PL" w:eastAsia="ar-SA"/>
              </w:rPr>
              <w:t>)</w:t>
            </w:r>
          </w:p>
        </w:tc>
      </w:tr>
      <w:tr w:rsidR="00050214" w:rsidRPr="0041231E" w14:paraId="75F46970" w14:textId="77777777" w:rsidTr="0019467A">
        <w:tc>
          <w:tcPr>
            <w:tcW w:w="1980" w:type="dxa"/>
          </w:tcPr>
          <w:p w14:paraId="4CBA91C6" w14:textId="7052F058"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w:t>
            </w:r>
            <w:r w:rsidRPr="0041231E">
              <w:rPr>
                <w:rFonts w:ascii="Times New Roman" w:eastAsia="Times New Roman" w:hAnsi="Times New Roman" w:cs="Times New Roman"/>
                <w:sz w:val="26"/>
                <w:szCs w:val="26"/>
                <w:lang w:val="pl-PL" w:eastAsia="ar-SA"/>
              </w:rPr>
              <w:t>49</w:t>
            </w:r>
          </w:p>
        </w:tc>
        <w:tc>
          <w:tcPr>
            <w:tcW w:w="7944" w:type="dxa"/>
          </w:tcPr>
          <w:p w14:paraId="2C77408F"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ograniczanie ruchu kierowanego do warstwy sterowania (</w:t>
            </w:r>
            <w:proofErr w:type="spellStart"/>
            <w:r w:rsidRPr="0041231E">
              <w:rPr>
                <w:rFonts w:ascii="Times New Roman" w:eastAsia="Times New Roman" w:hAnsi="Times New Roman" w:cs="Times New Roman"/>
                <w:sz w:val="26"/>
                <w:szCs w:val="26"/>
                <w:lang w:val="pl-PL" w:eastAsia="ar-SA"/>
              </w:rPr>
              <w:t>control</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plane</w:t>
            </w:r>
            <w:proofErr w:type="spellEnd"/>
            <w:r w:rsidRPr="0041231E">
              <w:rPr>
                <w:rFonts w:ascii="Times New Roman" w:eastAsia="Times New Roman" w:hAnsi="Times New Roman" w:cs="Times New Roman"/>
                <w:sz w:val="26"/>
                <w:szCs w:val="26"/>
                <w:lang w:val="pl-PL" w:eastAsia="ar-SA"/>
              </w:rPr>
              <w:t xml:space="preserve"> </w:t>
            </w:r>
            <w:proofErr w:type="spellStart"/>
            <w:r w:rsidRPr="0041231E">
              <w:rPr>
                <w:rFonts w:ascii="Times New Roman" w:eastAsia="Times New Roman" w:hAnsi="Times New Roman" w:cs="Times New Roman"/>
                <w:sz w:val="26"/>
                <w:szCs w:val="26"/>
                <w:lang w:val="pl-PL" w:eastAsia="ar-SA"/>
              </w:rPr>
              <w:t>policing</w:t>
            </w:r>
            <w:proofErr w:type="spellEnd"/>
            <w:r w:rsidRPr="0041231E">
              <w:rPr>
                <w:rFonts w:ascii="Times New Roman" w:eastAsia="Times New Roman" w:hAnsi="Times New Roman" w:cs="Times New Roman"/>
                <w:sz w:val="26"/>
                <w:szCs w:val="26"/>
                <w:lang w:val="pl-PL" w:eastAsia="ar-SA"/>
              </w:rPr>
              <w:t>)</w:t>
            </w:r>
          </w:p>
        </w:tc>
      </w:tr>
      <w:tr w:rsidR="00050214" w:rsidRPr="0041231E" w14:paraId="59CFB04B" w14:textId="77777777" w:rsidTr="0019467A">
        <w:tc>
          <w:tcPr>
            <w:tcW w:w="1980" w:type="dxa"/>
          </w:tcPr>
          <w:p w14:paraId="3C7DF66F" w14:textId="4FA130C9"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.5</w:t>
            </w:r>
            <w:r w:rsidRPr="0041231E">
              <w:rPr>
                <w:rFonts w:ascii="Times New Roman" w:eastAsia="Times New Roman" w:hAnsi="Times New Roman" w:cs="Times New Roman"/>
                <w:sz w:val="26"/>
                <w:szCs w:val="26"/>
                <w:lang w:val="pl-PL" w:eastAsia="ar-SA"/>
              </w:rPr>
              <w:t>0</w:t>
            </w:r>
          </w:p>
        </w:tc>
        <w:tc>
          <w:tcPr>
            <w:tcW w:w="7944" w:type="dxa"/>
          </w:tcPr>
          <w:p w14:paraId="4763C6D5" w14:textId="77777777" w:rsidR="00050214" w:rsidRPr="0041231E" w:rsidRDefault="00050214"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 xml:space="preserve">kopiowanie ruchu ze źródłowych fizycznych portów Ethernet, wiązek </w:t>
            </w:r>
            <w:proofErr w:type="spellStart"/>
            <w:r w:rsidRPr="0041231E">
              <w:rPr>
                <w:rFonts w:ascii="Times New Roman" w:eastAsia="Times New Roman" w:hAnsi="Times New Roman" w:cs="Times New Roman"/>
                <w:sz w:val="26"/>
                <w:szCs w:val="26"/>
                <w:lang w:val="pl-PL" w:eastAsia="ar-SA"/>
              </w:rPr>
              <w:t>PortChannel</w:t>
            </w:r>
            <w:proofErr w:type="spellEnd"/>
            <w:r w:rsidRPr="0041231E">
              <w:rPr>
                <w:rFonts w:ascii="Times New Roman" w:eastAsia="Times New Roman" w:hAnsi="Times New Roman" w:cs="Times New Roman"/>
                <w:sz w:val="26"/>
                <w:szCs w:val="26"/>
                <w:lang w:val="pl-PL" w:eastAsia="ar-SA"/>
              </w:rPr>
              <w:t xml:space="preserve">, sieci VLAN, na interfejs docelowy za pośrednictwem specjalnego mechanizmu. </w:t>
            </w:r>
            <w:r w:rsidRPr="0041231E">
              <w:rPr>
                <w:rFonts w:ascii="Times New Roman" w:eastAsia="Times New Roman" w:hAnsi="Times New Roman" w:cs="Times New Roman"/>
                <w:sz w:val="26"/>
                <w:szCs w:val="26"/>
                <w:lang w:eastAsia="ar-SA"/>
              </w:rPr>
              <w:t>(mirror)</w:t>
            </w:r>
          </w:p>
        </w:tc>
      </w:tr>
      <w:tr w:rsidR="00050214" w:rsidRPr="0041231E" w14:paraId="31C743CA" w14:textId="77777777" w:rsidTr="0019467A">
        <w:tc>
          <w:tcPr>
            <w:tcW w:w="1980" w:type="dxa"/>
          </w:tcPr>
          <w:p w14:paraId="0FAB2210" w14:textId="341C491E"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.5</w:t>
            </w:r>
            <w:r w:rsidRPr="0041231E">
              <w:rPr>
                <w:rFonts w:ascii="Times New Roman" w:eastAsia="Times New Roman" w:hAnsi="Times New Roman" w:cs="Times New Roman"/>
                <w:sz w:val="26"/>
                <w:szCs w:val="26"/>
                <w:lang w:val="pl-PL" w:eastAsia="ar-SA"/>
              </w:rPr>
              <w:t>1</w:t>
            </w:r>
          </w:p>
        </w:tc>
        <w:tc>
          <w:tcPr>
            <w:tcW w:w="7944" w:type="dxa"/>
          </w:tcPr>
          <w:p w14:paraId="33467A1C" w14:textId="77777777" w:rsidR="00050214" w:rsidRPr="0041231E" w:rsidRDefault="00050214"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network Time Protocol (NTP);</w:t>
            </w:r>
          </w:p>
        </w:tc>
      </w:tr>
      <w:tr w:rsidR="00050214" w:rsidRPr="0041231E" w14:paraId="2EA7C2B1" w14:textId="77777777" w:rsidTr="0019467A">
        <w:tc>
          <w:tcPr>
            <w:tcW w:w="1980" w:type="dxa"/>
          </w:tcPr>
          <w:p w14:paraId="44805807" w14:textId="42FD173C"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.5</w:t>
            </w:r>
            <w:r w:rsidRPr="0041231E">
              <w:rPr>
                <w:rFonts w:ascii="Times New Roman" w:eastAsia="Times New Roman" w:hAnsi="Times New Roman" w:cs="Times New Roman"/>
                <w:sz w:val="26"/>
                <w:szCs w:val="26"/>
                <w:lang w:val="pl-PL" w:eastAsia="ar-SA"/>
              </w:rPr>
              <w:t>2</w:t>
            </w:r>
          </w:p>
        </w:tc>
        <w:tc>
          <w:tcPr>
            <w:tcW w:w="7944" w:type="dxa"/>
          </w:tcPr>
          <w:p w14:paraId="0ABDCE80" w14:textId="77777777" w:rsidR="00050214" w:rsidRPr="0041231E" w:rsidRDefault="00050214"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ping, traceroute</w:t>
            </w:r>
          </w:p>
        </w:tc>
      </w:tr>
      <w:tr w:rsidR="00050214" w:rsidRPr="0041231E" w14:paraId="79DDF07A" w14:textId="77777777" w:rsidTr="0019467A">
        <w:tc>
          <w:tcPr>
            <w:tcW w:w="1980" w:type="dxa"/>
          </w:tcPr>
          <w:p w14:paraId="74E4D0FF" w14:textId="4A7FB698" w:rsidR="00050214" w:rsidRPr="0041231E" w:rsidRDefault="00042CA3" w:rsidP="00050214">
            <w:pPr>
              <w:spacing w:after="0"/>
              <w:jc w:val="both"/>
              <w:rPr>
                <w:rFonts w:ascii="Times New Roman" w:eastAsia="Times New Roman" w:hAnsi="Times New Roman" w:cs="Times New Roman"/>
                <w:b/>
                <w:sz w:val="26"/>
                <w:szCs w:val="26"/>
                <w:lang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.5</w:t>
            </w:r>
            <w:r w:rsidRPr="0041231E">
              <w:rPr>
                <w:rFonts w:ascii="Times New Roman" w:eastAsia="Times New Roman" w:hAnsi="Times New Roman" w:cs="Times New Roman"/>
                <w:sz w:val="26"/>
                <w:szCs w:val="26"/>
                <w:lang w:val="pl-PL" w:eastAsia="ar-SA"/>
              </w:rPr>
              <w:t>3</w:t>
            </w:r>
          </w:p>
        </w:tc>
        <w:tc>
          <w:tcPr>
            <w:tcW w:w="7944" w:type="dxa"/>
          </w:tcPr>
          <w:p w14:paraId="0932B888" w14:textId="77777777" w:rsidR="00050214" w:rsidRPr="0041231E" w:rsidRDefault="00050214" w:rsidP="00050214">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b/>
                <w:sz w:val="26"/>
                <w:szCs w:val="26"/>
                <w:lang w:val="pl-PL" w:eastAsia="ar-SA"/>
              </w:rPr>
              <w:t>Narzędzia programowania i zarzadzania przełącznikiem:</w:t>
            </w:r>
          </w:p>
        </w:tc>
      </w:tr>
      <w:tr w:rsidR="00050214" w:rsidRPr="0041231E" w14:paraId="0D2E357E" w14:textId="77777777" w:rsidTr="0019467A">
        <w:tc>
          <w:tcPr>
            <w:tcW w:w="1980" w:type="dxa"/>
          </w:tcPr>
          <w:p w14:paraId="525F6591" w14:textId="54B2724B"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LAN-09</w:t>
            </w:r>
            <w:r w:rsidR="00050214" w:rsidRPr="0041231E">
              <w:rPr>
                <w:rFonts w:ascii="Times New Roman" w:eastAsia="Times New Roman" w:hAnsi="Times New Roman" w:cs="Times New Roman"/>
                <w:sz w:val="26"/>
                <w:szCs w:val="26"/>
                <w:lang w:val="pl-PL" w:eastAsia="ar-SA"/>
              </w:rPr>
              <w:t>.5</w:t>
            </w:r>
            <w:r w:rsidRPr="0041231E">
              <w:rPr>
                <w:rFonts w:ascii="Times New Roman" w:eastAsia="Times New Roman" w:hAnsi="Times New Roman" w:cs="Times New Roman"/>
                <w:sz w:val="26"/>
                <w:szCs w:val="26"/>
                <w:lang w:val="pl-PL" w:eastAsia="ar-SA"/>
              </w:rPr>
              <w:t>4</w:t>
            </w:r>
          </w:p>
        </w:tc>
        <w:tc>
          <w:tcPr>
            <w:tcW w:w="7944" w:type="dxa"/>
          </w:tcPr>
          <w:p w14:paraId="30C83F39"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interfejs programistyczny REST API wraz z upublicznionym SDK</w:t>
            </w:r>
          </w:p>
        </w:tc>
      </w:tr>
      <w:tr w:rsidR="00050214" w:rsidRPr="0041231E" w14:paraId="3E4DC555" w14:textId="77777777" w:rsidTr="0019467A">
        <w:tc>
          <w:tcPr>
            <w:tcW w:w="1980" w:type="dxa"/>
          </w:tcPr>
          <w:p w14:paraId="3F0E756C" w14:textId="533AD242" w:rsidR="00050214" w:rsidRPr="0041231E" w:rsidRDefault="00042CA3" w:rsidP="00050214">
            <w:pPr>
              <w:spacing w:after="0"/>
              <w:jc w:val="both"/>
              <w:rPr>
                <w:rFonts w:ascii="Times New Roman" w:hAnsi="Times New Roman" w:cs="Times New Roman"/>
                <w:b/>
                <w:i/>
                <w:sz w:val="26"/>
                <w:szCs w:val="26"/>
                <w:u w:val="single"/>
                <w:lang w:val="pl-PL"/>
              </w:rPr>
            </w:pPr>
            <w:r w:rsidRPr="0041231E">
              <w:rPr>
                <w:rFonts w:ascii="Times New Roman" w:eastAsia="Times New Roman" w:hAnsi="Times New Roman" w:cs="Times New Roman"/>
                <w:b/>
                <w:sz w:val="26"/>
                <w:szCs w:val="26"/>
                <w:lang w:val="pl-PL" w:eastAsia="ar-SA"/>
              </w:rPr>
              <w:t>LAN-10</w:t>
            </w:r>
          </w:p>
        </w:tc>
        <w:tc>
          <w:tcPr>
            <w:tcW w:w="7944" w:type="dxa"/>
          </w:tcPr>
          <w:p w14:paraId="28BB8E45" w14:textId="77777777" w:rsidR="00050214" w:rsidRPr="0041231E" w:rsidRDefault="00050214" w:rsidP="00050214">
            <w:pPr>
              <w:spacing w:after="0"/>
              <w:jc w:val="both"/>
              <w:rPr>
                <w:rFonts w:ascii="Times New Roman" w:hAnsi="Times New Roman" w:cs="Times New Roman"/>
                <w:b/>
                <w:sz w:val="26"/>
                <w:szCs w:val="26"/>
              </w:rPr>
            </w:pPr>
            <w:proofErr w:type="spellStart"/>
            <w:r w:rsidRPr="0041231E">
              <w:rPr>
                <w:rFonts w:ascii="Times New Roman" w:hAnsi="Times New Roman" w:cs="Times New Roman"/>
                <w:b/>
                <w:sz w:val="26"/>
                <w:szCs w:val="26"/>
              </w:rPr>
              <w:t>Wyposażenie</w:t>
            </w:r>
            <w:proofErr w:type="spellEnd"/>
            <w:r w:rsidRPr="0041231E">
              <w:rPr>
                <w:rFonts w:ascii="Times New Roman" w:hAnsi="Times New Roman" w:cs="Times New Roman"/>
                <w:b/>
                <w:sz w:val="26"/>
                <w:szCs w:val="26"/>
              </w:rPr>
              <w:t xml:space="preserve"> i </w:t>
            </w:r>
            <w:proofErr w:type="spellStart"/>
            <w:r w:rsidRPr="0041231E">
              <w:rPr>
                <w:rFonts w:ascii="Times New Roman" w:hAnsi="Times New Roman" w:cs="Times New Roman"/>
                <w:b/>
                <w:sz w:val="26"/>
                <w:szCs w:val="26"/>
              </w:rPr>
              <w:t>wymagania</w:t>
            </w:r>
            <w:proofErr w:type="spellEnd"/>
            <w:r w:rsidRPr="0041231E">
              <w:rPr>
                <w:rFonts w:ascii="Times New Roman" w:hAnsi="Times New Roman" w:cs="Times New Roman"/>
                <w:b/>
                <w:sz w:val="26"/>
                <w:szCs w:val="26"/>
              </w:rPr>
              <w:t xml:space="preserve"> </w:t>
            </w:r>
            <w:proofErr w:type="spellStart"/>
            <w:r w:rsidRPr="0041231E">
              <w:rPr>
                <w:rFonts w:ascii="Times New Roman" w:hAnsi="Times New Roman" w:cs="Times New Roman"/>
                <w:b/>
                <w:sz w:val="26"/>
                <w:szCs w:val="26"/>
              </w:rPr>
              <w:t>wydajnościowe</w:t>
            </w:r>
            <w:proofErr w:type="spellEnd"/>
          </w:p>
        </w:tc>
      </w:tr>
      <w:tr w:rsidR="00050214" w:rsidRPr="0041231E" w14:paraId="5D0CC9DF" w14:textId="77777777" w:rsidTr="0019467A">
        <w:tc>
          <w:tcPr>
            <w:tcW w:w="1980" w:type="dxa"/>
          </w:tcPr>
          <w:p w14:paraId="489826AB" w14:textId="46BE4E36"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LAN-10</w:t>
            </w:r>
            <w:r w:rsidR="00050214" w:rsidRPr="0041231E">
              <w:rPr>
                <w:rFonts w:ascii="Times New Roman" w:eastAsia="Times New Roman" w:hAnsi="Times New Roman" w:cs="Times New Roman"/>
                <w:sz w:val="26"/>
                <w:szCs w:val="26"/>
                <w:lang w:val="pl-PL" w:eastAsia="ar-SA"/>
              </w:rPr>
              <w:t>.01</w:t>
            </w:r>
          </w:p>
        </w:tc>
        <w:tc>
          <w:tcPr>
            <w:tcW w:w="7944" w:type="dxa"/>
          </w:tcPr>
          <w:p w14:paraId="510EFEF1" w14:textId="77777777" w:rsidR="00050214" w:rsidRPr="0041231E" w:rsidRDefault="00050214" w:rsidP="00050214">
            <w:pPr>
              <w:spacing w:after="0"/>
              <w:jc w:val="both"/>
              <w:rPr>
                <w:rFonts w:ascii="Times New Roman" w:eastAsia="Times New Roman" w:hAnsi="Times New Roman" w:cs="Times New Roman"/>
                <w:b/>
                <w:sz w:val="26"/>
                <w:szCs w:val="26"/>
                <w:lang w:eastAsia="ar-SA"/>
              </w:rPr>
            </w:pPr>
            <w:proofErr w:type="spellStart"/>
            <w:r w:rsidRPr="0041231E">
              <w:rPr>
                <w:rFonts w:ascii="Times New Roman" w:eastAsia="Times New Roman" w:hAnsi="Times New Roman" w:cs="Times New Roman"/>
                <w:b/>
                <w:sz w:val="26"/>
                <w:szCs w:val="26"/>
                <w:lang w:eastAsia="ar-SA"/>
              </w:rPr>
              <w:t>Przełącznik</w:t>
            </w:r>
            <w:proofErr w:type="spellEnd"/>
            <w:r w:rsidRPr="0041231E">
              <w:rPr>
                <w:rFonts w:ascii="Times New Roman" w:eastAsia="Times New Roman" w:hAnsi="Times New Roman" w:cs="Times New Roman"/>
                <w:b/>
                <w:sz w:val="26"/>
                <w:szCs w:val="26"/>
                <w:lang w:eastAsia="ar-SA"/>
              </w:rPr>
              <w:t xml:space="preserve"> </w:t>
            </w:r>
            <w:proofErr w:type="spellStart"/>
            <w:r w:rsidRPr="0041231E">
              <w:rPr>
                <w:rFonts w:ascii="Times New Roman" w:eastAsia="Times New Roman" w:hAnsi="Times New Roman" w:cs="Times New Roman"/>
                <w:b/>
                <w:sz w:val="26"/>
                <w:szCs w:val="26"/>
                <w:lang w:eastAsia="ar-SA"/>
              </w:rPr>
              <w:t>posiada</w:t>
            </w:r>
            <w:proofErr w:type="spellEnd"/>
            <w:r w:rsidRPr="0041231E">
              <w:rPr>
                <w:rFonts w:ascii="Times New Roman" w:eastAsia="Times New Roman" w:hAnsi="Times New Roman" w:cs="Times New Roman"/>
                <w:b/>
                <w:sz w:val="26"/>
                <w:szCs w:val="26"/>
                <w:lang w:eastAsia="ar-SA"/>
              </w:rPr>
              <w:t>:</w:t>
            </w:r>
          </w:p>
          <w:p w14:paraId="53B3CBBE" w14:textId="77777777" w:rsidR="00042CA3" w:rsidRPr="0041231E" w:rsidRDefault="00042CA3" w:rsidP="00042CA3">
            <w:pPr>
              <w:pStyle w:val="Akapitzlist"/>
              <w:numPr>
                <w:ilvl w:val="0"/>
                <w:numId w:val="46"/>
              </w:num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 xml:space="preserve">minimum 48 </w:t>
            </w:r>
            <w:proofErr w:type="spellStart"/>
            <w:r w:rsidRPr="0041231E">
              <w:rPr>
                <w:rFonts w:ascii="Times New Roman" w:eastAsia="Times New Roman" w:hAnsi="Times New Roman" w:cs="Times New Roman"/>
                <w:sz w:val="26"/>
                <w:szCs w:val="26"/>
                <w:lang w:eastAsia="ar-SA"/>
              </w:rPr>
              <w:t>portów</w:t>
            </w:r>
            <w:proofErr w:type="spellEnd"/>
            <w:r w:rsidRPr="0041231E">
              <w:rPr>
                <w:rFonts w:ascii="Times New Roman" w:eastAsia="Times New Roman" w:hAnsi="Times New Roman" w:cs="Times New Roman"/>
                <w:sz w:val="26"/>
                <w:szCs w:val="26"/>
                <w:lang w:eastAsia="ar-SA"/>
              </w:rPr>
              <w:t xml:space="preserve"> Ethernet 100/1000</w:t>
            </w:r>
          </w:p>
          <w:p w14:paraId="339C1610" w14:textId="77777777" w:rsidR="00042CA3" w:rsidRPr="0041231E" w:rsidRDefault="00042CA3" w:rsidP="00042CA3">
            <w:pPr>
              <w:pStyle w:val="Akapitzlist"/>
              <w:numPr>
                <w:ilvl w:val="0"/>
                <w:numId w:val="46"/>
              </w:num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eastAsia="ar-SA"/>
              </w:rPr>
              <w:t xml:space="preserve">minimum 4 </w:t>
            </w:r>
            <w:proofErr w:type="spellStart"/>
            <w:r w:rsidRPr="0041231E">
              <w:rPr>
                <w:rFonts w:ascii="Times New Roman" w:eastAsia="Times New Roman" w:hAnsi="Times New Roman" w:cs="Times New Roman"/>
                <w:sz w:val="26"/>
                <w:szCs w:val="26"/>
                <w:lang w:eastAsia="ar-SA"/>
              </w:rPr>
              <w:t>porty</w:t>
            </w:r>
            <w:proofErr w:type="spellEnd"/>
            <w:r w:rsidRPr="0041231E">
              <w:rPr>
                <w:rFonts w:ascii="Times New Roman" w:eastAsia="Times New Roman" w:hAnsi="Times New Roman" w:cs="Times New Roman"/>
                <w:sz w:val="26"/>
                <w:szCs w:val="26"/>
                <w:lang w:eastAsia="ar-SA"/>
              </w:rPr>
              <w:t xml:space="preserve"> 10 Gbps </w:t>
            </w:r>
            <w:proofErr w:type="spellStart"/>
            <w:r w:rsidRPr="0041231E">
              <w:rPr>
                <w:rFonts w:ascii="Times New Roman" w:eastAsia="Times New Roman" w:hAnsi="Times New Roman" w:cs="Times New Roman"/>
                <w:sz w:val="26"/>
                <w:szCs w:val="26"/>
                <w:lang w:eastAsia="ar-SA"/>
              </w:rPr>
              <w:t>definiowane</w:t>
            </w:r>
            <w:proofErr w:type="spellEnd"/>
            <w:r w:rsidRPr="0041231E">
              <w:rPr>
                <w:rFonts w:ascii="Times New Roman" w:eastAsia="Times New Roman" w:hAnsi="Times New Roman" w:cs="Times New Roman"/>
                <w:sz w:val="26"/>
                <w:szCs w:val="26"/>
                <w:lang w:eastAsia="ar-SA"/>
              </w:rPr>
              <w:t xml:space="preserve"> za </w:t>
            </w:r>
            <w:proofErr w:type="spellStart"/>
            <w:r w:rsidRPr="0041231E">
              <w:rPr>
                <w:rFonts w:ascii="Times New Roman" w:eastAsia="Times New Roman" w:hAnsi="Times New Roman" w:cs="Times New Roman"/>
                <w:sz w:val="26"/>
                <w:szCs w:val="26"/>
                <w:lang w:eastAsia="ar-SA"/>
              </w:rPr>
              <w:t>pomocą</w:t>
            </w:r>
            <w:proofErr w:type="spellEnd"/>
            <w:r w:rsidRPr="0041231E">
              <w:rPr>
                <w:rFonts w:ascii="Times New Roman" w:eastAsia="Times New Roman" w:hAnsi="Times New Roman" w:cs="Times New Roman"/>
                <w:sz w:val="26"/>
                <w:szCs w:val="26"/>
                <w:lang w:eastAsia="ar-SA"/>
              </w:rPr>
              <w:t xml:space="preserve"> </w:t>
            </w:r>
            <w:proofErr w:type="spellStart"/>
            <w:r w:rsidRPr="0041231E">
              <w:rPr>
                <w:rFonts w:ascii="Times New Roman" w:eastAsia="Times New Roman" w:hAnsi="Times New Roman" w:cs="Times New Roman"/>
                <w:sz w:val="26"/>
                <w:szCs w:val="26"/>
                <w:lang w:eastAsia="ar-SA"/>
              </w:rPr>
              <w:t>wkładek</w:t>
            </w:r>
            <w:proofErr w:type="spellEnd"/>
            <w:r w:rsidRPr="0041231E">
              <w:rPr>
                <w:rFonts w:ascii="Times New Roman" w:eastAsia="Times New Roman" w:hAnsi="Times New Roman" w:cs="Times New Roman"/>
                <w:sz w:val="26"/>
                <w:szCs w:val="26"/>
                <w:lang w:eastAsia="ar-SA"/>
              </w:rPr>
              <w:t xml:space="preserve"> SFP+</w:t>
            </w:r>
          </w:p>
          <w:p w14:paraId="10105154" w14:textId="73F4DFF4" w:rsidR="00042CA3" w:rsidRPr="0041231E" w:rsidRDefault="00042CA3" w:rsidP="00042CA3">
            <w:pPr>
              <w:pStyle w:val="Akapitzlist"/>
              <w:numPr>
                <w:ilvl w:val="0"/>
                <w:numId w:val="46"/>
              </w:numPr>
              <w:spacing w:after="0"/>
              <w:jc w:val="both"/>
              <w:rPr>
                <w:rFonts w:ascii="Times New Roman" w:eastAsia="Times New Roman" w:hAnsi="Times New Roman" w:cs="Times New Roman"/>
                <w:b/>
                <w:sz w:val="26"/>
                <w:szCs w:val="26"/>
                <w:lang w:eastAsia="ar-SA"/>
              </w:rPr>
            </w:pPr>
            <w:r w:rsidRPr="0041231E">
              <w:rPr>
                <w:rFonts w:ascii="Times New Roman" w:eastAsia="Times New Roman" w:hAnsi="Times New Roman" w:cs="Times New Roman"/>
                <w:sz w:val="26"/>
                <w:szCs w:val="26"/>
                <w:lang w:val="pl-PL" w:eastAsia="ar-SA"/>
              </w:rPr>
              <w:t>interfejs GE 100/1000 na potrzeby zarządzania</w:t>
            </w:r>
          </w:p>
        </w:tc>
      </w:tr>
      <w:tr w:rsidR="00050214" w:rsidRPr="0041231E" w14:paraId="0E083066" w14:textId="77777777" w:rsidTr="0019467A">
        <w:tc>
          <w:tcPr>
            <w:tcW w:w="1980" w:type="dxa"/>
          </w:tcPr>
          <w:p w14:paraId="78E1CAF0" w14:textId="48959B4A" w:rsidR="00050214" w:rsidRPr="0041231E" w:rsidRDefault="00042CA3" w:rsidP="00050214">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sz w:val="26"/>
                <w:szCs w:val="26"/>
                <w:lang w:val="pl-PL" w:eastAsia="ar-SA"/>
              </w:rPr>
              <w:t>LAN-10</w:t>
            </w:r>
            <w:r w:rsidR="00050214" w:rsidRPr="0041231E">
              <w:rPr>
                <w:rFonts w:ascii="Times New Roman" w:eastAsia="Times New Roman" w:hAnsi="Times New Roman" w:cs="Times New Roman"/>
                <w:sz w:val="26"/>
                <w:szCs w:val="26"/>
                <w:lang w:val="pl-PL" w:eastAsia="ar-SA"/>
              </w:rPr>
              <w:t>.0</w:t>
            </w:r>
            <w:r w:rsidRPr="0041231E">
              <w:rPr>
                <w:rFonts w:ascii="Times New Roman" w:eastAsia="Times New Roman" w:hAnsi="Times New Roman" w:cs="Times New Roman"/>
                <w:sz w:val="26"/>
                <w:szCs w:val="26"/>
                <w:lang w:val="pl-PL" w:eastAsia="ar-SA"/>
              </w:rPr>
              <w:t>2</w:t>
            </w:r>
          </w:p>
        </w:tc>
        <w:tc>
          <w:tcPr>
            <w:tcW w:w="7944" w:type="dxa"/>
          </w:tcPr>
          <w:p w14:paraId="09333F18" w14:textId="77777777" w:rsidR="00050214" w:rsidRPr="0041231E" w:rsidRDefault="00050214" w:rsidP="00050214">
            <w:pPr>
              <w:spacing w:after="0"/>
              <w:jc w:val="both"/>
              <w:rPr>
                <w:rFonts w:ascii="Times New Roman" w:eastAsia="Times New Roman" w:hAnsi="Times New Roman" w:cs="Times New Roman"/>
                <w:b/>
                <w:sz w:val="26"/>
                <w:szCs w:val="26"/>
                <w:lang w:eastAsia="ar-SA"/>
              </w:rPr>
            </w:pPr>
            <w:proofErr w:type="spellStart"/>
            <w:r w:rsidRPr="0041231E">
              <w:rPr>
                <w:rFonts w:ascii="Times New Roman" w:eastAsia="Times New Roman" w:hAnsi="Times New Roman" w:cs="Times New Roman"/>
                <w:b/>
                <w:sz w:val="26"/>
                <w:szCs w:val="26"/>
                <w:lang w:eastAsia="ar-SA"/>
              </w:rPr>
              <w:t>Parametry</w:t>
            </w:r>
            <w:proofErr w:type="spellEnd"/>
            <w:r w:rsidRPr="0041231E">
              <w:rPr>
                <w:rFonts w:ascii="Times New Roman" w:eastAsia="Times New Roman" w:hAnsi="Times New Roman" w:cs="Times New Roman"/>
                <w:b/>
                <w:sz w:val="26"/>
                <w:szCs w:val="26"/>
                <w:lang w:eastAsia="ar-SA"/>
              </w:rPr>
              <w:t xml:space="preserve"> </w:t>
            </w:r>
            <w:proofErr w:type="spellStart"/>
            <w:r w:rsidRPr="0041231E">
              <w:rPr>
                <w:rFonts w:ascii="Times New Roman" w:eastAsia="Times New Roman" w:hAnsi="Times New Roman" w:cs="Times New Roman"/>
                <w:b/>
                <w:sz w:val="26"/>
                <w:szCs w:val="26"/>
                <w:lang w:eastAsia="ar-SA"/>
              </w:rPr>
              <w:t>wydajnościowe</w:t>
            </w:r>
            <w:proofErr w:type="spellEnd"/>
            <w:r w:rsidRPr="0041231E">
              <w:rPr>
                <w:rFonts w:ascii="Times New Roman" w:eastAsia="Times New Roman" w:hAnsi="Times New Roman" w:cs="Times New Roman"/>
                <w:b/>
                <w:sz w:val="26"/>
                <w:szCs w:val="26"/>
                <w:lang w:eastAsia="ar-SA"/>
              </w:rPr>
              <w:t>:</w:t>
            </w:r>
          </w:p>
        </w:tc>
      </w:tr>
      <w:tr w:rsidR="00050214" w:rsidRPr="0041231E" w14:paraId="74303AE5" w14:textId="77777777" w:rsidTr="0019467A">
        <w:tc>
          <w:tcPr>
            <w:tcW w:w="1980" w:type="dxa"/>
          </w:tcPr>
          <w:p w14:paraId="6B3560C4" w14:textId="186E7637" w:rsidR="00050214" w:rsidRPr="0041231E" w:rsidRDefault="00042CA3" w:rsidP="00050214">
            <w:pPr>
              <w:spacing w:after="0"/>
              <w:jc w:val="both"/>
              <w:rPr>
                <w:rFonts w:ascii="Times New Roman" w:eastAsia="Times New Roman" w:hAnsi="Times New Roman" w:cs="Times New Roman"/>
                <w:sz w:val="26"/>
                <w:szCs w:val="26"/>
                <w:lang w:eastAsia="ar-SA"/>
              </w:rPr>
            </w:pPr>
            <w:r w:rsidRPr="0041231E">
              <w:rPr>
                <w:rFonts w:ascii="Times New Roman" w:eastAsia="Times New Roman" w:hAnsi="Times New Roman" w:cs="Times New Roman"/>
                <w:sz w:val="26"/>
                <w:szCs w:val="26"/>
                <w:lang w:val="pl-PL" w:eastAsia="ar-SA"/>
              </w:rPr>
              <w:t>LAN-10</w:t>
            </w:r>
            <w:r w:rsidR="00050214" w:rsidRPr="0041231E">
              <w:rPr>
                <w:rFonts w:ascii="Times New Roman" w:eastAsia="Times New Roman" w:hAnsi="Times New Roman" w:cs="Times New Roman"/>
                <w:sz w:val="26"/>
                <w:szCs w:val="26"/>
                <w:lang w:val="pl-PL" w:eastAsia="ar-SA"/>
              </w:rPr>
              <w:t>.0</w:t>
            </w:r>
            <w:r w:rsidRPr="0041231E">
              <w:rPr>
                <w:rFonts w:ascii="Times New Roman" w:eastAsia="Times New Roman" w:hAnsi="Times New Roman" w:cs="Times New Roman"/>
                <w:sz w:val="26"/>
                <w:szCs w:val="26"/>
                <w:lang w:val="pl-PL" w:eastAsia="ar-SA"/>
              </w:rPr>
              <w:t>3</w:t>
            </w:r>
          </w:p>
        </w:tc>
        <w:tc>
          <w:tcPr>
            <w:tcW w:w="7944" w:type="dxa"/>
          </w:tcPr>
          <w:p w14:paraId="79CE2361"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prędkość przełączania „</w:t>
            </w:r>
            <w:proofErr w:type="spellStart"/>
            <w:r w:rsidRPr="0041231E">
              <w:rPr>
                <w:rFonts w:ascii="Times New Roman" w:eastAsia="Times New Roman" w:hAnsi="Times New Roman" w:cs="Times New Roman"/>
                <w:sz w:val="26"/>
                <w:szCs w:val="26"/>
                <w:lang w:val="pl-PL" w:eastAsia="ar-SA"/>
              </w:rPr>
              <w:t>wirespeed</w:t>
            </w:r>
            <w:proofErr w:type="spellEnd"/>
            <w:r w:rsidRPr="0041231E">
              <w:rPr>
                <w:rFonts w:ascii="Times New Roman" w:eastAsia="Times New Roman" w:hAnsi="Times New Roman" w:cs="Times New Roman"/>
                <w:sz w:val="26"/>
                <w:szCs w:val="26"/>
                <w:lang w:val="pl-PL" w:eastAsia="ar-SA"/>
              </w:rPr>
              <w:t>” dla każdego portu przełącznika</w:t>
            </w:r>
          </w:p>
        </w:tc>
      </w:tr>
      <w:tr w:rsidR="00050214" w:rsidRPr="0041231E" w14:paraId="30D3E0A4" w14:textId="77777777" w:rsidTr="0019467A">
        <w:tc>
          <w:tcPr>
            <w:tcW w:w="1980" w:type="dxa"/>
          </w:tcPr>
          <w:p w14:paraId="79504A5D" w14:textId="553E5752" w:rsidR="00050214" w:rsidRPr="0041231E" w:rsidRDefault="00042CA3"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LAN-10</w:t>
            </w:r>
            <w:r w:rsidR="00050214" w:rsidRPr="0041231E">
              <w:rPr>
                <w:rFonts w:ascii="Times New Roman" w:eastAsia="Times New Roman" w:hAnsi="Times New Roman" w:cs="Times New Roman"/>
                <w:sz w:val="26"/>
                <w:szCs w:val="26"/>
                <w:lang w:val="pl-PL" w:eastAsia="ar-SA"/>
              </w:rPr>
              <w:t>.0</w:t>
            </w:r>
            <w:r w:rsidRPr="0041231E">
              <w:rPr>
                <w:rFonts w:ascii="Times New Roman" w:eastAsia="Times New Roman" w:hAnsi="Times New Roman" w:cs="Times New Roman"/>
                <w:sz w:val="26"/>
                <w:szCs w:val="26"/>
                <w:lang w:val="pl-PL" w:eastAsia="ar-SA"/>
              </w:rPr>
              <w:t>4</w:t>
            </w:r>
          </w:p>
        </w:tc>
        <w:tc>
          <w:tcPr>
            <w:tcW w:w="7944" w:type="dxa"/>
          </w:tcPr>
          <w:p w14:paraId="1841D6A3" w14:textId="77777777" w:rsidR="00050214" w:rsidRPr="0041231E" w:rsidRDefault="00050214" w:rsidP="00050214">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obsługiwana łączna przepływność (pasmo) min. 170Gbps</w:t>
            </w:r>
          </w:p>
        </w:tc>
      </w:tr>
      <w:tr w:rsidR="00042CA3" w:rsidRPr="0041231E" w14:paraId="447A23A3" w14:textId="77777777" w:rsidTr="0019467A">
        <w:tc>
          <w:tcPr>
            <w:tcW w:w="1980" w:type="dxa"/>
          </w:tcPr>
          <w:p w14:paraId="08AA8665" w14:textId="0AB1A328" w:rsidR="00042CA3" w:rsidRPr="0041231E" w:rsidRDefault="00042CA3" w:rsidP="0019467A">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LAN-10.05</w:t>
            </w:r>
          </w:p>
        </w:tc>
        <w:tc>
          <w:tcPr>
            <w:tcW w:w="7944" w:type="dxa"/>
          </w:tcPr>
          <w:p w14:paraId="10F28F8F" w14:textId="77777777" w:rsidR="00042CA3" w:rsidRPr="0041231E" w:rsidRDefault="00042CA3" w:rsidP="0019467A">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obsługiwana łączna przepustowość pakietowa przełącznika min. 120 </w:t>
            </w:r>
            <w:proofErr w:type="spellStart"/>
            <w:r w:rsidRPr="0041231E">
              <w:rPr>
                <w:rFonts w:ascii="Times New Roman" w:eastAsia="Times New Roman" w:hAnsi="Times New Roman" w:cs="Times New Roman"/>
                <w:sz w:val="26"/>
                <w:szCs w:val="26"/>
                <w:lang w:val="pl-PL" w:eastAsia="ar-SA"/>
              </w:rPr>
              <w:t>Mpps</w:t>
            </w:r>
            <w:proofErr w:type="spellEnd"/>
          </w:p>
        </w:tc>
      </w:tr>
      <w:tr w:rsidR="00042CA3" w:rsidRPr="0041231E" w14:paraId="7DC287AD" w14:textId="77777777" w:rsidTr="0019467A">
        <w:tc>
          <w:tcPr>
            <w:tcW w:w="1980" w:type="dxa"/>
          </w:tcPr>
          <w:p w14:paraId="3BC717B5" w14:textId="5FC31B82" w:rsidR="00042CA3" w:rsidRPr="0041231E" w:rsidRDefault="00042CA3" w:rsidP="0019467A">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sz w:val="26"/>
                <w:szCs w:val="26"/>
                <w:lang w:val="pl-PL" w:eastAsia="ar-SA"/>
              </w:rPr>
              <w:t>LAN-10.06</w:t>
            </w:r>
          </w:p>
        </w:tc>
        <w:tc>
          <w:tcPr>
            <w:tcW w:w="7944" w:type="dxa"/>
          </w:tcPr>
          <w:p w14:paraId="5FE560E1" w14:textId="77777777" w:rsidR="00042CA3" w:rsidRPr="0041231E" w:rsidRDefault="00042CA3" w:rsidP="0019467A">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zasilacze zmiennoprądowe pracujące w konfiguracji redundantnej</w:t>
            </w:r>
          </w:p>
        </w:tc>
      </w:tr>
      <w:tr w:rsidR="00042CA3" w:rsidRPr="0041231E" w14:paraId="0DA45F2E" w14:textId="77777777" w:rsidTr="0019467A">
        <w:tc>
          <w:tcPr>
            <w:tcW w:w="1980" w:type="dxa"/>
          </w:tcPr>
          <w:p w14:paraId="2ADC064A" w14:textId="250C7503" w:rsidR="00042CA3" w:rsidRPr="0041231E" w:rsidRDefault="00042CA3" w:rsidP="0019467A">
            <w:pPr>
              <w:spacing w:after="0"/>
              <w:jc w:val="both"/>
              <w:rPr>
                <w:rFonts w:ascii="Times New Roman" w:eastAsia="Times New Roman" w:hAnsi="Times New Roman" w:cs="Times New Roman"/>
                <w:b/>
                <w:sz w:val="26"/>
                <w:szCs w:val="26"/>
                <w:lang w:val="pl-PL" w:eastAsia="ar-SA"/>
              </w:rPr>
            </w:pPr>
            <w:r w:rsidRPr="0041231E">
              <w:rPr>
                <w:rFonts w:ascii="Times New Roman" w:eastAsia="Times New Roman" w:hAnsi="Times New Roman" w:cs="Times New Roman"/>
                <w:sz w:val="26"/>
                <w:szCs w:val="26"/>
                <w:lang w:val="pl-PL" w:eastAsia="ar-SA"/>
              </w:rPr>
              <w:t>LAN-10.07</w:t>
            </w:r>
          </w:p>
        </w:tc>
        <w:tc>
          <w:tcPr>
            <w:tcW w:w="7944" w:type="dxa"/>
          </w:tcPr>
          <w:p w14:paraId="55EA03E6" w14:textId="4B22BFC2" w:rsidR="00042CA3" w:rsidRPr="0041231E" w:rsidRDefault="00042CA3" w:rsidP="0019467A">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 xml:space="preserve">obudowa przeznaczona do montażu w szafie </w:t>
            </w:r>
            <w:proofErr w:type="spellStart"/>
            <w:r w:rsidRPr="0041231E">
              <w:rPr>
                <w:rFonts w:ascii="Times New Roman" w:eastAsia="Times New Roman" w:hAnsi="Times New Roman" w:cs="Times New Roman"/>
                <w:sz w:val="26"/>
                <w:szCs w:val="26"/>
                <w:lang w:val="pl-PL" w:eastAsia="ar-SA"/>
              </w:rPr>
              <w:t>rackowej</w:t>
            </w:r>
            <w:proofErr w:type="spellEnd"/>
            <w:r w:rsidRPr="0041231E">
              <w:rPr>
                <w:rFonts w:ascii="Times New Roman" w:eastAsia="Times New Roman" w:hAnsi="Times New Roman" w:cs="Times New Roman"/>
                <w:sz w:val="26"/>
                <w:szCs w:val="26"/>
                <w:lang w:val="pl-PL" w:eastAsia="ar-SA"/>
              </w:rPr>
              <w:t xml:space="preserve"> 19” o rozmiarze nie większym niż 1 RU</w:t>
            </w:r>
          </w:p>
        </w:tc>
      </w:tr>
      <w:tr w:rsidR="00042CA3" w:rsidRPr="0041231E" w14:paraId="366AFEB1" w14:textId="77777777" w:rsidTr="0019467A">
        <w:tc>
          <w:tcPr>
            <w:tcW w:w="1980" w:type="dxa"/>
            <w:vAlign w:val="center"/>
          </w:tcPr>
          <w:p w14:paraId="2717EAC6" w14:textId="76E71525" w:rsidR="00042CA3" w:rsidRPr="0041231E" w:rsidRDefault="00042CA3" w:rsidP="00042CA3">
            <w:pPr>
              <w:spacing w:after="0"/>
              <w:jc w:val="both"/>
              <w:rPr>
                <w:rFonts w:ascii="Times New Roman" w:eastAsia="Times New Roman" w:hAnsi="Times New Roman" w:cs="Times New Roman"/>
                <w:sz w:val="26"/>
                <w:szCs w:val="26"/>
                <w:lang w:val="pl-PL" w:eastAsia="ar-SA"/>
              </w:rPr>
            </w:pPr>
            <w:r w:rsidRPr="0041231E">
              <w:rPr>
                <w:rFonts w:ascii="Times New Roman" w:eastAsia="Times New Roman" w:hAnsi="Times New Roman" w:cs="Times New Roman"/>
                <w:sz w:val="26"/>
                <w:szCs w:val="26"/>
                <w:lang w:val="pl-PL" w:eastAsia="ar-SA"/>
              </w:rPr>
              <w:t>LAN-10.08</w:t>
            </w:r>
          </w:p>
        </w:tc>
        <w:tc>
          <w:tcPr>
            <w:tcW w:w="7944" w:type="dxa"/>
            <w:vAlign w:val="center"/>
          </w:tcPr>
          <w:p w14:paraId="5B967748" w14:textId="36F60848" w:rsidR="00042CA3" w:rsidRPr="0041231E" w:rsidRDefault="00042CA3" w:rsidP="00042CA3">
            <w:pPr>
              <w:spacing w:after="0"/>
              <w:jc w:val="both"/>
              <w:rPr>
                <w:rFonts w:ascii="Times New Roman" w:eastAsia="Times New Roman" w:hAnsi="Times New Roman" w:cs="Times New Roman"/>
                <w:b/>
                <w:sz w:val="26"/>
                <w:szCs w:val="26"/>
                <w:lang w:val="pl-PL" w:eastAsia="ar-SA"/>
              </w:rPr>
            </w:pPr>
            <w:r w:rsidRPr="0041231E">
              <w:rPr>
                <w:rFonts w:ascii="Times New Roman" w:hAnsi="Times New Roman" w:cs="Times New Roman"/>
                <w:color w:val="000000"/>
                <w:sz w:val="26"/>
                <w:szCs w:val="26"/>
                <w:lang w:val="pl-PL"/>
              </w:rPr>
              <w:t xml:space="preserve">Przełącznik musi być wyposażony w komplet wkładek 10 </w:t>
            </w:r>
            <w:proofErr w:type="spellStart"/>
            <w:r w:rsidRPr="0041231E">
              <w:rPr>
                <w:rFonts w:ascii="Times New Roman" w:hAnsi="Times New Roman" w:cs="Times New Roman"/>
                <w:color w:val="000000"/>
                <w:sz w:val="26"/>
                <w:szCs w:val="26"/>
                <w:lang w:val="pl-PL"/>
              </w:rPr>
              <w:t>Gbps</w:t>
            </w:r>
            <w:proofErr w:type="spellEnd"/>
            <w:r w:rsidRPr="0041231E">
              <w:rPr>
                <w:rFonts w:ascii="Times New Roman" w:hAnsi="Times New Roman" w:cs="Times New Roman"/>
                <w:color w:val="000000"/>
                <w:sz w:val="26"/>
                <w:szCs w:val="26"/>
                <w:lang w:val="pl-PL"/>
              </w:rPr>
              <w:t xml:space="preserve"> (obsadzone i aktywne wszystkie porty). Urządzenie dostarczone wraz ze wszystkimi wymaganymi licencjami w tym licencjami na wszystkie porty.</w:t>
            </w:r>
          </w:p>
        </w:tc>
      </w:tr>
    </w:tbl>
    <w:p w14:paraId="39590666" w14:textId="15EBB752" w:rsidR="00BA4971" w:rsidRPr="0041231E" w:rsidRDefault="00BA4971" w:rsidP="00BA4971">
      <w:pPr>
        <w:rPr>
          <w:rFonts w:ascii="Times New Roman" w:eastAsiaTheme="majorEastAsia" w:hAnsi="Times New Roman" w:cs="Times New Roman"/>
          <w:sz w:val="26"/>
          <w:szCs w:val="26"/>
          <w:lang w:val="pl-PL" w:eastAsia="fr-FR"/>
        </w:rPr>
      </w:pPr>
    </w:p>
    <w:p w14:paraId="0EE4889A" w14:textId="77777777" w:rsidR="00BA4971" w:rsidRPr="0041231E" w:rsidRDefault="00BA4971">
      <w:pPr>
        <w:spacing w:after="160" w:line="259" w:lineRule="auto"/>
        <w:rPr>
          <w:rFonts w:ascii="Times New Roman" w:eastAsiaTheme="majorEastAsia" w:hAnsi="Times New Roman" w:cs="Times New Roman"/>
          <w:sz w:val="26"/>
          <w:szCs w:val="26"/>
          <w:lang w:val="pl-PL" w:eastAsia="fr-FR"/>
        </w:rPr>
      </w:pPr>
      <w:r w:rsidRPr="0041231E">
        <w:rPr>
          <w:rFonts w:ascii="Times New Roman" w:eastAsiaTheme="majorEastAsia" w:hAnsi="Times New Roman" w:cs="Times New Roman"/>
          <w:sz w:val="26"/>
          <w:szCs w:val="26"/>
          <w:lang w:val="pl-PL" w:eastAsia="fr-FR"/>
        </w:rPr>
        <w:lastRenderedPageBreak/>
        <w:br w:type="page"/>
      </w:r>
    </w:p>
    <w:p w14:paraId="275759E3" w14:textId="77777777" w:rsidR="008C1C21" w:rsidRPr="0041231E" w:rsidRDefault="008C1C21" w:rsidP="00730026">
      <w:pPr>
        <w:pStyle w:val="Nagwek2"/>
        <w:numPr>
          <w:ilvl w:val="1"/>
          <w:numId w:val="35"/>
        </w:numPr>
        <w:rPr>
          <w:rFonts w:ascii="Times New Roman" w:hAnsi="Times New Roman" w:cs="Times New Roman"/>
          <w:sz w:val="26"/>
          <w:szCs w:val="26"/>
          <w:lang w:val="pl-PL"/>
        </w:rPr>
      </w:pPr>
      <w:bookmarkStart w:id="105" w:name="_Toc18098513"/>
      <w:bookmarkStart w:id="106" w:name="_Toc69448693"/>
      <w:r w:rsidRPr="0041231E">
        <w:rPr>
          <w:rFonts w:ascii="Times New Roman" w:hAnsi="Times New Roman" w:cs="Times New Roman"/>
          <w:sz w:val="26"/>
          <w:szCs w:val="26"/>
          <w:lang w:val="pl-PL"/>
        </w:rPr>
        <w:lastRenderedPageBreak/>
        <w:t xml:space="preserve">Oprogramowanie </w:t>
      </w:r>
      <w:bookmarkEnd w:id="105"/>
      <w:r w:rsidR="008223D2" w:rsidRPr="0041231E">
        <w:rPr>
          <w:rFonts w:ascii="Times New Roman" w:hAnsi="Times New Roman" w:cs="Times New Roman"/>
          <w:sz w:val="26"/>
          <w:szCs w:val="26"/>
          <w:lang w:val="pl-PL"/>
        </w:rPr>
        <w:t>wirtualizacji</w:t>
      </w:r>
      <w:bookmarkEnd w:id="106"/>
    </w:p>
    <w:p w14:paraId="4F68E1CF" w14:textId="77777777" w:rsidR="00F04BB7" w:rsidRPr="0041231E" w:rsidRDefault="00F04BB7" w:rsidP="00F04BB7">
      <w:pPr>
        <w:spacing w:before="240" w:line="240" w:lineRule="auto"/>
        <w:ind w:left="284"/>
        <w:jc w:val="both"/>
        <w:rPr>
          <w:rFonts w:ascii="Times New Roman" w:hAnsi="Times New Roman" w:cs="Times New Roman"/>
          <w:b/>
          <w:sz w:val="26"/>
          <w:szCs w:val="26"/>
          <w:highlight w:val="yellow"/>
          <w:lang w:val="pl-PL"/>
        </w:rPr>
      </w:pPr>
      <w:r w:rsidRPr="0041231E">
        <w:rPr>
          <w:rFonts w:ascii="Times New Roman" w:hAnsi="Times New Roman" w:cs="Times New Roman"/>
          <w:b/>
          <w:sz w:val="26"/>
          <w:szCs w:val="26"/>
          <w:highlight w:val="yellow"/>
          <w:lang w:val="pl-PL"/>
        </w:rPr>
        <w:t>Producent</w:t>
      </w:r>
      <w:r w:rsidRPr="0041231E">
        <w:rPr>
          <w:rFonts w:ascii="Times New Roman" w:hAnsi="Times New Roman" w:cs="Times New Roman"/>
          <w:b/>
          <w:sz w:val="26"/>
          <w:szCs w:val="26"/>
          <w:highlight w:val="yellow"/>
          <w:lang w:val="pl-PL"/>
        </w:rPr>
        <w:tab/>
        <w:t>…………………………………</w:t>
      </w:r>
    </w:p>
    <w:p w14:paraId="5D202358" w14:textId="05ABAC4D" w:rsidR="008223D2" w:rsidRPr="0041231E" w:rsidRDefault="00F04BB7" w:rsidP="00F04BB7">
      <w:pPr>
        <w:spacing w:before="240" w:line="240" w:lineRule="auto"/>
        <w:ind w:left="284"/>
        <w:jc w:val="both"/>
        <w:rPr>
          <w:rFonts w:ascii="Times New Roman" w:hAnsi="Times New Roman" w:cs="Times New Roman"/>
          <w:b/>
          <w:sz w:val="26"/>
          <w:szCs w:val="26"/>
          <w:highlight w:val="yellow"/>
          <w:lang w:val="pl-PL"/>
        </w:rPr>
      </w:pPr>
      <w:r w:rsidRPr="0041231E">
        <w:rPr>
          <w:rFonts w:ascii="Times New Roman" w:hAnsi="Times New Roman" w:cs="Times New Roman"/>
          <w:b/>
          <w:sz w:val="26"/>
          <w:szCs w:val="26"/>
          <w:highlight w:val="yellow"/>
          <w:lang w:val="pl-PL"/>
        </w:rPr>
        <w:t>Model</w:t>
      </w:r>
      <w:r w:rsidRPr="0041231E">
        <w:rPr>
          <w:rFonts w:ascii="Times New Roman" w:hAnsi="Times New Roman" w:cs="Times New Roman"/>
          <w:b/>
          <w:sz w:val="26"/>
          <w:szCs w:val="26"/>
          <w:highlight w:val="yellow"/>
          <w:lang w:val="pl-PL"/>
        </w:rPr>
        <w:tab/>
      </w:r>
      <w:r w:rsidRPr="0041231E">
        <w:rPr>
          <w:rFonts w:ascii="Times New Roman" w:hAnsi="Times New Roman" w:cs="Times New Roman"/>
          <w:b/>
          <w:sz w:val="26"/>
          <w:szCs w:val="26"/>
          <w:highlight w:val="yellow"/>
          <w:lang w:val="pl-PL"/>
        </w:rPr>
        <w:tab/>
        <w:t>…………………………………</w:t>
      </w:r>
    </w:p>
    <w:tbl>
      <w:tblPr>
        <w:tblW w:w="4921"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2"/>
        <w:gridCol w:w="7157"/>
      </w:tblGrid>
      <w:tr w:rsidR="0020213D" w:rsidRPr="0041231E" w14:paraId="02AE70F0" w14:textId="77777777" w:rsidTr="007602A3">
        <w:trPr>
          <w:tblHeader/>
        </w:trPr>
        <w:tc>
          <w:tcPr>
            <w:tcW w:w="988" w:type="pct"/>
            <w:shd w:val="clear" w:color="auto" w:fill="D9E2F3" w:themeFill="accent5" w:themeFillTint="33"/>
            <w:vAlign w:val="center"/>
          </w:tcPr>
          <w:p w14:paraId="34F8C48E" w14:textId="77777777" w:rsidR="0020213D" w:rsidRPr="0041231E" w:rsidRDefault="0020213D" w:rsidP="0092134F">
            <w:pPr>
              <w:spacing w:after="0" w:line="240" w:lineRule="auto"/>
              <w:jc w:val="both"/>
              <w:rPr>
                <w:rFonts w:ascii="Times New Roman" w:eastAsia="Times New Roman" w:hAnsi="Times New Roman" w:cs="Times New Roman"/>
                <w:b/>
                <w:bCs/>
                <w:color w:val="000000"/>
                <w:sz w:val="26"/>
                <w:szCs w:val="26"/>
                <w:lang w:val="pl-PL" w:eastAsia="pl-PL"/>
              </w:rPr>
            </w:pPr>
            <w:r w:rsidRPr="0041231E">
              <w:rPr>
                <w:rFonts w:ascii="Times New Roman" w:hAnsi="Times New Roman" w:cs="Times New Roman"/>
                <w:b/>
                <w:bCs/>
                <w:sz w:val="26"/>
                <w:szCs w:val="26"/>
                <w:lang w:val="pl-PL"/>
              </w:rPr>
              <w:t>Identyfikator wymagania</w:t>
            </w:r>
          </w:p>
        </w:tc>
        <w:tc>
          <w:tcPr>
            <w:tcW w:w="4012" w:type="pct"/>
            <w:shd w:val="clear" w:color="auto" w:fill="D9E2F3" w:themeFill="accent5" w:themeFillTint="33"/>
            <w:vAlign w:val="center"/>
            <w:hideMark/>
          </w:tcPr>
          <w:p w14:paraId="46995068" w14:textId="77777777" w:rsidR="0020213D" w:rsidRPr="0041231E" w:rsidRDefault="0020213D" w:rsidP="00553875">
            <w:pPr>
              <w:spacing w:after="0" w:line="240" w:lineRule="auto"/>
              <w:jc w:val="center"/>
              <w:rPr>
                <w:rFonts w:ascii="Times New Roman" w:eastAsia="Times New Roman" w:hAnsi="Times New Roman" w:cs="Times New Roman"/>
                <w:b/>
                <w:bCs/>
                <w:color w:val="000000"/>
                <w:sz w:val="26"/>
                <w:szCs w:val="26"/>
                <w:lang w:val="pl-PL" w:eastAsia="pl-PL"/>
              </w:rPr>
            </w:pPr>
            <w:r w:rsidRPr="0041231E">
              <w:rPr>
                <w:rFonts w:ascii="Times New Roman" w:eastAsia="Times New Roman" w:hAnsi="Times New Roman" w:cs="Times New Roman"/>
                <w:b/>
                <w:bCs/>
                <w:color w:val="000000"/>
                <w:sz w:val="26"/>
                <w:szCs w:val="26"/>
                <w:lang w:val="pl-PL" w:eastAsia="pl-PL"/>
              </w:rPr>
              <w:t>Opis wymagania</w:t>
            </w:r>
          </w:p>
        </w:tc>
      </w:tr>
      <w:tr w:rsidR="0020213D" w:rsidRPr="0041231E" w14:paraId="54E9A0F7" w14:textId="77777777" w:rsidTr="007602A3">
        <w:tc>
          <w:tcPr>
            <w:tcW w:w="988" w:type="pct"/>
            <w:vAlign w:val="center"/>
          </w:tcPr>
          <w:p w14:paraId="792F61C7" w14:textId="77777777" w:rsidR="0020213D" w:rsidRPr="0041231E" w:rsidRDefault="0020213D" w:rsidP="00FE2B29">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SOFT-VIRT-01</w:t>
            </w:r>
          </w:p>
        </w:tc>
        <w:tc>
          <w:tcPr>
            <w:tcW w:w="4012" w:type="pct"/>
            <w:shd w:val="clear" w:color="auto" w:fill="auto"/>
            <w:vAlign w:val="center"/>
            <w:hideMark/>
          </w:tcPr>
          <w:p w14:paraId="29C71126" w14:textId="74B8A60F" w:rsidR="0020213D" w:rsidRPr="0041231E" w:rsidRDefault="0020213D" w:rsidP="0044725B">
            <w:pPr>
              <w:spacing w:after="0" w:line="240" w:lineRule="auto"/>
              <w:contextualSpacing/>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być instalowane bezpośrednio na sprzęcie fizycznym i nie może być ono częścią innego </w:t>
            </w:r>
            <w:r w:rsidR="0044725B" w:rsidRPr="0041231E">
              <w:rPr>
                <w:rFonts w:ascii="Times New Roman" w:eastAsia="Times New Roman" w:hAnsi="Times New Roman" w:cs="Times New Roman"/>
                <w:color w:val="000000"/>
                <w:sz w:val="26"/>
                <w:szCs w:val="26"/>
                <w:lang w:val="pl-PL" w:eastAsia="pl-PL"/>
              </w:rPr>
              <w:t>systemu</w:t>
            </w:r>
            <w:r w:rsidRPr="0041231E">
              <w:rPr>
                <w:rFonts w:ascii="Times New Roman" w:eastAsia="Times New Roman" w:hAnsi="Times New Roman" w:cs="Times New Roman"/>
                <w:color w:val="000000"/>
                <w:sz w:val="26"/>
                <w:szCs w:val="26"/>
                <w:lang w:val="pl-PL" w:eastAsia="pl-PL"/>
              </w:rPr>
              <w:t xml:space="preserve"> operacyjnego</w:t>
            </w:r>
            <w:r w:rsidR="004559F8" w:rsidRPr="0041231E">
              <w:rPr>
                <w:rFonts w:ascii="Times New Roman" w:eastAsia="Times New Roman" w:hAnsi="Times New Roman" w:cs="Times New Roman"/>
                <w:color w:val="000000"/>
                <w:sz w:val="26"/>
                <w:szCs w:val="26"/>
                <w:lang w:val="pl-PL" w:eastAsia="pl-PL"/>
              </w:rPr>
              <w:t>. Oprogramowanie zostanie dostarczone w wymaganej zasadami licencjonowania ilości w zależności od modelu licencyjnego producenta.</w:t>
            </w:r>
          </w:p>
        </w:tc>
      </w:tr>
      <w:tr w:rsidR="0020213D" w:rsidRPr="0041231E" w14:paraId="70CABEBF" w14:textId="77777777" w:rsidTr="007602A3">
        <w:tc>
          <w:tcPr>
            <w:tcW w:w="988" w:type="pct"/>
            <w:vAlign w:val="center"/>
          </w:tcPr>
          <w:p w14:paraId="21D10C7B"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SOFT-VIRT-02</w:t>
            </w:r>
          </w:p>
        </w:tc>
        <w:tc>
          <w:tcPr>
            <w:tcW w:w="4012" w:type="pct"/>
            <w:shd w:val="clear" w:color="auto" w:fill="auto"/>
            <w:vAlign w:val="center"/>
          </w:tcPr>
          <w:p w14:paraId="6BD8A1F9"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współdzielenie zasobów obliczeniowych i pamięci masowej dla wielu maszyn wirtualnych</w:t>
            </w:r>
          </w:p>
        </w:tc>
      </w:tr>
      <w:tr w:rsidR="0020213D" w:rsidRPr="0041231E" w14:paraId="58CACF6B" w14:textId="77777777" w:rsidTr="007602A3">
        <w:tc>
          <w:tcPr>
            <w:tcW w:w="988" w:type="pct"/>
            <w:vAlign w:val="center"/>
          </w:tcPr>
          <w:p w14:paraId="2D0497CE"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SOFT-VIRT-03</w:t>
            </w:r>
          </w:p>
        </w:tc>
        <w:tc>
          <w:tcPr>
            <w:tcW w:w="4012" w:type="pct"/>
            <w:shd w:val="clear" w:color="auto" w:fill="auto"/>
            <w:vAlign w:val="center"/>
          </w:tcPr>
          <w:p w14:paraId="24407B66" w14:textId="77777777" w:rsidR="0020213D" w:rsidRPr="0041231E" w:rsidRDefault="0020213D" w:rsidP="00FE2B29">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zdalny i lokalny dostęp administracyjny do wszystkich serwerów fizycznych poprzez protokół SSH, z możliwością nadawania uprawnień do takiego dostępu nazwanym użytkownikom bez konieczności wykorzystania konta </w:t>
            </w:r>
            <w:proofErr w:type="spellStart"/>
            <w:r w:rsidRPr="0041231E">
              <w:rPr>
                <w:rFonts w:ascii="Times New Roman" w:eastAsia="Times New Roman" w:hAnsi="Times New Roman" w:cs="Times New Roman"/>
                <w:color w:val="000000"/>
                <w:sz w:val="26"/>
                <w:szCs w:val="26"/>
                <w:lang w:val="pl-PL" w:eastAsia="pl-PL"/>
              </w:rPr>
              <w:t>root</w:t>
            </w:r>
            <w:proofErr w:type="spellEnd"/>
          </w:p>
        </w:tc>
      </w:tr>
      <w:tr w:rsidR="0020213D" w:rsidRPr="0041231E" w14:paraId="5506E661" w14:textId="77777777" w:rsidTr="007602A3">
        <w:tc>
          <w:tcPr>
            <w:tcW w:w="988" w:type="pct"/>
            <w:vAlign w:val="center"/>
          </w:tcPr>
          <w:p w14:paraId="77843421"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SOFT-VIRT-04</w:t>
            </w:r>
          </w:p>
        </w:tc>
        <w:tc>
          <w:tcPr>
            <w:tcW w:w="4012" w:type="pct"/>
            <w:shd w:val="clear" w:color="auto" w:fill="auto"/>
            <w:vAlign w:val="center"/>
          </w:tcPr>
          <w:p w14:paraId="25D0C449" w14:textId="77777777" w:rsidR="0020213D" w:rsidRPr="0041231E" w:rsidRDefault="0020213D" w:rsidP="00FE2B29">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dawać możliwość klonowania maszyn wirtualnych wraz z ich pełną konfiguracją i danymi</w:t>
            </w:r>
          </w:p>
        </w:tc>
      </w:tr>
      <w:tr w:rsidR="0020213D" w:rsidRPr="0041231E" w14:paraId="4C77D283" w14:textId="77777777" w:rsidTr="007602A3">
        <w:tc>
          <w:tcPr>
            <w:tcW w:w="988" w:type="pct"/>
            <w:vAlign w:val="center"/>
          </w:tcPr>
          <w:p w14:paraId="04C10A7B"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SOFT-VIRT-05</w:t>
            </w:r>
          </w:p>
        </w:tc>
        <w:tc>
          <w:tcPr>
            <w:tcW w:w="4012" w:type="pct"/>
            <w:shd w:val="clear" w:color="auto" w:fill="auto"/>
            <w:vAlign w:val="center"/>
          </w:tcPr>
          <w:p w14:paraId="7CBBD218"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wykonywanie kopii migawkowych maszyn wirtualnych na potrzeby tworzenia </w:t>
            </w:r>
            <w:r w:rsidR="00D96DAF" w:rsidRPr="0041231E">
              <w:rPr>
                <w:rFonts w:ascii="Times New Roman" w:eastAsia="Times New Roman" w:hAnsi="Times New Roman" w:cs="Times New Roman"/>
                <w:color w:val="000000"/>
                <w:sz w:val="26"/>
                <w:szCs w:val="26"/>
                <w:lang w:val="pl-PL" w:eastAsia="pl-PL"/>
              </w:rPr>
              <w:t xml:space="preserve">ich </w:t>
            </w:r>
            <w:r w:rsidRPr="0041231E">
              <w:rPr>
                <w:rFonts w:ascii="Times New Roman" w:eastAsia="Times New Roman" w:hAnsi="Times New Roman" w:cs="Times New Roman"/>
                <w:color w:val="000000"/>
                <w:sz w:val="26"/>
                <w:szCs w:val="26"/>
                <w:lang w:val="pl-PL" w:eastAsia="pl-PL"/>
              </w:rPr>
              <w:t>kopii</w:t>
            </w:r>
          </w:p>
        </w:tc>
      </w:tr>
      <w:tr w:rsidR="0020213D" w:rsidRPr="0041231E" w14:paraId="44086DCE" w14:textId="77777777" w:rsidTr="007602A3">
        <w:tc>
          <w:tcPr>
            <w:tcW w:w="988" w:type="pct"/>
            <w:vAlign w:val="center"/>
          </w:tcPr>
          <w:p w14:paraId="2BD3C5BB"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SOFT-VIRT-06</w:t>
            </w:r>
          </w:p>
        </w:tc>
        <w:tc>
          <w:tcPr>
            <w:tcW w:w="4012" w:type="pct"/>
            <w:shd w:val="clear" w:color="auto" w:fill="auto"/>
            <w:vAlign w:val="center"/>
          </w:tcPr>
          <w:p w14:paraId="76555E1D" w14:textId="77777777" w:rsidR="0020213D" w:rsidRPr="0041231E" w:rsidRDefault="0020213D" w:rsidP="00FE2B29">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przenoszenie maszyn wirtualnych w czasie ich pracy pomiędzy serwerami fizycznymi oraz różnymi konsolami do zarządzania wirtualizacją</w:t>
            </w:r>
          </w:p>
        </w:tc>
      </w:tr>
      <w:tr w:rsidR="0020213D" w:rsidRPr="0041231E" w14:paraId="2409F95C" w14:textId="77777777" w:rsidTr="007602A3">
        <w:tc>
          <w:tcPr>
            <w:tcW w:w="988" w:type="pct"/>
            <w:vAlign w:val="center"/>
          </w:tcPr>
          <w:p w14:paraId="126947A3"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SOFT-VIRT-07</w:t>
            </w:r>
          </w:p>
        </w:tc>
        <w:tc>
          <w:tcPr>
            <w:tcW w:w="4012" w:type="pct"/>
            <w:shd w:val="clear" w:color="auto" w:fill="auto"/>
            <w:vAlign w:val="center"/>
          </w:tcPr>
          <w:p w14:paraId="6BEDFCD9"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ponowne uruchomienie maszyn wirtualnych w przypadku awarii poszczególnych elementów infrastruktury bez utraty danych</w:t>
            </w:r>
          </w:p>
        </w:tc>
      </w:tr>
      <w:tr w:rsidR="0020213D" w:rsidRPr="0041231E" w14:paraId="3A2D0298" w14:textId="77777777" w:rsidTr="007602A3">
        <w:tc>
          <w:tcPr>
            <w:tcW w:w="988" w:type="pct"/>
            <w:vAlign w:val="center"/>
          </w:tcPr>
          <w:p w14:paraId="2DB000E2"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SOFT-VIRT-08</w:t>
            </w:r>
          </w:p>
        </w:tc>
        <w:tc>
          <w:tcPr>
            <w:tcW w:w="4012" w:type="pct"/>
            <w:shd w:val="clear" w:color="auto" w:fill="auto"/>
            <w:vAlign w:val="center"/>
          </w:tcPr>
          <w:p w14:paraId="541EBC5C" w14:textId="3AEDAB97" w:rsidR="0020213D" w:rsidRPr="0041231E" w:rsidRDefault="0020213D" w:rsidP="00EA0AB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bezpieczne, bezprzerwowe i automatyczne uaktualnianie warstwy </w:t>
            </w:r>
            <w:proofErr w:type="spellStart"/>
            <w:r w:rsidRPr="0041231E">
              <w:rPr>
                <w:rFonts w:ascii="Times New Roman" w:eastAsia="Times New Roman" w:hAnsi="Times New Roman" w:cs="Times New Roman"/>
                <w:color w:val="000000"/>
                <w:sz w:val="26"/>
                <w:szCs w:val="26"/>
                <w:lang w:val="pl-PL" w:eastAsia="pl-PL"/>
              </w:rPr>
              <w:t>wirtualizacyjnej</w:t>
            </w:r>
            <w:proofErr w:type="spellEnd"/>
            <w:r w:rsidRPr="0041231E">
              <w:rPr>
                <w:rFonts w:ascii="Times New Roman" w:eastAsia="Times New Roman" w:hAnsi="Times New Roman" w:cs="Times New Roman"/>
                <w:color w:val="000000"/>
                <w:sz w:val="26"/>
                <w:szCs w:val="26"/>
                <w:lang w:val="pl-PL" w:eastAsia="pl-PL"/>
              </w:rPr>
              <w:t>, wliczając w to zarówno poprawki bezpieczeństwa jak i zmianę jej wersji, bez potrzeby wyłączania maszyn wirtualnych</w:t>
            </w:r>
          </w:p>
        </w:tc>
      </w:tr>
      <w:tr w:rsidR="0020213D" w:rsidRPr="0041231E" w14:paraId="3F1C144C" w14:textId="77777777" w:rsidTr="007602A3">
        <w:tc>
          <w:tcPr>
            <w:tcW w:w="988" w:type="pct"/>
            <w:vAlign w:val="center"/>
          </w:tcPr>
          <w:p w14:paraId="6BC94DA5"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SOFT-VIRT-09</w:t>
            </w:r>
          </w:p>
        </w:tc>
        <w:tc>
          <w:tcPr>
            <w:tcW w:w="4012" w:type="pct"/>
            <w:shd w:val="clear" w:color="auto" w:fill="auto"/>
            <w:vAlign w:val="center"/>
          </w:tcPr>
          <w:p w14:paraId="24B49746"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przywrócenie funkcjonalności maszyny wirtualnej w przypadku awarii lub niedostępności serwera fizycznego, </w:t>
            </w:r>
            <w:r w:rsidR="00D96DAF" w:rsidRPr="0041231E">
              <w:rPr>
                <w:rFonts w:ascii="Times New Roman" w:eastAsia="Times New Roman" w:hAnsi="Times New Roman" w:cs="Times New Roman"/>
                <w:color w:val="000000"/>
                <w:sz w:val="26"/>
                <w:szCs w:val="26"/>
                <w:lang w:val="pl-PL" w:eastAsia="pl-PL"/>
              </w:rPr>
              <w:t xml:space="preserve">akcja </w:t>
            </w:r>
            <w:r w:rsidRPr="0041231E">
              <w:rPr>
                <w:rFonts w:ascii="Times New Roman" w:eastAsia="Times New Roman" w:hAnsi="Times New Roman" w:cs="Times New Roman"/>
                <w:color w:val="000000"/>
                <w:sz w:val="26"/>
                <w:szCs w:val="26"/>
                <w:lang w:val="pl-PL" w:eastAsia="pl-PL"/>
              </w:rPr>
              <w:t>powinna ona być podejmowana automatycznie, jednak musi istnieć możliwość określenia przez administratora czasu, po jakim taka czynność jest wykonywana;</w:t>
            </w:r>
          </w:p>
        </w:tc>
      </w:tr>
      <w:tr w:rsidR="0020213D" w:rsidRPr="0041231E" w14:paraId="1CA1CDD8" w14:textId="77777777" w:rsidTr="007602A3">
        <w:tc>
          <w:tcPr>
            <w:tcW w:w="988" w:type="pct"/>
            <w:vAlign w:val="center"/>
          </w:tcPr>
          <w:p w14:paraId="33438678"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SOFT-VIRT-10</w:t>
            </w:r>
          </w:p>
        </w:tc>
        <w:tc>
          <w:tcPr>
            <w:tcW w:w="4012" w:type="pct"/>
            <w:shd w:val="clear" w:color="auto" w:fill="auto"/>
            <w:vAlign w:val="center"/>
          </w:tcPr>
          <w:p w14:paraId="408A81C9"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obsługę TPM 2.0. TPM musi zapewniać mechanizm gwarantujący, iż serwer fizyczny uruchomił się z włączoną opcją </w:t>
            </w:r>
            <w:proofErr w:type="spellStart"/>
            <w:r w:rsidRPr="0041231E">
              <w:rPr>
                <w:rFonts w:ascii="Times New Roman" w:eastAsia="Times New Roman" w:hAnsi="Times New Roman" w:cs="Times New Roman"/>
                <w:color w:val="000000"/>
                <w:sz w:val="26"/>
                <w:szCs w:val="26"/>
                <w:lang w:val="pl-PL" w:eastAsia="pl-PL"/>
              </w:rPr>
              <w:t>SecureBoot</w:t>
            </w:r>
            <w:proofErr w:type="spellEnd"/>
            <w:r w:rsidRPr="0041231E">
              <w:rPr>
                <w:rFonts w:ascii="Times New Roman" w:eastAsia="Times New Roman" w:hAnsi="Times New Roman" w:cs="Times New Roman"/>
                <w:color w:val="000000"/>
                <w:sz w:val="26"/>
                <w:szCs w:val="26"/>
                <w:lang w:val="pl-PL" w:eastAsia="pl-PL"/>
              </w:rPr>
              <w:t xml:space="preserve">. </w:t>
            </w:r>
            <w:proofErr w:type="spellStart"/>
            <w:r w:rsidRPr="0041231E">
              <w:rPr>
                <w:rFonts w:ascii="Times New Roman" w:eastAsia="Times New Roman" w:hAnsi="Times New Roman" w:cs="Times New Roman"/>
                <w:color w:val="000000"/>
                <w:sz w:val="26"/>
                <w:szCs w:val="26"/>
                <w:lang w:val="pl-PL" w:eastAsia="pl-PL"/>
              </w:rPr>
              <w:t>Popotwierdzeniu</w:t>
            </w:r>
            <w:proofErr w:type="spellEnd"/>
            <w:r w:rsidRPr="0041231E">
              <w:rPr>
                <w:rFonts w:ascii="Times New Roman" w:eastAsia="Times New Roman" w:hAnsi="Times New Roman" w:cs="Times New Roman"/>
                <w:color w:val="000000"/>
                <w:sz w:val="26"/>
                <w:szCs w:val="26"/>
                <w:lang w:val="pl-PL" w:eastAsia="pl-PL"/>
              </w:rPr>
              <w:t xml:space="preserve">, że </w:t>
            </w:r>
            <w:proofErr w:type="spellStart"/>
            <w:r w:rsidRPr="0041231E">
              <w:rPr>
                <w:rFonts w:ascii="Times New Roman" w:eastAsia="Times New Roman" w:hAnsi="Times New Roman" w:cs="Times New Roman"/>
                <w:color w:val="000000"/>
                <w:sz w:val="26"/>
                <w:szCs w:val="26"/>
                <w:lang w:val="pl-PL" w:eastAsia="pl-PL"/>
              </w:rPr>
              <w:t>SecureBoot</w:t>
            </w:r>
            <w:proofErr w:type="spellEnd"/>
            <w:r w:rsidRPr="0041231E">
              <w:rPr>
                <w:rFonts w:ascii="Times New Roman" w:eastAsia="Times New Roman" w:hAnsi="Times New Roman" w:cs="Times New Roman"/>
                <w:color w:val="000000"/>
                <w:sz w:val="26"/>
                <w:szCs w:val="26"/>
                <w:lang w:val="pl-PL" w:eastAsia="pl-PL"/>
              </w:rPr>
              <w:t xml:space="preserve"> jest włączone, Oprogramowanie gwarantuje, że </w:t>
            </w:r>
            <w:proofErr w:type="spellStart"/>
            <w:r w:rsidRPr="0041231E">
              <w:rPr>
                <w:rFonts w:ascii="Times New Roman" w:eastAsia="Times New Roman" w:hAnsi="Times New Roman" w:cs="Times New Roman"/>
                <w:color w:val="000000"/>
                <w:sz w:val="26"/>
                <w:szCs w:val="26"/>
                <w:lang w:val="pl-PL" w:eastAsia="pl-PL"/>
              </w:rPr>
              <w:t>wirtualizator</w:t>
            </w:r>
            <w:proofErr w:type="spellEnd"/>
            <w:r w:rsidRPr="0041231E">
              <w:rPr>
                <w:rFonts w:ascii="Times New Roman" w:eastAsia="Times New Roman" w:hAnsi="Times New Roman" w:cs="Times New Roman"/>
                <w:color w:val="000000"/>
                <w:sz w:val="26"/>
                <w:szCs w:val="26"/>
                <w:lang w:val="pl-PL" w:eastAsia="pl-PL"/>
              </w:rPr>
              <w:t xml:space="preserve"> uruchomił się w prawidłowej, niezmienionej formie poprzez weryfikację podpisu cyfrowego</w:t>
            </w:r>
          </w:p>
        </w:tc>
      </w:tr>
      <w:tr w:rsidR="0020213D" w:rsidRPr="0041231E" w14:paraId="07D8C334" w14:textId="77777777" w:rsidTr="007602A3">
        <w:tc>
          <w:tcPr>
            <w:tcW w:w="988" w:type="pct"/>
            <w:vAlign w:val="center"/>
          </w:tcPr>
          <w:p w14:paraId="0662986F"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SOFT-VIRT-11</w:t>
            </w:r>
          </w:p>
        </w:tc>
        <w:tc>
          <w:tcPr>
            <w:tcW w:w="4012" w:type="pct"/>
            <w:shd w:val="clear" w:color="auto" w:fill="auto"/>
            <w:vAlign w:val="center"/>
          </w:tcPr>
          <w:p w14:paraId="0F7EA04F"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automatyczne równoważenie obciążenia procesora i pamięci RAM serwerów fizycznych pracujących jako platforma dla </w:t>
            </w:r>
            <w:r w:rsidR="00D96DAF" w:rsidRPr="0041231E">
              <w:rPr>
                <w:rFonts w:ascii="Times New Roman" w:eastAsia="Times New Roman" w:hAnsi="Times New Roman" w:cs="Times New Roman"/>
                <w:color w:val="000000"/>
                <w:sz w:val="26"/>
                <w:szCs w:val="26"/>
                <w:lang w:val="pl-PL" w:eastAsia="pl-PL"/>
              </w:rPr>
              <w:t>Chmury Prywatnej</w:t>
            </w:r>
          </w:p>
        </w:tc>
      </w:tr>
      <w:tr w:rsidR="0020213D" w:rsidRPr="0041231E" w14:paraId="6F035A33" w14:textId="77777777" w:rsidTr="007602A3">
        <w:tc>
          <w:tcPr>
            <w:tcW w:w="988" w:type="pct"/>
            <w:vAlign w:val="center"/>
          </w:tcPr>
          <w:p w14:paraId="21C566D4"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SOFT-VIRT-12</w:t>
            </w:r>
          </w:p>
        </w:tc>
        <w:tc>
          <w:tcPr>
            <w:tcW w:w="4012" w:type="pct"/>
            <w:shd w:val="clear" w:color="auto" w:fill="auto"/>
            <w:vAlign w:val="center"/>
          </w:tcPr>
          <w:p w14:paraId="2D068AB0"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funkcjonalność grupowania serwerów, zapewniając ich współpracę w celu udostępnienia zintegrowanego środowiska pracy czyli zasobów procesory, pamięć RAM, pamięć dyskową</w:t>
            </w:r>
          </w:p>
        </w:tc>
      </w:tr>
      <w:tr w:rsidR="0020213D" w:rsidRPr="0041231E" w14:paraId="54B6CA2C" w14:textId="77777777" w:rsidTr="007602A3">
        <w:tc>
          <w:tcPr>
            <w:tcW w:w="988" w:type="pct"/>
            <w:vAlign w:val="center"/>
          </w:tcPr>
          <w:p w14:paraId="6EA855AE"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SOFT-VIRT-13</w:t>
            </w:r>
          </w:p>
        </w:tc>
        <w:tc>
          <w:tcPr>
            <w:tcW w:w="4012" w:type="pct"/>
            <w:shd w:val="clear" w:color="auto" w:fill="auto"/>
            <w:vAlign w:val="center"/>
          </w:tcPr>
          <w:p w14:paraId="4AEBD77E"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dawać możliwość rozbudowy do co najmniej 16 serwerów w klastrze</w:t>
            </w:r>
          </w:p>
        </w:tc>
      </w:tr>
      <w:tr w:rsidR="0020213D" w:rsidRPr="0041231E" w14:paraId="71551301" w14:textId="77777777" w:rsidTr="007602A3">
        <w:tc>
          <w:tcPr>
            <w:tcW w:w="988" w:type="pct"/>
            <w:vAlign w:val="center"/>
          </w:tcPr>
          <w:p w14:paraId="0376EC2E"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SOFT-VIRT-14</w:t>
            </w:r>
          </w:p>
        </w:tc>
        <w:tc>
          <w:tcPr>
            <w:tcW w:w="4012" w:type="pct"/>
            <w:shd w:val="clear" w:color="auto" w:fill="auto"/>
            <w:vAlign w:val="center"/>
          </w:tcPr>
          <w:p w14:paraId="044F4D4C"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Warstwa wirtualizacji oprogramowania nie może dla własnych celów alokować więcej niż 5GB pamięci operacyjnej RAM serwera fizycznego</w:t>
            </w:r>
          </w:p>
        </w:tc>
      </w:tr>
      <w:tr w:rsidR="0020213D" w:rsidRPr="0041231E" w14:paraId="4C2CD3CF" w14:textId="77777777" w:rsidTr="007602A3">
        <w:tc>
          <w:tcPr>
            <w:tcW w:w="988" w:type="pct"/>
            <w:vAlign w:val="center"/>
          </w:tcPr>
          <w:p w14:paraId="67C7089E"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SOFT-VIRT-15</w:t>
            </w:r>
          </w:p>
        </w:tc>
        <w:tc>
          <w:tcPr>
            <w:tcW w:w="4012" w:type="pct"/>
            <w:shd w:val="clear" w:color="auto" w:fill="auto"/>
            <w:vAlign w:val="center"/>
          </w:tcPr>
          <w:p w14:paraId="59A28DF5"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do wirtualizacji zainstalowane na serwerze fizycznym musi obsługiwać zasoby sprzętowe serwera: procesory fizyczne wypos</w:t>
            </w:r>
            <w:r w:rsidR="00846421" w:rsidRPr="0041231E">
              <w:rPr>
                <w:rFonts w:ascii="Times New Roman" w:eastAsia="Times New Roman" w:hAnsi="Times New Roman" w:cs="Times New Roman"/>
                <w:color w:val="000000"/>
                <w:sz w:val="26"/>
                <w:szCs w:val="26"/>
                <w:lang w:val="pl-PL" w:eastAsia="pl-PL"/>
              </w:rPr>
              <w:t xml:space="preserve">ażone w 256 logicznych wątków, </w:t>
            </w:r>
            <w:r w:rsidR="00AE061B" w:rsidRPr="0041231E">
              <w:rPr>
                <w:rFonts w:ascii="Times New Roman" w:eastAsia="Times New Roman" w:hAnsi="Times New Roman" w:cs="Times New Roman"/>
                <w:color w:val="000000"/>
                <w:sz w:val="26"/>
                <w:szCs w:val="26"/>
                <w:lang w:val="pl-PL" w:eastAsia="pl-PL"/>
              </w:rPr>
              <w:t>3</w:t>
            </w:r>
            <w:r w:rsidRPr="0041231E">
              <w:rPr>
                <w:rFonts w:ascii="Times New Roman" w:eastAsia="Times New Roman" w:hAnsi="Times New Roman" w:cs="Times New Roman"/>
                <w:color w:val="000000"/>
                <w:sz w:val="26"/>
                <w:szCs w:val="26"/>
                <w:lang w:val="pl-PL" w:eastAsia="pl-PL"/>
              </w:rPr>
              <w:t>TB pamięci fizycznej RAM oraz 2 procesory fizyczne</w:t>
            </w:r>
          </w:p>
        </w:tc>
      </w:tr>
      <w:tr w:rsidR="0020213D" w:rsidRPr="0041231E" w14:paraId="046B97F1" w14:textId="77777777" w:rsidTr="007602A3">
        <w:tc>
          <w:tcPr>
            <w:tcW w:w="988" w:type="pct"/>
            <w:vAlign w:val="center"/>
          </w:tcPr>
          <w:p w14:paraId="6EC683F0"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SOFT-VIRT-16</w:t>
            </w:r>
          </w:p>
        </w:tc>
        <w:tc>
          <w:tcPr>
            <w:tcW w:w="4012" w:type="pct"/>
            <w:shd w:val="clear" w:color="auto" w:fill="auto"/>
            <w:vAlign w:val="center"/>
          </w:tcPr>
          <w:p w14:paraId="50C082ED"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skonfigurowanie maszyn wirtualnych w oparciu o od 1 do 56 procesorów wirtualnych</w:t>
            </w:r>
          </w:p>
        </w:tc>
      </w:tr>
      <w:tr w:rsidR="0020213D" w:rsidRPr="0041231E" w14:paraId="75CAB349" w14:textId="77777777" w:rsidTr="007602A3">
        <w:tc>
          <w:tcPr>
            <w:tcW w:w="988" w:type="pct"/>
            <w:vAlign w:val="center"/>
          </w:tcPr>
          <w:p w14:paraId="2EB0A3DC"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SOFT-VIRT-17</w:t>
            </w:r>
          </w:p>
        </w:tc>
        <w:tc>
          <w:tcPr>
            <w:tcW w:w="4012" w:type="pct"/>
            <w:shd w:val="clear" w:color="auto" w:fill="auto"/>
            <w:vAlign w:val="center"/>
          </w:tcPr>
          <w:p w14:paraId="498B0850"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skonfigurowanie maszyn wirtualnych z przydziałem do 2 TB pamięci operacyjnej RAM</w:t>
            </w:r>
          </w:p>
        </w:tc>
      </w:tr>
      <w:tr w:rsidR="0020213D" w:rsidRPr="0041231E" w14:paraId="357ABEA1" w14:textId="77777777" w:rsidTr="007602A3">
        <w:tc>
          <w:tcPr>
            <w:tcW w:w="988" w:type="pct"/>
            <w:vAlign w:val="center"/>
          </w:tcPr>
          <w:p w14:paraId="7C4CE9A2"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SOFT-VIRT-18</w:t>
            </w:r>
          </w:p>
        </w:tc>
        <w:tc>
          <w:tcPr>
            <w:tcW w:w="4012" w:type="pct"/>
            <w:shd w:val="clear" w:color="auto" w:fill="auto"/>
            <w:vAlign w:val="center"/>
          </w:tcPr>
          <w:p w14:paraId="2DABDE45" w14:textId="4ADC95F3" w:rsidR="0020213D" w:rsidRPr="0041231E" w:rsidRDefault="0020213D" w:rsidP="00254111">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skonfigurowanie maszyn wirtualnych z przydziałem od 1 do 8 wirtualnych kart sieciowych dla każdej z nich</w:t>
            </w:r>
          </w:p>
        </w:tc>
      </w:tr>
      <w:tr w:rsidR="0020213D" w:rsidRPr="0041231E" w14:paraId="2E1B2C70" w14:textId="77777777" w:rsidTr="007602A3">
        <w:tc>
          <w:tcPr>
            <w:tcW w:w="988" w:type="pct"/>
            <w:vAlign w:val="center"/>
          </w:tcPr>
          <w:p w14:paraId="40EFFDDB"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SOFT-VIRT-19</w:t>
            </w:r>
          </w:p>
        </w:tc>
        <w:tc>
          <w:tcPr>
            <w:tcW w:w="4012" w:type="pct"/>
            <w:shd w:val="clear" w:color="auto" w:fill="auto"/>
            <w:vAlign w:val="center"/>
          </w:tcPr>
          <w:p w14:paraId="51EA8C74"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skonfigurowanie maszyn wirtualnych, z których każda będzie dysponować do 2 portów szeregowych i do 8 urządzeń USB</w:t>
            </w:r>
          </w:p>
        </w:tc>
      </w:tr>
      <w:tr w:rsidR="0020213D" w:rsidRPr="0041231E" w14:paraId="73B352DB" w14:textId="77777777" w:rsidTr="007602A3">
        <w:tc>
          <w:tcPr>
            <w:tcW w:w="988" w:type="pct"/>
            <w:vAlign w:val="center"/>
          </w:tcPr>
          <w:p w14:paraId="6384868C"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SOFT-VIRT-20</w:t>
            </w:r>
          </w:p>
        </w:tc>
        <w:tc>
          <w:tcPr>
            <w:tcW w:w="4012" w:type="pct"/>
            <w:shd w:val="clear" w:color="auto" w:fill="auto"/>
            <w:vAlign w:val="center"/>
          </w:tcPr>
          <w:p w14:paraId="6E2A9C19" w14:textId="26F56E0C" w:rsidR="0020213D" w:rsidRPr="0041231E" w:rsidRDefault="0020213D" w:rsidP="003C2A2E">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highlight w:val="yellow"/>
                <w:lang w:val="pl-PL" w:eastAsia="pl-PL"/>
              </w:rPr>
              <w:t xml:space="preserve">Oprogramowanie musi umożliwiać uruchomienie maszyn wirtualnych z </w:t>
            </w:r>
            <w:r w:rsidR="003C2A2E" w:rsidRPr="0041231E">
              <w:rPr>
                <w:rFonts w:ascii="Times New Roman" w:eastAsia="Times New Roman" w:hAnsi="Times New Roman" w:cs="Times New Roman"/>
                <w:color w:val="000000"/>
                <w:sz w:val="26"/>
                <w:szCs w:val="26"/>
                <w:highlight w:val="yellow"/>
                <w:lang w:val="pl-PL" w:eastAsia="pl-PL"/>
              </w:rPr>
              <w:t>systemami</w:t>
            </w:r>
            <w:r w:rsidRPr="0041231E">
              <w:rPr>
                <w:rFonts w:ascii="Times New Roman" w:eastAsia="Times New Roman" w:hAnsi="Times New Roman" w:cs="Times New Roman"/>
                <w:color w:val="000000"/>
                <w:sz w:val="26"/>
                <w:szCs w:val="26"/>
                <w:highlight w:val="yellow"/>
                <w:lang w:val="pl-PL" w:eastAsia="pl-PL"/>
              </w:rPr>
              <w:t xml:space="preserve"> operacyjnymi: Windows Server 2008, Windows Server 2012, Windows Server 2016, Windows Server 2019, Windows 7, Windows 8,</w:t>
            </w:r>
            <w:r w:rsidR="00AE22A0" w:rsidRPr="0041231E">
              <w:rPr>
                <w:rFonts w:ascii="Times New Roman" w:eastAsia="Times New Roman" w:hAnsi="Times New Roman" w:cs="Times New Roman"/>
                <w:color w:val="000000"/>
                <w:sz w:val="26"/>
                <w:szCs w:val="26"/>
                <w:highlight w:val="yellow"/>
                <w:lang w:val="pl-PL" w:eastAsia="pl-PL"/>
              </w:rPr>
              <w:t>Windows 10,</w:t>
            </w:r>
            <w:r w:rsidRPr="0041231E">
              <w:rPr>
                <w:rFonts w:ascii="Times New Roman" w:eastAsia="Times New Roman" w:hAnsi="Times New Roman" w:cs="Times New Roman"/>
                <w:color w:val="000000"/>
                <w:sz w:val="26"/>
                <w:szCs w:val="26"/>
                <w:highlight w:val="yellow"/>
                <w:lang w:val="pl-PL" w:eastAsia="pl-PL"/>
              </w:rPr>
              <w:t xml:space="preserve"> SLES 12, SLES 11, SLES 10, SLES 9, RHEL 8, REHL 7, RHEL 6, RHEL 5, RHEL 4, </w:t>
            </w:r>
            <w:proofErr w:type="spellStart"/>
            <w:r w:rsidRPr="0041231E">
              <w:rPr>
                <w:rFonts w:ascii="Times New Roman" w:eastAsia="Times New Roman" w:hAnsi="Times New Roman" w:cs="Times New Roman"/>
                <w:color w:val="000000"/>
                <w:sz w:val="26"/>
                <w:szCs w:val="26"/>
                <w:highlight w:val="yellow"/>
                <w:lang w:val="pl-PL" w:eastAsia="pl-PL"/>
              </w:rPr>
              <w:t>Debian</w:t>
            </w:r>
            <w:proofErr w:type="spellEnd"/>
            <w:r w:rsidRPr="0041231E">
              <w:rPr>
                <w:rFonts w:ascii="Times New Roman" w:eastAsia="Times New Roman" w:hAnsi="Times New Roman" w:cs="Times New Roman"/>
                <w:color w:val="000000"/>
                <w:sz w:val="26"/>
                <w:szCs w:val="26"/>
                <w:highlight w:val="yellow"/>
                <w:lang w:val="pl-PL" w:eastAsia="pl-PL"/>
              </w:rPr>
              <w:t xml:space="preserve">, </w:t>
            </w:r>
            <w:proofErr w:type="spellStart"/>
            <w:r w:rsidRPr="0041231E">
              <w:rPr>
                <w:rFonts w:ascii="Times New Roman" w:eastAsia="Times New Roman" w:hAnsi="Times New Roman" w:cs="Times New Roman"/>
                <w:color w:val="000000"/>
                <w:sz w:val="26"/>
                <w:szCs w:val="26"/>
                <w:highlight w:val="yellow"/>
                <w:lang w:val="pl-PL" w:eastAsia="pl-PL"/>
              </w:rPr>
              <w:t>CentOS</w:t>
            </w:r>
            <w:proofErr w:type="spellEnd"/>
            <w:r w:rsidRPr="0041231E">
              <w:rPr>
                <w:rFonts w:ascii="Times New Roman" w:eastAsia="Times New Roman" w:hAnsi="Times New Roman" w:cs="Times New Roman"/>
                <w:color w:val="000000"/>
                <w:sz w:val="26"/>
                <w:szCs w:val="26"/>
                <w:highlight w:val="yellow"/>
                <w:lang w:val="pl-PL" w:eastAsia="pl-PL"/>
              </w:rPr>
              <w:t xml:space="preserve">, </w:t>
            </w:r>
            <w:proofErr w:type="spellStart"/>
            <w:r w:rsidRPr="0041231E">
              <w:rPr>
                <w:rFonts w:ascii="Times New Roman" w:eastAsia="Times New Roman" w:hAnsi="Times New Roman" w:cs="Times New Roman"/>
                <w:color w:val="000000"/>
                <w:sz w:val="26"/>
                <w:szCs w:val="26"/>
                <w:highlight w:val="yellow"/>
                <w:lang w:val="pl-PL" w:eastAsia="pl-PL"/>
              </w:rPr>
              <w:t>FreeBSD</w:t>
            </w:r>
            <w:proofErr w:type="spellEnd"/>
            <w:r w:rsidRPr="0041231E">
              <w:rPr>
                <w:rFonts w:ascii="Times New Roman" w:eastAsia="Times New Roman" w:hAnsi="Times New Roman" w:cs="Times New Roman"/>
                <w:color w:val="000000"/>
                <w:sz w:val="26"/>
                <w:szCs w:val="26"/>
                <w:highlight w:val="yellow"/>
                <w:lang w:val="pl-PL" w:eastAsia="pl-PL"/>
              </w:rPr>
              <w:t xml:space="preserve">, </w:t>
            </w:r>
            <w:proofErr w:type="spellStart"/>
            <w:r w:rsidRPr="0041231E">
              <w:rPr>
                <w:rFonts w:ascii="Times New Roman" w:eastAsia="Times New Roman" w:hAnsi="Times New Roman" w:cs="Times New Roman"/>
                <w:color w:val="000000"/>
                <w:sz w:val="26"/>
                <w:szCs w:val="26"/>
                <w:highlight w:val="yellow"/>
                <w:lang w:val="pl-PL" w:eastAsia="pl-PL"/>
              </w:rPr>
              <w:t>Ubuntu</w:t>
            </w:r>
            <w:proofErr w:type="spellEnd"/>
            <w:r w:rsidRPr="0041231E">
              <w:rPr>
                <w:rFonts w:ascii="Times New Roman" w:eastAsia="Times New Roman" w:hAnsi="Times New Roman" w:cs="Times New Roman"/>
                <w:color w:val="000000"/>
                <w:sz w:val="26"/>
                <w:szCs w:val="26"/>
                <w:highlight w:val="yellow"/>
                <w:lang w:val="pl-PL" w:eastAsia="pl-PL"/>
              </w:rPr>
              <w:t>, Oracle Linux</w:t>
            </w:r>
          </w:p>
        </w:tc>
      </w:tr>
      <w:tr w:rsidR="0020213D" w:rsidRPr="0041231E" w14:paraId="58C583AF" w14:textId="77777777" w:rsidTr="007602A3">
        <w:tc>
          <w:tcPr>
            <w:tcW w:w="988" w:type="pct"/>
            <w:vAlign w:val="center"/>
          </w:tcPr>
          <w:p w14:paraId="417E8B6D"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SOFT-VIRT-21</w:t>
            </w:r>
          </w:p>
        </w:tc>
        <w:tc>
          <w:tcPr>
            <w:tcW w:w="4012" w:type="pct"/>
            <w:shd w:val="clear" w:color="auto" w:fill="auto"/>
            <w:vAlign w:val="center"/>
          </w:tcPr>
          <w:p w14:paraId="2EB7B5C8"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przydzielenie łącznie większej ilości pamięci RAM dla maszyn wirtualnych, niż fizyczne zasoby RAM serwera, na którym maszyny te są posadowione</w:t>
            </w:r>
          </w:p>
        </w:tc>
      </w:tr>
      <w:tr w:rsidR="0020213D" w:rsidRPr="0041231E" w14:paraId="3B0B3A4C" w14:textId="77777777" w:rsidTr="007602A3">
        <w:tc>
          <w:tcPr>
            <w:tcW w:w="988" w:type="pct"/>
            <w:vAlign w:val="center"/>
          </w:tcPr>
          <w:p w14:paraId="2C59BC19"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SOFT-VIRT-22</w:t>
            </w:r>
          </w:p>
        </w:tc>
        <w:tc>
          <w:tcPr>
            <w:tcW w:w="4012" w:type="pct"/>
            <w:shd w:val="clear" w:color="auto" w:fill="auto"/>
            <w:vAlign w:val="center"/>
          </w:tcPr>
          <w:p w14:paraId="0991D7AA"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udostępnienie maszynie wirtualnej większej ilości zasobów dyskowych niż jest fizycznie dostępne na zasobach dyskowych</w:t>
            </w:r>
          </w:p>
        </w:tc>
      </w:tr>
      <w:tr w:rsidR="0020213D" w:rsidRPr="0041231E" w14:paraId="41D63F0F" w14:textId="77777777" w:rsidTr="007602A3">
        <w:tc>
          <w:tcPr>
            <w:tcW w:w="988" w:type="pct"/>
            <w:vAlign w:val="center"/>
          </w:tcPr>
          <w:p w14:paraId="38C84F86"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SOFT-VIRT-23</w:t>
            </w:r>
          </w:p>
        </w:tc>
        <w:tc>
          <w:tcPr>
            <w:tcW w:w="4012" w:type="pct"/>
            <w:shd w:val="clear" w:color="auto" w:fill="auto"/>
            <w:vAlign w:val="center"/>
          </w:tcPr>
          <w:p w14:paraId="779FA051"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highlight w:val="yellow"/>
                <w:lang w:val="pl-PL" w:eastAsia="pl-PL"/>
              </w:rPr>
              <w:t xml:space="preserve">Oprogramowanie musi umożliwiać sprzętowe wsparcie dla wirtualizacji zagnieżdżonej, w szczególności w zakresie możliwości zastosowania co najmniej trybu XP </w:t>
            </w:r>
            <w:proofErr w:type="spellStart"/>
            <w:r w:rsidRPr="0041231E">
              <w:rPr>
                <w:rFonts w:ascii="Times New Roman" w:eastAsia="Times New Roman" w:hAnsi="Times New Roman" w:cs="Times New Roman"/>
                <w:color w:val="000000"/>
                <w:sz w:val="26"/>
                <w:szCs w:val="26"/>
                <w:highlight w:val="yellow"/>
                <w:lang w:val="pl-PL" w:eastAsia="pl-PL"/>
              </w:rPr>
              <w:t>mode</w:t>
            </w:r>
            <w:proofErr w:type="spellEnd"/>
            <w:r w:rsidRPr="0041231E">
              <w:rPr>
                <w:rFonts w:ascii="Times New Roman" w:eastAsia="Times New Roman" w:hAnsi="Times New Roman" w:cs="Times New Roman"/>
                <w:color w:val="000000"/>
                <w:sz w:val="26"/>
                <w:szCs w:val="26"/>
                <w:highlight w:val="yellow"/>
                <w:lang w:val="pl-PL" w:eastAsia="pl-PL"/>
              </w:rPr>
              <w:t xml:space="preserve"> w Microsoft Windows 7, a także instalacji wszystkich funkcjonalności, w tym Microsoft Hyper-V pakietu Microsoft Windows Server 2012 na maszynie wirtualnej i oprogramowania GNS3 do wirtualizacji sieci</w:t>
            </w:r>
          </w:p>
        </w:tc>
      </w:tr>
      <w:tr w:rsidR="0020213D" w:rsidRPr="0041231E" w14:paraId="61430D28" w14:textId="77777777" w:rsidTr="007602A3">
        <w:tc>
          <w:tcPr>
            <w:tcW w:w="988" w:type="pct"/>
            <w:vAlign w:val="center"/>
          </w:tcPr>
          <w:p w14:paraId="533DF133"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SOFT-VIRT-24</w:t>
            </w:r>
          </w:p>
        </w:tc>
        <w:tc>
          <w:tcPr>
            <w:tcW w:w="4012" w:type="pct"/>
            <w:shd w:val="clear" w:color="auto" w:fill="auto"/>
            <w:vAlign w:val="center"/>
          </w:tcPr>
          <w:p w14:paraId="0A5B07B3" w14:textId="77777777" w:rsidR="0020213D" w:rsidRPr="0041231E" w:rsidRDefault="0020213D" w:rsidP="003C2A2E">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integrację z rozwiązaniami antywirusowymi podmiotów trzecich, w zakresie skanowania maszyn wirtualnych z poziomu wirtualizacji, bez ingerencji w </w:t>
            </w:r>
            <w:r w:rsidR="003C2A2E" w:rsidRPr="0041231E">
              <w:rPr>
                <w:rFonts w:ascii="Times New Roman" w:eastAsia="Times New Roman" w:hAnsi="Times New Roman" w:cs="Times New Roman"/>
                <w:color w:val="000000"/>
                <w:sz w:val="26"/>
                <w:szCs w:val="26"/>
                <w:lang w:val="pl-PL" w:eastAsia="pl-PL"/>
              </w:rPr>
              <w:t>systemy</w:t>
            </w:r>
            <w:r w:rsidRPr="0041231E">
              <w:rPr>
                <w:rFonts w:ascii="Times New Roman" w:eastAsia="Times New Roman" w:hAnsi="Times New Roman" w:cs="Times New Roman"/>
                <w:color w:val="000000"/>
                <w:sz w:val="26"/>
                <w:szCs w:val="26"/>
                <w:lang w:val="pl-PL" w:eastAsia="pl-PL"/>
              </w:rPr>
              <w:t xml:space="preserve"> operacyjne maszyn wirtualnych (</w:t>
            </w:r>
            <w:proofErr w:type="spellStart"/>
            <w:r w:rsidRPr="0041231E">
              <w:rPr>
                <w:rFonts w:ascii="Times New Roman" w:eastAsia="Times New Roman" w:hAnsi="Times New Roman" w:cs="Times New Roman"/>
                <w:color w:val="000000"/>
                <w:sz w:val="26"/>
                <w:szCs w:val="26"/>
                <w:lang w:val="pl-PL" w:eastAsia="pl-PL"/>
              </w:rPr>
              <w:t>bezagentowość</w:t>
            </w:r>
            <w:proofErr w:type="spellEnd"/>
            <w:r w:rsidRPr="0041231E">
              <w:rPr>
                <w:rFonts w:ascii="Times New Roman" w:eastAsia="Times New Roman" w:hAnsi="Times New Roman" w:cs="Times New Roman"/>
                <w:color w:val="000000"/>
                <w:sz w:val="26"/>
                <w:szCs w:val="26"/>
                <w:lang w:val="pl-PL" w:eastAsia="pl-PL"/>
              </w:rPr>
              <w:t>)</w:t>
            </w:r>
          </w:p>
        </w:tc>
      </w:tr>
      <w:tr w:rsidR="0020213D" w:rsidRPr="0041231E" w14:paraId="5C322F5C" w14:textId="77777777" w:rsidTr="007602A3">
        <w:tc>
          <w:tcPr>
            <w:tcW w:w="988" w:type="pct"/>
            <w:vAlign w:val="center"/>
          </w:tcPr>
          <w:p w14:paraId="645C9B09"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SOFT-VIRT-25</w:t>
            </w:r>
          </w:p>
        </w:tc>
        <w:tc>
          <w:tcPr>
            <w:tcW w:w="4012" w:type="pct"/>
            <w:shd w:val="clear" w:color="auto" w:fill="auto"/>
            <w:vAlign w:val="center"/>
          </w:tcPr>
          <w:p w14:paraId="4FB48A80"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zdalny i lokalny dostęp administracyjny do wszystkich serwerów fizycznych poprzez protokół SSH</w:t>
            </w:r>
          </w:p>
        </w:tc>
      </w:tr>
      <w:tr w:rsidR="0020213D" w:rsidRPr="0041231E" w14:paraId="2AEA04E3" w14:textId="77777777" w:rsidTr="007602A3">
        <w:tc>
          <w:tcPr>
            <w:tcW w:w="988" w:type="pct"/>
            <w:vAlign w:val="center"/>
          </w:tcPr>
          <w:p w14:paraId="0C4FB49E"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SOFT-VIRT-26</w:t>
            </w:r>
          </w:p>
        </w:tc>
        <w:tc>
          <w:tcPr>
            <w:tcW w:w="4012" w:type="pct"/>
            <w:shd w:val="clear" w:color="auto" w:fill="auto"/>
            <w:vAlign w:val="center"/>
          </w:tcPr>
          <w:p w14:paraId="68D0BCDB"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powielanie maszyn wirtualnych wraz z ich pełną konfiguracją i danymi</w:t>
            </w:r>
          </w:p>
        </w:tc>
      </w:tr>
      <w:tr w:rsidR="0020213D" w:rsidRPr="0041231E" w14:paraId="78C12529" w14:textId="77777777" w:rsidTr="007602A3">
        <w:tc>
          <w:tcPr>
            <w:tcW w:w="988" w:type="pct"/>
            <w:vAlign w:val="center"/>
          </w:tcPr>
          <w:p w14:paraId="6ECA3E72"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SOFT-VIRT-27</w:t>
            </w:r>
          </w:p>
        </w:tc>
        <w:tc>
          <w:tcPr>
            <w:tcW w:w="4012" w:type="pct"/>
            <w:shd w:val="clear" w:color="auto" w:fill="auto"/>
            <w:vAlign w:val="center"/>
          </w:tcPr>
          <w:p w14:paraId="5FCA8E47"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wykonywanie kopii migawkowych instancji maszyn wirtualnych na potrzeby tworzenia kopii zapasowych bez przerywania ich pracy z możliwością konieczności zachowania stanu pamięci pracującej maszyny wirtualnej</w:t>
            </w:r>
          </w:p>
        </w:tc>
      </w:tr>
      <w:tr w:rsidR="0020213D" w:rsidRPr="0041231E" w14:paraId="53907D36" w14:textId="77777777" w:rsidTr="007602A3">
        <w:tc>
          <w:tcPr>
            <w:tcW w:w="988" w:type="pct"/>
            <w:vAlign w:val="center"/>
          </w:tcPr>
          <w:p w14:paraId="24BBA143"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SOFT-VIRT-28</w:t>
            </w:r>
          </w:p>
        </w:tc>
        <w:tc>
          <w:tcPr>
            <w:tcW w:w="4012" w:type="pct"/>
            <w:shd w:val="clear" w:color="auto" w:fill="auto"/>
            <w:vAlign w:val="center"/>
          </w:tcPr>
          <w:p w14:paraId="4D265B7C"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Konsola zarządzająca Oprogramowania musi umożliwiać przydzielanie i konfigurację uprawnień z możliwością integracji z usługami katalogowymi, co najmniej z Microsoft Active Directory oraz umożliwiać federacyjne zarządzanie tożsamością w oparciu o Active Directory </w:t>
            </w:r>
            <w:proofErr w:type="spellStart"/>
            <w:r w:rsidRPr="0041231E">
              <w:rPr>
                <w:rFonts w:ascii="Times New Roman" w:eastAsia="Times New Roman" w:hAnsi="Times New Roman" w:cs="Times New Roman"/>
                <w:color w:val="000000"/>
                <w:sz w:val="26"/>
                <w:szCs w:val="26"/>
                <w:lang w:val="pl-PL" w:eastAsia="pl-PL"/>
              </w:rPr>
              <w:t>Federation</w:t>
            </w:r>
            <w:proofErr w:type="spellEnd"/>
            <w:r w:rsidRPr="0041231E">
              <w:rPr>
                <w:rFonts w:ascii="Times New Roman" w:eastAsia="Times New Roman" w:hAnsi="Times New Roman" w:cs="Times New Roman"/>
                <w:color w:val="000000"/>
                <w:sz w:val="26"/>
                <w:szCs w:val="26"/>
                <w:lang w:val="pl-PL" w:eastAsia="pl-PL"/>
              </w:rPr>
              <w:t xml:space="preserve"> Services (ADFS)</w:t>
            </w:r>
          </w:p>
        </w:tc>
      </w:tr>
      <w:tr w:rsidR="0020213D" w:rsidRPr="0041231E" w14:paraId="22C33736" w14:textId="77777777" w:rsidTr="007602A3">
        <w:tc>
          <w:tcPr>
            <w:tcW w:w="988" w:type="pct"/>
            <w:vAlign w:val="center"/>
          </w:tcPr>
          <w:p w14:paraId="6920604C"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SOFT-VIRT-29</w:t>
            </w:r>
          </w:p>
        </w:tc>
        <w:tc>
          <w:tcPr>
            <w:tcW w:w="4012" w:type="pct"/>
            <w:shd w:val="clear" w:color="auto" w:fill="auto"/>
            <w:vAlign w:val="center"/>
          </w:tcPr>
          <w:p w14:paraId="1A1B4217"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dodawanie zasobów w czasie pracy maszyny wirtualnej, w szczególności w zakresie ilości procesorów, pamięci operacyjnej i przestrzeni dyskowej</w:t>
            </w:r>
          </w:p>
        </w:tc>
      </w:tr>
      <w:tr w:rsidR="0020213D" w:rsidRPr="0041231E" w14:paraId="326C0206" w14:textId="77777777" w:rsidTr="007602A3">
        <w:tc>
          <w:tcPr>
            <w:tcW w:w="988" w:type="pct"/>
            <w:vAlign w:val="center"/>
          </w:tcPr>
          <w:p w14:paraId="3629D7B4"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SOFT-VIRT-30</w:t>
            </w:r>
          </w:p>
        </w:tc>
        <w:tc>
          <w:tcPr>
            <w:tcW w:w="4012" w:type="pct"/>
            <w:shd w:val="clear" w:color="auto" w:fill="auto"/>
            <w:vAlign w:val="center"/>
          </w:tcPr>
          <w:p w14:paraId="7E44D9FF" w14:textId="77777777" w:rsidR="0020213D" w:rsidRPr="0041231E" w:rsidRDefault="0020213D" w:rsidP="000F3E76">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funkcjonalność tworzenia wirtualnego przełącznika (</w:t>
            </w:r>
            <w:proofErr w:type="spellStart"/>
            <w:r w:rsidRPr="0041231E">
              <w:rPr>
                <w:rFonts w:ascii="Times New Roman" w:eastAsia="Times New Roman" w:hAnsi="Times New Roman" w:cs="Times New Roman"/>
                <w:color w:val="000000"/>
                <w:sz w:val="26"/>
                <w:szCs w:val="26"/>
                <w:lang w:val="pl-PL" w:eastAsia="pl-PL"/>
              </w:rPr>
              <w:t>virtual</w:t>
            </w:r>
            <w:proofErr w:type="spellEnd"/>
            <w:r w:rsidR="00220F79" w:rsidRPr="0041231E">
              <w:rPr>
                <w:rFonts w:ascii="Times New Roman" w:eastAsia="Times New Roman" w:hAnsi="Times New Roman" w:cs="Times New Roman"/>
                <w:color w:val="000000"/>
                <w:sz w:val="26"/>
                <w:szCs w:val="26"/>
                <w:lang w:val="pl-PL" w:eastAsia="pl-PL"/>
              </w:rPr>
              <w:t xml:space="preserve"> </w:t>
            </w:r>
            <w:proofErr w:type="spellStart"/>
            <w:r w:rsidRPr="0041231E">
              <w:rPr>
                <w:rFonts w:ascii="Times New Roman" w:eastAsia="Times New Roman" w:hAnsi="Times New Roman" w:cs="Times New Roman"/>
                <w:color w:val="000000"/>
                <w:sz w:val="26"/>
                <w:szCs w:val="26"/>
                <w:lang w:val="pl-PL" w:eastAsia="pl-PL"/>
              </w:rPr>
              <w:t>switch</w:t>
            </w:r>
            <w:proofErr w:type="spellEnd"/>
            <w:r w:rsidRPr="0041231E">
              <w:rPr>
                <w:rFonts w:ascii="Times New Roman" w:eastAsia="Times New Roman" w:hAnsi="Times New Roman" w:cs="Times New Roman"/>
                <w:color w:val="000000"/>
                <w:sz w:val="26"/>
                <w:szCs w:val="26"/>
                <w:lang w:val="pl-PL" w:eastAsia="pl-PL"/>
              </w:rPr>
              <w:t>), umożliwiającego tworzenie sieci wirtualnej w obszarze serwera świadczącego usługi wirtualizacji (</w:t>
            </w:r>
            <w:proofErr w:type="spellStart"/>
            <w:r w:rsidRPr="0041231E">
              <w:rPr>
                <w:rFonts w:ascii="Times New Roman" w:eastAsia="Times New Roman" w:hAnsi="Times New Roman" w:cs="Times New Roman"/>
                <w:color w:val="000000"/>
                <w:sz w:val="26"/>
                <w:szCs w:val="26"/>
                <w:lang w:val="pl-PL" w:eastAsia="pl-PL"/>
              </w:rPr>
              <w:t>hypervisora</w:t>
            </w:r>
            <w:proofErr w:type="spellEnd"/>
            <w:r w:rsidR="00220F79" w:rsidRPr="0041231E">
              <w:rPr>
                <w:rFonts w:ascii="Times New Roman" w:eastAsia="Times New Roman" w:hAnsi="Times New Roman" w:cs="Times New Roman"/>
                <w:color w:val="000000"/>
                <w:sz w:val="26"/>
                <w:szCs w:val="26"/>
                <w:lang w:val="pl-PL" w:eastAsia="pl-PL"/>
              </w:rPr>
              <w:t xml:space="preserve"> </w:t>
            </w:r>
            <w:proofErr w:type="spellStart"/>
            <w:r w:rsidRPr="0041231E">
              <w:rPr>
                <w:rFonts w:ascii="Times New Roman" w:eastAsia="Times New Roman" w:hAnsi="Times New Roman" w:cs="Times New Roman"/>
                <w:color w:val="000000"/>
                <w:sz w:val="26"/>
                <w:szCs w:val="26"/>
                <w:lang w:val="pl-PL" w:eastAsia="pl-PL"/>
              </w:rPr>
              <w:t>wirtualizacyjnego</w:t>
            </w:r>
            <w:proofErr w:type="spellEnd"/>
            <w:r w:rsidRPr="0041231E">
              <w:rPr>
                <w:rFonts w:ascii="Times New Roman" w:eastAsia="Times New Roman" w:hAnsi="Times New Roman" w:cs="Times New Roman"/>
                <w:color w:val="000000"/>
                <w:sz w:val="26"/>
                <w:szCs w:val="26"/>
                <w:lang w:val="pl-PL" w:eastAsia="pl-PL"/>
              </w:rPr>
              <w:t>, hosta) i pozwalającego połączyć tym przełącznikiem maszyny wirtualne w obszarze j</w:t>
            </w:r>
            <w:r w:rsidR="00220F79" w:rsidRPr="0041231E">
              <w:rPr>
                <w:rFonts w:ascii="Times New Roman" w:eastAsia="Times New Roman" w:hAnsi="Times New Roman" w:cs="Times New Roman"/>
                <w:color w:val="000000"/>
                <w:sz w:val="26"/>
                <w:szCs w:val="26"/>
                <w:lang w:val="pl-PL" w:eastAsia="pl-PL"/>
              </w:rPr>
              <w:t>ednego hosta</w:t>
            </w:r>
            <w:r w:rsidRPr="0041231E">
              <w:rPr>
                <w:rFonts w:ascii="Times New Roman" w:eastAsia="Times New Roman" w:hAnsi="Times New Roman" w:cs="Times New Roman"/>
                <w:color w:val="000000"/>
                <w:sz w:val="26"/>
                <w:szCs w:val="26"/>
                <w:lang w:val="pl-PL" w:eastAsia="pl-PL"/>
              </w:rPr>
              <w:t xml:space="preserve"> i do sieci OPD. Pojedynczy przełącznik wirtualny musi mieć możliwość konfiguracji minimum 3000 wirtualnych portów </w:t>
            </w:r>
            <w:proofErr w:type="spellStart"/>
            <w:r w:rsidRPr="0041231E">
              <w:rPr>
                <w:rFonts w:ascii="Times New Roman" w:eastAsia="Times New Roman" w:hAnsi="Times New Roman" w:cs="Times New Roman"/>
                <w:color w:val="000000"/>
                <w:sz w:val="26"/>
                <w:szCs w:val="26"/>
                <w:lang w:val="pl-PL" w:eastAsia="pl-PL"/>
              </w:rPr>
              <w:t>ethernet</w:t>
            </w:r>
            <w:proofErr w:type="spellEnd"/>
          </w:p>
        </w:tc>
      </w:tr>
      <w:tr w:rsidR="0020213D" w:rsidRPr="0041231E" w14:paraId="61B16463" w14:textId="77777777" w:rsidTr="007602A3">
        <w:tc>
          <w:tcPr>
            <w:tcW w:w="988" w:type="pct"/>
            <w:vAlign w:val="center"/>
          </w:tcPr>
          <w:p w14:paraId="749679B7"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SOFT-VIRT-31</w:t>
            </w:r>
          </w:p>
        </w:tc>
        <w:tc>
          <w:tcPr>
            <w:tcW w:w="4012" w:type="pct"/>
            <w:shd w:val="clear" w:color="auto" w:fill="auto"/>
            <w:vAlign w:val="center"/>
          </w:tcPr>
          <w:p w14:paraId="4BC86401"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Pojedynczy wirtualny przełącznik, w celu zapewnienia bezpieczeństwa połączenia </w:t>
            </w:r>
            <w:proofErr w:type="spellStart"/>
            <w:r w:rsidRPr="0041231E">
              <w:rPr>
                <w:rFonts w:ascii="Times New Roman" w:eastAsia="Times New Roman" w:hAnsi="Times New Roman" w:cs="Times New Roman"/>
                <w:color w:val="000000"/>
                <w:sz w:val="26"/>
                <w:szCs w:val="26"/>
                <w:lang w:val="pl-PL" w:eastAsia="pl-PL"/>
              </w:rPr>
              <w:t>ethernetowego</w:t>
            </w:r>
            <w:proofErr w:type="spellEnd"/>
            <w:r w:rsidRPr="0041231E">
              <w:rPr>
                <w:rFonts w:ascii="Times New Roman" w:eastAsia="Times New Roman" w:hAnsi="Times New Roman" w:cs="Times New Roman"/>
                <w:color w:val="000000"/>
                <w:sz w:val="26"/>
                <w:szCs w:val="26"/>
                <w:lang w:val="pl-PL" w:eastAsia="pl-PL"/>
              </w:rPr>
              <w:t>, w razie awarii fizycznej karty sieciowej, musi umożliwiać przyłączenie do niego minimum dwóch fizycznych kart sieciowych</w:t>
            </w:r>
          </w:p>
        </w:tc>
      </w:tr>
      <w:tr w:rsidR="0020213D" w:rsidRPr="0041231E" w14:paraId="67AC2C7C" w14:textId="77777777" w:rsidTr="007602A3">
        <w:tc>
          <w:tcPr>
            <w:tcW w:w="988" w:type="pct"/>
            <w:vAlign w:val="center"/>
          </w:tcPr>
          <w:p w14:paraId="6D6504A0"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SOFT-VIRT-32</w:t>
            </w:r>
          </w:p>
        </w:tc>
        <w:tc>
          <w:tcPr>
            <w:tcW w:w="4012" w:type="pct"/>
            <w:shd w:val="clear" w:color="auto" w:fill="auto"/>
            <w:vAlign w:val="center"/>
          </w:tcPr>
          <w:p w14:paraId="576F6616"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Przełączniki wirtualne muszą posiadać funkcjonalność obsługi wirtualnych sieci lokalnych (VLAN);</w:t>
            </w:r>
          </w:p>
        </w:tc>
      </w:tr>
      <w:tr w:rsidR="0020213D" w:rsidRPr="0041231E" w14:paraId="5660F2E3" w14:textId="77777777" w:rsidTr="007602A3">
        <w:tc>
          <w:tcPr>
            <w:tcW w:w="988" w:type="pct"/>
            <w:vAlign w:val="center"/>
          </w:tcPr>
          <w:p w14:paraId="533390B9"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SOFT-VIRT-33</w:t>
            </w:r>
          </w:p>
        </w:tc>
        <w:tc>
          <w:tcPr>
            <w:tcW w:w="4012" w:type="pct"/>
            <w:shd w:val="clear" w:color="auto" w:fill="auto"/>
            <w:vAlign w:val="center"/>
          </w:tcPr>
          <w:p w14:paraId="7C43F6D3"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w komunikacji pomiędzy warstwą wirtualną a warstwą fizyczną musi zapewniać wykorzystanie przepustowości sieci na poziomie co najmniej 40Gbit/s</w:t>
            </w:r>
          </w:p>
        </w:tc>
      </w:tr>
      <w:tr w:rsidR="0020213D" w:rsidRPr="0041231E" w14:paraId="1E056CB1" w14:textId="77777777" w:rsidTr="007602A3">
        <w:tc>
          <w:tcPr>
            <w:tcW w:w="988" w:type="pct"/>
            <w:vAlign w:val="center"/>
          </w:tcPr>
          <w:p w14:paraId="6052E094"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SOFT-VIRT-34</w:t>
            </w:r>
          </w:p>
        </w:tc>
        <w:tc>
          <w:tcPr>
            <w:tcW w:w="4012" w:type="pct"/>
            <w:shd w:val="clear" w:color="auto" w:fill="auto"/>
            <w:vAlign w:val="center"/>
          </w:tcPr>
          <w:p w14:paraId="667E801B"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zapewniać możliwość przełączania ścieżek LAN bez utraty komunikacji w przypadku awarii jednej ze ścieżek</w:t>
            </w:r>
          </w:p>
        </w:tc>
      </w:tr>
      <w:tr w:rsidR="0020213D" w:rsidRPr="0041231E" w14:paraId="69895AE6" w14:textId="77777777" w:rsidTr="007602A3">
        <w:tc>
          <w:tcPr>
            <w:tcW w:w="988" w:type="pct"/>
            <w:vAlign w:val="center"/>
          </w:tcPr>
          <w:p w14:paraId="512796D2"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SOFT-VIRT-35</w:t>
            </w:r>
          </w:p>
        </w:tc>
        <w:tc>
          <w:tcPr>
            <w:tcW w:w="4012" w:type="pct"/>
            <w:shd w:val="clear" w:color="auto" w:fill="auto"/>
            <w:vAlign w:val="center"/>
          </w:tcPr>
          <w:p w14:paraId="76D1CBEE"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zapewnić możliwość zdefiniowania alertów informujących o przekroczeniu wartości progowych</w:t>
            </w:r>
          </w:p>
        </w:tc>
      </w:tr>
      <w:tr w:rsidR="0020213D" w:rsidRPr="0041231E" w14:paraId="225A37C2" w14:textId="77777777" w:rsidTr="007602A3">
        <w:tc>
          <w:tcPr>
            <w:tcW w:w="988" w:type="pct"/>
            <w:vAlign w:val="center"/>
          </w:tcPr>
          <w:p w14:paraId="55712A0E"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SOFT-VIRT-36</w:t>
            </w:r>
          </w:p>
        </w:tc>
        <w:tc>
          <w:tcPr>
            <w:tcW w:w="4012" w:type="pct"/>
            <w:shd w:val="clear" w:color="auto" w:fill="auto"/>
            <w:vAlign w:val="center"/>
          </w:tcPr>
          <w:p w14:paraId="716748A1" w14:textId="055DA1F1" w:rsidR="0020213D" w:rsidRPr="0041231E" w:rsidRDefault="0020213D" w:rsidP="00220F79">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replikację maszyn wirtualnych z </w:t>
            </w:r>
            <w:r w:rsidR="00220F79" w:rsidRPr="0041231E">
              <w:rPr>
                <w:rFonts w:ascii="Times New Roman" w:eastAsia="Times New Roman" w:hAnsi="Times New Roman" w:cs="Times New Roman"/>
                <w:color w:val="000000"/>
                <w:sz w:val="26"/>
                <w:szCs w:val="26"/>
                <w:lang w:val="pl-PL" w:eastAsia="pl-PL"/>
              </w:rPr>
              <w:t xml:space="preserve">w warstwie </w:t>
            </w:r>
            <w:r w:rsidRPr="0041231E">
              <w:rPr>
                <w:rFonts w:ascii="Times New Roman" w:eastAsia="Times New Roman" w:hAnsi="Times New Roman" w:cs="Times New Roman"/>
                <w:color w:val="000000"/>
                <w:sz w:val="26"/>
                <w:szCs w:val="26"/>
                <w:lang w:val="pl-PL" w:eastAsia="pl-PL"/>
              </w:rPr>
              <w:t>SDS między OPD. Replikacja musi gwarantować dotrzymanie parametru RPO (</w:t>
            </w:r>
            <w:proofErr w:type="spellStart"/>
            <w:r w:rsidRPr="0041231E">
              <w:rPr>
                <w:rFonts w:ascii="Times New Roman" w:eastAsia="Times New Roman" w:hAnsi="Times New Roman" w:cs="Times New Roman"/>
                <w:color w:val="000000"/>
                <w:sz w:val="26"/>
                <w:szCs w:val="26"/>
                <w:lang w:val="pl-PL" w:eastAsia="pl-PL"/>
              </w:rPr>
              <w:t>ang</w:t>
            </w:r>
            <w:proofErr w:type="spellEnd"/>
            <w:r w:rsidR="00AE22A0" w:rsidRPr="0041231E">
              <w:rPr>
                <w:rFonts w:ascii="Times New Roman" w:eastAsia="Times New Roman" w:hAnsi="Times New Roman" w:cs="Times New Roman"/>
                <w:color w:val="000000"/>
                <w:sz w:val="26"/>
                <w:szCs w:val="26"/>
                <w:lang w:val="pl-PL" w:eastAsia="pl-PL"/>
              </w:rPr>
              <w:t xml:space="preserve"> </w:t>
            </w:r>
            <w:proofErr w:type="spellStart"/>
            <w:r w:rsidRPr="0041231E">
              <w:rPr>
                <w:rFonts w:ascii="Times New Roman" w:eastAsia="Times New Roman" w:hAnsi="Times New Roman" w:cs="Times New Roman"/>
                <w:color w:val="000000"/>
                <w:sz w:val="26"/>
                <w:szCs w:val="26"/>
                <w:lang w:val="pl-PL" w:eastAsia="pl-PL"/>
              </w:rPr>
              <w:t>Recovery</w:t>
            </w:r>
            <w:proofErr w:type="spellEnd"/>
            <w:r w:rsidRPr="0041231E">
              <w:rPr>
                <w:rFonts w:ascii="Times New Roman" w:eastAsia="Times New Roman" w:hAnsi="Times New Roman" w:cs="Times New Roman"/>
                <w:color w:val="000000"/>
                <w:sz w:val="26"/>
                <w:szCs w:val="26"/>
                <w:lang w:val="pl-PL" w:eastAsia="pl-PL"/>
              </w:rPr>
              <w:t xml:space="preserve"> Point </w:t>
            </w:r>
            <w:proofErr w:type="spellStart"/>
            <w:r w:rsidRPr="0041231E">
              <w:rPr>
                <w:rFonts w:ascii="Times New Roman" w:eastAsia="Times New Roman" w:hAnsi="Times New Roman" w:cs="Times New Roman"/>
                <w:color w:val="000000"/>
                <w:sz w:val="26"/>
                <w:szCs w:val="26"/>
                <w:lang w:val="pl-PL" w:eastAsia="pl-PL"/>
              </w:rPr>
              <w:t>Objective</w:t>
            </w:r>
            <w:proofErr w:type="spellEnd"/>
            <w:r w:rsidRPr="0041231E">
              <w:rPr>
                <w:rFonts w:ascii="Times New Roman" w:eastAsia="Times New Roman" w:hAnsi="Times New Roman" w:cs="Times New Roman"/>
                <w:color w:val="000000"/>
                <w:sz w:val="26"/>
                <w:szCs w:val="26"/>
                <w:lang w:val="pl-PL" w:eastAsia="pl-PL"/>
              </w:rPr>
              <w:t>) na poziomie minimum 5 minut. Replikacja danych między OPD musi być szyfrowana</w:t>
            </w:r>
          </w:p>
        </w:tc>
      </w:tr>
      <w:tr w:rsidR="0020213D" w:rsidRPr="0041231E" w14:paraId="45858B1F" w14:textId="77777777" w:rsidTr="007602A3">
        <w:tc>
          <w:tcPr>
            <w:tcW w:w="988" w:type="pct"/>
            <w:vAlign w:val="center"/>
          </w:tcPr>
          <w:p w14:paraId="7A19DD46"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SOFT-VIRT-37</w:t>
            </w:r>
          </w:p>
        </w:tc>
        <w:tc>
          <w:tcPr>
            <w:tcW w:w="4012" w:type="pct"/>
            <w:shd w:val="clear" w:color="auto" w:fill="auto"/>
            <w:vAlign w:val="center"/>
          </w:tcPr>
          <w:p w14:paraId="4D4AB16D"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przenoszenie maszyn wirtualnych pomiędzy hostami bez przerywania pracy przenoszonych maszyn wirtualnych. Komunikacja pomiędzy OPD realizowana na potrzeby przenoszenia maszyn wirtualnych musi być szyfrowana</w:t>
            </w:r>
          </w:p>
        </w:tc>
      </w:tr>
      <w:tr w:rsidR="0020213D" w:rsidRPr="0041231E" w14:paraId="51BD9187" w14:textId="77777777" w:rsidTr="007602A3">
        <w:tc>
          <w:tcPr>
            <w:tcW w:w="988" w:type="pct"/>
            <w:vAlign w:val="center"/>
          </w:tcPr>
          <w:p w14:paraId="2F370D03"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SOFT-VIRT-38</w:t>
            </w:r>
          </w:p>
        </w:tc>
        <w:tc>
          <w:tcPr>
            <w:tcW w:w="4012" w:type="pct"/>
            <w:shd w:val="clear" w:color="auto" w:fill="auto"/>
            <w:vAlign w:val="center"/>
          </w:tcPr>
          <w:p w14:paraId="6DFB0361" w14:textId="77777777" w:rsidR="0020213D" w:rsidRPr="0041231E" w:rsidRDefault="0020213D" w:rsidP="00D10C97">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automatyczne, ponowne uruchomienie maszyn wirtualnych w przypadku awarii jednego z </w:t>
            </w:r>
            <w:proofErr w:type="spellStart"/>
            <w:r w:rsidRPr="0041231E">
              <w:rPr>
                <w:rFonts w:ascii="Times New Roman" w:eastAsia="Times New Roman" w:hAnsi="Times New Roman" w:cs="Times New Roman"/>
                <w:color w:val="000000"/>
                <w:sz w:val="26"/>
                <w:szCs w:val="26"/>
                <w:lang w:val="pl-PL" w:eastAsia="pl-PL"/>
              </w:rPr>
              <w:t>wirtualizatorów</w:t>
            </w:r>
            <w:proofErr w:type="spellEnd"/>
            <w:r w:rsidRPr="0041231E">
              <w:rPr>
                <w:rFonts w:ascii="Times New Roman" w:eastAsia="Times New Roman" w:hAnsi="Times New Roman" w:cs="Times New Roman"/>
                <w:color w:val="000000"/>
                <w:sz w:val="26"/>
                <w:szCs w:val="26"/>
                <w:lang w:val="pl-PL" w:eastAsia="pl-PL"/>
              </w:rPr>
              <w:t xml:space="preserve"> na kolejnym, działającym w tym samym klastrze </w:t>
            </w:r>
            <w:proofErr w:type="spellStart"/>
            <w:r w:rsidRPr="0041231E">
              <w:rPr>
                <w:rFonts w:ascii="Times New Roman" w:eastAsia="Times New Roman" w:hAnsi="Times New Roman" w:cs="Times New Roman"/>
                <w:color w:val="000000"/>
                <w:sz w:val="26"/>
                <w:szCs w:val="26"/>
                <w:lang w:val="pl-PL" w:eastAsia="pl-PL"/>
              </w:rPr>
              <w:t>wirtualizatorze</w:t>
            </w:r>
            <w:proofErr w:type="spellEnd"/>
            <w:r w:rsidRPr="0041231E">
              <w:rPr>
                <w:rFonts w:ascii="Times New Roman" w:eastAsia="Times New Roman" w:hAnsi="Times New Roman" w:cs="Times New Roman"/>
                <w:color w:val="000000"/>
                <w:sz w:val="26"/>
                <w:szCs w:val="26"/>
                <w:lang w:val="pl-PL" w:eastAsia="pl-PL"/>
              </w:rPr>
              <w:t xml:space="preserve"> (ang. High </w:t>
            </w:r>
            <w:proofErr w:type="spellStart"/>
            <w:r w:rsidRPr="0041231E">
              <w:rPr>
                <w:rFonts w:ascii="Times New Roman" w:eastAsia="Times New Roman" w:hAnsi="Times New Roman" w:cs="Times New Roman"/>
                <w:color w:val="000000"/>
                <w:sz w:val="26"/>
                <w:szCs w:val="26"/>
                <w:lang w:val="pl-PL" w:eastAsia="pl-PL"/>
              </w:rPr>
              <w:t>Availability</w:t>
            </w:r>
            <w:proofErr w:type="spellEnd"/>
            <w:r w:rsidRPr="0041231E">
              <w:rPr>
                <w:rFonts w:ascii="Times New Roman" w:eastAsia="Times New Roman" w:hAnsi="Times New Roman" w:cs="Times New Roman"/>
                <w:color w:val="000000"/>
                <w:sz w:val="26"/>
                <w:szCs w:val="26"/>
                <w:lang w:val="pl-PL" w:eastAsia="pl-PL"/>
              </w:rPr>
              <w:t>, HA)</w:t>
            </w:r>
          </w:p>
        </w:tc>
      </w:tr>
      <w:tr w:rsidR="0020213D" w:rsidRPr="0041231E" w14:paraId="0D0A4D9C" w14:textId="77777777" w:rsidTr="007602A3">
        <w:tc>
          <w:tcPr>
            <w:tcW w:w="988" w:type="pct"/>
            <w:vAlign w:val="center"/>
          </w:tcPr>
          <w:p w14:paraId="7084DA75"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SOFT-VIRT-39</w:t>
            </w:r>
          </w:p>
        </w:tc>
        <w:tc>
          <w:tcPr>
            <w:tcW w:w="4012" w:type="pct"/>
            <w:shd w:val="clear" w:color="auto" w:fill="auto"/>
            <w:vAlign w:val="center"/>
          </w:tcPr>
          <w:p w14:paraId="33BDA25B" w14:textId="741A5691"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W przypadku konieczności aktualizacji warstwy </w:t>
            </w:r>
            <w:proofErr w:type="spellStart"/>
            <w:r w:rsidRPr="0041231E">
              <w:rPr>
                <w:rFonts w:ascii="Times New Roman" w:eastAsia="Times New Roman" w:hAnsi="Times New Roman" w:cs="Times New Roman"/>
                <w:color w:val="000000"/>
                <w:sz w:val="26"/>
                <w:szCs w:val="26"/>
                <w:lang w:val="pl-PL" w:eastAsia="pl-PL"/>
              </w:rPr>
              <w:t>wirtualizacyjnej</w:t>
            </w:r>
            <w:proofErr w:type="spellEnd"/>
            <w:r w:rsidRPr="0041231E">
              <w:rPr>
                <w:rFonts w:ascii="Times New Roman" w:eastAsia="Times New Roman" w:hAnsi="Times New Roman" w:cs="Times New Roman"/>
                <w:color w:val="000000"/>
                <w:sz w:val="26"/>
                <w:szCs w:val="26"/>
                <w:lang w:val="pl-PL" w:eastAsia="pl-PL"/>
              </w:rPr>
              <w:t xml:space="preserve"> oprogramowanie musi umożliwiać, automatyczne, bezprzerwowe przeniesienie działających maszyn wirtualnych do innego </w:t>
            </w:r>
            <w:proofErr w:type="spellStart"/>
            <w:r w:rsidRPr="0041231E">
              <w:rPr>
                <w:rFonts w:ascii="Times New Roman" w:eastAsia="Times New Roman" w:hAnsi="Times New Roman" w:cs="Times New Roman"/>
                <w:color w:val="000000"/>
                <w:sz w:val="26"/>
                <w:szCs w:val="26"/>
                <w:lang w:val="pl-PL" w:eastAsia="pl-PL"/>
              </w:rPr>
              <w:t>wirtualizatora</w:t>
            </w:r>
            <w:proofErr w:type="spellEnd"/>
            <w:r w:rsidRPr="0041231E">
              <w:rPr>
                <w:rFonts w:ascii="Times New Roman" w:eastAsia="Times New Roman" w:hAnsi="Times New Roman" w:cs="Times New Roman"/>
                <w:color w:val="000000"/>
                <w:sz w:val="26"/>
                <w:szCs w:val="26"/>
                <w:lang w:val="pl-PL" w:eastAsia="pl-PL"/>
              </w:rPr>
              <w:t xml:space="preserve"> nie objętego aktualizacją, przed rozpoczęciem samej aktualizacji</w:t>
            </w:r>
          </w:p>
        </w:tc>
      </w:tr>
      <w:tr w:rsidR="0020213D" w:rsidRPr="0041231E" w14:paraId="79DFC4F2" w14:textId="77777777" w:rsidTr="007602A3">
        <w:tc>
          <w:tcPr>
            <w:tcW w:w="988" w:type="pct"/>
            <w:vAlign w:val="center"/>
          </w:tcPr>
          <w:p w14:paraId="5F501743"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SOFT-VIRT-40</w:t>
            </w:r>
          </w:p>
        </w:tc>
        <w:tc>
          <w:tcPr>
            <w:tcW w:w="4012" w:type="pct"/>
            <w:shd w:val="clear" w:color="auto" w:fill="auto"/>
            <w:vAlign w:val="center"/>
          </w:tcPr>
          <w:p w14:paraId="1E994B05"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posiadać co najmniej 2 niezależne mechanizmy wzajemnej komunikacji między hostami z zainstalowanym </w:t>
            </w:r>
            <w:proofErr w:type="spellStart"/>
            <w:r w:rsidRPr="0041231E">
              <w:rPr>
                <w:rFonts w:ascii="Times New Roman" w:eastAsia="Times New Roman" w:hAnsi="Times New Roman" w:cs="Times New Roman"/>
                <w:color w:val="000000"/>
                <w:sz w:val="26"/>
                <w:szCs w:val="26"/>
                <w:lang w:val="pl-PL" w:eastAsia="pl-PL"/>
              </w:rPr>
              <w:t>wirtualizatorem</w:t>
            </w:r>
            <w:proofErr w:type="spellEnd"/>
            <w:r w:rsidRPr="0041231E">
              <w:rPr>
                <w:rFonts w:ascii="Times New Roman" w:eastAsia="Times New Roman" w:hAnsi="Times New Roman" w:cs="Times New Roman"/>
                <w:color w:val="000000"/>
                <w:sz w:val="26"/>
                <w:szCs w:val="26"/>
                <w:lang w:val="pl-PL" w:eastAsia="pl-PL"/>
              </w:rPr>
              <w:t xml:space="preserve"> oraz z serwerem zarządzającym, gwarantujące właściwe działanie mechanizmów wysokiej dostępności na wypadek izolacji sieciowej serwerów fizycznych lub partycjonowania sieci</w:t>
            </w:r>
          </w:p>
        </w:tc>
      </w:tr>
      <w:tr w:rsidR="0020213D" w:rsidRPr="0041231E" w14:paraId="27E4316D" w14:textId="77777777" w:rsidTr="007602A3">
        <w:tc>
          <w:tcPr>
            <w:tcW w:w="988" w:type="pct"/>
            <w:vAlign w:val="center"/>
          </w:tcPr>
          <w:p w14:paraId="189378B8"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SOFT-VIRT-41</w:t>
            </w:r>
          </w:p>
        </w:tc>
        <w:tc>
          <w:tcPr>
            <w:tcW w:w="4012" w:type="pct"/>
            <w:shd w:val="clear" w:color="auto" w:fill="auto"/>
            <w:vAlign w:val="center"/>
          </w:tcPr>
          <w:p w14:paraId="6C8AE79C"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tworzenie dysku maszyny wirtualnej o wielkości minimum 40 TB</w:t>
            </w:r>
          </w:p>
        </w:tc>
      </w:tr>
      <w:tr w:rsidR="0020213D" w:rsidRPr="0041231E" w14:paraId="52DBF354" w14:textId="77777777" w:rsidTr="007602A3">
        <w:tc>
          <w:tcPr>
            <w:tcW w:w="988" w:type="pct"/>
            <w:vAlign w:val="center"/>
          </w:tcPr>
          <w:p w14:paraId="7848EFD8"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SOFT-VIRT-42</w:t>
            </w:r>
          </w:p>
        </w:tc>
        <w:tc>
          <w:tcPr>
            <w:tcW w:w="4012" w:type="pct"/>
            <w:shd w:val="clear" w:color="auto" w:fill="auto"/>
            <w:vAlign w:val="center"/>
          </w:tcPr>
          <w:p w14:paraId="21263C17" w14:textId="77777777" w:rsidR="0020213D" w:rsidRPr="0041231E" w:rsidRDefault="0020213D" w:rsidP="00220F79">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posiadać wbudowany interfejs programistyczny (API), zapewniający integrację zewnętrznych </w:t>
            </w:r>
            <w:r w:rsidR="00220F79" w:rsidRPr="0041231E">
              <w:rPr>
                <w:rFonts w:ascii="Times New Roman" w:eastAsia="Times New Roman" w:hAnsi="Times New Roman" w:cs="Times New Roman"/>
                <w:color w:val="000000"/>
                <w:sz w:val="26"/>
                <w:szCs w:val="26"/>
                <w:lang w:val="pl-PL" w:eastAsia="pl-PL"/>
              </w:rPr>
              <w:t>systemów</w:t>
            </w:r>
            <w:r w:rsidRPr="0041231E">
              <w:rPr>
                <w:rFonts w:ascii="Times New Roman" w:eastAsia="Times New Roman" w:hAnsi="Times New Roman" w:cs="Times New Roman"/>
                <w:color w:val="000000"/>
                <w:sz w:val="26"/>
                <w:szCs w:val="26"/>
                <w:lang w:val="pl-PL" w:eastAsia="pl-PL"/>
              </w:rPr>
              <w:t xml:space="preserve"> tworzenia kopii zapasowych z istniejącymi mechanizmami warstwy </w:t>
            </w:r>
            <w:proofErr w:type="spellStart"/>
            <w:r w:rsidRPr="0041231E">
              <w:rPr>
                <w:rFonts w:ascii="Times New Roman" w:eastAsia="Times New Roman" w:hAnsi="Times New Roman" w:cs="Times New Roman"/>
                <w:color w:val="000000"/>
                <w:sz w:val="26"/>
                <w:szCs w:val="26"/>
                <w:lang w:val="pl-PL" w:eastAsia="pl-PL"/>
              </w:rPr>
              <w:t>wirtualizacyjnej</w:t>
            </w:r>
            <w:proofErr w:type="spellEnd"/>
          </w:p>
        </w:tc>
      </w:tr>
      <w:tr w:rsidR="0020213D" w:rsidRPr="0041231E" w14:paraId="59ECA0D0" w14:textId="77777777" w:rsidTr="007602A3">
        <w:tc>
          <w:tcPr>
            <w:tcW w:w="988" w:type="pct"/>
            <w:vAlign w:val="center"/>
          </w:tcPr>
          <w:p w14:paraId="5B12C777"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SOFT-VIRT-43</w:t>
            </w:r>
          </w:p>
        </w:tc>
        <w:tc>
          <w:tcPr>
            <w:tcW w:w="4012" w:type="pct"/>
            <w:shd w:val="clear" w:color="auto" w:fill="auto"/>
            <w:vAlign w:val="center"/>
          </w:tcPr>
          <w:p w14:paraId="7A7AF3EC"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wspierać rozwiązania do automatyzacji procesów obsługiwanych przez </w:t>
            </w:r>
            <w:r w:rsidR="00220F79" w:rsidRPr="0041231E">
              <w:rPr>
                <w:rFonts w:ascii="Times New Roman" w:eastAsia="Times New Roman" w:hAnsi="Times New Roman" w:cs="Times New Roman"/>
                <w:color w:val="000000"/>
                <w:sz w:val="26"/>
                <w:szCs w:val="26"/>
                <w:lang w:val="pl-PL" w:eastAsia="pl-PL"/>
              </w:rPr>
              <w:t xml:space="preserve">Chmurę </w:t>
            </w:r>
            <w:proofErr w:type="spellStart"/>
            <w:r w:rsidR="00220F79" w:rsidRPr="0041231E">
              <w:rPr>
                <w:rFonts w:ascii="Times New Roman" w:eastAsia="Times New Roman" w:hAnsi="Times New Roman" w:cs="Times New Roman"/>
                <w:color w:val="000000"/>
                <w:sz w:val="26"/>
                <w:szCs w:val="26"/>
                <w:lang w:val="pl-PL" w:eastAsia="pl-PL"/>
              </w:rPr>
              <w:t>Prywatnę</w:t>
            </w:r>
            <w:proofErr w:type="spellEnd"/>
          </w:p>
        </w:tc>
      </w:tr>
      <w:tr w:rsidR="0020213D" w:rsidRPr="0041231E" w14:paraId="7512B922" w14:textId="77777777" w:rsidTr="007602A3">
        <w:tc>
          <w:tcPr>
            <w:tcW w:w="988" w:type="pct"/>
            <w:vAlign w:val="center"/>
          </w:tcPr>
          <w:p w14:paraId="65E243F8"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SOFT-VIRT-44</w:t>
            </w:r>
          </w:p>
        </w:tc>
        <w:tc>
          <w:tcPr>
            <w:tcW w:w="4012" w:type="pct"/>
            <w:shd w:val="clear" w:color="auto" w:fill="auto"/>
            <w:vAlign w:val="center"/>
          </w:tcPr>
          <w:p w14:paraId="34567D53" w14:textId="77777777" w:rsidR="0020213D" w:rsidRPr="0041231E" w:rsidRDefault="0020213D" w:rsidP="006E32C7">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posiadać funkcjonalność wirtualnego TPM 2.0 dla maszyn wirtualnych z zainstalowanym Microsoft Windows 10 oraz Microsoft Windows 2016 i wyższych. Zamawiający wymaga, aby z punktu widzenia maszyny wirtualnej z </w:t>
            </w:r>
            <w:r w:rsidR="006E32C7" w:rsidRPr="0041231E">
              <w:rPr>
                <w:rFonts w:ascii="Times New Roman" w:eastAsia="Times New Roman" w:hAnsi="Times New Roman" w:cs="Times New Roman"/>
                <w:color w:val="000000"/>
                <w:sz w:val="26"/>
                <w:szCs w:val="26"/>
                <w:lang w:val="pl-PL" w:eastAsia="pl-PL"/>
              </w:rPr>
              <w:t>systemem</w:t>
            </w:r>
            <w:r w:rsidRPr="0041231E">
              <w:rPr>
                <w:rFonts w:ascii="Times New Roman" w:eastAsia="Times New Roman" w:hAnsi="Times New Roman" w:cs="Times New Roman"/>
                <w:color w:val="000000"/>
                <w:sz w:val="26"/>
                <w:szCs w:val="26"/>
                <w:lang w:val="pl-PL" w:eastAsia="pl-PL"/>
              </w:rPr>
              <w:t xml:space="preserve"> operacyjnym Microsoft Windows 10 lub Microsoft Windows 2016 i wyższych wirtualny TPM widziany był jako standardowy TPM, gdzie można przechowywać bezpiecznie wrażliwe dane np. certyfikaty. Zawartość wirtualnego TPM musi być przechowywana w pliku przynależnym do maszyny wirtualnej oraz musi być szyfrowana</w:t>
            </w:r>
          </w:p>
        </w:tc>
      </w:tr>
      <w:tr w:rsidR="0020213D" w:rsidRPr="0041231E" w14:paraId="08E19E54" w14:textId="77777777" w:rsidTr="007602A3">
        <w:tc>
          <w:tcPr>
            <w:tcW w:w="988" w:type="pct"/>
            <w:vAlign w:val="center"/>
          </w:tcPr>
          <w:p w14:paraId="6A554157"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SOFT-VIRT-45</w:t>
            </w:r>
          </w:p>
        </w:tc>
        <w:tc>
          <w:tcPr>
            <w:tcW w:w="4012" w:type="pct"/>
            <w:shd w:val="clear" w:color="auto" w:fill="auto"/>
            <w:vAlign w:val="center"/>
          </w:tcPr>
          <w:p w14:paraId="63B88756" w14:textId="77777777" w:rsidR="0020213D" w:rsidRPr="0041231E" w:rsidRDefault="0020213D" w:rsidP="00E530FE">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aktualizację i kontrolę wersji Oprogramowania do wirtualizacji w ramach klastra serwerów z poziomu centralnej konsoli zarządzającej.</w:t>
            </w:r>
          </w:p>
          <w:p w14:paraId="392CDB30" w14:textId="77777777" w:rsidR="0020213D" w:rsidRPr="0041231E" w:rsidRDefault="0020213D" w:rsidP="00E530FE">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Konsola zarządzająca musi umożliwiać automatyczną weryfikację, posiadania rekomendowanej wersji sterowników i </w:t>
            </w:r>
            <w:proofErr w:type="spellStart"/>
            <w:r w:rsidRPr="0041231E">
              <w:rPr>
                <w:rFonts w:ascii="Times New Roman" w:eastAsia="Times New Roman" w:hAnsi="Times New Roman" w:cs="Times New Roman"/>
                <w:color w:val="000000"/>
                <w:sz w:val="26"/>
                <w:szCs w:val="26"/>
                <w:lang w:val="pl-PL" w:eastAsia="pl-PL"/>
              </w:rPr>
              <w:t>firmware</w:t>
            </w:r>
            <w:proofErr w:type="spellEnd"/>
            <w:r w:rsidRPr="0041231E">
              <w:rPr>
                <w:rFonts w:ascii="Times New Roman" w:eastAsia="Times New Roman" w:hAnsi="Times New Roman" w:cs="Times New Roman"/>
                <w:color w:val="000000"/>
                <w:sz w:val="26"/>
                <w:szCs w:val="26"/>
                <w:lang w:val="pl-PL" w:eastAsia="pl-PL"/>
              </w:rPr>
              <w:t xml:space="preserve"> przez zainstalowane elementy serwera eliminując ryzyko pracy na nieaktualnych wersjach. Taka funkcjonalność powinna być dostępna dla minimum trzech producentów serwerów</w:t>
            </w:r>
          </w:p>
        </w:tc>
      </w:tr>
      <w:tr w:rsidR="0020213D" w:rsidRPr="0041231E" w14:paraId="71BAA1EF" w14:textId="77777777" w:rsidTr="007602A3">
        <w:tc>
          <w:tcPr>
            <w:tcW w:w="988" w:type="pct"/>
            <w:vAlign w:val="center"/>
          </w:tcPr>
          <w:p w14:paraId="5283A07B"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SOFT-VIRT-46</w:t>
            </w:r>
          </w:p>
        </w:tc>
        <w:tc>
          <w:tcPr>
            <w:tcW w:w="4012" w:type="pct"/>
            <w:shd w:val="clear" w:color="auto" w:fill="auto"/>
            <w:vAlign w:val="center"/>
          </w:tcPr>
          <w:p w14:paraId="1EB06FB8"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wspierać natywne dyski 4K</w:t>
            </w:r>
          </w:p>
        </w:tc>
      </w:tr>
      <w:tr w:rsidR="0020213D" w:rsidRPr="0041231E" w14:paraId="087B3165" w14:textId="77777777" w:rsidTr="007602A3">
        <w:tc>
          <w:tcPr>
            <w:tcW w:w="988" w:type="pct"/>
            <w:vAlign w:val="center"/>
          </w:tcPr>
          <w:p w14:paraId="1FE34197"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SOFT-VIRT-47</w:t>
            </w:r>
          </w:p>
        </w:tc>
        <w:tc>
          <w:tcPr>
            <w:tcW w:w="4012" w:type="pct"/>
            <w:shd w:val="clear" w:color="auto" w:fill="auto"/>
            <w:vAlign w:val="center"/>
          </w:tcPr>
          <w:p w14:paraId="6C5809C1"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wspierać protokół precyzyjnej synchronizacji czasu PTP i NTP</w:t>
            </w:r>
          </w:p>
        </w:tc>
      </w:tr>
      <w:tr w:rsidR="0020213D" w:rsidRPr="0041231E" w14:paraId="342BCA89" w14:textId="77777777" w:rsidTr="007602A3">
        <w:tc>
          <w:tcPr>
            <w:tcW w:w="988" w:type="pct"/>
            <w:vAlign w:val="center"/>
          </w:tcPr>
          <w:p w14:paraId="7922A1F7"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SOFT-VIRT-48</w:t>
            </w:r>
          </w:p>
        </w:tc>
        <w:tc>
          <w:tcPr>
            <w:tcW w:w="4012" w:type="pct"/>
            <w:shd w:val="clear" w:color="auto" w:fill="auto"/>
            <w:vAlign w:val="center"/>
          </w:tcPr>
          <w:p w14:paraId="40AC7C5D"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mechanizm ograniczający dostęp do indywidualnego zarządzania warstwą wirtualizacji na serwerach fizycznych, w ramach klastra serwerów, w celu zwiększenia bezpieczeństwa dostępu (utwardzenia/</w:t>
            </w:r>
            <w:proofErr w:type="spellStart"/>
            <w:r w:rsidRPr="0041231E">
              <w:rPr>
                <w:rFonts w:ascii="Times New Roman" w:eastAsia="Times New Roman" w:hAnsi="Times New Roman" w:cs="Times New Roman"/>
                <w:color w:val="000000"/>
                <w:sz w:val="26"/>
                <w:szCs w:val="26"/>
                <w:lang w:val="pl-PL" w:eastAsia="pl-PL"/>
              </w:rPr>
              <w:t>hardening</w:t>
            </w:r>
            <w:proofErr w:type="spellEnd"/>
            <w:r w:rsidRPr="0041231E">
              <w:rPr>
                <w:rFonts w:ascii="Times New Roman" w:eastAsia="Times New Roman" w:hAnsi="Times New Roman" w:cs="Times New Roman"/>
                <w:color w:val="000000"/>
                <w:sz w:val="26"/>
                <w:szCs w:val="26"/>
                <w:lang w:val="pl-PL" w:eastAsia="pl-PL"/>
              </w:rPr>
              <w:t>) warstwy wirtualizacji</w:t>
            </w:r>
          </w:p>
        </w:tc>
      </w:tr>
      <w:tr w:rsidR="0020213D" w:rsidRPr="0041231E" w14:paraId="44AF09B7" w14:textId="77777777" w:rsidTr="007602A3">
        <w:tc>
          <w:tcPr>
            <w:tcW w:w="988" w:type="pct"/>
            <w:vAlign w:val="center"/>
          </w:tcPr>
          <w:p w14:paraId="0F05BFF1"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SOFT-VIRT-49</w:t>
            </w:r>
          </w:p>
        </w:tc>
        <w:tc>
          <w:tcPr>
            <w:tcW w:w="4012" w:type="pct"/>
            <w:shd w:val="clear" w:color="auto" w:fill="auto"/>
            <w:vAlign w:val="center"/>
          </w:tcPr>
          <w:p w14:paraId="6AA12FAE"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zapewniać funkcjonalność migracji w trybie rzeczywistym dysków działających maszyn wirtualnych z jednego Podsystemu dyskowego do innego bez konieczności przerywania pracy maszyny wirtualnej, której dysk jest migrowany</w:t>
            </w:r>
          </w:p>
        </w:tc>
      </w:tr>
      <w:tr w:rsidR="0020213D" w:rsidRPr="0041231E" w14:paraId="35CDCE03" w14:textId="77777777" w:rsidTr="007602A3">
        <w:tc>
          <w:tcPr>
            <w:tcW w:w="988" w:type="pct"/>
            <w:vAlign w:val="center"/>
          </w:tcPr>
          <w:p w14:paraId="0A1493B7"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SOFT-VIRT-50</w:t>
            </w:r>
          </w:p>
        </w:tc>
        <w:tc>
          <w:tcPr>
            <w:tcW w:w="4012" w:type="pct"/>
            <w:shd w:val="clear" w:color="auto" w:fill="auto"/>
            <w:vAlign w:val="center"/>
          </w:tcPr>
          <w:p w14:paraId="52738BFA"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podczas pracy w klastrze musi umożliwiać automatyczne równoważenie obciążenia wykorzystania procesorów i pamięci RAM serwerów fizycznych pracujących jako platforma dla infrastruktury wirtualnej</w:t>
            </w:r>
          </w:p>
        </w:tc>
      </w:tr>
      <w:tr w:rsidR="0020213D" w:rsidRPr="0041231E" w14:paraId="792A6D70" w14:textId="77777777" w:rsidTr="007602A3">
        <w:tc>
          <w:tcPr>
            <w:tcW w:w="988" w:type="pct"/>
            <w:vAlign w:val="center"/>
          </w:tcPr>
          <w:p w14:paraId="33651AEA"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SOFT-VIRT-51</w:t>
            </w:r>
          </w:p>
        </w:tc>
        <w:tc>
          <w:tcPr>
            <w:tcW w:w="4012" w:type="pct"/>
            <w:shd w:val="clear" w:color="auto" w:fill="auto"/>
            <w:vAlign w:val="center"/>
          </w:tcPr>
          <w:p w14:paraId="48C643F8"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zapewniać mechanizm pozwalający tworzyć profil (szablon konfiguracji) wybranego hosta , a następnie wymuszać ten profil na innych serwerach fizycznych lub sprawdzać zgodność konfiguracji pomiędzy zdefiniowanym wcześniej profilem, a wskazanym serwerem fizycznym</w:t>
            </w:r>
          </w:p>
        </w:tc>
      </w:tr>
      <w:tr w:rsidR="0020213D" w:rsidRPr="0041231E" w14:paraId="20ACFC4D" w14:textId="77777777" w:rsidTr="007602A3">
        <w:tc>
          <w:tcPr>
            <w:tcW w:w="988" w:type="pct"/>
            <w:vAlign w:val="center"/>
          </w:tcPr>
          <w:p w14:paraId="6BB5548D"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SOFT-VIRT-52</w:t>
            </w:r>
          </w:p>
        </w:tc>
        <w:tc>
          <w:tcPr>
            <w:tcW w:w="4012" w:type="pct"/>
            <w:shd w:val="clear" w:color="auto" w:fill="auto"/>
            <w:vAlign w:val="center"/>
          </w:tcPr>
          <w:p w14:paraId="26799099" w14:textId="77777777" w:rsidR="0020213D" w:rsidRPr="0041231E" w:rsidRDefault="0020213D" w:rsidP="003A415B">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utworzenie w nim jednorodnego, wirtualnego przełącznika sieciowego, rozproszonego na wszystkie serwery fizyczne działające w tym klastrze. Przełącznik taki musi zapewniać możliwość konfiguracji parametrów sieciowych maszyny wirtualnej z granulacją na poziomie portu tego przełącznika. Pojedyncza maszyna wirtualna musi mieć możliwość wykorzystania jednego lub wielu portów przełącznika z niezależną od siebie konfiguracją. </w:t>
            </w:r>
          </w:p>
        </w:tc>
      </w:tr>
      <w:tr w:rsidR="0020213D" w:rsidRPr="0041231E" w14:paraId="67F5A74E" w14:textId="77777777" w:rsidTr="007602A3">
        <w:tc>
          <w:tcPr>
            <w:tcW w:w="988" w:type="pct"/>
            <w:vAlign w:val="center"/>
          </w:tcPr>
          <w:p w14:paraId="2757CAB9"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SOFT-VIRT-53</w:t>
            </w:r>
          </w:p>
        </w:tc>
        <w:tc>
          <w:tcPr>
            <w:tcW w:w="4012" w:type="pct"/>
            <w:shd w:val="clear" w:color="auto" w:fill="auto"/>
            <w:vAlign w:val="center"/>
          </w:tcPr>
          <w:p w14:paraId="6E08F040"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Wirtualny przełącznik rozproszony musi umożliwiać funkcjonalność duplikowania ruchu sieciowego dowolnego jego portu wirtualnego na inny port</w:t>
            </w:r>
          </w:p>
        </w:tc>
      </w:tr>
      <w:tr w:rsidR="0020213D" w:rsidRPr="0041231E" w14:paraId="0C132DAA" w14:textId="77777777" w:rsidTr="007602A3">
        <w:tc>
          <w:tcPr>
            <w:tcW w:w="988" w:type="pct"/>
            <w:vAlign w:val="center"/>
          </w:tcPr>
          <w:p w14:paraId="56205671"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SOFT-VIRT-54</w:t>
            </w:r>
          </w:p>
        </w:tc>
        <w:tc>
          <w:tcPr>
            <w:tcW w:w="4012" w:type="pct"/>
            <w:shd w:val="clear" w:color="auto" w:fill="auto"/>
            <w:vAlign w:val="center"/>
          </w:tcPr>
          <w:p w14:paraId="31A1179A"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Wirtualny przełącznik rozproszony musi zapewniać raportowanie przepływów w oparciu o protokół IPFIX.</w:t>
            </w:r>
          </w:p>
        </w:tc>
      </w:tr>
      <w:tr w:rsidR="0020213D" w:rsidRPr="0041231E" w14:paraId="632C461F" w14:textId="77777777" w:rsidTr="007602A3">
        <w:tc>
          <w:tcPr>
            <w:tcW w:w="988" w:type="pct"/>
            <w:vAlign w:val="center"/>
          </w:tcPr>
          <w:p w14:paraId="56CB8782"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SOFT-VIRT-55</w:t>
            </w:r>
          </w:p>
        </w:tc>
        <w:tc>
          <w:tcPr>
            <w:tcW w:w="4012" w:type="pct"/>
            <w:shd w:val="clear" w:color="auto" w:fill="auto"/>
            <w:vAlign w:val="center"/>
          </w:tcPr>
          <w:p w14:paraId="591A5B45"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Wirtualny przełącznik rozproszony musi mieć wbudowane mechanizmy składowania kopii konfiguracji, przywracania tej kopii, a także mechanizmy automatycznie zapobiegające niewłaściwej konfiguracji sieciowej, które w całości lub w części mogą eliminować błędy ludzkie i utratę łączności sieciowej</w:t>
            </w:r>
          </w:p>
        </w:tc>
      </w:tr>
      <w:tr w:rsidR="0020213D" w:rsidRPr="0041231E" w14:paraId="75EDBBF5" w14:textId="77777777" w:rsidTr="007602A3">
        <w:tc>
          <w:tcPr>
            <w:tcW w:w="988" w:type="pct"/>
            <w:vAlign w:val="center"/>
          </w:tcPr>
          <w:p w14:paraId="348B0E38"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SOFT-VIRT-56</w:t>
            </w:r>
          </w:p>
        </w:tc>
        <w:tc>
          <w:tcPr>
            <w:tcW w:w="4012" w:type="pct"/>
            <w:shd w:val="clear" w:color="auto" w:fill="auto"/>
            <w:vAlign w:val="center"/>
          </w:tcPr>
          <w:p w14:paraId="55AD56F4"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uruchamianie fizycznych serwerów z centralnie przygotowanego obrazu poprzez protokół PXE, skracając proces budowy i uruchamiania środowiska</w:t>
            </w:r>
          </w:p>
        </w:tc>
      </w:tr>
      <w:tr w:rsidR="0020213D" w:rsidRPr="0041231E" w14:paraId="4A59D276" w14:textId="77777777" w:rsidTr="007602A3">
        <w:tc>
          <w:tcPr>
            <w:tcW w:w="988" w:type="pct"/>
            <w:vAlign w:val="center"/>
          </w:tcPr>
          <w:p w14:paraId="3C50A6BB"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SOFT-VIRT-57</w:t>
            </w:r>
          </w:p>
        </w:tc>
        <w:tc>
          <w:tcPr>
            <w:tcW w:w="4012" w:type="pct"/>
            <w:shd w:val="clear" w:color="auto" w:fill="auto"/>
            <w:vAlign w:val="center"/>
          </w:tcPr>
          <w:p w14:paraId="7D19302B"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przenoszenie maszyn wirtualnych w czasie ich pracy, pomiędzy serwerami fizycznymi oraz pamięciami masowymi, niezależnie od dostępności współdzielonej przestrzeni dyskowej, oraz pomiędzy OPD</w:t>
            </w:r>
          </w:p>
        </w:tc>
      </w:tr>
      <w:tr w:rsidR="0020213D" w:rsidRPr="0041231E" w14:paraId="3FB51716" w14:textId="77777777" w:rsidTr="007602A3">
        <w:tc>
          <w:tcPr>
            <w:tcW w:w="988" w:type="pct"/>
            <w:vAlign w:val="center"/>
          </w:tcPr>
          <w:p w14:paraId="72EBE7FC"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SOFT-VIRT-58</w:t>
            </w:r>
          </w:p>
        </w:tc>
        <w:tc>
          <w:tcPr>
            <w:tcW w:w="4012" w:type="pct"/>
            <w:shd w:val="clear" w:color="auto" w:fill="auto"/>
            <w:vAlign w:val="center"/>
          </w:tcPr>
          <w:p w14:paraId="5F2F96B2"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zawierać wbudowany mechanizm kontrolowania i monitorowania ruchu do pamięci masowych oraz ustalania priorytetów dostępu do nich na poziomie konkretnych wirtualnych maszyn</w:t>
            </w:r>
          </w:p>
        </w:tc>
      </w:tr>
      <w:tr w:rsidR="0020213D" w:rsidRPr="0041231E" w14:paraId="747BCC67" w14:textId="77777777" w:rsidTr="007602A3">
        <w:tc>
          <w:tcPr>
            <w:tcW w:w="988" w:type="pct"/>
            <w:vAlign w:val="center"/>
          </w:tcPr>
          <w:p w14:paraId="21437A77"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SOFT-VIRT-59</w:t>
            </w:r>
          </w:p>
        </w:tc>
        <w:tc>
          <w:tcPr>
            <w:tcW w:w="4012" w:type="pct"/>
            <w:shd w:val="clear" w:color="auto" w:fill="auto"/>
            <w:vAlign w:val="center"/>
          </w:tcPr>
          <w:p w14:paraId="34BDE80B"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mieć możliwość równoważenia obciążenia i zajętości pamięci masowych wraz z pełną automatyką i przenoszeniem obrazów maszyn wirtualnych z bardziej obciążonych na mniej obciążone przestrzenie dyskowe</w:t>
            </w:r>
          </w:p>
        </w:tc>
      </w:tr>
      <w:tr w:rsidR="0020213D" w:rsidRPr="0041231E" w14:paraId="574B4F05" w14:textId="77777777" w:rsidTr="007602A3">
        <w:tc>
          <w:tcPr>
            <w:tcW w:w="988" w:type="pct"/>
            <w:vAlign w:val="center"/>
          </w:tcPr>
          <w:p w14:paraId="4C5D8686"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SOFT-VIRT-60</w:t>
            </w:r>
          </w:p>
        </w:tc>
        <w:tc>
          <w:tcPr>
            <w:tcW w:w="4012" w:type="pct"/>
            <w:shd w:val="clear" w:color="auto" w:fill="auto"/>
            <w:vAlign w:val="center"/>
          </w:tcPr>
          <w:p w14:paraId="3AFEAD4E"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uruchamianie kontenerów zbudowanych w topologii Docker Image w maszynach wirtualnych</w:t>
            </w:r>
          </w:p>
        </w:tc>
      </w:tr>
      <w:tr w:rsidR="0020213D" w:rsidRPr="0041231E" w14:paraId="53080CEF" w14:textId="77777777" w:rsidTr="007602A3">
        <w:tc>
          <w:tcPr>
            <w:tcW w:w="988" w:type="pct"/>
            <w:vAlign w:val="center"/>
          </w:tcPr>
          <w:p w14:paraId="7F2349CE"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SOFT-VIRT-61</w:t>
            </w:r>
          </w:p>
        </w:tc>
        <w:tc>
          <w:tcPr>
            <w:tcW w:w="4012" w:type="pct"/>
            <w:shd w:val="clear" w:color="auto" w:fill="auto"/>
            <w:vAlign w:val="center"/>
          </w:tcPr>
          <w:p w14:paraId="07D35F9F"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instalowanie, uruchamianie i zarządzanie narzędziami klasy Big Data oraz </w:t>
            </w:r>
            <w:proofErr w:type="spellStart"/>
            <w:r w:rsidRPr="0041231E">
              <w:rPr>
                <w:rFonts w:ascii="Times New Roman" w:eastAsia="Times New Roman" w:hAnsi="Times New Roman" w:cs="Times New Roman"/>
                <w:color w:val="000000"/>
                <w:sz w:val="26"/>
                <w:szCs w:val="26"/>
                <w:lang w:val="pl-PL" w:eastAsia="pl-PL"/>
              </w:rPr>
              <w:t>Hadoop</w:t>
            </w:r>
            <w:proofErr w:type="spellEnd"/>
            <w:r w:rsidRPr="0041231E">
              <w:rPr>
                <w:rFonts w:ascii="Times New Roman" w:eastAsia="Times New Roman" w:hAnsi="Times New Roman" w:cs="Times New Roman"/>
                <w:color w:val="000000"/>
                <w:sz w:val="26"/>
                <w:szCs w:val="26"/>
                <w:lang w:val="pl-PL" w:eastAsia="pl-PL"/>
              </w:rPr>
              <w:t xml:space="preserve"> z poziomu platformy wirtualizującej</w:t>
            </w:r>
          </w:p>
        </w:tc>
      </w:tr>
      <w:tr w:rsidR="0020213D" w:rsidRPr="0041231E" w14:paraId="00575E2C" w14:textId="77777777" w:rsidTr="007602A3">
        <w:tc>
          <w:tcPr>
            <w:tcW w:w="988" w:type="pct"/>
            <w:vAlign w:val="center"/>
          </w:tcPr>
          <w:p w14:paraId="76E5132C"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SOFT-VIRT-62</w:t>
            </w:r>
          </w:p>
        </w:tc>
        <w:tc>
          <w:tcPr>
            <w:tcW w:w="4012" w:type="pct"/>
            <w:shd w:val="clear" w:color="auto" w:fill="auto"/>
            <w:vAlign w:val="center"/>
          </w:tcPr>
          <w:p w14:paraId="4D1D83D5"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wspierać możliwość eksportu konfiguracji centralnej konsoli zarządzającej przez API</w:t>
            </w:r>
          </w:p>
        </w:tc>
      </w:tr>
      <w:tr w:rsidR="0020213D" w:rsidRPr="0041231E" w14:paraId="0FD5FC5B" w14:textId="77777777" w:rsidTr="007602A3">
        <w:tc>
          <w:tcPr>
            <w:tcW w:w="988" w:type="pct"/>
            <w:vAlign w:val="center"/>
          </w:tcPr>
          <w:p w14:paraId="32C45EA7"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SOFT-VIRT-63</w:t>
            </w:r>
          </w:p>
        </w:tc>
        <w:tc>
          <w:tcPr>
            <w:tcW w:w="4012" w:type="pct"/>
            <w:shd w:val="clear" w:color="auto" w:fill="auto"/>
            <w:vAlign w:val="center"/>
          </w:tcPr>
          <w:p w14:paraId="32700E01" w14:textId="77777777"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testowanie wybranych serwerów (w szczególności tych, na których uruchomione są aplikacje przetwarzające dane wrażliwe i które mają dostęp do kluczy szyfrujących maszyny wirtualne) w celu weryfikacji, czy oprogramowanie jest autentyczne i nie zostało zmodyfikowane. Funkcjonalność ta powinna działać w oparciu o TPM 2.0 zainstalowany w serwerze i powinna być realizowana poza centralną konsolą zarządzającą (która sama jest maszyną wirtualną), wyłącznie w oparciu o sprzętowe źródło zaufania (hardware </w:t>
            </w:r>
            <w:proofErr w:type="spellStart"/>
            <w:r w:rsidRPr="0041231E">
              <w:rPr>
                <w:rFonts w:ascii="Times New Roman" w:eastAsia="Times New Roman" w:hAnsi="Times New Roman" w:cs="Times New Roman"/>
                <w:color w:val="000000"/>
                <w:sz w:val="26"/>
                <w:szCs w:val="26"/>
                <w:lang w:val="pl-PL" w:eastAsia="pl-PL"/>
              </w:rPr>
              <w:t>root</w:t>
            </w:r>
            <w:proofErr w:type="spellEnd"/>
            <w:r w:rsidRPr="0041231E">
              <w:rPr>
                <w:rFonts w:ascii="Times New Roman" w:eastAsia="Times New Roman" w:hAnsi="Times New Roman" w:cs="Times New Roman"/>
                <w:color w:val="000000"/>
                <w:sz w:val="26"/>
                <w:szCs w:val="26"/>
                <w:lang w:val="pl-PL" w:eastAsia="pl-PL"/>
              </w:rPr>
              <w:t xml:space="preserve"> of trust). Tylko serwery, które przejdą weryfikację na etapie uruchamiania, mogą mieć dostęp do kluczy szyfrujących</w:t>
            </w:r>
          </w:p>
        </w:tc>
      </w:tr>
      <w:tr w:rsidR="0020213D" w:rsidRPr="0041231E" w14:paraId="0F92E287" w14:textId="77777777" w:rsidTr="007602A3">
        <w:tc>
          <w:tcPr>
            <w:tcW w:w="988" w:type="pct"/>
            <w:vAlign w:val="center"/>
          </w:tcPr>
          <w:p w14:paraId="1F3EE72F" w14:textId="77777777" w:rsidR="0020213D" w:rsidRPr="0041231E" w:rsidRDefault="006E32C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SOFT-VIRT-64</w:t>
            </w:r>
          </w:p>
        </w:tc>
        <w:tc>
          <w:tcPr>
            <w:tcW w:w="4012" w:type="pct"/>
            <w:shd w:val="clear" w:color="auto" w:fill="auto"/>
            <w:vAlign w:val="center"/>
          </w:tcPr>
          <w:p w14:paraId="4B37AB6C" w14:textId="4EAAE889" w:rsidR="0020213D" w:rsidRPr="0041231E" w:rsidRDefault="0020213D"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w:t>
            </w:r>
            <w:r w:rsidR="00AE22A0" w:rsidRPr="0041231E">
              <w:rPr>
                <w:rFonts w:ascii="Times New Roman" w:eastAsia="Times New Roman" w:hAnsi="Times New Roman" w:cs="Times New Roman"/>
                <w:color w:val="000000"/>
                <w:sz w:val="26"/>
                <w:szCs w:val="26"/>
                <w:lang w:val="pl-PL" w:eastAsia="pl-PL"/>
              </w:rPr>
              <w:t>musi</w:t>
            </w:r>
            <w:r w:rsidRPr="0041231E">
              <w:rPr>
                <w:rFonts w:ascii="Times New Roman" w:eastAsia="Times New Roman" w:hAnsi="Times New Roman" w:cs="Times New Roman"/>
                <w:color w:val="000000"/>
                <w:sz w:val="26"/>
                <w:szCs w:val="26"/>
                <w:lang w:val="pl-PL" w:eastAsia="pl-PL"/>
              </w:rPr>
              <w:t xml:space="preserve"> być wyposażone w centralną konsolę zarządzania zapewniającą:</w:t>
            </w:r>
          </w:p>
          <w:p w14:paraId="31B834AA" w14:textId="77777777" w:rsidR="0020213D" w:rsidRPr="0041231E" w:rsidRDefault="0020213D" w:rsidP="00730026">
            <w:pPr>
              <w:pStyle w:val="Akapitzlist"/>
              <w:numPr>
                <w:ilvl w:val="1"/>
                <w:numId w:val="32"/>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możliwość tworzenia, modyfikowania, usuwania i konfigurowania maszyn wirtualnych</w:t>
            </w:r>
          </w:p>
          <w:p w14:paraId="02C91CDA" w14:textId="77777777" w:rsidR="0020213D" w:rsidRPr="0041231E" w:rsidRDefault="0020213D" w:rsidP="00730026">
            <w:pPr>
              <w:pStyle w:val="Akapitzlist"/>
              <w:numPr>
                <w:ilvl w:val="1"/>
                <w:numId w:val="32"/>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możliwość automatycznego uruchamiania maszyn wirtualnych z przygotowanego szablonu dla wielu lokalizacji jednocześnie</w:t>
            </w:r>
          </w:p>
          <w:p w14:paraId="7864886C" w14:textId="77777777" w:rsidR="0020213D" w:rsidRPr="0041231E" w:rsidRDefault="0020213D" w:rsidP="00730026">
            <w:pPr>
              <w:pStyle w:val="Akapitzlist"/>
              <w:numPr>
                <w:ilvl w:val="1"/>
                <w:numId w:val="32"/>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możliwość rezerwacji zasobów dla wybranych grup użytkowników oraz kontroli tych zasobów w obrębie wskazanej grupy użytkowników</w:t>
            </w:r>
          </w:p>
          <w:p w14:paraId="43D27E0A" w14:textId="77777777" w:rsidR="0020213D" w:rsidRPr="0041231E" w:rsidRDefault="0020213D" w:rsidP="00730026">
            <w:pPr>
              <w:pStyle w:val="Akapitzlist"/>
              <w:numPr>
                <w:ilvl w:val="1"/>
                <w:numId w:val="32"/>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możliwość tworzenia wielu logicznych, izolowanych od siebie grup maszyn wirtualnych i określania dla nich zasobów fizycznych</w:t>
            </w:r>
          </w:p>
          <w:p w14:paraId="7D3A1846" w14:textId="77777777" w:rsidR="0020213D" w:rsidRPr="0041231E" w:rsidRDefault="0020213D" w:rsidP="00730026">
            <w:pPr>
              <w:pStyle w:val="Akapitzlist"/>
              <w:numPr>
                <w:ilvl w:val="1"/>
                <w:numId w:val="32"/>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możliwość zarządzania uprawnieniami dla poszczególnych użytkowników w zależności od pełnionej przez nich roli, m.in. administrator, operator, audyt itd.</w:t>
            </w:r>
          </w:p>
          <w:p w14:paraId="38C2430C" w14:textId="77777777" w:rsidR="0020213D" w:rsidRPr="0041231E" w:rsidRDefault="0020213D" w:rsidP="00730026">
            <w:pPr>
              <w:pStyle w:val="Akapitzlist"/>
              <w:numPr>
                <w:ilvl w:val="1"/>
                <w:numId w:val="32"/>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zarządzanie poprzez ustandaryzowany interfejs API</w:t>
            </w:r>
          </w:p>
        </w:tc>
      </w:tr>
    </w:tbl>
    <w:p w14:paraId="11090D3E" w14:textId="77777777" w:rsidR="008C1C21" w:rsidRPr="0041231E" w:rsidRDefault="008C1C21" w:rsidP="008E5637">
      <w:pPr>
        <w:spacing w:after="0"/>
        <w:jc w:val="both"/>
        <w:rPr>
          <w:rFonts w:ascii="Times New Roman" w:hAnsi="Times New Roman" w:cs="Times New Roman"/>
          <w:sz w:val="26"/>
          <w:szCs w:val="26"/>
          <w:lang w:val="pl-PL"/>
        </w:rPr>
      </w:pPr>
    </w:p>
    <w:p w14:paraId="6A799A35" w14:textId="77777777" w:rsidR="003852B7" w:rsidRPr="0041231E" w:rsidRDefault="003852B7" w:rsidP="00730026">
      <w:pPr>
        <w:pStyle w:val="Nagwek2"/>
        <w:numPr>
          <w:ilvl w:val="1"/>
          <w:numId w:val="35"/>
        </w:numPr>
        <w:rPr>
          <w:rFonts w:ascii="Times New Roman" w:hAnsi="Times New Roman" w:cs="Times New Roman"/>
          <w:sz w:val="26"/>
          <w:szCs w:val="26"/>
          <w:lang w:val="pl-PL"/>
        </w:rPr>
      </w:pPr>
      <w:bookmarkStart w:id="107" w:name="_Toc69448694"/>
      <w:r w:rsidRPr="0041231E">
        <w:rPr>
          <w:rFonts w:ascii="Times New Roman" w:hAnsi="Times New Roman" w:cs="Times New Roman"/>
          <w:sz w:val="26"/>
          <w:szCs w:val="26"/>
          <w:lang w:val="pl-PL"/>
        </w:rPr>
        <w:t>Oprogramowanie wirtualizacji sieci - SDN</w:t>
      </w:r>
      <w:bookmarkEnd w:id="107"/>
    </w:p>
    <w:p w14:paraId="02C8A995" w14:textId="77777777" w:rsidR="004F752A" w:rsidRPr="0041231E" w:rsidRDefault="004F752A" w:rsidP="004F752A">
      <w:pPr>
        <w:spacing w:before="240" w:line="240" w:lineRule="auto"/>
        <w:ind w:left="284"/>
        <w:jc w:val="both"/>
        <w:rPr>
          <w:rFonts w:ascii="Times New Roman" w:hAnsi="Times New Roman" w:cs="Times New Roman"/>
          <w:b/>
          <w:sz w:val="26"/>
          <w:szCs w:val="26"/>
          <w:highlight w:val="yellow"/>
          <w:lang w:val="pl-PL"/>
        </w:rPr>
      </w:pPr>
      <w:r w:rsidRPr="0041231E">
        <w:rPr>
          <w:rFonts w:ascii="Times New Roman" w:hAnsi="Times New Roman" w:cs="Times New Roman"/>
          <w:b/>
          <w:sz w:val="26"/>
          <w:szCs w:val="26"/>
          <w:highlight w:val="yellow"/>
          <w:lang w:val="pl-PL"/>
        </w:rPr>
        <w:t>Producent</w:t>
      </w:r>
      <w:r w:rsidRPr="0041231E">
        <w:rPr>
          <w:rFonts w:ascii="Times New Roman" w:hAnsi="Times New Roman" w:cs="Times New Roman"/>
          <w:b/>
          <w:sz w:val="26"/>
          <w:szCs w:val="26"/>
          <w:highlight w:val="yellow"/>
          <w:lang w:val="pl-PL"/>
        </w:rPr>
        <w:tab/>
        <w:t>…………………………………</w:t>
      </w:r>
    </w:p>
    <w:p w14:paraId="671E72E6" w14:textId="77777777" w:rsidR="004F752A" w:rsidRPr="0041231E" w:rsidRDefault="004F752A" w:rsidP="004F752A">
      <w:pPr>
        <w:spacing w:before="240" w:line="240" w:lineRule="auto"/>
        <w:ind w:left="284"/>
        <w:jc w:val="both"/>
        <w:rPr>
          <w:rFonts w:ascii="Times New Roman" w:hAnsi="Times New Roman" w:cs="Times New Roman"/>
          <w:b/>
          <w:sz w:val="26"/>
          <w:szCs w:val="26"/>
          <w:highlight w:val="yellow"/>
          <w:lang w:val="pl-PL"/>
        </w:rPr>
      </w:pPr>
      <w:r w:rsidRPr="0041231E">
        <w:rPr>
          <w:rFonts w:ascii="Times New Roman" w:hAnsi="Times New Roman" w:cs="Times New Roman"/>
          <w:b/>
          <w:sz w:val="26"/>
          <w:szCs w:val="26"/>
          <w:highlight w:val="yellow"/>
          <w:lang w:val="pl-PL"/>
        </w:rPr>
        <w:t>Model</w:t>
      </w:r>
      <w:r w:rsidRPr="0041231E">
        <w:rPr>
          <w:rFonts w:ascii="Times New Roman" w:hAnsi="Times New Roman" w:cs="Times New Roman"/>
          <w:b/>
          <w:sz w:val="26"/>
          <w:szCs w:val="26"/>
          <w:highlight w:val="yellow"/>
          <w:lang w:val="pl-PL"/>
        </w:rPr>
        <w:tab/>
      </w:r>
      <w:r w:rsidRPr="0041231E">
        <w:rPr>
          <w:rFonts w:ascii="Times New Roman" w:hAnsi="Times New Roman" w:cs="Times New Roman"/>
          <w:b/>
          <w:sz w:val="26"/>
          <w:szCs w:val="26"/>
          <w:highlight w:val="yellow"/>
          <w:lang w:val="pl-PL"/>
        </w:rPr>
        <w:tab/>
        <w:t>…………………………………</w:t>
      </w:r>
    </w:p>
    <w:tbl>
      <w:tblPr>
        <w:tblW w:w="4921"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2"/>
        <w:gridCol w:w="7237"/>
      </w:tblGrid>
      <w:tr w:rsidR="00A17D57" w:rsidRPr="0041231E" w14:paraId="6F3E3FBD" w14:textId="77777777" w:rsidTr="00A17D57">
        <w:trPr>
          <w:tblHeader/>
        </w:trPr>
        <w:tc>
          <w:tcPr>
            <w:tcW w:w="943" w:type="pct"/>
            <w:shd w:val="clear" w:color="auto" w:fill="D9E2F3" w:themeFill="accent5" w:themeFillTint="33"/>
            <w:vAlign w:val="center"/>
          </w:tcPr>
          <w:p w14:paraId="4FD79D46" w14:textId="77777777" w:rsidR="00A17D57" w:rsidRPr="0041231E" w:rsidRDefault="00A17D57" w:rsidP="0092134F">
            <w:pPr>
              <w:spacing w:after="0" w:line="240" w:lineRule="auto"/>
              <w:jc w:val="both"/>
              <w:rPr>
                <w:rFonts w:ascii="Times New Roman" w:eastAsia="Times New Roman" w:hAnsi="Times New Roman" w:cs="Times New Roman"/>
                <w:b/>
                <w:bCs/>
                <w:color w:val="000000"/>
                <w:sz w:val="26"/>
                <w:szCs w:val="26"/>
                <w:lang w:val="pl-PL" w:eastAsia="pl-PL"/>
              </w:rPr>
            </w:pPr>
            <w:r w:rsidRPr="0041231E">
              <w:rPr>
                <w:rFonts w:ascii="Times New Roman" w:hAnsi="Times New Roman" w:cs="Times New Roman"/>
                <w:b/>
                <w:bCs/>
                <w:sz w:val="26"/>
                <w:szCs w:val="26"/>
                <w:lang w:val="pl-PL"/>
              </w:rPr>
              <w:t>Identyfikator wymagania</w:t>
            </w:r>
          </w:p>
        </w:tc>
        <w:tc>
          <w:tcPr>
            <w:tcW w:w="4057" w:type="pct"/>
            <w:shd w:val="clear" w:color="auto" w:fill="D9E2F3" w:themeFill="accent5" w:themeFillTint="33"/>
            <w:vAlign w:val="center"/>
            <w:hideMark/>
          </w:tcPr>
          <w:p w14:paraId="1DB97806" w14:textId="77777777" w:rsidR="00A17D57" w:rsidRPr="0041231E" w:rsidRDefault="00A17D57" w:rsidP="00553875">
            <w:pPr>
              <w:spacing w:after="0" w:line="240" w:lineRule="auto"/>
              <w:jc w:val="center"/>
              <w:rPr>
                <w:rFonts w:ascii="Times New Roman" w:eastAsia="Times New Roman" w:hAnsi="Times New Roman" w:cs="Times New Roman"/>
                <w:b/>
                <w:bCs/>
                <w:color w:val="000000"/>
                <w:sz w:val="26"/>
                <w:szCs w:val="26"/>
                <w:lang w:val="pl-PL" w:eastAsia="pl-PL"/>
              </w:rPr>
            </w:pPr>
            <w:r w:rsidRPr="0041231E">
              <w:rPr>
                <w:rFonts w:ascii="Times New Roman" w:eastAsia="Times New Roman" w:hAnsi="Times New Roman" w:cs="Times New Roman"/>
                <w:b/>
                <w:bCs/>
                <w:color w:val="000000"/>
                <w:sz w:val="26"/>
                <w:szCs w:val="26"/>
                <w:lang w:val="pl-PL" w:eastAsia="pl-PL"/>
              </w:rPr>
              <w:t>Opis wymagania</w:t>
            </w:r>
          </w:p>
        </w:tc>
      </w:tr>
      <w:tr w:rsidR="00A17D57" w:rsidRPr="0041231E" w14:paraId="52B819BE" w14:textId="77777777" w:rsidTr="00A17D57">
        <w:tc>
          <w:tcPr>
            <w:tcW w:w="943" w:type="pct"/>
            <w:vAlign w:val="center"/>
          </w:tcPr>
          <w:p w14:paraId="42203364" w14:textId="77777777" w:rsidR="00A17D57" w:rsidRPr="0041231E" w:rsidRDefault="00A17D57" w:rsidP="003852B7">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SOFT-SDN-01</w:t>
            </w:r>
          </w:p>
        </w:tc>
        <w:tc>
          <w:tcPr>
            <w:tcW w:w="4057" w:type="pct"/>
            <w:shd w:val="clear" w:color="auto" w:fill="auto"/>
            <w:vAlign w:val="center"/>
            <w:hideMark/>
          </w:tcPr>
          <w:p w14:paraId="6860555F" w14:textId="64B82086" w:rsidR="00A17D57" w:rsidRPr="0041231E" w:rsidRDefault="00A17D57" w:rsidP="003852B7">
            <w:pPr>
              <w:spacing w:after="0" w:line="240" w:lineRule="auto"/>
              <w:contextualSpacing/>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mieć możliwość budowy sieci komunikacyjnych z zastosowanie protokołu IP w oparciu o środowiska wirtualne uruchomione z użyciem Oprogramowania do wirtualizacji</w:t>
            </w:r>
          </w:p>
        </w:tc>
      </w:tr>
      <w:tr w:rsidR="00A17D57" w:rsidRPr="0041231E" w14:paraId="2E052D6E" w14:textId="77777777" w:rsidTr="00A17D57">
        <w:tc>
          <w:tcPr>
            <w:tcW w:w="943" w:type="pct"/>
            <w:vAlign w:val="center"/>
          </w:tcPr>
          <w:p w14:paraId="7BC06E01"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SOFT-SDN-02</w:t>
            </w:r>
          </w:p>
        </w:tc>
        <w:tc>
          <w:tcPr>
            <w:tcW w:w="4057" w:type="pct"/>
            <w:shd w:val="clear" w:color="auto" w:fill="auto"/>
            <w:vAlign w:val="center"/>
          </w:tcPr>
          <w:p w14:paraId="2049105B"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zapewniać tworzenie wirtualnych sieci w sposób niezależny od topologii sieci fizycznej i używanych w obrębie tej sieci protokołów sieciowych.</w:t>
            </w:r>
          </w:p>
        </w:tc>
      </w:tr>
      <w:tr w:rsidR="00A17D57" w:rsidRPr="0041231E" w14:paraId="20B9D6EF" w14:textId="77777777" w:rsidTr="00A17D57">
        <w:tc>
          <w:tcPr>
            <w:tcW w:w="943" w:type="pct"/>
            <w:vAlign w:val="center"/>
          </w:tcPr>
          <w:p w14:paraId="17AC9B8C"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SOFT-SDN-03</w:t>
            </w:r>
          </w:p>
        </w:tc>
        <w:tc>
          <w:tcPr>
            <w:tcW w:w="4057" w:type="pct"/>
            <w:shd w:val="clear" w:color="auto" w:fill="auto"/>
            <w:vAlign w:val="center"/>
          </w:tcPr>
          <w:p w14:paraId="53D80161"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zapewniać tworzenie rozproszonego, wirtualnego przełącznika, zapewniającego przechwytywanie ruchu na poziomie karty sieciowej maszyny wirtualnej bezpośrednio w </w:t>
            </w:r>
            <w:proofErr w:type="spellStart"/>
            <w:r w:rsidRPr="0041231E">
              <w:rPr>
                <w:rFonts w:ascii="Times New Roman" w:eastAsia="Times New Roman" w:hAnsi="Times New Roman" w:cs="Times New Roman"/>
                <w:color w:val="000000"/>
                <w:sz w:val="26"/>
                <w:szCs w:val="26"/>
                <w:lang w:val="pl-PL" w:eastAsia="pl-PL"/>
              </w:rPr>
              <w:t>wirtualizatorze</w:t>
            </w:r>
            <w:proofErr w:type="spellEnd"/>
            <w:r w:rsidRPr="0041231E">
              <w:rPr>
                <w:rFonts w:ascii="Times New Roman" w:eastAsia="Times New Roman" w:hAnsi="Times New Roman" w:cs="Times New Roman"/>
                <w:color w:val="000000"/>
                <w:sz w:val="26"/>
                <w:szCs w:val="26"/>
                <w:lang w:val="pl-PL" w:eastAsia="pl-PL"/>
              </w:rPr>
              <w:t xml:space="preserve"> serwerów (</w:t>
            </w:r>
            <w:proofErr w:type="spellStart"/>
            <w:r w:rsidRPr="0041231E">
              <w:rPr>
                <w:rFonts w:ascii="Times New Roman" w:eastAsia="Times New Roman" w:hAnsi="Times New Roman" w:cs="Times New Roman"/>
                <w:color w:val="000000"/>
                <w:sz w:val="26"/>
                <w:szCs w:val="26"/>
                <w:lang w:val="pl-PL" w:eastAsia="pl-PL"/>
              </w:rPr>
              <w:t>Hypervisor</w:t>
            </w:r>
            <w:proofErr w:type="spellEnd"/>
            <w:r w:rsidRPr="0041231E">
              <w:rPr>
                <w:rFonts w:ascii="Times New Roman" w:eastAsia="Times New Roman" w:hAnsi="Times New Roman" w:cs="Times New Roman"/>
                <w:color w:val="000000"/>
                <w:sz w:val="26"/>
                <w:szCs w:val="26"/>
                <w:lang w:val="pl-PL" w:eastAsia="pl-PL"/>
              </w:rPr>
              <w:t>), umożliwiając tworzenie logicznych segmentów sieci L2 (min. 6000 segmentów L2)</w:t>
            </w:r>
          </w:p>
        </w:tc>
      </w:tr>
      <w:tr w:rsidR="00A17D57" w:rsidRPr="0041231E" w14:paraId="464529D6" w14:textId="77777777" w:rsidTr="00A17D57">
        <w:tc>
          <w:tcPr>
            <w:tcW w:w="943" w:type="pct"/>
            <w:vAlign w:val="center"/>
          </w:tcPr>
          <w:p w14:paraId="1477497F"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SOFT-SDN-04</w:t>
            </w:r>
          </w:p>
        </w:tc>
        <w:tc>
          <w:tcPr>
            <w:tcW w:w="4057" w:type="pct"/>
            <w:shd w:val="clear" w:color="auto" w:fill="auto"/>
            <w:vAlign w:val="center"/>
          </w:tcPr>
          <w:p w14:paraId="3F4B493B"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zapewniać tworzenie rozproszonego, wirtualnego</w:t>
            </w:r>
            <w:r w:rsidR="00C11A11"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 xml:space="preserve">routera, pracującego w </w:t>
            </w:r>
            <w:proofErr w:type="spellStart"/>
            <w:r w:rsidRPr="0041231E">
              <w:rPr>
                <w:rFonts w:ascii="Times New Roman" w:eastAsia="Times New Roman" w:hAnsi="Times New Roman" w:cs="Times New Roman"/>
                <w:color w:val="000000"/>
                <w:sz w:val="26"/>
                <w:szCs w:val="26"/>
                <w:lang w:val="pl-PL" w:eastAsia="pl-PL"/>
              </w:rPr>
              <w:t>wirtualizatorze</w:t>
            </w:r>
            <w:proofErr w:type="spellEnd"/>
            <w:r w:rsidRPr="0041231E">
              <w:rPr>
                <w:rFonts w:ascii="Times New Roman" w:eastAsia="Times New Roman" w:hAnsi="Times New Roman" w:cs="Times New Roman"/>
                <w:color w:val="000000"/>
                <w:sz w:val="26"/>
                <w:szCs w:val="26"/>
                <w:lang w:val="pl-PL" w:eastAsia="pl-PL"/>
              </w:rPr>
              <w:t xml:space="preserve"> serwerów (</w:t>
            </w:r>
            <w:proofErr w:type="spellStart"/>
            <w:r w:rsidRPr="0041231E">
              <w:rPr>
                <w:rFonts w:ascii="Times New Roman" w:eastAsia="Times New Roman" w:hAnsi="Times New Roman" w:cs="Times New Roman"/>
                <w:color w:val="000000"/>
                <w:sz w:val="26"/>
                <w:szCs w:val="26"/>
                <w:lang w:val="pl-PL" w:eastAsia="pl-PL"/>
              </w:rPr>
              <w:t>Hypervisor</w:t>
            </w:r>
            <w:proofErr w:type="spellEnd"/>
            <w:r w:rsidRPr="0041231E">
              <w:rPr>
                <w:rFonts w:ascii="Times New Roman" w:eastAsia="Times New Roman" w:hAnsi="Times New Roman" w:cs="Times New Roman"/>
                <w:color w:val="000000"/>
                <w:sz w:val="26"/>
                <w:szCs w:val="26"/>
                <w:lang w:val="pl-PL" w:eastAsia="pl-PL"/>
              </w:rPr>
              <w:t>), zapewniający funkcję bramy domyślnej dla środowiska maszyn wirtualnych. Brama domyślna musi działać w trybie rozproszonym. Przełączanie pakietów w warstwie L3 musi odbywać się w obrębie wirtualnego routera, bez wynoszenia ruchu</w:t>
            </w:r>
            <w:r w:rsidR="00C11A11" w:rsidRPr="0041231E">
              <w:rPr>
                <w:rFonts w:ascii="Times New Roman" w:eastAsia="Times New Roman" w:hAnsi="Times New Roman" w:cs="Times New Roman"/>
                <w:color w:val="000000"/>
                <w:sz w:val="26"/>
                <w:szCs w:val="26"/>
                <w:lang w:val="pl-PL" w:eastAsia="pl-PL"/>
              </w:rPr>
              <w:t xml:space="preserve"> do fizycznych urządzeń (tj. po</w:t>
            </w:r>
            <w:r w:rsidRPr="0041231E">
              <w:rPr>
                <w:rFonts w:ascii="Times New Roman" w:eastAsia="Times New Roman" w:hAnsi="Times New Roman" w:cs="Times New Roman"/>
                <w:color w:val="000000"/>
                <w:sz w:val="26"/>
                <w:szCs w:val="26"/>
                <w:lang w:val="pl-PL" w:eastAsia="pl-PL"/>
              </w:rPr>
              <w:t xml:space="preserve">za środowisko </w:t>
            </w:r>
            <w:proofErr w:type="spellStart"/>
            <w:r w:rsidRPr="0041231E">
              <w:rPr>
                <w:rFonts w:ascii="Times New Roman" w:eastAsia="Times New Roman" w:hAnsi="Times New Roman" w:cs="Times New Roman"/>
                <w:color w:val="000000"/>
                <w:sz w:val="26"/>
                <w:szCs w:val="26"/>
                <w:lang w:val="pl-PL" w:eastAsia="pl-PL"/>
              </w:rPr>
              <w:t>wirtualizacyjne</w:t>
            </w:r>
            <w:proofErr w:type="spellEnd"/>
            <w:r w:rsidRPr="0041231E">
              <w:rPr>
                <w:rFonts w:ascii="Times New Roman" w:eastAsia="Times New Roman" w:hAnsi="Times New Roman" w:cs="Times New Roman"/>
                <w:color w:val="000000"/>
                <w:sz w:val="26"/>
                <w:szCs w:val="26"/>
                <w:lang w:val="pl-PL" w:eastAsia="pl-PL"/>
              </w:rPr>
              <w:t>). Wymagana obsługa min. 2000 routerów L3 (VRF)</w:t>
            </w:r>
          </w:p>
        </w:tc>
      </w:tr>
      <w:tr w:rsidR="00A17D57" w:rsidRPr="0041231E" w14:paraId="2823F94F" w14:textId="77777777" w:rsidTr="00A17D57">
        <w:tc>
          <w:tcPr>
            <w:tcW w:w="943" w:type="pct"/>
            <w:vAlign w:val="center"/>
          </w:tcPr>
          <w:p w14:paraId="6662C291"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SOFT-SDN-05</w:t>
            </w:r>
          </w:p>
        </w:tc>
        <w:tc>
          <w:tcPr>
            <w:tcW w:w="4057" w:type="pct"/>
            <w:shd w:val="clear" w:color="auto" w:fill="auto"/>
            <w:vAlign w:val="center"/>
          </w:tcPr>
          <w:p w14:paraId="75CF2DFB" w14:textId="4025F8C3" w:rsidR="00A17D57" w:rsidRPr="0041231E" w:rsidRDefault="00A17D57" w:rsidP="004A7386">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mieć możliwość</w:t>
            </w:r>
            <w:r w:rsidR="008A1B7F"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 xml:space="preserve">kreowania segmentów sieci przy użyciu technologii VXLAN </w:t>
            </w:r>
            <w:r w:rsidR="00BA4971" w:rsidRPr="0041231E">
              <w:rPr>
                <w:rFonts w:ascii="Times New Roman" w:eastAsia="Times New Roman" w:hAnsi="Times New Roman" w:cs="Times New Roman"/>
                <w:color w:val="000000"/>
                <w:sz w:val="26"/>
                <w:szCs w:val="26"/>
                <w:lang w:val="pl-PL" w:eastAsia="pl-PL"/>
              </w:rPr>
              <w:t>i/</w:t>
            </w:r>
            <w:r w:rsidRPr="0041231E">
              <w:rPr>
                <w:rFonts w:ascii="Times New Roman" w:eastAsia="Times New Roman" w:hAnsi="Times New Roman" w:cs="Times New Roman"/>
                <w:color w:val="000000"/>
                <w:sz w:val="26"/>
                <w:szCs w:val="26"/>
                <w:lang w:val="pl-PL" w:eastAsia="pl-PL"/>
              </w:rPr>
              <w:t>lub GENEVE</w:t>
            </w:r>
          </w:p>
        </w:tc>
      </w:tr>
      <w:tr w:rsidR="00A17D57" w:rsidRPr="0041231E" w14:paraId="2CCBBA65" w14:textId="77777777" w:rsidTr="00A17D57">
        <w:tc>
          <w:tcPr>
            <w:tcW w:w="943" w:type="pct"/>
            <w:vAlign w:val="center"/>
          </w:tcPr>
          <w:p w14:paraId="072020BF"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SOFT-SDN-06</w:t>
            </w:r>
          </w:p>
        </w:tc>
        <w:tc>
          <w:tcPr>
            <w:tcW w:w="4057" w:type="pct"/>
            <w:shd w:val="clear" w:color="auto" w:fill="auto"/>
            <w:vAlign w:val="center"/>
          </w:tcPr>
          <w:p w14:paraId="4C246F39" w14:textId="07AAA2FE" w:rsidR="00A17D57" w:rsidRPr="0041231E" w:rsidRDefault="00A17D57" w:rsidP="00BA4971">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mieć możliwość</w:t>
            </w:r>
            <w:r w:rsidR="00BA4971"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łączenia (</w:t>
            </w:r>
            <w:proofErr w:type="spellStart"/>
            <w:r w:rsidRPr="0041231E">
              <w:rPr>
                <w:rFonts w:ascii="Times New Roman" w:eastAsia="Times New Roman" w:hAnsi="Times New Roman" w:cs="Times New Roman"/>
                <w:color w:val="000000"/>
                <w:sz w:val="26"/>
                <w:szCs w:val="26"/>
                <w:lang w:val="pl-PL" w:eastAsia="pl-PL"/>
              </w:rPr>
              <w:t>bridging</w:t>
            </w:r>
            <w:proofErr w:type="spellEnd"/>
            <w:r w:rsidRPr="0041231E">
              <w:rPr>
                <w:rFonts w:ascii="Times New Roman" w:eastAsia="Times New Roman" w:hAnsi="Times New Roman" w:cs="Times New Roman"/>
                <w:color w:val="000000"/>
                <w:sz w:val="26"/>
                <w:szCs w:val="26"/>
                <w:lang w:val="pl-PL" w:eastAsia="pl-PL"/>
              </w:rPr>
              <w:t xml:space="preserve">) środowiska </w:t>
            </w:r>
            <w:proofErr w:type="spellStart"/>
            <w:r w:rsidRPr="0041231E">
              <w:rPr>
                <w:rFonts w:ascii="Times New Roman" w:eastAsia="Times New Roman" w:hAnsi="Times New Roman" w:cs="Times New Roman"/>
                <w:color w:val="000000"/>
                <w:sz w:val="26"/>
                <w:szCs w:val="26"/>
                <w:lang w:val="pl-PL" w:eastAsia="pl-PL"/>
              </w:rPr>
              <w:t>zwirtualizowanego</w:t>
            </w:r>
            <w:proofErr w:type="spellEnd"/>
            <w:r w:rsidRPr="0041231E">
              <w:rPr>
                <w:rFonts w:ascii="Times New Roman" w:eastAsia="Times New Roman" w:hAnsi="Times New Roman" w:cs="Times New Roman"/>
                <w:color w:val="000000"/>
                <w:sz w:val="26"/>
                <w:szCs w:val="26"/>
                <w:lang w:val="pl-PL" w:eastAsia="pl-PL"/>
              </w:rPr>
              <w:t xml:space="preserve"> opartego o technologię VXLAN/GENEVE ze środowiskiem </w:t>
            </w:r>
            <w:proofErr w:type="spellStart"/>
            <w:r w:rsidRPr="0041231E">
              <w:rPr>
                <w:rFonts w:ascii="Times New Roman" w:eastAsia="Times New Roman" w:hAnsi="Times New Roman" w:cs="Times New Roman"/>
                <w:color w:val="000000"/>
                <w:sz w:val="26"/>
                <w:szCs w:val="26"/>
                <w:lang w:val="pl-PL" w:eastAsia="pl-PL"/>
              </w:rPr>
              <w:t>niezwirtualizowanym</w:t>
            </w:r>
            <w:proofErr w:type="spellEnd"/>
            <w:r w:rsidRPr="0041231E">
              <w:rPr>
                <w:rFonts w:ascii="Times New Roman" w:eastAsia="Times New Roman" w:hAnsi="Times New Roman" w:cs="Times New Roman"/>
                <w:color w:val="000000"/>
                <w:sz w:val="26"/>
                <w:szCs w:val="26"/>
                <w:lang w:val="pl-PL" w:eastAsia="pl-PL"/>
              </w:rPr>
              <w:t>, zdefiniowanym za pomocą technologii VLAN.</w:t>
            </w:r>
          </w:p>
        </w:tc>
      </w:tr>
      <w:tr w:rsidR="00A17D57" w:rsidRPr="0041231E" w14:paraId="3345190A" w14:textId="77777777" w:rsidTr="00A17D57">
        <w:tc>
          <w:tcPr>
            <w:tcW w:w="943" w:type="pct"/>
            <w:vAlign w:val="center"/>
          </w:tcPr>
          <w:p w14:paraId="1EBA829F"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SOFT-SDN-07</w:t>
            </w:r>
          </w:p>
        </w:tc>
        <w:tc>
          <w:tcPr>
            <w:tcW w:w="4057" w:type="pct"/>
            <w:shd w:val="clear" w:color="auto" w:fill="auto"/>
            <w:vAlign w:val="center"/>
          </w:tcPr>
          <w:p w14:paraId="7431BDA3" w14:textId="0C4C2A11" w:rsidR="00A17D57" w:rsidRPr="0041231E" w:rsidRDefault="00A17D57" w:rsidP="004A7386">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mieć funkcjonalność wirtualnego routera z użyciem protokołu</w:t>
            </w:r>
            <w:r w:rsidR="00BA4971" w:rsidRPr="0041231E">
              <w:rPr>
                <w:rFonts w:ascii="Times New Roman" w:eastAsia="Times New Roman" w:hAnsi="Times New Roman" w:cs="Times New Roman"/>
                <w:color w:val="000000"/>
                <w:sz w:val="26"/>
                <w:szCs w:val="26"/>
                <w:lang w:val="pl-PL" w:eastAsia="pl-PL"/>
              </w:rPr>
              <w:t xml:space="preserve"> co najmniej </w:t>
            </w:r>
            <w:r w:rsidRPr="0041231E">
              <w:rPr>
                <w:rFonts w:ascii="Times New Roman" w:eastAsia="Times New Roman" w:hAnsi="Times New Roman" w:cs="Times New Roman"/>
                <w:color w:val="000000"/>
                <w:sz w:val="26"/>
                <w:szCs w:val="26"/>
                <w:lang w:val="pl-PL" w:eastAsia="pl-PL"/>
              </w:rPr>
              <w:t>BGP</w:t>
            </w:r>
            <w:r w:rsidR="00BA4971" w:rsidRPr="0041231E">
              <w:rPr>
                <w:rFonts w:ascii="Times New Roman" w:eastAsia="Times New Roman" w:hAnsi="Times New Roman" w:cs="Times New Roman"/>
                <w:color w:val="000000"/>
                <w:sz w:val="26"/>
                <w:szCs w:val="26"/>
                <w:lang w:val="pl-PL" w:eastAsia="pl-PL"/>
              </w:rPr>
              <w:t xml:space="preserve"> i OSPF</w:t>
            </w:r>
            <w:r w:rsidRPr="0041231E">
              <w:rPr>
                <w:rFonts w:ascii="Times New Roman" w:eastAsia="Times New Roman" w:hAnsi="Times New Roman" w:cs="Times New Roman"/>
                <w:color w:val="000000"/>
                <w:sz w:val="26"/>
                <w:szCs w:val="26"/>
                <w:lang w:val="pl-PL" w:eastAsia="pl-PL"/>
              </w:rPr>
              <w:t xml:space="preserve"> oraz wymianą informacji o sieciach IPv4 i IPv6 z siecią ZAMAWIAJĄCEGO</w:t>
            </w:r>
          </w:p>
        </w:tc>
      </w:tr>
      <w:tr w:rsidR="00A17D57" w:rsidRPr="0041231E" w14:paraId="1E370EB8" w14:textId="77777777" w:rsidTr="00A17D57">
        <w:tc>
          <w:tcPr>
            <w:tcW w:w="943" w:type="pct"/>
            <w:vAlign w:val="center"/>
          </w:tcPr>
          <w:p w14:paraId="7CDE742A"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SOFT-SDN-08</w:t>
            </w:r>
          </w:p>
        </w:tc>
        <w:tc>
          <w:tcPr>
            <w:tcW w:w="4057" w:type="pct"/>
            <w:shd w:val="clear" w:color="auto" w:fill="auto"/>
            <w:vAlign w:val="center"/>
          </w:tcPr>
          <w:p w14:paraId="7D1B5FCC" w14:textId="60F6853F" w:rsidR="00A17D57" w:rsidRPr="0041231E" w:rsidRDefault="00A17D57" w:rsidP="006E4CCD">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mieć możliwość</w:t>
            </w:r>
            <w:r w:rsidR="00BA4971"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łączenia (</w:t>
            </w:r>
            <w:proofErr w:type="spellStart"/>
            <w:r w:rsidRPr="0041231E">
              <w:rPr>
                <w:rFonts w:ascii="Times New Roman" w:eastAsia="Times New Roman" w:hAnsi="Times New Roman" w:cs="Times New Roman"/>
                <w:color w:val="000000"/>
                <w:sz w:val="26"/>
                <w:szCs w:val="26"/>
                <w:lang w:val="pl-PL" w:eastAsia="pl-PL"/>
              </w:rPr>
              <w:t>bridging</w:t>
            </w:r>
            <w:proofErr w:type="spellEnd"/>
            <w:r w:rsidRPr="0041231E">
              <w:rPr>
                <w:rFonts w:ascii="Times New Roman" w:eastAsia="Times New Roman" w:hAnsi="Times New Roman" w:cs="Times New Roman"/>
                <w:color w:val="000000"/>
                <w:sz w:val="26"/>
                <w:szCs w:val="26"/>
                <w:lang w:val="pl-PL" w:eastAsia="pl-PL"/>
              </w:rPr>
              <w:t>) segmentów sieci L2 VLAN i VXLAN/GENEVE poprzez zastosowanie wirtualnej bramy</w:t>
            </w:r>
          </w:p>
        </w:tc>
      </w:tr>
      <w:tr w:rsidR="00A17D57" w:rsidRPr="0041231E" w14:paraId="12E1FE37" w14:textId="77777777" w:rsidTr="00A17D57">
        <w:tc>
          <w:tcPr>
            <w:tcW w:w="943" w:type="pct"/>
            <w:vAlign w:val="center"/>
          </w:tcPr>
          <w:p w14:paraId="413C7B31"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SOFT-SDN-09</w:t>
            </w:r>
          </w:p>
        </w:tc>
        <w:tc>
          <w:tcPr>
            <w:tcW w:w="4057" w:type="pct"/>
            <w:shd w:val="clear" w:color="auto" w:fill="auto"/>
            <w:vAlign w:val="center"/>
          </w:tcPr>
          <w:p w14:paraId="484ED22E"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mieć funkcjonalność</w:t>
            </w:r>
            <w:r w:rsidR="008A1B7F"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translacji adresów IP, zarówno dla ruchu wychodzącego ze środowiska wirtualnego (SNAT) jak i przychodzącego (DNAT)</w:t>
            </w:r>
          </w:p>
        </w:tc>
      </w:tr>
      <w:tr w:rsidR="00A17D57" w:rsidRPr="0041231E" w14:paraId="2C595260" w14:textId="77777777" w:rsidTr="00A17D57">
        <w:tc>
          <w:tcPr>
            <w:tcW w:w="943" w:type="pct"/>
            <w:vAlign w:val="center"/>
          </w:tcPr>
          <w:p w14:paraId="02E22CBF"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SOFT-SDN-10</w:t>
            </w:r>
          </w:p>
        </w:tc>
        <w:tc>
          <w:tcPr>
            <w:tcW w:w="4057" w:type="pct"/>
            <w:shd w:val="clear" w:color="auto" w:fill="auto"/>
            <w:vAlign w:val="center"/>
          </w:tcPr>
          <w:p w14:paraId="39DB47AC"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mieć funkcjonalność serwera DHCP umożliwiającego dynamiczne nadawanie adresów IP dla środowiska </w:t>
            </w:r>
            <w:proofErr w:type="spellStart"/>
            <w:r w:rsidRPr="0041231E">
              <w:rPr>
                <w:rFonts w:ascii="Times New Roman" w:eastAsia="Times New Roman" w:hAnsi="Times New Roman" w:cs="Times New Roman"/>
                <w:color w:val="000000"/>
                <w:sz w:val="26"/>
                <w:szCs w:val="26"/>
                <w:lang w:val="pl-PL" w:eastAsia="pl-PL"/>
              </w:rPr>
              <w:t>zwirtualizowanego</w:t>
            </w:r>
            <w:proofErr w:type="spellEnd"/>
            <w:r w:rsidRPr="0041231E">
              <w:rPr>
                <w:rFonts w:ascii="Times New Roman" w:eastAsia="Times New Roman" w:hAnsi="Times New Roman" w:cs="Times New Roman"/>
                <w:color w:val="000000"/>
                <w:sz w:val="26"/>
                <w:szCs w:val="26"/>
                <w:lang w:val="pl-PL" w:eastAsia="pl-PL"/>
              </w:rPr>
              <w:t>.</w:t>
            </w:r>
          </w:p>
        </w:tc>
      </w:tr>
      <w:tr w:rsidR="00A17D57" w:rsidRPr="0041231E" w14:paraId="5D5AD535" w14:textId="77777777" w:rsidTr="00A17D57">
        <w:tc>
          <w:tcPr>
            <w:tcW w:w="943" w:type="pct"/>
            <w:vAlign w:val="center"/>
          </w:tcPr>
          <w:p w14:paraId="79BA02E4"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SOFT-SDN-11</w:t>
            </w:r>
          </w:p>
        </w:tc>
        <w:tc>
          <w:tcPr>
            <w:tcW w:w="4057" w:type="pct"/>
            <w:shd w:val="clear" w:color="auto" w:fill="auto"/>
            <w:vAlign w:val="center"/>
          </w:tcPr>
          <w:p w14:paraId="700DD2BF"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w:t>
            </w:r>
            <w:r w:rsidR="008A1B7F"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posiadać API umożliwiające automatyzowanie wdrażania lub modyfikację konfiguracji</w:t>
            </w:r>
          </w:p>
        </w:tc>
      </w:tr>
      <w:tr w:rsidR="00A17D57" w:rsidRPr="0041231E" w14:paraId="3817F64A" w14:textId="77777777" w:rsidTr="00A17D57">
        <w:tc>
          <w:tcPr>
            <w:tcW w:w="943" w:type="pct"/>
            <w:vAlign w:val="center"/>
          </w:tcPr>
          <w:p w14:paraId="00B23AC8"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SOFT-SDN-12</w:t>
            </w:r>
          </w:p>
        </w:tc>
        <w:tc>
          <w:tcPr>
            <w:tcW w:w="4057" w:type="pct"/>
            <w:shd w:val="clear" w:color="auto" w:fill="auto"/>
            <w:vAlign w:val="center"/>
          </w:tcPr>
          <w:p w14:paraId="5085CD0B"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w:t>
            </w:r>
            <w:r w:rsidR="008A1B7F"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zapewniać bezpieczeństwo transmisji danych (filtracja pakietów) na poziomie wirtualnego interfejsu sieciowego (</w:t>
            </w:r>
            <w:proofErr w:type="spellStart"/>
            <w:r w:rsidRPr="0041231E">
              <w:rPr>
                <w:rFonts w:ascii="Times New Roman" w:eastAsia="Times New Roman" w:hAnsi="Times New Roman" w:cs="Times New Roman"/>
                <w:color w:val="000000"/>
                <w:sz w:val="26"/>
                <w:szCs w:val="26"/>
                <w:lang w:val="pl-PL" w:eastAsia="pl-PL"/>
              </w:rPr>
              <w:t>vNIC</w:t>
            </w:r>
            <w:proofErr w:type="spellEnd"/>
            <w:r w:rsidRPr="0041231E">
              <w:rPr>
                <w:rFonts w:ascii="Times New Roman" w:eastAsia="Times New Roman" w:hAnsi="Times New Roman" w:cs="Times New Roman"/>
                <w:color w:val="000000"/>
                <w:sz w:val="26"/>
                <w:szCs w:val="26"/>
                <w:lang w:val="pl-PL" w:eastAsia="pl-PL"/>
              </w:rPr>
              <w:t xml:space="preserve">) w </w:t>
            </w:r>
            <w:proofErr w:type="spellStart"/>
            <w:r w:rsidRPr="0041231E">
              <w:rPr>
                <w:rFonts w:ascii="Times New Roman" w:eastAsia="Times New Roman" w:hAnsi="Times New Roman" w:cs="Times New Roman"/>
                <w:color w:val="000000"/>
                <w:sz w:val="26"/>
                <w:szCs w:val="26"/>
                <w:lang w:val="pl-PL" w:eastAsia="pl-PL"/>
              </w:rPr>
              <w:t>wirtualizatorze</w:t>
            </w:r>
            <w:proofErr w:type="spellEnd"/>
            <w:r w:rsidRPr="0041231E">
              <w:rPr>
                <w:rFonts w:ascii="Times New Roman" w:eastAsia="Times New Roman" w:hAnsi="Times New Roman" w:cs="Times New Roman"/>
                <w:color w:val="000000"/>
                <w:sz w:val="26"/>
                <w:szCs w:val="26"/>
                <w:lang w:val="pl-PL" w:eastAsia="pl-PL"/>
              </w:rPr>
              <w:t>, dla całości transmisji danych (włączając w to transmisję pomiędzy wirtualnymi maszynami w tym samym wirtualnym segmencie sieci), bez wynoszenia ruchu do fizycznych urządzeń w warstwie L2-L4 na zewnątrz, poza warstwę wirtualizacji mocy obliczeniowej</w:t>
            </w:r>
          </w:p>
        </w:tc>
      </w:tr>
      <w:tr w:rsidR="00A17D57" w:rsidRPr="0041231E" w14:paraId="4160EA28" w14:textId="77777777" w:rsidTr="00A17D57">
        <w:tc>
          <w:tcPr>
            <w:tcW w:w="943" w:type="pct"/>
            <w:vAlign w:val="center"/>
          </w:tcPr>
          <w:p w14:paraId="0A504B47"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SOFT-SDN-13</w:t>
            </w:r>
          </w:p>
        </w:tc>
        <w:tc>
          <w:tcPr>
            <w:tcW w:w="4057" w:type="pct"/>
            <w:shd w:val="clear" w:color="auto" w:fill="auto"/>
            <w:vAlign w:val="center"/>
          </w:tcPr>
          <w:p w14:paraId="4564A6D4" w14:textId="77777777" w:rsidR="00A17D57" w:rsidRPr="0041231E" w:rsidRDefault="00A17D57" w:rsidP="001A73CA">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mieć funkcjonalność</w:t>
            </w:r>
            <w:r w:rsidR="008A1B7F"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rozproszonego, stanowego firewall, realizowanego bezpośrednio na poziomie wirtualnego interfejsu sieciowego (</w:t>
            </w:r>
            <w:proofErr w:type="spellStart"/>
            <w:r w:rsidRPr="0041231E">
              <w:rPr>
                <w:rFonts w:ascii="Times New Roman" w:eastAsia="Times New Roman" w:hAnsi="Times New Roman" w:cs="Times New Roman"/>
                <w:color w:val="000000"/>
                <w:sz w:val="26"/>
                <w:szCs w:val="26"/>
                <w:lang w:val="pl-PL" w:eastAsia="pl-PL"/>
              </w:rPr>
              <w:t>vNIC</w:t>
            </w:r>
            <w:proofErr w:type="spellEnd"/>
            <w:r w:rsidRPr="0041231E">
              <w:rPr>
                <w:rFonts w:ascii="Times New Roman" w:eastAsia="Times New Roman" w:hAnsi="Times New Roman" w:cs="Times New Roman"/>
                <w:color w:val="000000"/>
                <w:sz w:val="26"/>
                <w:szCs w:val="26"/>
                <w:lang w:val="pl-PL" w:eastAsia="pl-PL"/>
              </w:rPr>
              <w:t xml:space="preserve">) maszyny wirtualnej, umożliwiającego tworzenie polityk bezpieczeństwa w warstwach L2-L4. Firewall musi umożliwiać definiowanie reguł do warstwy L7 dla wybranych aplikacji, w celu zapewnienia kontroli przepływu danych oraz planowania </w:t>
            </w:r>
            <w:proofErr w:type="spellStart"/>
            <w:r w:rsidRPr="0041231E">
              <w:rPr>
                <w:rFonts w:ascii="Times New Roman" w:eastAsia="Times New Roman" w:hAnsi="Times New Roman" w:cs="Times New Roman"/>
                <w:color w:val="000000"/>
                <w:sz w:val="26"/>
                <w:szCs w:val="26"/>
                <w:lang w:val="pl-PL" w:eastAsia="pl-PL"/>
              </w:rPr>
              <w:t>mikrosegmentacji</w:t>
            </w:r>
            <w:proofErr w:type="spellEnd"/>
          </w:p>
        </w:tc>
      </w:tr>
      <w:tr w:rsidR="00A17D57" w:rsidRPr="0041231E" w14:paraId="5BE2AC94" w14:textId="77777777" w:rsidTr="00A17D57">
        <w:tc>
          <w:tcPr>
            <w:tcW w:w="943" w:type="pct"/>
            <w:vAlign w:val="center"/>
          </w:tcPr>
          <w:p w14:paraId="3E03E3E3"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SOFT-SDN-14</w:t>
            </w:r>
          </w:p>
        </w:tc>
        <w:tc>
          <w:tcPr>
            <w:tcW w:w="4057" w:type="pct"/>
            <w:shd w:val="clear" w:color="auto" w:fill="auto"/>
            <w:vAlign w:val="center"/>
          </w:tcPr>
          <w:p w14:paraId="364A4FC3"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w:t>
            </w:r>
            <w:r w:rsidR="008A1B7F"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 xml:space="preserve">zapewniać możliwość tworzenia reguł </w:t>
            </w:r>
            <w:proofErr w:type="spellStart"/>
            <w:r w:rsidRPr="0041231E">
              <w:rPr>
                <w:rFonts w:ascii="Times New Roman" w:eastAsia="Times New Roman" w:hAnsi="Times New Roman" w:cs="Times New Roman"/>
                <w:color w:val="000000"/>
                <w:sz w:val="26"/>
                <w:szCs w:val="26"/>
                <w:lang w:val="pl-PL" w:eastAsia="pl-PL"/>
              </w:rPr>
              <w:t>firewall’a</w:t>
            </w:r>
            <w:proofErr w:type="spellEnd"/>
            <w:r w:rsidRPr="0041231E">
              <w:rPr>
                <w:rFonts w:ascii="Times New Roman" w:eastAsia="Times New Roman" w:hAnsi="Times New Roman" w:cs="Times New Roman"/>
                <w:color w:val="000000"/>
                <w:sz w:val="26"/>
                <w:szCs w:val="26"/>
                <w:lang w:val="pl-PL" w:eastAsia="pl-PL"/>
              </w:rPr>
              <w:t xml:space="preserve"> w trybie bezstanowym (ang. </w:t>
            </w:r>
            <w:proofErr w:type="spellStart"/>
            <w:r w:rsidRPr="0041231E">
              <w:rPr>
                <w:rFonts w:ascii="Times New Roman" w:eastAsia="Times New Roman" w:hAnsi="Times New Roman" w:cs="Times New Roman"/>
                <w:color w:val="000000"/>
                <w:sz w:val="26"/>
                <w:szCs w:val="26"/>
                <w:lang w:val="pl-PL" w:eastAsia="pl-PL"/>
              </w:rPr>
              <w:t>Stateless</w:t>
            </w:r>
            <w:proofErr w:type="spellEnd"/>
            <w:r w:rsidRPr="0041231E">
              <w:rPr>
                <w:rFonts w:ascii="Times New Roman" w:eastAsia="Times New Roman" w:hAnsi="Times New Roman" w:cs="Times New Roman"/>
                <w:color w:val="000000"/>
                <w:sz w:val="26"/>
                <w:szCs w:val="26"/>
                <w:lang w:val="pl-PL" w:eastAsia="pl-PL"/>
              </w:rPr>
              <w:t>) dla różnych grup wirtualnych serwerów.</w:t>
            </w:r>
          </w:p>
        </w:tc>
      </w:tr>
      <w:tr w:rsidR="00A17D57" w:rsidRPr="0041231E" w14:paraId="1F1AAC63" w14:textId="77777777" w:rsidTr="00A17D57">
        <w:tc>
          <w:tcPr>
            <w:tcW w:w="943" w:type="pct"/>
            <w:vAlign w:val="center"/>
          </w:tcPr>
          <w:p w14:paraId="22038136"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SOFT-SDN-15</w:t>
            </w:r>
          </w:p>
        </w:tc>
        <w:tc>
          <w:tcPr>
            <w:tcW w:w="4057" w:type="pct"/>
            <w:shd w:val="clear" w:color="auto" w:fill="auto"/>
            <w:vAlign w:val="center"/>
          </w:tcPr>
          <w:p w14:paraId="7B80A71E"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w:t>
            </w:r>
            <w:r w:rsidR="008A1B7F"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zapewniać możliwość tworzenia polityk bezpieczeństwa kontroli ruchu w warstwie L2-L4, na poziomie wirtualnego interfejsu sieciowego (</w:t>
            </w:r>
            <w:proofErr w:type="spellStart"/>
            <w:r w:rsidRPr="0041231E">
              <w:rPr>
                <w:rFonts w:ascii="Times New Roman" w:eastAsia="Times New Roman" w:hAnsi="Times New Roman" w:cs="Times New Roman"/>
                <w:color w:val="000000"/>
                <w:sz w:val="26"/>
                <w:szCs w:val="26"/>
                <w:lang w:val="pl-PL" w:eastAsia="pl-PL"/>
              </w:rPr>
              <w:t>vNIC</w:t>
            </w:r>
            <w:proofErr w:type="spellEnd"/>
            <w:r w:rsidRPr="0041231E">
              <w:rPr>
                <w:rFonts w:ascii="Times New Roman" w:eastAsia="Times New Roman" w:hAnsi="Times New Roman" w:cs="Times New Roman"/>
                <w:color w:val="000000"/>
                <w:sz w:val="26"/>
                <w:szCs w:val="26"/>
                <w:lang w:val="pl-PL" w:eastAsia="pl-PL"/>
              </w:rPr>
              <w:t>) maszyny wirtualnej dla ruchu:</w:t>
            </w:r>
          </w:p>
          <w:p w14:paraId="11981413" w14:textId="77777777" w:rsidR="00A17D57" w:rsidRPr="0041231E" w:rsidRDefault="00A17D57" w:rsidP="00730026">
            <w:pPr>
              <w:pStyle w:val="Akapitzlist"/>
              <w:numPr>
                <w:ilvl w:val="1"/>
                <w:numId w:val="14"/>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pomiędzy wirtualnymi maszynami w ramach tego samego segmentu sieci VLAN i sieci programowalnej (VXLAN/GENEVE)</w:t>
            </w:r>
          </w:p>
          <w:p w14:paraId="1246DF38" w14:textId="77777777" w:rsidR="00A17D57" w:rsidRPr="0041231E" w:rsidRDefault="00A17D57" w:rsidP="00730026">
            <w:pPr>
              <w:pStyle w:val="Akapitzlist"/>
              <w:numPr>
                <w:ilvl w:val="1"/>
                <w:numId w:val="14"/>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w obrębie jednego i lub więcej serwerów fizycznych</w:t>
            </w:r>
          </w:p>
          <w:p w14:paraId="43EE114E" w14:textId="77777777" w:rsidR="00A17D57" w:rsidRPr="0041231E" w:rsidRDefault="00A17D57" w:rsidP="00730026">
            <w:pPr>
              <w:pStyle w:val="Akapitzlist"/>
              <w:numPr>
                <w:ilvl w:val="1"/>
                <w:numId w:val="14"/>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w obrębie maszyn wirtualnych ulokowanych w obydwu lokalizacjach OPD</w:t>
            </w:r>
          </w:p>
        </w:tc>
      </w:tr>
      <w:tr w:rsidR="00A17D57" w:rsidRPr="0041231E" w14:paraId="0BF7DA49" w14:textId="77777777" w:rsidTr="00A17D57">
        <w:tc>
          <w:tcPr>
            <w:tcW w:w="943" w:type="pct"/>
            <w:vAlign w:val="center"/>
          </w:tcPr>
          <w:p w14:paraId="5D541DA4"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SOFT-SDN-16</w:t>
            </w:r>
          </w:p>
        </w:tc>
        <w:tc>
          <w:tcPr>
            <w:tcW w:w="4057" w:type="pct"/>
            <w:shd w:val="clear" w:color="auto" w:fill="auto"/>
            <w:vAlign w:val="center"/>
          </w:tcPr>
          <w:p w14:paraId="7F0207F2" w14:textId="77777777" w:rsidR="00A17D57" w:rsidRPr="0041231E" w:rsidRDefault="00A17D57" w:rsidP="008A1B7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w:t>
            </w:r>
            <w:r w:rsidR="008A1B7F"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 xml:space="preserve">zapewniać możliwość tworzenia </w:t>
            </w:r>
            <w:proofErr w:type="spellStart"/>
            <w:r w:rsidRPr="0041231E">
              <w:rPr>
                <w:rFonts w:ascii="Times New Roman" w:eastAsia="Times New Roman" w:hAnsi="Times New Roman" w:cs="Times New Roman"/>
                <w:color w:val="000000"/>
                <w:sz w:val="26"/>
                <w:szCs w:val="26"/>
                <w:lang w:val="pl-PL" w:eastAsia="pl-PL"/>
              </w:rPr>
              <w:t>granularnych</w:t>
            </w:r>
            <w:proofErr w:type="spellEnd"/>
            <w:r w:rsidRPr="0041231E">
              <w:rPr>
                <w:rFonts w:ascii="Times New Roman" w:eastAsia="Times New Roman" w:hAnsi="Times New Roman" w:cs="Times New Roman"/>
                <w:color w:val="000000"/>
                <w:sz w:val="26"/>
                <w:szCs w:val="26"/>
                <w:lang w:val="pl-PL" w:eastAsia="pl-PL"/>
              </w:rPr>
              <w:t xml:space="preserve"> polityk bezpieczeństwa, dostępnych do wykorzystania w celu ochrony maszyn wirtualnych oraz serwerów fizycznych, działających pod kontrolą </w:t>
            </w:r>
            <w:r w:rsidR="008A1B7F" w:rsidRPr="0041231E">
              <w:rPr>
                <w:rFonts w:ascii="Times New Roman" w:eastAsia="Times New Roman" w:hAnsi="Times New Roman" w:cs="Times New Roman"/>
                <w:color w:val="000000"/>
                <w:sz w:val="26"/>
                <w:szCs w:val="26"/>
                <w:lang w:val="pl-PL" w:eastAsia="pl-PL"/>
              </w:rPr>
              <w:t>systemu</w:t>
            </w:r>
            <w:r w:rsidRPr="0041231E">
              <w:rPr>
                <w:rFonts w:ascii="Times New Roman" w:eastAsia="Times New Roman" w:hAnsi="Times New Roman" w:cs="Times New Roman"/>
                <w:color w:val="000000"/>
                <w:sz w:val="26"/>
                <w:szCs w:val="26"/>
                <w:lang w:val="pl-PL" w:eastAsia="pl-PL"/>
              </w:rPr>
              <w:t xml:space="preserve"> operacyjnego</w:t>
            </w:r>
          </w:p>
        </w:tc>
      </w:tr>
      <w:tr w:rsidR="00A17D57" w:rsidRPr="0041231E" w14:paraId="34F86566" w14:textId="77777777" w:rsidTr="00A17D57">
        <w:tc>
          <w:tcPr>
            <w:tcW w:w="943" w:type="pct"/>
            <w:vAlign w:val="center"/>
          </w:tcPr>
          <w:p w14:paraId="3E7DD04D"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SOFT-SDN-17</w:t>
            </w:r>
          </w:p>
        </w:tc>
        <w:tc>
          <w:tcPr>
            <w:tcW w:w="4057" w:type="pct"/>
            <w:shd w:val="clear" w:color="auto" w:fill="auto"/>
            <w:vAlign w:val="center"/>
          </w:tcPr>
          <w:p w14:paraId="7BACF322" w14:textId="77777777" w:rsidR="00A17D57" w:rsidRPr="0041231E" w:rsidRDefault="00A17D57" w:rsidP="008A1B7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wykorzystanie dynamicznych obiektów do tworzenia reguł i polityk bezpieczeństwa, z wykorzystaniem co najmniej następujących atrybutów: nazwa maszyny wirtualnej, nazwa przełącznika wirtualnego, nazwa grupy maszyn wirtualnych, </w:t>
            </w:r>
            <w:r w:rsidR="008A1B7F" w:rsidRPr="0041231E">
              <w:rPr>
                <w:rFonts w:ascii="Times New Roman" w:eastAsia="Times New Roman" w:hAnsi="Times New Roman" w:cs="Times New Roman"/>
                <w:color w:val="000000"/>
                <w:sz w:val="26"/>
                <w:szCs w:val="26"/>
                <w:lang w:val="pl-PL" w:eastAsia="pl-PL"/>
              </w:rPr>
              <w:t>system</w:t>
            </w:r>
            <w:r w:rsidRPr="0041231E">
              <w:rPr>
                <w:rFonts w:ascii="Times New Roman" w:eastAsia="Times New Roman" w:hAnsi="Times New Roman" w:cs="Times New Roman"/>
                <w:color w:val="000000"/>
                <w:sz w:val="26"/>
                <w:szCs w:val="26"/>
                <w:lang w:val="pl-PL" w:eastAsia="pl-PL"/>
              </w:rPr>
              <w:t xml:space="preserve"> operacyjny maszyny wirtualnej</w:t>
            </w:r>
          </w:p>
        </w:tc>
      </w:tr>
      <w:tr w:rsidR="00A17D57" w:rsidRPr="0041231E" w14:paraId="433EE315" w14:textId="77777777" w:rsidTr="00A17D57">
        <w:tc>
          <w:tcPr>
            <w:tcW w:w="943" w:type="pct"/>
            <w:vAlign w:val="center"/>
          </w:tcPr>
          <w:p w14:paraId="3856D23F"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SOFT-SDN-18</w:t>
            </w:r>
          </w:p>
        </w:tc>
        <w:tc>
          <w:tcPr>
            <w:tcW w:w="4057" w:type="pct"/>
            <w:shd w:val="clear" w:color="auto" w:fill="auto"/>
            <w:vAlign w:val="center"/>
          </w:tcPr>
          <w:p w14:paraId="75CC8CB5"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zabezpieczenie środowiska wirtualnego przed nieautoryzowaną zmianą adresu IP wirtualnej maszyny poprzez zablokowanie ruchu z i do wirtualnej maszyny po niedozwolonej zmianie jej adresu IP</w:t>
            </w:r>
          </w:p>
        </w:tc>
      </w:tr>
      <w:tr w:rsidR="00A17D57" w:rsidRPr="0041231E" w14:paraId="297CF5F6" w14:textId="77777777" w:rsidTr="00A17D57">
        <w:tc>
          <w:tcPr>
            <w:tcW w:w="943" w:type="pct"/>
            <w:vAlign w:val="center"/>
          </w:tcPr>
          <w:p w14:paraId="5E9A62AF"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SOFT-SDN-19</w:t>
            </w:r>
          </w:p>
        </w:tc>
        <w:tc>
          <w:tcPr>
            <w:tcW w:w="4057" w:type="pct"/>
            <w:shd w:val="clear" w:color="auto" w:fill="auto"/>
            <w:vAlign w:val="center"/>
          </w:tcPr>
          <w:p w14:paraId="63C8CD68" w14:textId="20E57EC0"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w:t>
            </w:r>
            <w:r w:rsidR="00BA4971"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natywną integrację z produktami podmiotów trzecich oferujących rozwiązania typu antywirus/</w:t>
            </w:r>
            <w:proofErr w:type="spellStart"/>
            <w:r w:rsidRPr="0041231E">
              <w:rPr>
                <w:rFonts w:ascii="Times New Roman" w:eastAsia="Times New Roman" w:hAnsi="Times New Roman" w:cs="Times New Roman"/>
                <w:color w:val="000000"/>
                <w:sz w:val="26"/>
                <w:szCs w:val="26"/>
                <w:lang w:val="pl-PL" w:eastAsia="pl-PL"/>
              </w:rPr>
              <w:t>antymalware</w:t>
            </w:r>
            <w:proofErr w:type="spellEnd"/>
            <w:r w:rsidRPr="0041231E">
              <w:rPr>
                <w:rFonts w:ascii="Times New Roman" w:eastAsia="Times New Roman" w:hAnsi="Times New Roman" w:cs="Times New Roman"/>
                <w:color w:val="000000"/>
                <w:sz w:val="26"/>
                <w:szCs w:val="26"/>
                <w:lang w:val="pl-PL" w:eastAsia="pl-PL"/>
              </w:rPr>
              <w:t xml:space="preserve"> w postaci </w:t>
            </w:r>
            <w:proofErr w:type="spellStart"/>
            <w:r w:rsidRPr="0041231E">
              <w:rPr>
                <w:rFonts w:ascii="Times New Roman" w:eastAsia="Times New Roman" w:hAnsi="Times New Roman" w:cs="Times New Roman"/>
                <w:color w:val="000000"/>
                <w:sz w:val="26"/>
                <w:szCs w:val="26"/>
                <w:lang w:val="pl-PL" w:eastAsia="pl-PL"/>
              </w:rPr>
              <w:t>bezagentowej</w:t>
            </w:r>
            <w:proofErr w:type="spellEnd"/>
            <w:r w:rsidRPr="0041231E">
              <w:rPr>
                <w:rFonts w:ascii="Times New Roman" w:eastAsia="Times New Roman" w:hAnsi="Times New Roman" w:cs="Times New Roman"/>
                <w:color w:val="000000"/>
                <w:sz w:val="26"/>
                <w:szCs w:val="26"/>
                <w:lang w:val="pl-PL" w:eastAsia="pl-PL"/>
              </w:rPr>
              <w:t xml:space="preserve">, tj. możliwość instalowania na </w:t>
            </w:r>
            <w:proofErr w:type="spellStart"/>
            <w:r w:rsidRPr="0041231E">
              <w:rPr>
                <w:rFonts w:ascii="Times New Roman" w:eastAsia="Times New Roman" w:hAnsi="Times New Roman" w:cs="Times New Roman"/>
                <w:color w:val="000000"/>
                <w:sz w:val="26"/>
                <w:szCs w:val="26"/>
                <w:lang w:val="pl-PL" w:eastAsia="pl-PL"/>
              </w:rPr>
              <w:t>wirtualizatorze</w:t>
            </w:r>
            <w:proofErr w:type="spellEnd"/>
            <w:r w:rsidRPr="0041231E">
              <w:rPr>
                <w:rFonts w:ascii="Times New Roman" w:eastAsia="Times New Roman" w:hAnsi="Times New Roman" w:cs="Times New Roman"/>
                <w:color w:val="000000"/>
                <w:sz w:val="26"/>
                <w:szCs w:val="26"/>
                <w:lang w:val="pl-PL" w:eastAsia="pl-PL"/>
              </w:rPr>
              <w:t xml:space="preserve"> serwerów, ale poza wirtualną maszyną, jak również możliwość współpracy z narzędziami do analizy zagrożeń typu APT, AV, IPS, NGFW; możliwość podejmowania automatycznej akcji polegającej na wyizolowania, blokowaniu, ograniczeniu komunikacji z i do podejrzanej maszyny wirtualnej na poziomie </w:t>
            </w:r>
            <w:proofErr w:type="spellStart"/>
            <w:r w:rsidRPr="0041231E">
              <w:rPr>
                <w:rFonts w:ascii="Times New Roman" w:eastAsia="Times New Roman" w:hAnsi="Times New Roman" w:cs="Times New Roman"/>
                <w:color w:val="000000"/>
                <w:sz w:val="26"/>
                <w:szCs w:val="26"/>
                <w:lang w:val="pl-PL" w:eastAsia="pl-PL"/>
              </w:rPr>
              <w:t>wirtulanego</w:t>
            </w:r>
            <w:proofErr w:type="spellEnd"/>
            <w:r w:rsidRPr="0041231E">
              <w:rPr>
                <w:rFonts w:ascii="Times New Roman" w:eastAsia="Times New Roman" w:hAnsi="Times New Roman" w:cs="Times New Roman"/>
                <w:color w:val="000000"/>
                <w:sz w:val="26"/>
                <w:szCs w:val="26"/>
                <w:lang w:val="pl-PL" w:eastAsia="pl-PL"/>
              </w:rPr>
              <w:t xml:space="preserve"> interfejsu sieciowego (</w:t>
            </w:r>
            <w:proofErr w:type="spellStart"/>
            <w:r w:rsidRPr="0041231E">
              <w:rPr>
                <w:rFonts w:ascii="Times New Roman" w:eastAsia="Times New Roman" w:hAnsi="Times New Roman" w:cs="Times New Roman"/>
                <w:color w:val="000000"/>
                <w:sz w:val="26"/>
                <w:szCs w:val="26"/>
                <w:lang w:val="pl-PL" w:eastAsia="pl-PL"/>
              </w:rPr>
              <w:t>vNIC</w:t>
            </w:r>
            <w:proofErr w:type="spellEnd"/>
            <w:r w:rsidRPr="0041231E">
              <w:rPr>
                <w:rFonts w:ascii="Times New Roman" w:eastAsia="Times New Roman" w:hAnsi="Times New Roman" w:cs="Times New Roman"/>
                <w:color w:val="000000"/>
                <w:sz w:val="26"/>
                <w:szCs w:val="26"/>
                <w:lang w:val="pl-PL" w:eastAsia="pl-PL"/>
              </w:rPr>
              <w:t xml:space="preserve">) w </w:t>
            </w:r>
            <w:proofErr w:type="spellStart"/>
            <w:r w:rsidRPr="0041231E">
              <w:rPr>
                <w:rFonts w:ascii="Times New Roman" w:eastAsia="Times New Roman" w:hAnsi="Times New Roman" w:cs="Times New Roman"/>
                <w:color w:val="000000"/>
                <w:sz w:val="26"/>
                <w:szCs w:val="26"/>
                <w:lang w:val="pl-PL" w:eastAsia="pl-PL"/>
              </w:rPr>
              <w:t>wirtualizatorze</w:t>
            </w:r>
            <w:proofErr w:type="spellEnd"/>
          </w:p>
        </w:tc>
      </w:tr>
      <w:tr w:rsidR="00A17D57" w:rsidRPr="0041231E" w14:paraId="3576C2CD" w14:textId="77777777" w:rsidTr="00A17D57">
        <w:tc>
          <w:tcPr>
            <w:tcW w:w="943" w:type="pct"/>
            <w:vAlign w:val="center"/>
          </w:tcPr>
          <w:p w14:paraId="39F4966A"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SOFT-SDN-20</w:t>
            </w:r>
          </w:p>
        </w:tc>
        <w:tc>
          <w:tcPr>
            <w:tcW w:w="4057" w:type="pct"/>
            <w:shd w:val="clear" w:color="auto" w:fill="auto"/>
            <w:vAlign w:val="center"/>
          </w:tcPr>
          <w:p w14:paraId="773B3540" w14:textId="77777777" w:rsidR="00A17D57" w:rsidRPr="0041231E" w:rsidRDefault="00A17D57" w:rsidP="00B47DDB">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natywną integrację z minimum dwoma produktami firm trzecich oferujących rozwiązania typu </w:t>
            </w:r>
            <w:proofErr w:type="spellStart"/>
            <w:r w:rsidRPr="0041231E">
              <w:rPr>
                <w:rFonts w:ascii="Times New Roman" w:eastAsia="Times New Roman" w:hAnsi="Times New Roman" w:cs="Times New Roman"/>
                <w:color w:val="000000"/>
                <w:sz w:val="26"/>
                <w:szCs w:val="26"/>
                <w:lang w:val="pl-PL" w:eastAsia="pl-PL"/>
              </w:rPr>
              <w:t>NextGeneration</w:t>
            </w:r>
            <w:proofErr w:type="spellEnd"/>
            <w:r w:rsidRPr="0041231E">
              <w:rPr>
                <w:rFonts w:ascii="Times New Roman" w:eastAsia="Times New Roman" w:hAnsi="Times New Roman" w:cs="Times New Roman"/>
                <w:color w:val="000000"/>
                <w:sz w:val="26"/>
                <w:szCs w:val="26"/>
                <w:lang w:val="pl-PL" w:eastAsia="pl-PL"/>
              </w:rPr>
              <w:t xml:space="preserve"> Firewall, poprzez przekierowywanie zdefiniowanego ruchu sieciowego w warstwach L2-L4 do głębokiej analizy do warstwy L7 włącznie w celu dodatkowej filtracji i inspekcji ruchu</w:t>
            </w:r>
          </w:p>
        </w:tc>
      </w:tr>
      <w:tr w:rsidR="00A17D57" w:rsidRPr="0041231E" w14:paraId="359C5F0C" w14:textId="77777777" w:rsidTr="00A17D57">
        <w:tc>
          <w:tcPr>
            <w:tcW w:w="943" w:type="pct"/>
            <w:vAlign w:val="center"/>
          </w:tcPr>
          <w:p w14:paraId="281BF157"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SOFT-SDN-21</w:t>
            </w:r>
          </w:p>
        </w:tc>
        <w:tc>
          <w:tcPr>
            <w:tcW w:w="4057" w:type="pct"/>
            <w:shd w:val="clear" w:color="auto" w:fill="auto"/>
            <w:vAlign w:val="center"/>
          </w:tcPr>
          <w:p w14:paraId="5306594A" w14:textId="77777777" w:rsidR="00A17D57" w:rsidRPr="0041231E" w:rsidRDefault="00A17D57" w:rsidP="0070786C">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natywną integrację z produktami firm trzecich oferujących rozwiązania klasy antywirus/</w:t>
            </w:r>
            <w:proofErr w:type="spellStart"/>
            <w:r w:rsidRPr="0041231E">
              <w:rPr>
                <w:rFonts w:ascii="Times New Roman" w:eastAsia="Times New Roman" w:hAnsi="Times New Roman" w:cs="Times New Roman"/>
                <w:color w:val="000000"/>
                <w:sz w:val="26"/>
                <w:szCs w:val="26"/>
                <w:lang w:val="pl-PL" w:eastAsia="pl-PL"/>
              </w:rPr>
              <w:t>antymalware</w:t>
            </w:r>
            <w:proofErr w:type="spellEnd"/>
            <w:r w:rsidRPr="0041231E">
              <w:rPr>
                <w:rFonts w:ascii="Times New Roman" w:eastAsia="Times New Roman" w:hAnsi="Times New Roman" w:cs="Times New Roman"/>
                <w:color w:val="000000"/>
                <w:sz w:val="26"/>
                <w:szCs w:val="26"/>
                <w:lang w:val="pl-PL" w:eastAsia="pl-PL"/>
              </w:rPr>
              <w:t xml:space="preserve"> w postaci </w:t>
            </w:r>
            <w:proofErr w:type="spellStart"/>
            <w:r w:rsidRPr="0041231E">
              <w:rPr>
                <w:rFonts w:ascii="Times New Roman" w:eastAsia="Times New Roman" w:hAnsi="Times New Roman" w:cs="Times New Roman"/>
                <w:color w:val="000000"/>
                <w:sz w:val="26"/>
                <w:szCs w:val="26"/>
                <w:lang w:val="pl-PL" w:eastAsia="pl-PL"/>
              </w:rPr>
              <w:t>bezagentowej</w:t>
            </w:r>
            <w:proofErr w:type="spellEnd"/>
            <w:r w:rsidRPr="0041231E">
              <w:rPr>
                <w:rFonts w:ascii="Times New Roman" w:eastAsia="Times New Roman" w:hAnsi="Times New Roman" w:cs="Times New Roman"/>
                <w:color w:val="000000"/>
                <w:sz w:val="26"/>
                <w:szCs w:val="26"/>
                <w:lang w:val="pl-PL" w:eastAsia="pl-PL"/>
              </w:rPr>
              <w:t xml:space="preserve">. Poprzez </w:t>
            </w:r>
            <w:proofErr w:type="spellStart"/>
            <w:r w:rsidRPr="0041231E">
              <w:rPr>
                <w:rFonts w:ascii="Times New Roman" w:eastAsia="Times New Roman" w:hAnsi="Times New Roman" w:cs="Times New Roman"/>
                <w:color w:val="000000"/>
                <w:sz w:val="26"/>
                <w:szCs w:val="26"/>
                <w:lang w:val="pl-PL" w:eastAsia="pl-PL"/>
              </w:rPr>
              <w:t>bezagentowość</w:t>
            </w:r>
            <w:proofErr w:type="spellEnd"/>
            <w:r w:rsidRPr="0041231E">
              <w:rPr>
                <w:rFonts w:ascii="Times New Roman" w:eastAsia="Times New Roman" w:hAnsi="Times New Roman" w:cs="Times New Roman"/>
                <w:color w:val="000000"/>
                <w:sz w:val="26"/>
                <w:szCs w:val="26"/>
                <w:lang w:val="pl-PL" w:eastAsia="pl-PL"/>
              </w:rPr>
              <w:t xml:space="preserve"> Zamawiający rozumie uruchomienie na poziomie warstwy wirtualizacji, bez ingerencji w maszynę wirtualną</w:t>
            </w:r>
          </w:p>
        </w:tc>
      </w:tr>
      <w:tr w:rsidR="00A17D57" w:rsidRPr="0041231E" w14:paraId="76F004BF" w14:textId="77777777" w:rsidTr="00A17D57">
        <w:tc>
          <w:tcPr>
            <w:tcW w:w="943" w:type="pct"/>
            <w:vAlign w:val="center"/>
          </w:tcPr>
          <w:p w14:paraId="4AF7302B"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SOFT-SDN-22</w:t>
            </w:r>
          </w:p>
        </w:tc>
        <w:tc>
          <w:tcPr>
            <w:tcW w:w="4057" w:type="pct"/>
            <w:shd w:val="clear" w:color="auto" w:fill="auto"/>
            <w:vAlign w:val="center"/>
          </w:tcPr>
          <w:p w14:paraId="07FFAF2D" w14:textId="655EFD2B"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zapewni</w:t>
            </w:r>
            <w:r w:rsidR="00FD73B9" w:rsidRPr="0041231E">
              <w:rPr>
                <w:rFonts w:ascii="Times New Roman" w:eastAsia="Times New Roman" w:hAnsi="Times New Roman" w:cs="Times New Roman"/>
                <w:color w:val="000000"/>
                <w:sz w:val="26"/>
                <w:szCs w:val="26"/>
                <w:lang w:val="pl-PL" w:eastAsia="pl-PL"/>
              </w:rPr>
              <w:t>a</w:t>
            </w:r>
            <w:r w:rsidRPr="0041231E">
              <w:rPr>
                <w:rFonts w:ascii="Times New Roman" w:eastAsia="Times New Roman" w:hAnsi="Times New Roman" w:cs="Times New Roman"/>
                <w:color w:val="000000"/>
                <w:sz w:val="26"/>
                <w:szCs w:val="26"/>
                <w:lang w:val="pl-PL" w:eastAsia="pl-PL"/>
              </w:rPr>
              <w:t>ć mechanizm wspomagając</w:t>
            </w:r>
            <w:r w:rsidR="00FD73B9" w:rsidRPr="0041231E">
              <w:rPr>
                <w:rFonts w:ascii="Times New Roman" w:eastAsia="Times New Roman" w:hAnsi="Times New Roman" w:cs="Times New Roman"/>
                <w:color w:val="000000"/>
                <w:sz w:val="26"/>
                <w:szCs w:val="26"/>
                <w:lang w:val="pl-PL" w:eastAsia="pl-PL"/>
              </w:rPr>
              <w:t>y</w:t>
            </w:r>
            <w:r w:rsidRPr="0041231E">
              <w:rPr>
                <w:rFonts w:ascii="Times New Roman" w:eastAsia="Times New Roman" w:hAnsi="Times New Roman" w:cs="Times New Roman"/>
                <w:color w:val="000000"/>
                <w:sz w:val="26"/>
                <w:szCs w:val="26"/>
                <w:lang w:val="pl-PL" w:eastAsia="pl-PL"/>
              </w:rPr>
              <w:t xml:space="preserve"> planowanie tworzenia grup oraz polityk bezpieczeństwa</w:t>
            </w:r>
          </w:p>
        </w:tc>
      </w:tr>
      <w:tr w:rsidR="00A17D57" w:rsidRPr="0041231E" w14:paraId="0741BB78" w14:textId="77777777" w:rsidTr="00A17D57">
        <w:tc>
          <w:tcPr>
            <w:tcW w:w="943" w:type="pct"/>
            <w:vAlign w:val="center"/>
          </w:tcPr>
          <w:p w14:paraId="70F30473"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SOFT-SDN-23</w:t>
            </w:r>
          </w:p>
        </w:tc>
        <w:tc>
          <w:tcPr>
            <w:tcW w:w="4057" w:type="pct"/>
            <w:shd w:val="clear" w:color="auto" w:fill="auto"/>
            <w:vAlign w:val="center"/>
          </w:tcPr>
          <w:p w14:paraId="35FEB3BA"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rozciąganie segmentów sieci L2 i L3 między OPD poprzez sieć IP  Zamawiającego</w:t>
            </w:r>
          </w:p>
        </w:tc>
      </w:tr>
      <w:tr w:rsidR="00A17D57" w:rsidRPr="0041231E" w14:paraId="01A65859" w14:textId="77777777" w:rsidTr="00A17D57">
        <w:tc>
          <w:tcPr>
            <w:tcW w:w="943" w:type="pct"/>
            <w:vAlign w:val="center"/>
          </w:tcPr>
          <w:p w14:paraId="7FC19659"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SOFT-SDN-24</w:t>
            </w:r>
          </w:p>
        </w:tc>
        <w:tc>
          <w:tcPr>
            <w:tcW w:w="4057" w:type="pct"/>
            <w:shd w:val="clear" w:color="auto" w:fill="auto"/>
            <w:vAlign w:val="center"/>
          </w:tcPr>
          <w:p w14:paraId="40B1D788" w14:textId="77777777" w:rsidR="00A17D57" w:rsidRPr="0041231E" w:rsidRDefault="00A17D57" w:rsidP="0070786C">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wykonywanie automatycznego procesu izolowania zagrożeń w OPD poprzez zastosowanie oprogramowania do analizy zagrożeń typu APT, AV, IPS, NGFW firm </w:t>
            </w:r>
            <w:proofErr w:type="spellStart"/>
            <w:r w:rsidRPr="0041231E">
              <w:rPr>
                <w:rFonts w:ascii="Times New Roman" w:eastAsia="Times New Roman" w:hAnsi="Times New Roman" w:cs="Times New Roman"/>
                <w:color w:val="000000"/>
                <w:sz w:val="26"/>
                <w:szCs w:val="26"/>
                <w:lang w:val="pl-PL" w:eastAsia="pl-PL"/>
              </w:rPr>
              <w:t>trzecich.W</w:t>
            </w:r>
            <w:proofErr w:type="spellEnd"/>
            <w:r w:rsidRPr="0041231E">
              <w:rPr>
                <w:rFonts w:ascii="Times New Roman" w:eastAsia="Times New Roman" w:hAnsi="Times New Roman" w:cs="Times New Roman"/>
                <w:color w:val="000000"/>
                <w:sz w:val="26"/>
                <w:szCs w:val="26"/>
                <w:lang w:val="pl-PL" w:eastAsia="pl-PL"/>
              </w:rPr>
              <w:t xml:space="preserve"> ramach tego procesu musi być możliwie </w:t>
            </w:r>
            <w:r w:rsidRPr="0041231E">
              <w:rPr>
                <w:rFonts w:ascii="Times New Roman" w:eastAsia="Times New Roman" w:hAnsi="Times New Roman" w:cs="Times New Roman"/>
                <w:color w:val="000000"/>
                <w:sz w:val="26"/>
                <w:szCs w:val="26"/>
                <w:lang w:val="pl-PL" w:eastAsia="pl-PL"/>
              </w:rPr>
              <w:lastRenderedPageBreak/>
              <w:t>zrealizowanie automatycznej akcji obejmującej wyizolowanie komunikacji z i do podejrzanej maszyny wirtualnej</w:t>
            </w:r>
          </w:p>
        </w:tc>
      </w:tr>
      <w:tr w:rsidR="00A17D57" w:rsidRPr="0041231E" w14:paraId="3813F3F9" w14:textId="77777777" w:rsidTr="00A17D57">
        <w:tc>
          <w:tcPr>
            <w:tcW w:w="943" w:type="pct"/>
            <w:vAlign w:val="center"/>
          </w:tcPr>
          <w:p w14:paraId="6597FCEF"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SOFT-SDN-25</w:t>
            </w:r>
          </w:p>
        </w:tc>
        <w:tc>
          <w:tcPr>
            <w:tcW w:w="4057" w:type="pct"/>
            <w:shd w:val="clear" w:color="auto" w:fill="auto"/>
            <w:vAlign w:val="center"/>
          </w:tcPr>
          <w:p w14:paraId="12CF5C48" w14:textId="08233729"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zapewniać brak widocznego spadku wydajności dla kontroli ruchu pomiędzy maszynami wirtualnymi w warstwach</w:t>
            </w:r>
            <w:r w:rsidR="00FD73B9"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L2-L4, w obrębie każdego serwera do poziomu minimum 9Gbps</w:t>
            </w:r>
          </w:p>
        </w:tc>
      </w:tr>
      <w:tr w:rsidR="00A17D57" w:rsidRPr="0041231E" w14:paraId="6CC097D2" w14:textId="77777777" w:rsidTr="00A17D57">
        <w:tc>
          <w:tcPr>
            <w:tcW w:w="943" w:type="pct"/>
            <w:vAlign w:val="center"/>
          </w:tcPr>
          <w:p w14:paraId="70836BAC"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SOFT-SDN-26</w:t>
            </w:r>
          </w:p>
        </w:tc>
        <w:tc>
          <w:tcPr>
            <w:tcW w:w="4057" w:type="pct"/>
            <w:shd w:val="clear" w:color="auto" w:fill="auto"/>
            <w:vAlign w:val="center"/>
          </w:tcPr>
          <w:p w14:paraId="7CC6ABFA"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zapewniać brak widocznego spadku wydajności w komunikacji między siecią fizyczną a siecią wirtualną do poziomu minimum 9Gbps dla każdego punktu</w:t>
            </w:r>
          </w:p>
        </w:tc>
      </w:tr>
      <w:tr w:rsidR="00A17D57" w:rsidRPr="0041231E" w14:paraId="1787A859" w14:textId="77777777" w:rsidTr="00A17D57">
        <w:tc>
          <w:tcPr>
            <w:tcW w:w="943" w:type="pct"/>
            <w:vAlign w:val="center"/>
          </w:tcPr>
          <w:p w14:paraId="338D32D3"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SOFT-SDN-27</w:t>
            </w:r>
          </w:p>
        </w:tc>
        <w:tc>
          <w:tcPr>
            <w:tcW w:w="4057" w:type="pct"/>
            <w:shd w:val="clear" w:color="auto" w:fill="auto"/>
            <w:vAlign w:val="center"/>
          </w:tcPr>
          <w:p w14:paraId="4AE392E8" w14:textId="77777777" w:rsidR="00A17D57" w:rsidRPr="0041231E" w:rsidRDefault="00A17D57" w:rsidP="00444AD6">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zapewniać połączenie Oprogramowania z siecią Zamawiającego poprzez za</w:t>
            </w:r>
            <w:r w:rsidR="008A1B7F" w:rsidRPr="0041231E">
              <w:rPr>
                <w:rFonts w:ascii="Times New Roman" w:eastAsia="Times New Roman" w:hAnsi="Times New Roman" w:cs="Times New Roman"/>
                <w:color w:val="000000"/>
                <w:sz w:val="26"/>
                <w:szCs w:val="26"/>
                <w:lang w:val="pl-PL" w:eastAsia="pl-PL"/>
              </w:rPr>
              <w:t>stosowanie minimum 2 połączeń 25</w:t>
            </w:r>
            <w:r w:rsidRPr="0041231E">
              <w:rPr>
                <w:rFonts w:ascii="Times New Roman" w:eastAsia="Times New Roman" w:hAnsi="Times New Roman" w:cs="Times New Roman"/>
                <w:color w:val="000000"/>
                <w:sz w:val="26"/>
                <w:szCs w:val="26"/>
                <w:lang w:val="pl-PL" w:eastAsia="pl-PL"/>
              </w:rPr>
              <w:t>Gbps w oparciu o segmenty L2</w:t>
            </w:r>
          </w:p>
        </w:tc>
      </w:tr>
      <w:tr w:rsidR="00A17D57" w:rsidRPr="0041231E" w14:paraId="42AE266C" w14:textId="77777777" w:rsidTr="00A17D57">
        <w:tc>
          <w:tcPr>
            <w:tcW w:w="943" w:type="pct"/>
            <w:vAlign w:val="center"/>
          </w:tcPr>
          <w:p w14:paraId="4A521E8C"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p>
          <w:p w14:paraId="4B6AADE3" w14:textId="77777777" w:rsidR="00A17D57" w:rsidRPr="0041231E" w:rsidRDefault="00A17D57" w:rsidP="00B32228">
            <w:pPr>
              <w:rPr>
                <w:rFonts w:ascii="Times New Roman" w:eastAsia="Times New Roman" w:hAnsi="Times New Roman" w:cs="Times New Roman"/>
                <w:sz w:val="26"/>
                <w:szCs w:val="26"/>
                <w:lang w:val="pl-PL" w:eastAsia="pl-PL"/>
              </w:rPr>
            </w:pPr>
            <w:r w:rsidRPr="0041231E">
              <w:rPr>
                <w:rFonts w:ascii="Times New Roman" w:eastAsia="Times New Roman" w:hAnsi="Times New Roman" w:cs="Times New Roman"/>
                <w:color w:val="000000"/>
                <w:sz w:val="26"/>
                <w:szCs w:val="26"/>
                <w:lang w:val="pl-PL" w:eastAsia="pl-PL"/>
              </w:rPr>
              <w:t>SOFT-SDN-28</w:t>
            </w:r>
          </w:p>
          <w:p w14:paraId="569DACD0" w14:textId="77777777" w:rsidR="00A17D57" w:rsidRPr="0041231E" w:rsidRDefault="00A17D57" w:rsidP="00B32228">
            <w:pPr>
              <w:rPr>
                <w:rFonts w:ascii="Times New Roman" w:eastAsia="Times New Roman" w:hAnsi="Times New Roman" w:cs="Times New Roman"/>
                <w:sz w:val="26"/>
                <w:szCs w:val="26"/>
                <w:lang w:val="pl-PL" w:eastAsia="pl-PL"/>
              </w:rPr>
            </w:pPr>
          </w:p>
        </w:tc>
        <w:tc>
          <w:tcPr>
            <w:tcW w:w="4057" w:type="pct"/>
            <w:shd w:val="clear" w:color="auto" w:fill="auto"/>
            <w:vAlign w:val="center"/>
          </w:tcPr>
          <w:p w14:paraId="79FB8F1C"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możliwość wsparcia protokołu BFD czyli szybkiego wykrywania awarii na połączeniu: sieć Zamawiającego z SDN; możliwość skonfigurowania czasu nie dłuższego niż 3 sekundy na wykrycie awarii oraz poinformowania warstwy kontrolnej SDN i sieci Zamawiającego o awarii ścieżki i konieczności zastosowania ścieżki zapasowej</w:t>
            </w:r>
          </w:p>
        </w:tc>
      </w:tr>
      <w:tr w:rsidR="00A17D57" w:rsidRPr="0041231E" w14:paraId="1B59C335" w14:textId="77777777" w:rsidTr="00A17D57">
        <w:tc>
          <w:tcPr>
            <w:tcW w:w="943" w:type="pct"/>
            <w:vAlign w:val="center"/>
          </w:tcPr>
          <w:p w14:paraId="2E04E3D0"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SOFT-SDN-29</w:t>
            </w:r>
          </w:p>
        </w:tc>
        <w:tc>
          <w:tcPr>
            <w:tcW w:w="4057" w:type="pct"/>
            <w:shd w:val="clear" w:color="auto" w:fill="auto"/>
            <w:vAlign w:val="center"/>
          </w:tcPr>
          <w:p w14:paraId="0CA46F98"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wykonanie analizy przepływów sieciowych w warstwach L2-L4 dla komunikacji pomiędzy maszynami wirtualnymi, kontenerami na jednym lub więcej serwerach., Eksport danych telemetrycznych musi odbywać się za pomocą protokołu IPFIX lub </w:t>
            </w:r>
            <w:proofErr w:type="spellStart"/>
            <w:r w:rsidRPr="0041231E">
              <w:rPr>
                <w:rFonts w:ascii="Times New Roman" w:eastAsia="Times New Roman" w:hAnsi="Times New Roman" w:cs="Times New Roman"/>
                <w:color w:val="000000"/>
                <w:sz w:val="26"/>
                <w:szCs w:val="26"/>
                <w:lang w:val="pl-PL" w:eastAsia="pl-PL"/>
              </w:rPr>
              <w:t>NetFlow</w:t>
            </w:r>
            <w:proofErr w:type="spellEnd"/>
            <w:r w:rsidRPr="0041231E">
              <w:rPr>
                <w:rFonts w:ascii="Times New Roman" w:eastAsia="Times New Roman" w:hAnsi="Times New Roman" w:cs="Times New Roman"/>
                <w:color w:val="000000"/>
                <w:sz w:val="26"/>
                <w:szCs w:val="26"/>
                <w:lang w:val="pl-PL" w:eastAsia="pl-PL"/>
              </w:rPr>
              <w:t>; z możliwością zdefiniowania progu dokładności pomiarów, dla zbieranych danych, w przedziale od 1% do 100%</w:t>
            </w:r>
          </w:p>
        </w:tc>
      </w:tr>
      <w:tr w:rsidR="00A17D57" w:rsidRPr="0041231E" w14:paraId="1B9B73B1" w14:textId="77777777" w:rsidTr="00A17D57">
        <w:tc>
          <w:tcPr>
            <w:tcW w:w="943" w:type="pct"/>
            <w:vAlign w:val="center"/>
          </w:tcPr>
          <w:p w14:paraId="5DA28971"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SOFT-SDN-30</w:t>
            </w:r>
          </w:p>
        </w:tc>
        <w:tc>
          <w:tcPr>
            <w:tcW w:w="4057" w:type="pct"/>
            <w:shd w:val="clear" w:color="auto" w:fill="auto"/>
            <w:vAlign w:val="center"/>
          </w:tcPr>
          <w:p w14:paraId="3F7F8EF0" w14:textId="3BD6B934"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wspierać środowiska kontenerowe, co najmniej </w:t>
            </w:r>
            <w:proofErr w:type="spellStart"/>
            <w:r w:rsidRPr="0041231E">
              <w:rPr>
                <w:rFonts w:ascii="Times New Roman" w:eastAsia="Times New Roman" w:hAnsi="Times New Roman" w:cs="Times New Roman"/>
                <w:color w:val="000000"/>
                <w:sz w:val="26"/>
                <w:szCs w:val="26"/>
                <w:lang w:val="pl-PL" w:eastAsia="pl-PL"/>
              </w:rPr>
              <w:t>Kubernetes</w:t>
            </w:r>
            <w:proofErr w:type="spellEnd"/>
            <w:r w:rsidRPr="0041231E">
              <w:rPr>
                <w:rFonts w:ascii="Times New Roman" w:eastAsia="Times New Roman" w:hAnsi="Times New Roman" w:cs="Times New Roman"/>
                <w:color w:val="000000"/>
                <w:sz w:val="26"/>
                <w:szCs w:val="26"/>
                <w:lang w:val="pl-PL" w:eastAsia="pl-PL"/>
              </w:rPr>
              <w:t xml:space="preserve"> (K8s) i Red </w:t>
            </w:r>
            <w:proofErr w:type="spellStart"/>
            <w:r w:rsidRPr="0041231E">
              <w:rPr>
                <w:rFonts w:ascii="Times New Roman" w:eastAsia="Times New Roman" w:hAnsi="Times New Roman" w:cs="Times New Roman"/>
                <w:color w:val="000000"/>
                <w:sz w:val="26"/>
                <w:szCs w:val="26"/>
                <w:lang w:val="pl-PL" w:eastAsia="pl-PL"/>
              </w:rPr>
              <w:t>Hat</w:t>
            </w:r>
            <w:proofErr w:type="spellEnd"/>
            <w:r w:rsidR="00FD73B9" w:rsidRPr="0041231E">
              <w:rPr>
                <w:rFonts w:ascii="Times New Roman" w:eastAsia="Times New Roman" w:hAnsi="Times New Roman" w:cs="Times New Roman"/>
                <w:color w:val="000000"/>
                <w:sz w:val="26"/>
                <w:szCs w:val="26"/>
                <w:lang w:val="pl-PL" w:eastAsia="pl-PL"/>
              </w:rPr>
              <w:t xml:space="preserve"> </w:t>
            </w:r>
            <w:proofErr w:type="spellStart"/>
            <w:r w:rsidRPr="0041231E">
              <w:rPr>
                <w:rFonts w:ascii="Times New Roman" w:eastAsia="Times New Roman" w:hAnsi="Times New Roman" w:cs="Times New Roman"/>
                <w:color w:val="000000"/>
                <w:sz w:val="26"/>
                <w:szCs w:val="26"/>
                <w:lang w:val="pl-PL" w:eastAsia="pl-PL"/>
              </w:rPr>
              <w:t>OpenShift</w:t>
            </w:r>
            <w:proofErr w:type="spellEnd"/>
            <w:r w:rsidRPr="0041231E">
              <w:rPr>
                <w:rFonts w:ascii="Times New Roman" w:eastAsia="Times New Roman" w:hAnsi="Times New Roman" w:cs="Times New Roman"/>
                <w:color w:val="000000"/>
                <w:sz w:val="26"/>
                <w:szCs w:val="26"/>
                <w:lang w:val="pl-PL" w:eastAsia="pl-PL"/>
              </w:rPr>
              <w:t>, w zakresie segmentów sieci L2, kontroli ruchu między kontenerami w jednym segmencie L2 na jednym lub więcej serwerach oraz monitorowania ruchu IP w segmencie L2</w:t>
            </w:r>
          </w:p>
        </w:tc>
      </w:tr>
      <w:tr w:rsidR="00A17D57" w:rsidRPr="0041231E" w14:paraId="34D9A901" w14:textId="77777777" w:rsidTr="00A17D57">
        <w:tc>
          <w:tcPr>
            <w:tcW w:w="943" w:type="pct"/>
            <w:vAlign w:val="center"/>
          </w:tcPr>
          <w:p w14:paraId="35B2135C"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SOFT-SDN-31</w:t>
            </w:r>
          </w:p>
        </w:tc>
        <w:tc>
          <w:tcPr>
            <w:tcW w:w="4057" w:type="pct"/>
            <w:shd w:val="clear" w:color="auto" w:fill="auto"/>
            <w:vAlign w:val="center"/>
          </w:tcPr>
          <w:p w14:paraId="0B9D83E5" w14:textId="378BE652" w:rsidR="00A17D57" w:rsidRPr="0041231E" w:rsidRDefault="00A17D57" w:rsidP="008A1B7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w:t>
            </w:r>
            <w:r w:rsidR="008A1B7F"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konfigurację wydzielonych środowisk sieciowych o różnym przeznaczeniu funkcjonalnym (</w:t>
            </w:r>
            <w:proofErr w:type="spellStart"/>
            <w:r w:rsidRPr="0041231E">
              <w:rPr>
                <w:rFonts w:ascii="Times New Roman" w:eastAsia="Times New Roman" w:hAnsi="Times New Roman" w:cs="Times New Roman"/>
                <w:color w:val="000000"/>
                <w:sz w:val="26"/>
                <w:szCs w:val="26"/>
                <w:lang w:val="pl-PL" w:eastAsia="pl-PL"/>
              </w:rPr>
              <w:t>np.produkcja</w:t>
            </w:r>
            <w:proofErr w:type="spellEnd"/>
            <w:r w:rsidRPr="0041231E">
              <w:rPr>
                <w:rFonts w:ascii="Times New Roman" w:eastAsia="Times New Roman" w:hAnsi="Times New Roman" w:cs="Times New Roman"/>
                <w:color w:val="000000"/>
                <w:sz w:val="26"/>
                <w:szCs w:val="26"/>
                <w:lang w:val="pl-PL" w:eastAsia="pl-PL"/>
              </w:rPr>
              <w:t>, testy). Wymagana jest</w:t>
            </w:r>
            <w:r w:rsidR="008A1B7F"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obsługa minimum 20 środowisk sieciowych, które muszą umożliwiać pracę z tą samą adresacją IP</w:t>
            </w:r>
            <w:r w:rsidR="008A1B7F"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lustrzane kopie środowisk)</w:t>
            </w:r>
          </w:p>
        </w:tc>
      </w:tr>
      <w:tr w:rsidR="00A17D57" w:rsidRPr="0041231E" w14:paraId="7D0BA207" w14:textId="77777777" w:rsidTr="00A17D57">
        <w:tc>
          <w:tcPr>
            <w:tcW w:w="943" w:type="pct"/>
            <w:vAlign w:val="center"/>
          </w:tcPr>
          <w:p w14:paraId="1D3569C6"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SOFT-SDN-32</w:t>
            </w:r>
          </w:p>
        </w:tc>
        <w:tc>
          <w:tcPr>
            <w:tcW w:w="4057" w:type="pct"/>
            <w:shd w:val="clear" w:color="auto" w:fill="auto"/>
            <w:vAlign w:val="center"/>
          </w:tcPr>
          <w:p w14:paraId="2527A5AD"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budowę sieci komunikacyjnych IP w oparciu o środowiska wirtualne zbudowane na bazie minimum dwóch </w:t>
            </w:r>
            <w:proofErr w:type="spellStart"/>
            <w:r w:rsidRPr="0041231E">
              <w:rPr>
                <w:rFonts w:ascii="Times New Roman" w:eastAsia="Times New Roman" w:hAnsi="Times New Roman" w:cs="Times New Roman"/>
                <w:color w:val="000000"/>
                <w:sz w:val="26"/>
                <w:szCs w:val="26"/>
                <w:lang w:val="pl-PL" w:eastAsia="pl-PL"/>
              </w:rPr>
              <w:t>wirtualizatorów</w:t>
            </w:r>
            <w:proofErr w:type="spellEnd"/>
            <w:r w:rsidRPr="0041231E">
              <w:rPr>
                <w:rFonts w:ascii="Times New Roman" w:eastAsia="Times New Roman" w:hAnsi="Times New Roman" w:cs="Times New Roman"/>
                <w:color w:val="000000"/>
                <w:sz w:val="26"/>
                <w:szCs w:val="26"/>
                <w:lang w:val="pl-PL" w:eastAsia="pl-PL"/>
              </w:rPr>
              <w:t xml:space="preserve"> mocy obliczeniowej</w:t>
            </w:r>
          </w:p>
        </w:tc>
      </w:tr>
      <w:tr w:rsidR="00A17D57" w:rsidRPr="0041231E" w14:paraId="5BD5A74F" w14:textId="77777777" w:rsidTr="00A17D57">
        <w:tc>
          <w:tcPr>
            <w:tcW w:w="943" w:type="pct"/>
            <w:vAlign w:val="center"/>
          </w:tcPr>
          <w:p w14:paraId="4253F1FC"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SOFT-SDN-33</w:t>
            </w:r>
          </w:p>
        </w:tc>
        <w:tc>
          <w:tcPr>
            <w:tcW w:w="4057" w:type="pct"/>
            <w:shd w:val="clear" w:color="auto" w:fill="auto"/>
            <w:vAlign w:val="center"/>
          </w:tcPr>
          <w:p w14:paraId="29772BBC"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tworzenie wirtualnych sieci w sposób niezależny od topologii sieci fizycznej i używanych w obrębie tej sieci w protokołów sieciowych</w:t>
            </w:r>
          </w:p>
        </w:tc>
      </w:tr>
      <w:tr w:rsidR="00A17D57" w:rsidRPr="0041231E" w14:paraId="29DAE32A" w14:textId="77777777" w:rsidTr="00A17D57">
        <w:tc>
          <w:tcPr>
            <w:tcW w:w="943" w:type="pct"/>
            <w:vAlign w:val="center"/>
          </w:tcPr>
          <w:p w14:paraId="2E805DA3"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SOFT-SDN-34</w:t>
            </w:r>
          </w:p>
        </w:tc>
        <w:tc>
          <w:tcPr>
            <w:tcW w:w="4057" w:type="pct"/>
            <w:shd w:val="clear" w:color="auto" w:fill="auto"/>
            <w:vAlign w:val="center"/>
          </w:tcPr>
          <w:p w14:paraId="0D950B30"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realizację usługi wirtualnych sieci zarządzanych przez narzędzie do zarządzania warstwą wirtualizacji SDN</w:t>
            </w:r>
          </w:p>
        </w:tc>
      </w:tr>
      <w:tr w:rsidR="00A17D57" w:rsidRPr="0041231E" w14:paraId="5A655D24" w14:textId="77777777" w:rsidTr="00A17D57">
        <w:tc>
          <w:tcPr>
            <w:tcW w:w="943" w:type="pct"/>
            <w:vAlign w:val="center"/>
          </w:tcPr>
          <w:p w14:paraId="4D499AF9"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SOFT-SDN-35</w:t>
            </w:r>
          </w:p>
        </w:tc>
        <w:tc>
          <w:tcPr>
            <w:tcW w:w="4057" w:type="pct"/>
            <w:shd w:val="clear" w:color="auto" w:fill="auto"/>
            <w:vAlign w:val="center"/>
          </w:tcPr>
          <w:p w14:paraId="1BCB1EB2"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Sieci wirtualne, wykreowane przez SDN, muszą być widoczne i możliwe do przypisania do maszyn wirtualnych na platformie zarządzającej wirtualizacją mocy obliczeniowej serwerów</w:t>
            </w:r>
          </w:p>
        </w:tc>
      </w:tr>
      <w:tr w:rsidR="00A17D57" w:rsidRPr="0041231E" w14:paraId="2D23E88E" w14:textId="77777777" w:rsidTr="00A17D57">
        <w:tc>
          <w:tcPr>
            <w:tcW w:w="943" w:type="pct"/>
            <w:vAlign w:val="center"/>
          </w:tcPr>
          <w:p w14:paraId="7DB31D0B"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SOFT-SDN-36</w:t>
            </w:r>
          </w:p>
        </w:tc>
        <w:tc>
          <w:tcPr>
            <w:tcW w:w="4057" w:type="pct"/>
            <w:shd w:val="clear" w:color="auto" w:fill="auto"/>
            <w:vAlign w:val="center"/>
          </w:tcPr>
          <w:p w14:paraId="5B6E2F92"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użycie plików danych JSON oraz XML dla zapisu konfiguracji</w:t>
            </w:r>
          </w:p>
        </w:tc>
      </w:tr>
      <w:tr w:rsidR="00A17D57" w:rsidRPr="0041231E" w14:paraId="034A912F" w14:textId="77777777" w:rsidTr="00A17D57">
        <w:tc>
          <w:tcPr>
            <w:tcW w:w="943" w:type="pct"/>
            <w:vAlign w:val="center"/>
          </w:tcPr>
          <w:p w14:paraId="559D545E"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SOFT-SDN-37</w:t>
            </w:r>
          </w:p>
        </w:tc>
        <w:tc>
          <w:tcPr>
            <w:tcW w:w="4057" w:type="pct"/>
            <w:shd w:val="clear" w:color="auto" w:fill="auto"/>
            <w:vAlign w:val="center"/>
          </w:tcPr>
          <w:p w14:paraId="0FBA909D"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w:t>
            </w:r>
            <w:proofErr w:type="spellStart"/>
            <w:r w:rsidRPr="0041231E">
              <w:rPr>
                <w:rFonts w:ascii="Times New Roman" w:eastAsia="Times New Roman" w:hAnsi="Times New Roman" w:cs="Times New Roman"/>
                <w:color w:val="000000"/>
                <w:sz w:val="26"/>
                <w:szCs w:val="26"/>
                <w:lang w:val="pl-PL" w:eastAsia="pl-PL"/>
              </w:rPr>
              <w:t>terminację</w:t>
            </w:r>
            <w:proofErr w:type="spellEnd"/>
            <w:r w:rsidRPr="0041231E">
              <w:rPr>
                <w:rFonts w:ascii="Times New Roman" w:eastAsia="Times New Roman" w:hAnsi="Times New Roman" w:cs="Times New Roman"/>
                <w:color w:val="000000"/>
                <w:sz w:val="26"/>
                <w:szCs w:val="26"/>
                <w:lang w:val="pl-PL" w:eastAsia="pl-PL"/>
              </w:rPr>
              <w:t xml:space="preserve"> tuneli </w:t>
            </w:r>
            <w:proofErr w:type="spellStart"/>
            <w:r w:rsidRPr="0041231E">
              <w:rPr>
                <w:rFonts w:ascii="Times New Roman" w:eastAsia="Times New Roman" w:hAnsi="Times New Roman" w:cs="Times New Roman"/>
                <w:color w:val="000000"/>
                <w:sz w:val="26"/>
                <w:szCs w:val="26"/>
                <w:lang w:val="pl-PL" w:eastAsia="pl-PL"/>
              </w:rPr>
              <w:t>IPSecsite</w:t>
            </w:r>
            <w:proofErr w:type="spellEnd"/>
            <w:r w:rsidRPr="0041231E">
              <w:rPr>
                <w:rFonts w:ascii="Times New Roman" w:eastAsia="Times New Roman" w:hAnsi="Times New Roman" w:cs="Times New Roman"/>
                <w:color w:val="000000"/>
                <w:sz w:val="26"/>
                <w:szCs w:val="26"/>
                <w:lang w:val="pl-PL" w:eastAsia="pl-PL"/>
              </w:rPr>
              <w:t>-to-</w:t>
            </w:r>
            <w:proofErr w:type="spellStart"/>
            <w:r w:rsidRPr="0041231E">
              <w:rPr>
                <w:rFonts w:ascii="Times New Roman" w:eastAsia="Times New Roman" w:hAnsi="Times New Roman" w:cs="Times New Roman"/>
                <w:color w:val="000000"/>
                <w:sz w:val="26"/>
                <w:szCs w:val="26"/>
                <w:lang w:val="pl-PL" w:eastAsia="pl-PL"/>
              </w:rPr>
              <w:t>site</w:t>
            </w:r>
            <w:proofErr w:type="spellEnd"/>
            <w:r w:rsidRPr="0041231E">
              <w:rPr>
                <w:rFonts w:ascii="Times New Roman" w:eastAsia="Times New Roman" w:hAnsi="Times New Roman" w:cs="Times New Roman"/>
                <w:color w:val="000000"/>
                <w:sz w:val="26"/>
                <w:szCs w:val="26"/>
                <w:lang w:val="pl-PL" w:eastAsia="pl-PL"/>
              </w:rPr>
              <w:t xml:space="preserve"> z uwierzytelnieniem za pomocą współdzielonego klucza lub certyfikatu</w:t>
            </w:r>
          </w:p>
        </w:tc>
      </w:tr>
      <w:tr w:rsidR="00A17D57" w:rsidRPr="0041231E" w14:paraId="16594136" w14:textId="77777777" w:rsidTr="00A17D57">
        <w:tc>
          <w:tcPr>
            <w:tcW w:w="943" w:type="pct"/>
            <w:vAlign w:val="center"/>
          </w:tcPr>
          <w:p w14:paraId="5EB069C0"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SOFT-SDN-38</w:t>
            </w:r>
          </w:p>
        </w:tc>
        <w:tc>
          <w:tcPr>
            <w:tcW w:w="4057" w:type="pct"/>
            <w:shd w:val="clear" w:color="auto" w:fill="auto"/>
            <w:vAlign w:val="center"/>
          </w:tcPr>
          <w:p w14:paraId="30D5D500" w14:textId="77777777" w:rsidR="00A17D57" w:rsidRPr="0041231E" w:rsidRDefault="00A17D57" w:rsidP="0026346C">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przekierowanie wybranego ruchu warstwy L2 do rozwiązań z obszaru bezpieczeństwa dostarczanych przez firmy trzecie</w:t>
            </w:r>
          </w:p>
        </w:tc>
      </w:tr>
      <w:tr w:rsidR="00A17D57" w:rsidRPr="0041231E" w14:paraId="276EFB30" w14:textId="77777777" w:rsidTr="00A17D57">
        <w:tc>
          <w:tcPr>
            <w:tcW w:w="943" w:type="pct"/>
            <w:vAlign w:val="center"/>
          </w:tcPr>
          <w:p w14:paraId="792770C8"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SOFT-SDN-39</w:t>
            </w:r>
          </w:p>
        </w:tc>
        <w:tc>
          <w:tcPr>
            <w:tcW w:w="4057" w:type="pct"/>
            <w:shd w:val="clear" w:color="auto" w:fill="auto"/>
            <w:vAlign w:val="center"/>
          </w:tcPr>
          <w:p w14:paraId="791EA363"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tworzenie reguł bezpieczeństwa uwzględniających nazwy użytkowników poprzez integrację z Microsoft Active Directory z obsługą selektywnej synchronizacji informacji</w:t>
            </w:r>
          </w:p>
        </w:tc>
      </w:tr>
      <w:tr w:rsidR="00A17D57" w:rsidRPr="0041231E" w14:paraId="12CE4EAB" w14:textId="77777777" w:rsidTr="00A17D57">
        <w:tc>
          <w:tcPr>
            <w:tcW w:w="943" w:type="pct"/>
            <w:vAlign w:val="center"/>
          </w:tcPr>
          <w:p w14:paraId="67A71B67"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SOFT-SDN-40</w:t>
            </w:r>
          </w:p>
        </w:tc>
        <w:tc>
          <w:tcPr>
            <w:tcW w:w="4057" w:type="pct"/>
            <w:shd w:val="clear" w:color="auto" w:fill="auto"/>
            <w:vAlign w:val="center"/>
          </w:tcPr>
          <w:p w14:paraId="10D33CC0" w14:textId="0D0F96E2"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zapewniać funkcjonalności rozkładania i równoważenia ruchu (ang. </w:t>
            </w:r>
            <w:proofErr w:type="spellStart"/>
            <w:r w:rsidRPr="0041231E">
              <w:rPr>
                <w:rFonts w:ascii="Times New Roman" w:eastAsia="Times New Roman" w:hAnsi="Times New Roman" w:cs="Times New Roman"/>
                <w:color w:val="000000"/>
                <w:sz w:val="26"/>
                <w:szCs w:val="26"/>
                <w:lang w:val="pl-PL" w:eastAsia="pl-PL"/>
              </w:rPr>
              <w:t>Load</w:t>
            </w:r>
            <w:r w:rsidR="00FD73B9" w:rsidRPr="0041231E">
              <w:rPr>
                <w:rFonts w:ascii="Times New Roman" w:eastAsia="Times New Roman" w:hAnsi="Times New Roman" w:cs="Times New Roman"/>
                <w:color w:val="000000"/>
                <w:sz w:val="26"/>
                <w:szCs w:val="26"/>
                <w:lang w:val="pl-PL" w:eastAsia="pl-PL"/>
              </w:rPr>
              <w:t>-</w:t>
            </w:r>
            <w:r w:rsidRPr="0041231E">
              <w:rPr>
                <w:rFonts w:ascii="Times New Roman" w:eastAsia="Times New Roman" w:hAnsi="Times New Roman" w:cs="Times New Roman"/>
                <w:color w:val="000000"/>
                <w:sz w:val="26"/>
                <w:szCs w:val="26"/>
                <w:lang w:val="pl-PL" w:eastAsia="pl-PL"/>
              </w:rPr>
              <w:t>Balancing</w:t>
            </w:r>
            <w:proofErr w:type="spellEnd"/>
            <w:r w:rsidRPr="0041231E">
              <w:rPr>
                <w:rFonts w:ascii="Times New Roman" w:eastAsia="Times New Roman" w:hAnsi="Times New Roman" w:cs="Times New Roman"/>
                <w:color w:val="000000"/>
                <w:sz w:val="26"/>
                <w:szCs w:val="26"/>
                <w:lang w:val="pl-PL" w:eastAsia="pl-PL"/>
              </w:rPr>
              <w:t xml:space="preserve">) pracującej w warstwach L4 do L7. Funkcjonalność musi zapewniać następujące mechanizmy utrzymywania sesji (ang. </w:t>
            </w:r>
            <w:proofErr w:type="spellStart"/>
            <w:r w:rsidRPr="0041231E">
              <w:rPr>
                <w:rFonts w:ascii="Times New Roman" w:eastAsia="Times New Roman" w:hAnsi="Times New Roman" w:cs="Times New Roman"/>
                <w:color w:val="000000"/>
                <w:sz w:val="26"/>
                <w:szCs w:val="26"/>
                <w:lang w:val="pl-PL" w:eastAsia="pl-PL"/>
              </w:rPr>
              <w:t>SessionPersistent</w:t>
            </w:r>
            <w:proofErr w:type="spellEnd"/>
            <w:r w:rsidRPr="0041231E">
              <w:rPr>
                <w:rFonts w:ascii="Times New Roman" w:eastAsia="Times New Roman" w:hAnsi="Times New Roman" w:cs="Times New Roman"/>
                <w:color w:val="000000"/>
                <w:sz w:val="26"/>
                <w:szCs w:val="26"/>
                <w:lang w:val="pl-PL" w:eastAsia="pl-PL"/>
              </w:rPr>
              <w:t xml:space="preserve">), minimum : adres źródłowy, cookie, SSL ID oraz </w:t>
            </w:r>
            <w:proofErr w:type="spellStart"/>
            <w:r w:rsidRPr="0041231E">
              <w:rPr>
                <w:rFonts w:ascii="Times New Roman" w:eastAsia="Times New Roman" w:hAnsi="Times New Roman" w:cs="Times New Roman"/>
                <w:color w:val="000000"/>
                <w:sz w:val="26"/>
                <w:szCs w:val="26"/>
                <w:lang w:val="pl-PL" w:eastAsia="pl-PL"/>
              </w:rPr>
              <w:t>SessionID</w:t>
            </w:r>
            <w:proofErr w:type="spellEnd"/>
          </w:p>
        </w:tc>
      </w:tr>
      <w:tr w:rsidR="00A17D57" w:rsidRPr="0041231E" w14:paraId="40A75F48" w14:textId="77777777" w:rsidTr="00A17D57">
        <w:tc>
          <w:tcPr>
            <w:tcW w:w="943" w:type="pct"/>
            <w:vAlign w:val="center"/>
          </w:tcPr>
          <w:p w14:paraId="0FACC373"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SOFT-SDN-41</w:t>
            </w:r>
          </w:p>
        </w:tc>
        <w:tc>
          <w:tcPr>
            <w:tcW w:w="4057" w:type="pct"/>
            <w:shd w:val="clear" w:color="auto" w:fill="auto"/>
            <w:vAlign w:val="center"/>
          </w:tcPr>
          <w:p w14:paraId="71D2D7A2" w14:textId="77777777" w:rsidR="00A17D57" w:rsidRPr="0041231E" w:rsidRDefault="00A17D57" w:rsidP="001A0CC3">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Funkcjonalność równoważenia ruchu musi być zarządzana z konsoli zarządzającej SDN</w:t>
            </w:r>
          </w:p>
        </w:tc>
      </w:tr>
      <w:tr w:rsidR="00A17D57" w:rsidRPr="0041231E" w14:paraId="3A1C524E" w14:textId="77777777" w:rsidTr="00A17D57">
        <w:tc>
          <w:tcPr>
            <w:tcW w:w="943" w:type="pct"/>
            <w:vAlign w:val="center"/>
          </w:tcPr>
          <w:p w14:paraId="6FFF29B1"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SOFT-SDN-42</w:t>
            </w:r>
          </w:p>
        </w:tc>
        <w:tc>
          <w:tcPr>
            <w:tcW w:w="4057" w:type="pct"/>
            <w:shd w:val="clear" w:color="auto" w:fill="auto"/>
            <w:vAlign w:val="center"/>
          </w:tcPr>
          <w:p w14:paraId="2AEF51A8"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zapewniać funkcjonalność</w:t>
            </w:r>
            <w:r w:rsidR="008A1B7F"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identyfikacji aplikacji co najmniej: MySQL, HTTP, DNS, DHCP, Active Directory, TLS, na poziomie sieciowym w warstwach L5- L7, a następnie wykorzystanie wyniku identyfikacji w rozproszonym, wewnętrznym firewall, w celu kontroli dostępu nie tylko na poziomie adresów IP oraz portów, ale również w połączeniu adresów IP, portów oraz zidentyfikowanej aplikacji</w:t>
            </w:r>
          </w:p>
        </w:tc>
      </w:tr>
      <w:tr w:rsidR="00A17D57" w:rsidRPr="0041231E" w14:paraId="62825C30" w14:textId="77777777" w:rsidTr="00A17D57">
        <w:tc>
          <w:tcPr>
            <w:tcW w:w="943" w:type="pct"/>
            <w:vAlign w:val="center"/>
          </w:tcPr>
          <w:p w14:paraId="6B8E3D9F"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SOFT-SDN-43</w:t>
            </w:r>
          </w:p>
        </w:tc>
        <w:tc>
          <w:tcPr>
            <w:tcW w:w="4057" w:type="pct"/>
            <w:shd w:val="clear" w:color="auto" w:fill="auto"/>
            <w:vAlign w:val="center"/>
          </w:tcPr>
          <w:p w14:paraId="4ADEDAF2" w14:textId="77777777" w:rsidR="00A17D57" w:rsidRPr="0041231E" w:rsidRDefault="00A17D57"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zapewniać</w:t>
            </w:r>
            <w:r w:rsidR="008A1B7F"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komunikację pomiędzy OPD dla udostępnianych zasobów w środowisku wirtualnym w przypadku wystąpienia awarii</w:t>
            </w:r>
          </w:p>
        </w:tc>
      </w:tr>
      <w:tr w:rsidR="0019467A" w:rsidRPr="0041231E" w14:paraId="0F35F003" w14:textId="77777777" w:rsidTr="00A17D57">
        <w:tc>
          <w:tcPr>
            <w:tcW w:w="943" w:type="pct"/>
            <w:vAlign w:val="center"/>
          </w:tcPr>
          <w:p w14:paraId="4817D3B7" w14:textId="1DD42DA1" w:rsidR="0019467A" w:rsidRPr="0041231E" w:rsidRDefault="00B2484B"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SOFT-SDN-44</w:t>
            </w:r>
          </w:p>
        </w:tc>
        <w:tc>
          <w:tcPr>
            <w:tcW w:w="4057" w:type="pct"/>
            <w:shd w:val="clear" w:color="auto" w:fill="auto"/>
            <w:vAlign w:val="center"/>
          </w:tcPr>
          <w:p w14:paraId="5521DD5C" w14:textId="2345518C" w:rsidR="0019467A" w:rsidRPr="0041231E" w:rsidRDefault="0019467A" w:rsidP="0092134F">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zostanie dostarczone w wymaganej zasadami licencjonowania ilości w zależności od modelu licencyjnego producenta.</w:t>
            </w:r>
          </w:p>
        </w:tc>
      </w:tr>
    </w:tbl>
    <w:p w14:paraId="3E179B51" w14:textId="77777777" w:rsidR="00FE2B29" w:rsidRPr="0041231E" w:rsidRDefault="00FE2B29" w:rsidP="00FE2B29">
      <w:pPr>
        <w:rPr>
          <w:rFonts w:ascii="Times New Roman" w:hAnsi="Times New Roman" w:cs="Times New Roman"/>
          <w:sz w:val="26"/>
          <w:szCs w:val="26"/>
          <w:lang w:val="pl-PL" w:eastAsia="en-US"/>
        </w:rPr>
      </w:pPr>
    </w:p>
    <w:p w14:paraId="2AAE5243" w14:textId="77777777" w:rsidR="00FE2B29" w:rsidRPr="0041231E" w:rsidRDefault="00FE2B29" w:rsidP="00FE2B29">
      <w:pPr>
        <w:rPr>
          <w:rFonts w:ascii="Times New Roman" w:hAnsi="Times New Roman" w:cs="Times New Roman"/>
          <w:sz w:val="26"/>
          <w:szCs w:val="26"/>
          <w:lang w:val="pl-PL" w:eastAsia="en-US"/>
        </w:rPr>
      </w:pPr>
    </w:p>
    <w:p w14:paraId="232D3B1C" w14:textId="7903EF8D" w:rsidR="000F5DF9" w:rsidRPr="0041231E" w:rsidRDefault="008223E7" w:rsidP="0048655C">
      <w:pPr>
        <w:pStyle w:val="Nagwek2"/>
        <w:numPr>
          <w:ilvl w:val="1"/>
          <w:numId w:val="35"/>
        </w:numPr>
        <w:rPr>
          <w:rFonts w:ascii="Times New Roman" w:hAnsi="Times New Roman" w:cs="Times New Roman"/>
          <w:sz w:val="26"/>
          <w:szCs w:val="26"/>
          <w:lang w:val="pl-PL"/>
        </w:rPr>
      </w:pPr>
      <w:r w:rsidRPr="0041231E">
        <w:rPr>
          <w:rFonts w:ascii="Times New Roman" w:hAnsi="Times New Roman" w:cs="Times New Roman"/>
          <w:sz w:val="26"/>
          <w:szCs w:val="26"/>
          <w:lang w:val="pl-PL"/>
        </w:rPr>
        <w:br w:type="page"/>
      </w:r>
      <w:bookmarkStart w:id="108" w:name="_Toc69448695"/>
      <w:r w:rsidR="000F5DF9" w:rsidRPr="0041231E">
        <w:rPr>
          <w:rFonts w:ascii="Times New Roman" w:hAnsi="Times New Roman" w:cs="Times New Roman"/>
          <w:sz w:val="26"/>
          <w:szCs w:val="26"/>
          <w:lang w:val="pl-PL"/>
        </w:rPr>
        <w:lastRenderedPageBreak/>
        <w:t>Oprogramowanie Orkiestracji</w:t>
      </w:r>
      <w:bookmarkEnd w:id="108"/>
    </w:p>
    <w:p w14:paraId="7EDC3BF4" w14:textId="77777777" w:rsidR="004F752A" w:rsidRPr="0041231E" w:rsidRDefault="004F752A" w:rsidP="004F752A">
      <w:pPr>
        <w:spacing w:before="240" w:line="240" w:lineRule="auto"/>
        <w:ind w:left="284"/>
        <w:jc w:val="both"/>
        <w:rPr>
          <w:rFonts w:ascii="Times New Roman" w:hAnsi="Times New Roman" w:cs="Times New Roman"/>
          <w:b/>
          <w:sz w:val="26"/>
          <w:szCs w:val="26"/>
          <w:highlight w:val="yellow"/>
          <w:lang w:val="pl-PL"/>
        </w:rPr>
      </w:pPr>
      <w:r w:rsidRPr="0041231E">
        <w:rPr>
          <w:rFonts w:ascii="Times New Roman" w:hAnsi="Times New Roman" w:cs="Times New Roman"/>
          <w:b/>
          <w:sz w:val="26"/>
          <w:szCs w:val="26"/>
          <w:highlight w:val="yellow"/>
          <w:lang w:val="pl-PL"/>
        </w:rPr>
        <w:t>Producent</w:t>
      </w:r>
      <w:r w:rsidRPr="0041231E">
        <w:rPr>
          <w:rFonts w:ascii="Times New Roman" w:hAnsi="Times New Roman" w:cs="Times New Roman"/>
          <w:b/>
          <w:sz w:val="26"/>
          <w:szCs w:val="26"/>
          <w:highlight w:val="yellow"/>
          <w:lang w:val="pl-PL"/>
        </w:rPr>
        <w:tab/>
        <w:t>…………………………………</w:t>
      </w:r>
    </w:p>
    <w:p w14:paraId="61F4FDAB" w14:textId="77777777" w:rsidR="004F752A" w:rsidRPr="0041231E" w:rsidRDefault="004F752A" w:rsidP="004F752A">
      <w:pPr>
        <w:spacing w:before="240" w:line="240" w:lineRule="auto"/>
        <w:ind w:left="284"/>
        <w:jc w:val="both"/>
        <w:rPr>
          <w:rFonts w:ascii="Times New Roman" w:hAnsi="Times New Roman" w:cs="Times New Roman"/>
          <w:b/>
          <w:sz w:val="26"/>
          <w:szCs w:val="26"/>
          <w:highlight w:val="yellow"/>
          <w:lang w:val="pl-PL"/>
        </w:rPr>
      </w:pPr>
      <w:r w:rsidRPr="0041231E">
        <w:rPr>
          <w:rFonts w:ascii="Times New Roman" w:hAnsi="Times New Roman" w:cs="Times New Roman"/>
          <w:b/>
          <w:sz w:val="26"/>
          <w:szCs w:val="26"/>
          <w:highlight w:val="yellow"/>
          <w:lang w:val="pl-PL"/>
        </w:rPr>
        <w:t>Model</w:t>
      </w:r>
      <w:r w:rsidRPr="0041231E">
        <w:rPr>
          <w:rFonts w:ascii="Times New Roman" w:hAnsi="Times New Roman" w:cs="Times New Roman"/>
          <w:b/>
          <w:sz w:val="26"/>
          <w:szCs w:val="26"/>
          <w:highlight w:val="yellow"/>
          <w:lang w:val="pl-PL"/>
        </w:rPr>
        <w:tab/>
      </w:r>
      <w:r w:rsidRPr="0041231E">
        <w:rPr>
          <w:rFonts w:ascii="Times New Roman" w:hAnsi="Times New Roman" w:cs="Times New Roman"/>
          <w:b/>
          <w:sz w:val="26"/>
          <w:szCs w:val="26"/>
          <w:highlight w:val="yellow"/>
          <w:lang w:val="pl-PL"/>
        </w:rPr>
        <w:tab/>
        <w:t>…………………………………</w:t>
      </w:r>
    </w:p>
    <w:tbl>
      <w:tblPr>
        <w:tblW w:w="4959"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3"/>
        <w:gridCol w:w="7225"/>
      </w:tblGrid>
      <w:tr w:rsidR="00553875" w:rsidRPr="0041231E" w14:paraId="62883ED5" w14:textId="77777777" w:rsidTr="00553875">
        <w:trPr>
          <w:tblHeader/>
        </w:trPr>
        <w:tc>
          <w:tcPr>
            <w:tcW w:w="981" w:type="pct"/>
            <w:shd w:val="clear" w:color="auto" w:fill="D9E2F3" w:themeFill="accent5" w:themeFillTint="33"/>
            <w:vAlign w:val="center"/>
          </w:tcPr>
          <w:p w14:paraId="0DFE754F" w14:textId="63EFFA1F" w:rsidR="00553875" w:rsidRPr="0041231E" w:rsidRDefault="00553875" w:rsidP="0019467A">
            <w:pPr>
              <w:spacing w:after="0" w:line="240" w:lineRule="auto"/>
              <w:jc w:val="both"/>
              <w:rPr>
                <w:rFonts w:ascii="Times New Roman" w:eastAsia="Times New Roman" w:hAnsi="Times New Roman" w:cs="Times New Roman"/>
                <w:b/>
                <w:bCs/>
                <w:color w:val="000000"/>
                <w:sz w:val="26"/>
                <w:szCs w:val="26"/>
                <w:lang w:val="pl-PL" w:eastAsia="pl-PL"/>
              </w:rPr>
            </w:pPr>
            <w:r w:rsidRPr="0041231E">
              <w:rPr>
                <w:rFonts w:ascii="Times New Roman" w:hAnsi="Times New Roman" w:cs="Times New Roman"/>
                <w:b/>
                <w:bCs/>
                <w:sz w:val="26"/>
                <w:szCs w:val="26"/>
                <w:lang w:val="pl-PL"/>
              </w:rPr>
              <w:t>Identyfikator wymagania</w:t>
            </w:r>
          </w:p>
        </w:tc>
        <w:tc>
          <w:tcPr>
            <w:tcW w:w="4019" w:type="pct"/>
            <w:shd w:val="clear" w:color="auto" w:fill="D9E2F3" w:themeFill="accent5" w:themeFillTint="33"/>
            <w:vAlign w:val="center"/>
            <w:hideMark/>
          </w:tcPr>
          <w:p w14:paraId="4B6E538E" w14:textId="756DBD27" w:rsidR="00553875" w:rsidRPr="0041231E" w:rsidRDefault="00553875" w:rsidP="00553875">
            <w:pPr>
              <w:spacing w:after="0" w:line="240" w:lineRule="auto"/>
              <w:jc w:val="center"/>
              <w:rPr>
                <w:rFonts w:ascii="Times New Roman" w:eastAsia="Times New Roman" w:hAnsi="Times New Roman" w:cs="Times New Roman"/>
                <w:b/>
                <w:bCs/>
                <w:color w:val="000000"/>
                <w:sz w:val="26"/>
                <w:szCs w:val="26"/>
                <w:lang w:val="pl-PL" w:eastAsia="pl-PL"/>
              </w:rPr>
            </w:pPr>
            <w:r w:rsidRPr="0041231E">
              <w:rPr>
                <w:rFonts w:ascii="Times New Roman" w:eastAsia="Times New Roman" w:hAnsi="Times New Roman" w:cs="Times New Roman"/>
                <w:b/>
                <w:bCs/>
                <w:color w:val="000000"/>
                <w:sz w:val="26"/>
                <w:szCs w:val="26"/>
                <w:lang w:val="pl-PL" w:eastAsia="pl-PL"/>
              </w:rPr>
              <w:t>Opis wymagania</w:t>
            </w:r>
          </w:p>
        </w:tc>
      </w:tr>
      <w:tr w:rsidR="00553875" w:rsidRPr="0041231E" w14:paraId="576BF173" w14:textId="77777777" w:rsidTr="00553875">
        <w:tc>
          <w:tcPr>
            <w:tcW w:w="981" w:type="pct"/>
            <w:vAlign w:val="center"/>
          </w:tcPr>
          <w:p w14:paraId="3EC96ACF" w14:textId="204D712E" w:rsidR="00553875" w:rsidRPr="0041231E" w:rsidRDefault="00553875" w:rsidP="0019467A">
            <w:pPr>
              <w:spacing w:after="0" w:line="240" w:lineRule="auto"/>
              <w:contextualSpacing/>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SOFT-ORK-1</w:t>
            </w:r>
          </w:p>
        </w:tc>
        <w:tc>
          <w:tcPr>
            <w:tcW w:w="4019" w:type="pct"/>
            <w:shd w:val="clear" w:color="auto" w:fill="auto"/>
            <w:vAlign w:val="center"/>
          </w:tcPr>
          <w:p w14:paraId="1FDF5FD3" w14:textId="75E72027" w:rsidR="00553875" w:rsidRPr="0041231E" w:rsidRDefault="00553875" w:rsidP="0019467A">
            <w:pPr>
              <w:spacing w:after="0" w:line="240" w:lineRule="auto"/>
              <w:contextualSpacing/>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mieć możliwość pozyskiwania informacji na temat wydajności środowiska wirtualnego pod kątem zarządzania pojemnością</w:t>
            </w:r>
          </w:p>
        </w:tc>
      </w:tr>
      <w:tr w:rsidR="00553875" w:rsidRPr="0041231E" w14:paraId="154E62DB" w14:textId="77777777" w:rsidTr="00553875">
        <w:tc>
          <w:tcPr>
            <w:tcW w:w="981" w:type="pct"/>
            <w:vAlign w:val="center"/>
          </w:tcPr>
          <w:p w14:paraId="12001400" w14:textId="4588739C"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SOFT-ORK-2</w:t>
            </w:r>
          </w:p>
        </w:tc>
        <w:tc>
          <w:tcPr>
            <w:tcW w:w="4019" w:type="pct"/>
            <w:shd w:val="clear" w:color="auto" w:fill="auto"/>
            <w:vAlign w:val="center"/>
          </w:tcPr>
          <w:p w14:paraId="631AB3C6" w14:textId="50135DBE"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mieć możliwość przewidywania trendów związanych z pojemnością środowiska wirtualnego w lokalizacjach POPD i ZOPD za pomocą wbudowanych inteligentnych algorytmów, w tym:</w:t>
            </w:r>
          </w:p>
          <w:p w14:paraId="126F9B75" w14:textId="77777777" w:rsidR="00553875" w:rsidRPr="0041231E" w:rsidRDefault="00553875" w:rsidP="00553875">
            <w:pPr>
              <w:pStyle w:val="Akapitzlist"/>
              <w:numPr>
                <w:ilvl w:val="1"/>
                <w:numId w:val="36"/>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możliwość analizy środowiska wirtualnego pod kątem optymalizacji wykorzystania zasobów (CPU, RAM, przestrzeni dyskowej)</w:t>
            </w:r>
          </w:p>
          <w:p w14:paraId="5EAB99E4" w14:textId="77777777" w:rsidR="00553875" w:rsidRPr="0041231E" w:rsidRDefault="00553875" w:rsidP="00553875">
            <w:pPr>
              <w:pStyle w:val="Akapitzlist"/>
              <w:numPr>
                <w:ilvl w:val="1"/>
                <w:numId w:val="36"/>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możliwość tworzenia unikatowego zbioru obiektów korespondujących funkcjami z obiektami przetwarzania danych, tzn. musi być możliwe grupowanie obiektów w logiczne zbiory, dla których będzie istniała możliwość informowania o alertach, pojemności, ryzykach zgromadzonych w zbiorze obiektów.</w:t>
            </w:r>
          </w:p>
          <w:p w14:paraId="783B971E" w14:textId="77777777" w:rsidR="00553875" w:rsidRPr="0041231E" w:rsidRDefault="00553875" w:rsidP="00553875">
            <w:pPr>
              <w:pStyle w:val="Akapitzlist"/>
              <w:numPr>
                <w:ilvl w:val="1"/>
                <w:numId w:val="36"/>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możliwość tworzenia unikatowego/dedykowanego profilu pojemności, tzn. będzie możliwe grupowanie obiektów przetwarzania danych w logiczne zbiory, dla których będzie istniała możliwość informowania o alertach, pojemności, ryzykach zgromadzonych w zbiorze obiektów.</w:t>
            </w:r>
          </w:p>
          <w:p w14:paraId="21214B31" w14:textId="77777777" w:rsidR="00553875" w:rsidRPr="0041231E" w:rsidRDefault="00553875" w:rsidP="00553875">
            <w:pPr>
              <w:pStyle w:val="Akapitzlist"/>
              <w:numPr>
                <w:ilvl w:val="1"/>
                <w:numId w:val="36"/>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możliwość tworzenia scenariuszy predykcyjnego obliczania pojemności na zasadzie: "co jeśli" dla minimum: „co jeśli dodamy kolejne maszyny wirtualne”. Oprogramowanie musi umożliwiać definiowanie poziomów buforów potrzebnych do zachowania wysokiej dostępności, zarówno w odniesieniu do średniego obciążenia serwerów, jak również do tzw. skoków obciążenia</w:t>
            </w:r>
          </w:p>
        </w:tc>
      </w:tr>
      <w:tr w:rsidR="00553875" w:rsidRPr="0041231E" w14:paraId="7553F5C1" w14:textId="77777777" w:rsidTr="00553875">
        <w:tc>
          <w:tcPr>
            <w:tcW w:w="981" w:type="pct"/>
            <w:vAlign w:val="center"/>
          </w:tcPr>
          <w:p w14:paraId="6C7E27DF" w14:textId="7AB52756"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SOFT-ORK-3</w:t>
            </w:r>
          </w:p>
        </w:tc>
        <w:tc>
          <w:tcPr>
            <w:tcW w:w="4019" w:type="pct"/>
            <w:shd w:val="clear" w:color="auto" w:fill="auto"/>
            <w:vAlign w:val="center"/>
          </w:tcPr>
          <w:p w14:paraId="7B332D0B" w14:textId="280BEC8A"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zapewniać monitoring infrastruktury oparty o rozwiązania wirtualizacji serwerów i SDS, który będzie umożliwiał generowanie alertów na podstawie korelacji anomalii i symptomów wykrytych w środowisku wirtualnym.</w:t>
            </w:r>
          </w:p>
        </w:tc>
      </w:tr>
      <w:tr w:rsidR="00553875" w:rsidRPr="0041231E" w14:paraId="179854A4" w14:textId="77777777" w:rsidTr="00553875">
        <w:tc>
          <w:tcPr>
            <w:tcW w:w="981" w:type="pct"/>
            <w:vAlign w:val="center"/>
          </w:tcPr>
          <w:p w14:paraId="47C8A374" w14:textId="67C86BC1"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SOFT-ORK-4</w:t>
            </w:r>
          </w:p>
        </w:tc>
        <w:tc>
          <w:tcPr>
            <w:tcW w:w="4019" w:type="pct"/>
            <w:shd w:val="clear" w:color="auto" w:fill="auto"/>
            <w:vAlign w:val="center"/>
          </w:tcPr>
          <w:p w14:paraId="3107E992" w14:textId="3ECC89A0"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mieć możliwość informowania administratora o rekomendowanych przez producenta oprogramowania zmianach mających na celu prawidłowe działanie Chmury Prywatnej</w:t>
            </w:r>
          </w:p>
        </w:tc>
      </w:tr>
      <w:tr w:rsidR="00553875" w:rsidRPr="0041231E" w14:paraId="2BDDE5F0" w14:textId="77777777" w:rsidTr="00553875">
        <w:tc>
          <w:tcPr>
            <w:tcW w:w="981" w:type="pct"/>
            <w:vAlign w:val="center"/>
          </w:tcPr>
          <w:p w14:paraId="0D0DEA81" w14:textId="7A57D85D"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SOFT-ORK-5</w:t>
            </w:r>
          </w:p>
        </w:tc>
        <w:tc>
          <w:tcPr>
            <w:tcW w:w="4019" w:type="pct"/>
            <w:shd w:val="clear" w:color="auto" w:fill="auto"/>
            <w:vAlign w:val="center"/>
          </w:tcPr>
          <w:p w14:paraId="49F3DFCF" w14:textId="77337B4B"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wbudowane elementy integracyjne obsługujące zewnętrzne kolektory logów i zdarzeń</w:t>
            </w:r>
          </w:p>
        </w:tc>
      </w:tr>
      <w:tr w:rsidR="00553875" w:rsidRPr="0041231E" w14:paraId="54AFEB0A" w14:textId="77777777" w:rsidTr="00553875">
        <w:tc>
          <w:tcPr>
            <w:tcW w:w="981" w:type="pct"/>
            <w:vAlign w:val="center"/>
          </w:tcPr>
          <w:p w14:paraId="52FD38E1" w14:textId="0237257F"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SOFT-ORK-6</w:t>
            </w:r>
          </w:p>
        </w:tc>
        <w:tc>
          <w:tcPr>
            <w:tcW w:w="4019" w:type="pct"/>
            <w:shd w:val="clear" w:color="auto" w:fill="auto"/>
            <w:vAlign w:val="center"/>
          </w:tcPr>
          <w:p w14:paraId="7ACAE494" w14:textId="69EA0CE2"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mieć możliwość monitorowania i </w:t>
            </w:r>
            <w:proofErr w:type="spellStart"/>
            <w:r w:rsidRPr="0041231E">
              <w:rPr>
                <w:rFonts w:ascii="Times New Roman" w:eastAsia="Times New Roman" w:hAnsi="Times New Roman" w:cs="Times New Roman"/>
                <w:color w:val="000000"/>
                <w:sz w:val="26"/>
                <w:szCs w:val="26"/>
                <w:lang w:val="pl-PL" w:eastAsia="pl-PL"/>
              </w:rPr>
              <w:t>alertowania</w:t>
            </w:r>
            <w:proofErr w:type="spellEnd"/>
            <w:r w:rsidRPr="0041231E">
              <w:rPr>
                <w:rFonts w:ascii="Times New Roman" w:eastAsia="Times New Roman" w:hAnsi="Times New Roman" w:cs="Times New Roman"/>
                <w:color w:val="000000"/>
                <w:sz w:val="26"/>
                <w:szCs w:val="26"/>
                <w:lang w:val="pl-PL" w:eastAsia="pl-PL"/>
              </w:rPr>
              <w:t xml:space="preserve"> w przypadku wystąpienia niezgodności konfiguracji serwerów z najlepszymi praktykami bezpieczeństwa w tym standardami DISA (</w:t>
            </w:r>
            <w:proofErr w:type="spellStart"/>
            <w:r w:rsidRPr="0041231E">
              <w:rPr>
                <w:rFonts w:ascii="Times New Roman" w:eastAsia="Times New Roman" w:hAnsi="Times New Roman" w:cs="Times New Roman"/>
                <w:color w:val="000000"/>
                <w:sz w:val="26"/>
                <w:szCs w:val="26"/>
                <w:lang w:val="pl-PL" w:eastAsia="pl-PL"/>
              </w:rPr>
              <w:t>Defence</w:t>
            </w:r>
            <w:proofErr w:type="spellEnd"/>
            <w:r w:rsidRPr="0041231E">
              <w:rPr>
                <w:rFonts w:ascii="Times New Roman" w:eastAsia="Times New Roman" w:hAnsi="Times New Roman" w:cs="Times New Roman"/>
                <w:color w:val="000000"/>
                <w:sz w:val="26"/>
                <w:szCs w:val="26"/>
                <w:lang w:val="pl-PL" w:eastAsia="pl-PL"/>
              </w:rPr>
              <w:t xml:space="preserve"> Information Systems </w:t>
            </w:r>
            <w:proofErr w:type="spellStart"/>
            <w:r w:rsidRPr="0041231E">
              <w:rPr>
                <w:rFonts w:ascii="Times New Roman" w:eastAsia="Times New Roman" w:hAnsi="Times New Roman" w:cs="Times New Roman"/>
                <w:color w:val="000000"/>
                <w:sz w:val="26"/>
                <w:szCs w:val="26"/>
                <w:lang w:val="pl-PL" w:eastAsia="pl-PL"/>
              </w:rPr>
              <w:t>Agency</w:t>
            </w:r>
            <w:proofErr w:type="spellEnd"/>
            <w:r w:rsidRPr="0041231E">
              <w:rPr>
                <w:rFonts w:ascii="Times New Roman" w:eastAsia="Times New Roman" w:hAnsi="Times New Roman" w:cs="Times New Roman"/>
                <w:color w:val="000000"/>
                <w:sz w:val="26"/>
                <w:szCs w:val="26"/>
                <w:lang w:val="pl-PL" w:eastAsia="pl-PL"/>
              </w:rPr>
              <w:t>), ISO, CIS (Center of Internet Security), PCI (</w:t>
            </w:r>
            <w:proofErr w:type="spellStart"/>
            <w:r w:rsidRPr="0041231E">
              <w:rPr>
                <w:rFonts w:ascii="Times New Roman" w:eastAsia="Times New Roman" w:hAnsi="Times New Roman" w:cs="Times New Roman"/>
                <w:color w:val="000000"/>
                <w:sz w:val="26"/>
                <w:szCs w:val="26"/>
                <w:lang w:val="pl-PL" w:eastAsia="pl-PL"/>
              </w:rPr>
              <w:t>Payment</w:t>
            </w:r>
            <w:proofErr w:type="spellEnd"/>
            <w:r w:rsidRPr="0041231E">
              <w:rPr>
                <w:rFonts w:ascii="Times New Roman" w:eastAsia="Times New Roman" w:hAnsi="Times New Roman" w:cs="Times New Roman"/>
                <w:color w:val="000000"/>
                <w:sz w:val="26"/>
                <w:szCs w:val="26"/>
                <w:lang w:val="pl-PL" w:eastAsia="pl-PL"/>
              </w:rPr>
              <w:t xml:space="preserve"> Card </w:t>
            </w:r>
            <w:proofErr w:type="spellStart"/>
            <w:r w:rsidRPr="0041231E">
              <w:rPr>
                <w:rFonts w:ascii="Times New Roman" w:eastAsia="Times New Roman" w:hAnsi="Times New Roman" w:cs="Times New Roman"/>
                <w:color w:val="000000"/>
                <w:sz w:val="26"/>
                <w:szCs w:val="26"/>
                <w:lang w:val="pl-PL" w:eastAsia="pl-PL"/>
              </w:rPr>
              <w:t>Industry</w:t>
            </w:r>
            <w:proofErr w:type="spellEnd"/>
            <w:r w:rsidRPr="0041231E">
              <w:rPr>
                <w:rFonts w:ascii="Times New Roman" w:eastAsia="Times New Roman" w:hAnsi="Times New Roman" w:cs="Times New Roman"/>
                <w:color w:val="000000"/>
                <w:sz w:val="26"/>
                <w:szCs w:val="26"/>
                <w:lang w:val="pl-PL" w:eastAsia="pl-PL"/>
              </w:rPr>
              <w:t>)</w:t>
            </w:r>
          </w:p>
        </w:tc>
      </w:tr>
      <w:tr w:rsidR="00553875" w:rsidRPr="0041231E" w14:paraId="455A7DEC" w14:textId="77777777" w:rsidTr="00553875">
        <w:tc>
          <w:tcPr>
            <w:tcW w:w="981" w:type="pct"/>
            <w:vAlign w:val="center"/>
          </w:tcPr>
          <w:p w14:paraId="49AB0E31" w14:textId="38190B15"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SOFT-ORK-7</w:t>
            </w:r>
          </w:p>
        </w:tc>
        <w:tc>
          <w:tcPr>
            <w:tcW w:w="4019" w:type="pct"/>
            <w:shd w:val="clear" w:color="auto" w:fill="auto"/>
            <w:vAlign w:val="center"/>
          </w:tcPr>
          <w:p w14:paraId="7BD8C069" w14:textId="577BF677"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bazę wiedzy eksperckiej, która będzie używana przez administratorów, jako źródło dobrych praktyk, sugestii, opisu typowych problemów i błędów związanych ze środowiskiem wirtualnym</w:t>
            </w:r>
          </w:p>
        </w:tc>
      </w:tr>
      <w:tr w:rsidR="00553875" w:rsidRPr="0041231E" w14:paraId="26DB9375" w14:textId="77777777" w:rsidTr="00553875">
        <w:tc>
          <w:tcPr>
            <w:tcW w:w="981" w:type="pct"/>
            <w:vAlign w:val="center"/>
          </w:tcPr>
          <w:p w14:paraId="06564E5F" w14:textId="0E8E07E3"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SOFT-ORK-8</w:t>
            </w:r>
          </w:p>
        </w:tc>
        <w:tc>
          <w:tcPr>
            <w:tcW w:w="4019" w:type="pct"/>
            <w:shd w:val="clear" w:color="auto" w:fill="auto"/>
            <w:vAlign w:val="center"/>
          </w:tcPr>
          <w:p w14:paraId="3B9D914A" w14:textId="424C5B45"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zapewniać wizualizację obciążenia środowiska wirtualnego w trybie online </w:t>
            </w:r>
          </w:p>
        </w:tc>
      </w:tr>
      <w:tr w:rsidR="00553875" w:rsidRPr="0041231E" w14:paraId="420D4D1B" w14:textId="77777777" w:rsidTr="00553875">
        <w:tc>
          <w:tcPr>
            <w:tcW w:w="981" w:type="pct"/>
            <w:vAlign w:val="center"/>
          </w:tcPr>
          <w:p w14:paraId="55E8D6ED" w14:textId="6F1585C9"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SOFT-ORK-9</w:t>
            </w:r>
          </w:p>
        </w:tc>
        <w:tc>
          <w:tcPr>
            <w:tcW w:w="4019" w:type="pct"/>
            <w:shd w:val="clear" w:color="auto" w:fill="auto"/>
            <w:vAlign w:val="center"/>
          </w:tcPr>
          <w:p w14:paraId="50B4C599" w14:textId="38093FFE"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zapewniać graficzną prezentację wyników (ang. </w:t>
            </w:r>
            <w:proofErr w:type="spellStart"/>
            <w:r w:rsidRPr="0041231E">
              <w:rPr>
                <w:rFonts w:ascii="Times New Roman" w:eastAsia="Times New Roman" w:hAnsi="Times New Roman" w:cs="Times New Roman"/>
                <w:color w:val="000000"/>
                <w:sz w:val="26"/>
                <w:szCs w:val="26"/>
                <w:lang w:val="pl-PL" w:eastAsia="pl-PL"/>
              </w:rPr>
              <w:t>dashboard</w:t>
            </w:r>
            <w:proofErr w:type="spellEnd"/>
            <w:r w:rsidRPr="0041231E">
              <w:rPr>
                <w:rFonts w:ascii="Times New Roman" w:eastAsia="Times New Roman" w:hAnsi="Times New Roman" w:cs="Times New Roman"/>
                <w:color w:val="000000"/>
                <w:sz w:val="26"/>
                <w:szCs w:val="26"/>
                <w:lang w:val="pl-PL" w:eastAsia="pl-PL"/>
              </w:rPr>
              <w:t>)</w:t>
            </w:r>
          </w:p>
        </w:tc>
      </w:tr>
      <w:tr w:rsidR="00553875" w:rsidRPr="0041231E" w14:paraId="15A2402F" w14:textId="77777777" w:rsidTr="00553875">
        <w:tc>
          <w:tcPr>
            <w:tcW w:w="981" w:type="pct"/>
            <w:vAlign w:val="center"/>
          </w:tcPr>
          <w:p w14:paraId="30B73152" w14:textId="27BA5F24"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SOFT-ORK-10</w:t>
            </w:r>
          </w:p>
        </w:tc>
        <w:tc>
          <w:tcPr>
            <w:tcW w:w="4019" w:type="pct"/>
            <w:shd w:val="clear" w:color="auto" w:fill="auto"/>
            <w:vAlign w:val="center"/>
          </w:tcPr>
          <w:p w14:paraId="1353EC70" w14:textId="608A3243"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aktywne mapy graficzne, ukazujące elementy lub całe środowisko wirtualne bez konieczności korzystania z usługi wsparcia technicznego producenta do wytwarzania tych map</w:t>
            </w:r>
          </w:p>
        </w:tc>
      </w:tr>
      <w:tr w:rsidR="00553875" w:rsidRPr="0041231E" w14:paraId="666DEA26" w14:textId="77777777" w:rsidTr="00553875">
        <w:tc>
          <w:tcPr>
            <w:tcW w:w="981" w:type="pct"/>
            <w:vAlign w:val="center"/>
          </w:tcPr>
          <w:p w14:paraId="3C58A3B6" w14:textId="33E0A9F1"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SOFT-ORK-11</w:t>
            </w:r>
          </w:p>
        </w:tc>
        <w:tc>
          <w:tcPr>
            <w:tcW w:w="4019" w:type="pct"/>
            <w:shd w:val="clear" w:color="auto" w:fill="auto"/>
            <w:vAlign w:val="center"/>
          </w:tcPr>
          <w:p w14:paraId="0C850718" w14:textId="7EEBEFBA"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zapewniać automatyczną predykcję wykorzystania zasobów serwerów fizycznych na podstawie analiz zebranych danych oraz planów uruchomienia kolejnych serwerów wirtualnych</w:t>
            </w:r>
          </w:p>
        </w:tc>
      </w:tr>
      <w:tr w:rsidR="00553875" w:rsidRPr="0041231E" w14:paraId="5DD71378" w14:textId="77777777" w:rsidTr="00553875">
        <w:tc>
          <w:tcPr>
            <w:tcW w:w="981" w:type="pct"/>
            <w:vAlign w:val="center"/>
          </w:tcPr>
          <w:p w14:paraId="5DEBB40D" w14:textId="4CE44F6D"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SOFT-ORK-12</w:t>
            </w:r>
          </w:p>
        </w:tc>
        <w:tc>
          <w:tcPr>
            <w:tcW w:w="4019" w:type="pct"/>
            <w:shd w:val="clear" w:color="auto" w:fill="auto"/>
            <w:vAlign w:val="center"/>
          </w:tcPr>
          <w:p w14:paraId="21BCAA1E" w14:textId="2F8D61BF"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obrazowanie linii trendu monitorowanych parametrów</w:t>
            </w:r>
          </w:p>
        </w:tc>
      </w:tr>
      <w:tr w:rsidR="00553875" w:rsidRPr="0041231E" w14:paraId="2DCAF4E0" w14:textId="77777777" w:rsidTr="00553875">
        <w:tc>
          <w:tcPr>
            <w:tcW w:w="981" w:type="pct"/>
            <w:vAlign w:val="center"/>
          </w:tcPr>
          <w:p w14:paraId="32BB7396" w14:textId="6DC7F05F"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SOFT-ORK-13</w:t>
            </w:r>
          </w:p>
        </w:tc>
        <w:tc>
          <w:tcPr>
            <w:tcW w:w="4019" w:type="pct"/>
            <w:shd w:val="clear" w:color="auto" w:fill="auto"/>
            <w:vAlign w:val="center"/>
          </w:tcPr>
          <w:p w14:paraId="1F12C2E1" w14:textId="3667447E"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tworzenie raportów pojemnościowych dla monitorowanego elementu, zarówno dla serwerów wirtualnych jak i fizycznych w zakresie związanym z dostarczonym </w:t>
            </w:r>
            <w:proofErr w:type="spellStart"/>
            <w:r w:rsidRPr="0041231E">
              <w:rPr>
                <w:rFonts w:ascii="Times New Roman" w:eastAsia="Times New Roman" w:hAnsi="Times New Roman" w:cs="Times New Roman"/>
                <w:color w:val="000000"/>
                <w:sz w:val="26"/>
                <w:szCs w:val="26"/>
                <w:lang w:val="pl-PL" w:eastAsia="pl-PL"/>
              </w:rPr>
              <w:t>wirtualizatorem</w:t>
            </w:r>
            <w:proofErr w:type="spellEnd"/>
            <w:r w:rsidRPr="0041231E">
              <w:rPr>
                <w:rFonts w:ascii="Times New Roman" w:eastAsia="Times New Roman" w:hAnsi="Times New Roman" w:cs="Times New Roman"/>
                <w:color w:val="000000"/>
                <w:sz w:val="26"/>
                <w:szCs w:val="26"/>
                <w:lang w:val="pl-PL" w:eastAsia="pl-PL"/>
              </w:rPr>
              <w:t xml:space="preserve"> oraz fizycznymi zasobami dyskowymi poza środowiskiem wirtualnym</w:t>
            </w:r>
          </w:p>
        </w:tc>
      </w:tr>
      <w:tr w:rsidR="00553875" w:rsidRPr="0041231E" w14:paraId="33E19335" w14:textId="77777777" w:rsidTr="00553875">
        <w:tc>
          <w:tcPr>
            <w:tcW w:w="981" w:type="pct"/>
            <w:vAlign w:val="center"/>
          </w:tcPr>
          <w:p w14:paraId="381D0459" w14:textId="2A5D5C4E"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SOFT-ORK-14</w:t>
            </w:r>
          </w:p>
        </w:tc>
        <w:tc>
          <w:tcPr>
            <w:tcW w:w="4019" w:type="pct"/>
            <w:shd w:val="clear" w:color="auto" w:fill="auto"/>
            <w:vAlign w:val="center"/>
          </w:tcPr>
          <w:p w14:paraId="5E21059F" w14:textId="5C4E04DA"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monitorowanie w czasie rzeczywistym (dopuszczalne jest maksymalne opóźnienie nie większe niż 5 minut)</w:t>
            </w:r>
          </w:p>
        </w:tc>
      </w:tr>
      <w:tr w:rsidR="00553875" w:rsidRPr="0041231E" w14:paraId="78E265B8" w14:textId="77777777" w:rsidTr="00553875">
        <w:tc>
          <w:tcPr>
            <w:tcW w:w="981" w:type="pct"/>
            <w:vAlign w:val="center"/>
          </w:tcPr>
          <w:p w14:paraId="4EAF2F6E" w14:textId="5AAAF679"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SOFT-ORK-15</w:t>
            </w:r>
          </w:p>
        </w:tc>
        <w:tc>
          <w:tcPr>
            <w:tcW w:w="4019" w:type="pct"/>
            <w:shd w:val="clear" w:color="auto" w:fill="auto"/>
            <w:vAlign w:val="center"/>
          </w:tcPr>
          <w:p w14:paraId="6FD9280D" w14:textId="4C3CAC6A"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zapewniać pozyskiwanie oraz prezentację aktualnych i historycznych danych dotyczących utylizacji CPU, RAM, zasobów dyskowych oraz interfejsów sieciowych w formie wykresów oraz tabelaryczno-tekstowej, zbiorczo oraz osobno, dla każdego systemu operacyjnego (maszyny wirtualnej)</w:t>
            </w:r>
          </w:p>
        </w:tc>
      </w:tr>
      <w:tr w:rsidR="00553875" w:rsidRPr="0041231E" w14:paraId="6463FAF9" w14:textId="77777777" w:rsidTr="00553875">
        <w:tc>
          <w:tcPr>
            <w:tcW w:w="981" w:type="pct"/>
            <w:vAlign w:val="center"/>
          </w:tcPr>
          <w:p w14:paraId="7EAD46C3" w14:textId="6BBE6D80"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SOFT-ORK-16</w:t>
            </w:r>
          </w:p>
        </w:tc>
        <w:tc>
          <w:tcPr>
            <w:tcW w:w="4019" w:type="pct"/>
            <w:shd w:val="clear" w:color="auto" w:fill="auto"/>
            <w:vAlign w:val="center"/>
          </w:tcPr>
          <w:p w14:paraId="20652C5F" w14:textId="31BB6F65"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przeglądanie wszystkich statystyk zebranych przez okres ostatnich 6 miesięcy w postaci wykresów</w:t>
            </w:r>
          </w:p>
        </w:tc>
      </w:tr>
      <w:tr w:rsidR="00553875" w:rsidRPr="0041231E" w14:paraId="174859A7" w14:textId="77777777" w:rsidTr="00553875">
        <w:tc>
          <w:tcPr>
            <w:tcW w:w="981" w:type="pct"/>
            <w:vAlign w:val="center"/>
          </w:tcPr>
          <w:p w14:paraId="57E90185" w14:textId="037BB6C6"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SOFT-ORK-17</w:t>
            </w:r>
          </w:p>
        </w:tc>
        <w:tc>
          <w:tcPr>
            <w:tcW w:w="4019" w:type="pct"/>
            <w:shd w:val="clear" w:color="auto" w:fill="auto"/>
            <w:vAlign w:val="center"/>
          </w:tcPr>
          <w:p w14:paraId="6AA000B7" w14:textId="58809535"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szczegółowy monitoring elementów serwerów fizycznych (CPU, Ethernet, RAM, zasoby dyskowe)</w:t>
            </w:r>
          </w:p>
        </w:tc>
      </w:tr>
      <w:tr w:rsidR="00553875" w:rsidRPr="0041231E" w14:paraId="2DA3050D" w14:textId="77777777" w:rsidTr="00553875">
        <w:tc>
          <w:tcPr>
            <w:tcW w:w="981" w:type="pct"/>
            <w:vAlign w:val="center"/>
          </w:tcPr>
          <w:p w14:paraId="2295F073" w14:textId="403019EC"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SOFT-ORK-18</w:t>
            </w:r>
          </w:p>
        </w:tc>
        <w:tc>
          <w:tcPr>
            <w:tcW w:w="4019" w:type="pct"/>
            <w:shd w:val="clear" w:color="auto" w:fill="auto"/>
            <w:vAlign w:val="center"/>
          </w:tcPr>
          <w:p w14:paraId="4DA42818" w14:textId="20EC4168"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definiowanie progów wydajności i pojemności Chmury Prywatnej w celu identyfikacji przypadków ograniczeń w tym zakresie</w:t>
            </w:r>
          </w:p>
        </w:tc>
      </w:tr>
      <w:tr w:rsidR="00553875" w:rsidRPr="0041231E" w14:paraId="07F9C2D9" w14:textId="77777777" w:rsidTr="00553875">
        <w:tc>
          <w:tcPr>
            <w:tcW w:w="981" w:type="pct"/>
            <w:vAlign w:val="center"/>
          </w:tcPr>
          <w:p w14:paraId="532B51D3" w14:textId="105F48C1"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SOFT-ORK-19</w:t>
            </w:r>
          </w:p>
        </w:tc>
        <w:tc>
          <w:tcPr>
            <w:tcW w:w="4019" w:type="pct"/>
            <w:shd w:val="clear" w:color="auto" w:fill="auto"/>
            <w:vAlign w:val="center"/>
          </w:tcPr>
          <w:p w14:paraId="62057F84" w14:textId="6D36320F"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zapewniać zmianę parametrów maszyn wirtualnych, w tym minimum CPU i RAM, za pomocą zdefiniowanych poleceń. Dodatkowo, wymagana jest funkcjonalność odkładania w czasie realizacji ww. poleceń</w:t>
            </w:r>
          </w:p>
        </w:tc>
      </w:tr>
      <w:tr w:rsidR="00553875" w:rsidRPr="0041231E" w14:paraId="16882E1B" w14:textId="77777777" w:rsidTr="00553875">
        <w:tc>
          <w:tcPr>
            <w:tcW w:w="981" w:type="pct"/>
            <w:vAlign w:val="center"/>
          </w:tcPr>
          <w:p w14:paraId="4B0F22A2" w14:textId="74D19821"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SOFT-ORK-20</w:t>
            </w:r>
          </w:p>
        </w:tc>
        <w:tc>
          <w:tcPr>
            <w:tcW w:w="4019" w:type="pct"/>
            <w:shd w:val="clear" w:color="auto" w:fill="auto"/>
            <w:vAlign w:val="center"/>
          </w:tcPr>
          <w:p w14:paraId="13B4B4C9" w14:textId="3FEEE68A"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kasowanie, wykonywanie kopii migawkowych (ang. </w:t>
            </w:r>
            <w:proofErr w:type="spellStart"/>
            <w:r w:rsidRPr="0041231E">
              <w:rPr>
                <w:rFonts w:ascii="Times New Roman" w:eastAsia="Times New Roman" w:hAnsi="Times New Roman" w:cs="Times New Roman"/>
                <w:color w:val="000000"/>
                <w:sz w:val="26"/>
                <w:szCs w:val="26"/>
                <w:lang w:val="pl-PL" w:eastAsia="pl-PL"/>
              </w:rPr>
              <w:t>snapshot</w:t>
            </w:r>
            <w:proofErr w:type="spellEnd"/>
            <w:r w:rsidRPr="0041231E">
              <w:rPr>
                <w:rFonts w:ascii="Times New Roman" w:eastAsia="Times New Roman" w:hAnsi="Times New Roman" w:cs="Times New Roman"/>
                <w:color w:val="000000"/>
                <w:sz w:val="26"/>
                <w:szCs w:val="26"/>
                <w:lang w:val="pl-PL" w:eastAsia="pl-PL"/>
              </w:rPr>
              <w:t>), włączanie oraz wyłączanie maszyn wirtualnych</w:t>
            </w:r>
          </w:p>
        </w:tc>
      </w:tr>
      <w:tr w:rsidR="00553875" w:rsidRPr="0041231E" w14:paraId="7BF5C5D5" w14:textId="77777777" w:rsidTr="00553875">
        <w:tc>
          <w:tcPr>
            <w:tcW w:w="981" w:type="pct"/>
            <w:vAlign w:val="center"/>
          </w:tcPr>
          <w:p w14:paraId="762889E6" w14:textId="1A95AABA"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SOFT-ORK-21</w:t>
            </w:r>
          </w:p>
        </w:tc>
        <w:tc>
          <w:tcPr>
            <w:tcW w:w="4019" w:type="pct"/>
            <w:shd w:val="clear" w:color="auto" w:fill="auto"/>
            <w:vAlign w:val="center"/>
          </w:tcPr>
          <w:p w14:paraId="015D864C" w14:textId="1EB08D46"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automatyczne przeszukiwanie i analizę zebranych danych w celu wskazania nadmiarowości oraz niedoborów przyznanych zasobów (CPU, RAM, HDD)</w:t>
            </w:r>
          </w:p>
        </w:tc>
      </w:tr>
      <w:tr w:rsidR="00553875" w:rsidRPr="0041231E" w14:paraId="6477B797" w14:textId="77777777" w:rsidTr="00553875">
        <w:tc>
          <w:tcPr>
            <w:tcW w:w="981" w:type="pct"/>
            <w:vAlign w:val="center"/>
          </w:tcPr>
          <w:p w14:paraId="6D4A9B6A" w14:textId="6D721823"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SOFT-ORK-22</w:t>
            </w:r>
          </w:p>
        </w:tc>
        <w:tc>
          <w:tcPr>
            <w:tcW w:w="4019" w:type="pct"/>
            <w:shd w:val="clear" w:color="auto" w:fill="auto"/>
            <w:vAlign w:val="center"/>
          </w:tcPr>
          <w:p w14:paraId="1EB36D60" w14:textId="0C3F23BC"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realizować automatyczne alarmowanie w sytuacjach nietypowych (system monitoringu obserwuje i analizuje zachowanie platformy wirtualnej, alarmując o niestandardowym obciążeniu elementu tej platformy)</w:t>
            </w:r>
          </w:p>
        </w:tc>
      </w:tr>
      <w:tr w:rsidR="00553875" w:rsidRPr="0041231E" w14:paraId="0CAA2C84" w14:textId="77777777" w:rsidTr="00553875">
        <w:tc>
          <w:tcPr>
            <w:tcW w:w="981" w:type="pct"/>
            <w:vAlign w:val="center"/>
          </w:tcPr>
          <w:p w14:paraId="477CC18E" w14:textId="6F597829"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SOFT-ORK-23</w:t>
            </w:r>
          </w:p>
        </w:tc>
        <w:tc>
          <w:tcPr>
            <w:tcW w:w="4019" w:type="pct"/>
            <w:shd w:val="clear" w:color="auto" w:fill="auto"/>
            <w:vAlign w:val="center"/>
          </w:tcPr>
          <w:p w14:paraId="5FCB1324" w14:textId="62393395"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dowolne przypisywanie powiadomień o alertach dotyczących działania środowiska wirtualnego dla różnych grup użytkowników (także z użyciem alertów stworzonych we własnym zakresie przez Zamawiającego)</w:t>
            </w:r>
          </w:p>
        </w:tc>
      </w:tr>
      <w:tr w:rsidR="00553875" w:rsidRPr="0041231E" w14:paraId="2EF437C4" w14:textId="77777777" w:rsidTr="00553875">
        <w:tc>
          <w:tcPr>
            <w:tcW w:w="981" w:type="pct"/>
            <w:vAlign w:val="center"/>
          </w:tcPr>
          <w:p w14:paraId="43973939" w14:textId="4E0D1B96"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SOFT-ORK-24</w:t>
            </w:r>
          </w:p>
        </w:tc>
        <w:tc>
          <w:tcPr>
            <w:tcW w:w="4019" w:type="pct"/>
            <w:shd w:val="clear" w:color="auto" w:fill="auto"/>
            <w:vAlign w:val="center"/>
          </w:tcPr>
          <w:p w14:paraId="777A6EA9" w14:textId="181A4A0B"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odczyt wyświetlanych alarmów dotyczących monitorowanego środowiska wirtualnego wraz z poradami eksperckimi</w:t>
            </w:r>
          </w:p>
        </w:tc>
      </w:tr>
      <w:tr w:rsidR="00553875" w:rsidRPr="0041231E" w14:paraId="6EABB8E5" w14:textId="77777777" w:rsidTr="00553875">
        <w:tc>
          <w:tcPr>
            <w:tcW w:w="981" w:type="pct"/>
            <w:vAlign w:val="center"/>
          </w:tcPr>
          <w:p w14:paraId="5E812B28" w14:textId="1FB084AC"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SOFT-ORK-25</w:t>
            </w:r>
          </w:p>
        </w:tc>
        <w:tc>
          <w:tcPr>
            <w:tcW w:w="4019" w:type="pct"/>
            <w:shd w:val="clear" w:color="auto" w:fill="auto"/>
            <w:vAlign w:val="center"/>
          </w:tcPr>
          <w:p w14:paraId="6A0C231B" w14:textId="1B7B2683"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definiowanie alertów związanych z zarządzaniem pojemnością, wydajnością i anomaliami oraz zarządzaniem dostępnością monitorowanego środowiska.</w:t>
            </w:r>
          </w:p>
        </w:tc>
      </w:tr>
      <w:tr w:rsidR="00553875" w:rsidRPr="0041231E" w14:paraId="70C50A10" w14:textId="77777777" w:rsidTr="00553875">
        <w:tc>
          <w:tcPr>
            <w:tcW w:w="981" w:type="pct"/>
            <w:vAlign w:val="center"/>
          </w:tcPr>
          <w:p w14:paraId="64804E69" w14:textId="03AC514C"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SOFT-ORK-26</w:t>
            </w:r>
          </w:p>
        </w:tc>
        <w:tc>
          <w:tcPr>
            <w:tcW w:w="4019" w:type="pct"/>
            <w:shd w:val="clear" w:color="auto" w:fill="auto"/>
            <w:vAlign w:val="center"/>
          </w:tcPr>
          <w:p w14:paraId="4CE10D38" w14:textId="1C6186E2"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przypisywanie alertu do administratora / operatora rozwiązującego problem.</w:t>
            </w:r>
          </w:p>
        </w:tc>
      </w:tr>
      <w:tr w:rsidR="00553875" w:rsidRPr="0041231E" w14:paraId="2F599060" w14:textId="77777777" w:rsidTr="00553875">
        <w:tc>
          <w:tcPr>
            <w:tcW w:w="981" w:type="pct"/>
            <w:vAlign w:val="center"/>
          </w:tcPr>
          <w:p w14:paraId="0B58A26F" w14:textId="5FC9AC6B"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SOFT-ORK-27</w:t>
            </w:r>
          </w:p>
        </w:tc>
        <w:tc>
          <w:tcPr>
            <w:tcW w:w="4019" w:type="pct"/>
            <w:shd w:val="clear" w:color="auto" w:fill="auto"/>
            <w:vAlign w:val="center"/>
          </w:tcPr>
          <w:p w14:paraId="521FF728" w14:textId="294D08D5"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 Oprogramowanie musi posiadać możliwość realizacji funkcji półautomatycznego (definiowalnego i wymuszonego) równoważenia obciążenia serwerów fizycznych w obrębie hostów</w:t>
            </w:r>
          </w:p>
        </w:tc>
      </w:tr>
      <w:tr w:rsidR="00553875" w:rsidRPr="0041231E" w14:paraId="38D6D9D7" w14:textId="77777777" w:rsidTr="00553875">
        <w:tc>
          <w:tcPr>
            <w:tcW w:w="981" w:type="pct"/>
            <w:vAlign w:val="center"/>
          </w:tcPr>
          <w:p w14:paraId="03835597" w14:textId="14876025"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SOFT-ORK-28</w:t>
            </w:r>
          </w:p>
        </w:tc>
        <w:tc>
          <w:tcPr>
            <w:tcW w:w="4019" w:type="pct"/>
            <w:shd w:val="clear" w:color="auto" w:fill="auto"/>
            <w:vAlign w:val="center"/>
          </w:tcPr>
          <w:p w14:paraId="1A047A5C" w14:textId="625C21A3"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możliwość generowania gotowych, predefiniowanych raportów o stanie monitorowanego elementu Chmury Prywatnej</w:t>
            </w:r>
          </w:p>
        </w:tc>
      </w:tr>
      <w:tr w:rsidR="00553875" w:rsidRPr="0041231E" w14:paraId="383E9321" w14:textId="77777777" w:rsidTr="00553875">
        <w:tc>
          <w:tcPr>
            <w:tcW w:w="981" w:type="pct"/>
            <w:vAlign w:val="center"/>
          </w:tcPr>
          <w:p w14:paraId="59F21C48" w14:textId="31FE1F25"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SOFT-ORK-29</w:t>
            </w:r>
          </w:p>
        </w:tc>
        <w:tc>
          <w:tcPr>
            <w:tcW w:w="4019" w:type="pct"/>
            <w:shd w:val="clear" w:color="auto" w:fill="auto"/>
            <w:vAlign w:val="center"/>
          </w:tcPr>
          <w:p w14:paraId="256FCC59" w14:textId="6077407E"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posiadać gotowy pulpit kierowniczy (ang. </w:t>
            </w:r>
            <w:proofErr w:type="spellStart"/>
            <w:r w:rsidRPr="0041231E">
              <w:rPr>
                <w:rFonts w:ascii="Times New Roman" w:eastAsia="Times New Roman" w:hAnsi="Times New Roman" w:cs="Times New Roman"/>
                <w:color w:val="000000"/>
                <w:sz w:val="26"/>
                <w:szCs w:val="26"/>
                <w:lang w:val="pl-PL" w:eastAsia="pl-PL"/>
              </w:rPr>
              <w:t>dashboard</w:t>
            </w:r>
            <w:proofErr w:type="spellEnd"/>
            <w:r w:rsidRPr="0041231E">
              <w:rPr>
                <w:rFonts w:ascii="Times New Roman" w:eastAsia="Times New Roman" w:hAnsi="Times New Roman" w:cs="Times New Roman"/>
                <w:color w:val="000000"/>
                <w:sz w:val="26"/>
                <w:szCs w:val="26"/>
                <w:lang w:val="pl-PL" w:eastAsia="pl-PL"/>
              </w:rPr>
              <w:t>), wyświetlający administratorowi minimum zdefiniowane trzy kolumny zawierające następujące informacje:</w:t>
            </w:r>
          </w:p>
          <w:p w14:paraId="4CFF317F" w14:textId="77777777" w:rsidR="00553875" w:rsidRPr="0041231E" w:rsidRDefault="00553875" w:rsidP="00553875">
            <w:pPr>
              <w:pStyle w:val="Akapitzlist"/>
              <w:numPr>
                <w:ilvl w:val="1"/>
                <w:numId w:val="31"/>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Zdarzenia jakie wystąpiły w zadanym okresie dla analizowanego problemu, min. dla: wirtualnych maszyn, sieci wirtualnej, wirtualnej przestrzeni dyskowej,</w:t>
            </w:r>
          </w:p>
          <w:p w14:paraId="751AB3B1" w14:textId="77777777" w:rsidR="00553875" w:rsidRPr="0041231E" w:rsidRDefault="00553875" w:rsidP="00553875">
            <w:pPr>
              <w:pStyle w:val="Akapitzlist"/>
              <w:numPr>
                <w:ilvl w:val="1"/>
                <w:numId w:val="31"/>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Anomalie, jakie wystąpiły w zadanym okresie dla analizowanego problemu,</w:t>
            </w:r>
          </w:p>
          <w:p w14:paraId="1C6C9659" w14:textId="77777777" w:rsidR="00553875" w:rsidRPr="0041231E" w:rsidRDefault="00553875" w:rsidP="00553875">
            <w:pPr>
              <w:pStyle w:val="Akapitzlist"/>
              <w:numPr>
                <w:ilvl w:val="1"/>
                <w:numId w:val="31"/>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Zmiany w konfiguracji serwerów, jakie wystąpiły w zadanym okresie dla analizowanego problemu,</w:t>
            </w:r>
          </w:p>
          <w:p w14:paraId="0CD0905A" w14:textId="77777777"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Analiza danych ukazująca powyższe wyniki musi odbywać się automatycznie poprzez mechanizmy uczenia się na podstawie zakresu czasowego definiowanego przez użytkownika. Dodatkowo użytkownik musi mieć możliwość definiowania, dla którego obiektu, np. wybranej maszyny wirtualnej, należy przeprowadzić analizę, a następnie wyświetlić jej wyniki.</w:t>
            </w:r>
          </w:p>
        </w:tc>
      </w:tr>
      <w:tr w:rsidR="00553875" w:rsidRPr="0041231E" w14:paraId="1BF251C3" w14:textId="77777777" w:rsidTr="00553875">
        <w:tc>
          <w:tcPr>
            <w:tcW w:w="981" w:type="pct"/>
            <w:vAlign w:val="center"/>
          </w:tcPr>
          <w:p w14:paraId="36A55C79" w14:textId="67B5282B"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SOFT-ORK-30</w:t>
            </w:r>
          </w:p>
        </w:tc>
        <w:tc>
          <w:tcPr>
            <w:tcW w:w="4019" w:type="pct"/>
            <w:shd w:val="clear" w:color="auto" w:fill="auto"/>
            <w:vAlign w:val="center"/>
          </w:tcPr>
          <w:p w14:paraId="539F28F0" w14:textId="3833CF52"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zastosowanie dodatkowych adapterów pozwalających na integrację z innymi systemami monitoringu.</w:t>
            </w:r>
          </w:p>
        </w:tc>
      </w:tr>
      <w:tr w:rsidR="00553875" w:rsidRPr="0041231E" w14:paraId="79617EF9" w14:textId="77777777" w:rsidTr="00553875">
        <w:tc>
          <w:tcPr>
            <w:tcW w:w="981" w:type="pct"/>
            <w:vAlign w:val="center"/>
          </w:tcPr>
          <w:p w14:paraId="2F2DB1C2" w14:textId="229A8480"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SOFT-ORK-31</w:t>
            </w:r>
          </w:p>
        </w:tc>
        <w:tc>
          <w:tcPr>
            <w:tcW w:w="4019" w:type="pct"/>
            <w:shd w:val="clear" w:color="auto" w:fill="auto"/>
            <w:vAlign w:val="center"/>
          </w:tcPr>
          <w:p w14:paraId="3A375FC3" w14:textId="00D96614"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zastosowanie dodatkowych wtyczek monitorujących dla rozwiązań firm trzecich.</w:t>
            </w:r>
          </w:p>
        </w:tc>
      </w:tr>
      <w:tr w:rsidR="00553875" w:rsidRPr="0041231E" w14:paraId="3C6F33B2" w14:textId="77777777" w:rsidTr="00553875">
        <w:tc>
          <w:tcPr>
            <w:tcW w:w="981" w:type="pct"/>
            <w:vAlign w:val="center"/>
          </w:tcPr>
          <w:p w14:paraId="04CC796D" w14:textId="452715A0"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SOFT-ORK-32</w:t>
            </w:r>
          </w:p>
        </w:tc>
        <w:tc>
          <w:tcPr>
            <w:tcW w:w="4019" w:type="pct"/>
            <w:shd w:val="clear" w:color="auto" w:fill="auto"/>
            <w:vAlign w:val="center"/>
          </w:tcPr>
          <w:p w14:paraId="2C510D12" w14:textId="07092491"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możliwość wykrywania usług uruchomionych na monitorowanych maszynach wirtualnych, a następnie budowania relacji lub zależności między usługami z różnych maszyn wirtualnych na podstawie komunikacji sieciowej.</w:t>
            </w:r>
          </w:p>
        </w:tc>
      </w:tr>
      <w:tr w:rsidR="00553875" w:rsidRPr="0041231E" w14:paraId="6EE004D6" w14:textId="77777777" w:rsidTr="00553875">
        <w:tc>
          <w:tcPr>
            <w:tcW w:w="981" w:type="pct"/>
            <w:vAlign w:val="center"/>
          </w:tcPr>
          <w:p w14:paraId="458B583C" w14:textId="0C13DC96"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SOFT-ORK-33</w:t>
            </w:r>
          </w:p>
        </w:tc>
        <w:tc>
          <w:tcPr>
            <w:tcW w:w="4019" w:type="pct"/>
            <w:shd w:val="clear" w:color="auto" w:fill="auto"/>
            <w:vAlign w:val="center"/>
          </w:tcPr>
          <w:p w14:paraId="111F0A6F" w14:textId="335B02E8"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automatyczne wykonywanie akcji naprawczych po uruchomieniu alarmu</w:t>
            </w:r>
          </w:p>
        </w:tc>
      </w:tr>
      <w:tr w:rsidR="00553875" w:rsidRPr="0041231E" w14:paraId="146F6ECF" w14:textId="77777777" w:rsidTr="00553875">
        <w:tc>
          <w:tcPr>
            <w:tcW w:w="981" w:type="pct"/>
            <w:vAlign w:val="center"/>
          </w:tcPr>
          <w:p w14:paraId="4FD63F03" w14:textId="480174E6"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SOFT-ORK-34</w:t>
            </w:r>
          </w:p>
        </w:tc>
        <w:tc>
          <w:tcPr>
            <w:tcW w:w="4019" w:type="pct"/>
            <w:shd w:val="clear" w:color="auto" w:fill="auto"/>
            <w:vAlign w:val="center"/>
          </w:tcPr>
          <w:p w14:paraId="23266EA5" w14:textId="0DC4BEBE"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monitorowanie aplikacji, serwerów aplikacyjnych oraz baz danych firm trzecich, w tym m.in. baz danych Oracle DB, Microsoft SQL, MySQL, za pomocą dedykowanych pakietów oprogramowania (ang. management </w:t>
            </w:r>
            <w:proofErr w:type="spellStart"/>
            <w:r w:rsidRPr="0041231E">
              <w:rPr>
                <w:rFonts w:ascii="Times New Roman" w:eastAsia="Times New Roman" w:hAnsi="Times New Roman" w:cs="Times New Roman"/>
                <w:color w:val="000000"/>
                <w:sz w:val="26"/>
                <w:szCs w:val="26"/>
                <w:lang w:val="pl-PL" w:eastAsia="pl-PL"/>
              </w:rPr>
              <w:t>packs</w:t>
            </w:r>
            <w:proofErr w:type="spellEnd"/>
            <w:r w:rsidRPr="0041231E">
              <w:rPr>
                <w:rFonts w:ascii="Times New Roman" w:eastAsia="Times New Roman" w:hAnsi="Times New Roman" w:cs="Times New Roman"/>
                <w:color w:val="000000"/>
                <w:sz w:val="26"/>
                <w:szCs w:val="26"/>
                <w:lang w:val="pl-PL" w:eastAsia="pl-PL"/>
              </w:rPr>
              <w:t>) firm trzecich.</w:t>
            </w:r>
          </w:p>
        </w:tc>
      </w:tr>
      <w:tr w:rsidR="00553875" w:rsidRPr="0041231E" w14:paraId="5B537A44" w14:textId="77777777" w:rsidTr="00553875">
        <w:tc>
          <w:tcPr>
            <w:tcW w:w="981" w:type="pct"/>
            <w:vAlign w:val="center"/>
          </w:tcPr>
          <w:p w14:paraId="45B9C71D" w14:textId="78BDF406"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SOFT-ORK-35</w:t>
            </w:r>
          </w:p>
        </w:tc>
        <w:tc>
          <w:tcPr>
            <w:tcW w:w="4019" w:type="pct"/>
            <w:shd w:val="clear" w:color="auto" w:fill="auto"/>
            <w:vAlign w:val="center"/>
          </w:tcPr>
          <w:p w14:paraId="11FABDE3" w14:textId="693C3492"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monitorowanie zmian w systemach operacyjnych, w tym konfiguracji tych systemów oraz procesu zarządzania aktualizacjami (ang. </w:t>
            </w:r>
            <w:proofErr w:type="spellStart"/>
            <w:r w:rsidRPr="0041231E">
              <w:rPr>
                <w:rFonts w:ascii="Times New Roman" w:eastAsia="Times New Roman" w:hAnsi="Times New Roman" w:cs="Times New Roman"/>
                <w:color w:val="000000"/>
                <w:sz w:val="26"/>
                <w:szCs w:val="26"/>
                <w:lang w:val="pl-PL" w:eastAsia="pl-PL"/>
              </w:rPr>
              <w:t>patch</w:t>
            </w:r>
            <w:proofErr w:type="spellEnd"/>
            <w:r w:rsidRPr="0041231E">
              <w:rPr>
                <w:rFonts w:ascii="Times New Roman" w:eastAsia="Times New Roman" w:hAnsi="Times New Roman" w:cs="Times New Roman"/>
                <w:color w:val="000000"/>
                <w:sz w:val="26"/>
                <w:szCs w:val="26"/>
                <w:lang w:val="pl-PL" w:eastAsia="pl-PL"/>
              </w:rPr>
              <w:t xml:space="preserve"> management).</w:t>
            </w:r>
          </w:p>
        </w:tc>
      </w:tr>
      <w:tr w:rsidR="00553875" w:rsidRPr="0041231E" w14:paraId="3AA46624" w14:textId="77777777" w:rsidTr="00553875">
        <w:tc>
          <w:tcPr>
            <w:tcW w:w="981" w:type="pct"/>
            <w:vAlign w:val="center"/>
          </w:tcPr>
          <w:p w14:paraId="5F7187D2" w14:textId="2C4FF1B8"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SOFT-ORK-36</w:t>
            </w:r>
          </w:p>
        </w:tc>
        <w:tc>
          <w:tcPr>
            <w:tcW w:w="4019" w:type="pct"/>
            <w:shd w:val="clear" w:color="auto" w:fill="auto"/>
            <w:vAlign w:val="center"/>
          </w:tcPr>
          <w:p w14:paraId="2C866383" w14:textId="031889F7"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posiadać dedykowane pakiety służące do (ang. management </w:t>
            </w:r>
            <w:proofErr w:type="spellStart"/>
            <w:r w:rsidRPr="0041231E">
              <w:rPr>
                <w:rFonts w:ascii="Times New Roman" w:eastAsia="Times New Roman" w:hAnsi="Times New Roman" w:cs="Times New Roman"/>
                <w:color w:val="000000"/>
                <w:sz w:val="26"/>
                <w:szCs w:val="26"/>
                <w:lang w:val="pl-PL" w:eastAsia="pl-PL"/>
              </w:rPr>
              <w:t>packs</w:t>
            </w:r>
            <w:proofErr w:type="spellEnd"/>
            <w:r w:rsidRPr="0041231E">
              <w:rPr>
                <w:rFonts w:ascii="Times New Roman" w:eastAsia="Times New Roman" w:hAnsi="Times New Roman" w:cs="Times New Roman"/>
                <w:color w:val="000000"/>
                <w:sz w:val="26"/>
                <w:szCs w:val="26"/>
                <w:lang w:val="pl-PL" w:eastAsia="pl-PL"/>
              </w:rPr>
              <w:t>) monitorowania platform typu Multi-</w:t>
            </w:r>
            <w:proofErr w:type="spellStart"/>
            <w:r w:rsidRPr="0041231E">
              <w:rPr>
                <w:rFonts w:ascii="Times New Roman" w:eastAsia="Times New Roman" w:hAnsi="Times New Roman" w:cs="Times New Roman"/>
                <w:color w:val="000000"/>
                <w:sz w:val="26"/>
                <w:szCs w:val="26"/>
                <w:lang w:val="pl-PL" w:eastAsia="pl-PL"/>
              </w:rPr>
              <w:t>Cloud</w:t>
            </w:r>
            <w:proofErr w:type="spellEnd"/>
            <w:r w:rsidRPr="0041231E">
              <w:rPr>
                <w:rFonts w:ascii="Times New Roman" w:eastAsia="Times New Roman" w:hAnsi="Times New Roman" w:cs="Times New Roman"/>
                <w:color w:val="000000"/>
                <w:sz w:val="26"/>
                <w:szCs w:val="26"/>
                <w:lang w:val="pl-PL" w:eastAsia="pl-PL"/>
              </w:rPr>
              <w:t>, oraz rozwiązań kontenerowych.</w:t>
            </w:r>
          </w:p>
        </w:tc>
      </w:tr>
      <w:tr w:rsidR="00553875" w:rsidRPr="0041231E" w14:paraId="2A63C52D" w14:textId="77777777" w:rsidTr="00553875">
        <w:tc>
          <w:tcPr>
            <w:tcW w:w="981" w:type="pct"/>
            <w:vAlign w:val="center"/>
          </w:tcPr>
          <w:p w14:paraId="07CF678C" w14:textId="55AB821F"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SOFT-ORK-37</w:t>
            </w:r>
          </w:p>
        </w:tc>
        <w:tc>
          <w:tcPr>
            <w:tcW w:w="4019" w:type="pct"/>
            <w:shd w:val="clear" w:color="auto" w:fill="auto"/>
            <w:vAlign w:val="center"/>
          </w:tcPr>
          <w:p w14:paraId="4FEF4CD7" w14:textId="21745AE3"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udostępniać interfejs graficzny poprzez przeglądarkę internetową zabezpieczoną SSL/TLS</w:t>
            </w:r>
          </w:p>
        </w:tc>
      </w:tr>
      <w:tr w:rsidR="00553875" w:rsidRPr="0041231E" w14:paraId="405603FD" w14:textId="77777777" w:rsidTr="00553875">
        <w:tc>
          <w:tcPr>
            <w:tcW w:w="981" w:type="pct"/>
            <w:vAlign w:val="center"/>
          </w:tcPr>
          <w:p w14:paraId="0FE76B99" w14:textId="3B578E76"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SOFT-ORK-38</w:t>
            </w:r>
          </w:p>
        </w:tc>
        <w:tc>
          <w:tcPr>
            <w:tcW w:w="4019" w:type="pct"/>
            <w:shd w:val="clear" w:color="auto" w:fill="auto"/>
            <w:vAlign w:val="center"/>
          </w:tcPr>
          <w:p w14:paraId="5090067F" w14:textId="3AC4185D"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zestaw wbudowanych procesów/czynności automatyzacji dostarczania nowych maszyn wirtualnych wraz z możliwością ich edycji, zmiany konfiguracji i tworzenia nowych „kroków” w procesie cyklu życia konkretnej usługi.</w:t>
            </w:r>
          </w:p>
        </w:tc>
      </w:tr>
      <w:tr w:rsidR="00553875" w:rsidRPr="0041231E" w14:paraId="44B67BA8" w14:textId="77777777" w:rsidTr="00553875">
        <w:tc>
          <w:tcPr>
            <w:tcW w:w="981" w:type="pct"/>
            <w:vAlign w:val="center"/>
          </w:tcPr>
          <w:p w14:paraId="6ECED7A4" w14:textId="6AEC8FCC"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SOFT-ORK-39</w:t>
            </w:r>
          </w:p>
        </w:tc>
        <w:tc>
          <w:tcPr>
            <w:tcW w:w="4019" w:type="pct"/>
            <w:shd w:val="clear" w:color="auto" w:fill="auto"/>
            <w:vAlign w:val="center"/>
          </w:tcPr>
          <w:p w14:paraId="3EE3D02F" w14:textId="3C178ED2"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informowanie o statusie procesu dodawania maszyn wirtualnych w czasie rzeczywistym (np.: usługa zaakceptowana, zakolejkowana, odrzucona, w trakcie akceptacji itp.), dodatkowo wymagana jest możliwość wysłania informacji o zmianie statusu poprzez pocztę elektroniczną.</w:t>
            </w:r>
          </w:p>
        </w:tc>
      </w:tr>
      <w:tr w:rsidR="00553875" w:rsidRPr="0041231E" w14:paraId="0EBE54C3" w14:textId="77777777" w:rsidTr="00553875">
        <w:tc>
          <w:tcPr>
            <w:tcW w:w="981" w:type="pct"/>
            <w:vAlign w:val="center"/>
          </w:tcPr>
          <w:p w14:paraId="28C52BFD" w14:textId="21F588B4"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SOFT-ORK-40</w:t>
            </w:r>
          </w:p>
        </w:tc>
        <w:tc>
          <w:tcPr>
            <w:tcW w:w="4019" w:type="pct"/>
            <w:shd w:val="clear" w:color="auto" w:fill="auto"/>
            <w:vAlign w:val="center"/>
          </w:tcPr>
          <w:p w14:paraId="27B2BB0B" w14:textId="1033A81D"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w:t>
            </w:r>
            <w:proofErr w:type="spellStart"/>
            <w:r w:rsidRPr="0041231E">
              <w:rPr>
                <w:rFonts w:ascii="Times New Roman" w:eastAsia="Times New Roman" w:hAnsi="Times New Roman" w:cs="Times New Roman"/>
                <w:color w:val="000000"/>
                <w:sz w:val="26"/>
                <w:szCs w:val="26"/>
                <w:lang w:val="pl-PL" w:eastAsia="pl-PL"/>
              </w:rPr>
              <w:t>provisioning</w:t>
            </w:r>
            <w:proofErr w:type="spellEnd"/>
            <w:r w:rsidRPr="0041231E">
              <w:rPr>
                <w:rFonts w:ascii="Times New Roman" w:eastAsia="Times New Roman" w:hAnsi="Times New Roman" w:cs="Times New Roman"/>
                <w:color w:val="000000"/>
                <w:sz w:val="26"/>
                <w:szCs w:val="26"/>
                <w:lang w:val="pl-PL" w:eastAsia="pl-PL"/>
              </w:rPr>
              <w:t xml:space="preserve"> do zewnętrznych chmur obliczeniowych</w:t>
            </w:r>
          </w:p>
        </w:tc>
      </w:tr>
      <w:tr w:rsidR="00553875" w:rsidRPr="0041231E" w14:paraId="791F9EF1" w14:textId="77777777" w:rsidTr="00553875">
        <w:tc>
          <w:tcPr>
            <w:tcW w:w="981" w:type="pct"/>
            <w:vAlign w:val="center"/>
          </w:tcPr>
          <w:p w14:paraId="2D98D73E" w14:textId="28D6C037"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SOFT-ORK-41</w:t>
            </w:r>
          </w:p>
        </w:tc>
        <w:tc>
          <w:tcPr>
            <w:tcW w:w="4019" w:type="pct"/>
            <w:shd w:val="clear" w:color="auto" w:fill="auto"/>
            <w:vAlign w:val="center"/>
          </w:tcPr>
          <w:p w14:paraId="36C6866C" w14:textId="2F355F61"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w:t>
            </w:r>
            <w:proofErr w:type="spellStart"/>
            <w:r w:rsidRPr="0041231E">
              <w:rPr>
                <w:rFonts w:ascii="Times New Roman" w:eastAsia="Times New Roman" w:hAnsi="Times New Roman" w:cs="Times New Roman"/>
                <w:color w:val="000000"/>
                <w:sz w:val="26"/>
                <w:szCs w:val="26"/>
                <w:lang w:val="pl-PL" w:eastAsia="pl-PL"/>
              </w:rPr>
              <w:t>realizowowanie</w:t>
            </w:r>
            <w:proofErr w:type="spellEnd"/>
            <w:r w:rsidRPr="0041231E">
              <w:rPr>
                <w:rFonts w:ascii="Times New Roman" w:eastAsia="Times New Roman" w:hAnsi="Times New Roman" w:cs="Times New Roman"/>
                <w:color w:val="000000"/>
                <w:sz w:val="26"/>
                <w:szCs w:val="26"/>
                <w:lang w:val="pl-PL" w:eastAsia="pl-PL"/>
              </w:rPr>
              <w:t xml:space="preserve"> modelu dodawania nowych maszyn wirtualnych na podstawie jednego uprzednio przygotowanego szablonu ( "Projektuj usługę raz, wdrażaj gdziekolwiek").</w:t>
            </w:r>
          </w:p>
        </w:tc>
      </w:tr>
      <w:tr w:rsidR="00553875" w:rsidRPr="0041231E" w14:paraId="1B802100" w14:textId="77777777" w:rsidTr="00553875">
        <w:tc>
          <w:tcPr>
            <w:tcW w:w="981" w:type="pct"/>
            <w:vAlign w:val="center"/>
          </w:tcPr>
          <w:p w14:paraId="4734103A" w14:textId="2929BCDC"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SOFT-ORK-42</w:t>
            </w:r>
          </w:p>
        </w:tc>
        <w:tc>
          <w:tcPr>
            <w:tcW w:w="4019" w:type="pct"/>
            <w:shd w:val="clear" w:color="auto" w:fill="auto"/>
            <w:vAlign w:val="center"/>
          </w:tcPr>
          <w:p w14:paraId="4D218F37" w14:textId="5B86388B"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możliwość rezerwacji zasobów fizycznych dla wybranych grup użytkowników oraz pełnego kontrolowania tych zasobów w obrębie wskazanej grupy użytkowników</w:t>
            </w:r>
          </w:p>
        </w:tc>
      </w:tr>
      <w:tr w:rsidR="00553875" w:rsidRPr="0041231E" w14:paraId="23728565" w14:textId="77777777" w:rsidTr="00553875">
        <w:tc>
          <w:tcPr>
            <w:tcW w:w="981" w:type="pct"/>
            <w:vAlign w:val="center"/>
          </w:tcPr>
          <w:p w14:paraId="6AD39DF6" w14:textId="7A6CCF76"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SOFT-ORK-43</w:t>
            </w:r>
          </w:p>
        </w:tc>
        <w:tc>
          <w:tcPr>
            <w:tcW w:w="4019" w:type="pct"/>
            <w:shd w:val="clear" w:color="auto" w:fill="auto"/>
            <w:vAlign w:val="center"/>
          </w:tcPr>
          <w:p w14:paraId="1D7EC5AF" w14:textId="335F51D8"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możliwość tworzenia wielu logicznych, izolowanych od siebie grup maszyn wirtualnych, określania dla nich zasobów fizycznych, grup użytkowników, wzorców usług a także procesów tworzenia, zarządzania cyklem życia usług</w:t>
            </w:r>
          </w:p>
        </w:tc>
      </w:tr>
      <w:tr w:rsidR="00553875" w:rsidRPr="0041231E" w14:paraId="3570A75E" w14:textId="77777777" w:rsidTr="00553875">
        <w:tc>
          <w:tcPr>
            <w:tcW w:w="981" w:type="pct"/>
            <w:vAlign w:val="center"/>
          </w:tcPr>
          <w:p w14:paraId="2109219E" w14:textId="43105F1F"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SOFT-ORK-44</w:t>
            </w:r>
          </w:p>
        </w:tc>
        <w:tc>
          <w:tcPr>
            <w:tcW w:w="4019" w:type="pct"/>
            <w:shd w:val="clear" w:color="auto" w:fill="auto"/>
            <w:vAlign w:val="center"/>
          </w:tcPr>
          <w:p w14:paraId="7B743DB8" w14:textId="535FE60B"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możliwość dodawania nowych maszyn wirtualnych wraz z określeniem ilości i rodzaju zasobów dostępnych dla tych maszyn, zarówno na etapie tworzenia jak i późniejszej rekonfiguracji danej maszyny wirtualnej.</w:t>
            </w:r>
          </w:p>
        </w:tc>
      </w:tr>
      <w:tr w:rsidR="00553875" w:rsidRPr="0041231E" w14:paraId="2B39C458" w14:textId="77777777" w:rsidTr="00553875">
        <w:tc>
          <w:tcPr>
            <w:tcW w:w="981" w:type="pct"/>
            <w:vAlign w:val="center"/>
          </w:tcPr>
          <w:p w14:paraId="2E6E9B09" w14:textId="2EE20A91"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SOFT-ORK-45</w:t>
            </w:r>
          </w:p>
        </w:tc>
        <w:tc>
          <w:tcPr>
            <w:tcW w:w="4019" w:type="pct"/>
            <w:shd w:val="clear" w:color="auto" w:fill="auto"/>
            <w:vAlign w:val="center"/>
          </w:tcPr>
          <w:p w14:paraId="3DD18DCD" w14:textId="765B7A45"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posiadać jedno narzędzie do projektowania usług składających się z systemów operacyjnych, aplikacji, usług sieciowych takich jak.: </w:t>
            </w:r>
            <w:proofErr w:type="spellStart"/>
            <w:r w:rsidRPr="0041231E">
              <w:rPr>
                <w:rFonts w:ascii="Times New Roman" w:eastAsia="Times New Roman" w:hAnsi="Times New Roman" w:cs="Times New Roman"/>
                <w:color w:val="000000"/>
                <w:sz w:val="26"/>
                <w:szCs w:val="26"/>
                <w:lang w:val="pl-PL" w:eastAsia="pl-PL"/>
              </w:rPr>
              <w:t>Load</w:t>
            </w:r>
            <w:proofErr w:type="spellEnd"/>
            <w:r w:rsidRPr="0041231E">
              <w:rPr>
                <w:rFonts w:ascii="Times New Roman" w:eastAsia="Times New Roman" w:hAnsi="Times New Roman" w:cs="Times New Roman"/>
                <w:color w:val="000000"/>
                <w:sz w:val="26"/>
                <w:szCs w:val="26"/>
                <w:lang w:val="pl-PL" w:eastAsia="pl-PL"/>
              </w:rPr>
              <w:t xml:space="preserve"> </w:t>
            </w:r>
            <w:proofErr w:type="spellStart"/>
            <w:r w:rsidRPr="0041231E">
              <w:rPr>
                <w:rFonts w:ascii="Times New Roman" w:eastAsia="Times New Roman" w:hAnsi="Times New Roman" w:cs="Times New Roman"/>
                <w:color w:val="000000"/>
                <w:sz w:val="26"/>
                <w:szCs w:val="26"/>
                <w:lang w:val="pl-PL" w:eastAsia="pl-PL"/>
              </w:rPr>
              <w:t>Balancing</w:t>
            </w:r>
            <w:proofErr w:type="spellEnd"/>
            <w:r w:rsidRPr="0041231E">
              <w:rPr>
                <w:rFonts w:ascii="Times New Roman" w:eastAsia="Times New Roman" w:hAnsi="Times New Roman" w:cs="Times New Roman"/>
                <w:color w:val="000000"/>
                <w:sz w:val="26"/>
                <w:szCs w:val="26"/>
                <w:lang w:val="pl-PL" w:eastAsia="pl-PL"/>
              </w:rPr>
              <w:t xml:space="preserve">, Routing, </w:t>
            </w:r>
            <w:proofErr w:type="spellStart"/>
            <w:r w:rsidRPr="0041231E">
              <w:rPr>
                <w:rFonts w:ascii="Times New Roman" w:eastAsia="Times New Roman" w:hAnsi="Times New Roman" w:cs="Times New Roman"/>
                <w:color w:val="000000"/>
                <w:sz w:val="26"/>
                <w:szCs w:val="26"/>
                <w:lang w:val="pl-PL" w:eastAsia="pl-PL"/>
              </w:rPr>
              <w:t>Switching</w:t>
            </w:r>
            <w:proofErr w:type="spellEnd"/>
            <w:r w:rsidRPr="0041231E">
              <w:rPr>
                <w:rFonts w:ascii="Times New Roman" w:eastAsia="Times New Roman" w:hAnsi="Times New Roman" w:cs="Times New Roman"/>
                <w:color w:val="000000"/>
                <w:sz w:val="26"/>
                <w:szCs w:val="26"/>
                <w:lang w:val="pl-PL" w:eastAsia="pl-PL"/>
              </w:rPr>
              <w:t xml:space="preserve"> oraz tworzenia reguł bezpieczeństwa. W zakresie sieci, Oprogramowanie musi wspierać </w:t>
            </w:r>
            <w:proofErr w:type="spellStart"/>
            <w:r w:rsidRPr="0041231E">
              <w:rPr>
                <w:rFonts w:ascii="Times New Roman" w:eastAsia="Times New Roman" w:hAnsi="Times New Roman" w:cs="Times New Roman"/>
                <w:color w:val="000000"/>
                <w:sz w:val="26"/>
                <w:szCs w:val="26"/>
                <w:lang w:val="pl-PL" w:eastAsia="pl-PL"/>
              </w:rPr>
              <w:t>mikrosegmentację</w:t>
            </w:r>
            <w:proofErr w:type="spellEnd"/>
            <w:r w:rsidRPr="0041231E">
              <w:rPr>
                <w:rFonts w:ascii="Times New Roman" w:eastAsia="Times New Roman" w:hAnsi="Times New Roman" w:cs="Times New Roman"/>
                <w:color w:val="000000"/>
                <w:sz w:val="26"/>
                <w:szCs w:val="26"/>
                <w:lang w:val="pl-PL" w:eastAsia="pl-PL"/>
              </w:rPr>
              <w:t xml:space="preserve"> sieci.</w:t>
            </w:r>
          </w:p>
        </w:tc>
      </w:tr>
      <w:tr w:rsidR="00553875" w:rsidRPr="0041231E" w14:paraId="226AC6DB" w14:textId="77777777" w:rsidTr="00553875">
        <w:tc>
          <w:tcPr>
            <w:tcW w:w="981" w:type="pct"/>
            <w:vAlign w:val="center"/>
          </w:tcPr>
          <w:p w14:paraId="48EAADB2" w14:textId="493DB3DB"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SOFT-ORK-46</w:t>
            </w:r>
          </w:p>
        </w:tc>
        <w:tc>
          <w:tcPr>
            <w:tcW w:w="4019" w:type="pct"/>
            <w:shd w:val="clear" w:color="auto" w:fill="auto"/>
            <w:vAlign w:val="center"/>
          </w:tcPr>
          <w:p w14:paraId="622E39C3" w14:textId="643E6662"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Interfejs typu „</w:t>
            </w:r>
            <w:proofErr w:type="spellStart"/>
            <w:r w:rsidRPr="0041231E">
              <w:rPr>
                <w:rFonts w:ascii="Times New Roman" w:eastAsia="Times New Roman" w:hAnsi="Times New Roman" w:cs="Times New Roman"/>
                <w:color w:val="000000"/>
                <w:sz w:val="26"/>
                <w:szCs w:val="26"/>
                <w:lang w:val="pl-PL" w:eastAsia="pl-PL"/>
              </w:rPr>
              <w:t>drag&amp;drop</w:t>
            </w:r>
            <w:proofErr w:type="spellEnd"/>
            <w:r w:rsidRPr="0041231E">
              <w:rPr>
                <w:rFonts w:ascii="Times New Roman" w:eastAsia="Times New Roman" w:hAnsi="Times New Roman" w:cs="Times New Roman"/>
                <w:color w:val="000000"/>
                <w:sz w:val="26"/>
                <w:szCs w:val="26"/>
                <w:lang w:val="pl-PL" w:eastAsia="pl-PL"/>
              </w:rPr>
              <w:t>”, przeznaczony do tworzenia dowolnej aplikacji na podstawie utworzonych wcześniej elementów, aplikacji, systemów, sieci i polityk bezpieczeństwa oraz innych skryptów pomocnych w automatyzacji.</w:t>
            </w:r>
          </w:p>
        </w:tc>
      </w:tr>
      <w:tr w:rsidR="00553875" w:rsidRPr="0041231E" w14:paraId="54E23DB1" w14:textId="77777777" w:rsidTr="00553875">
        <w:tc>
          <w:tcPr>
            <w:tcW w:w="981" w:type="pct"/>
            <w:vAlign w:val="center"/>
          </w:tcPr>
          <w:p w14:paraId="69D3BB1F" w14:textId="506432B8"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SOFT-ORK-47</w:t>
            </w:r>
          </w:p>
        </w:tc>
        <w:tc>
          <w:tcPr>
            <w:tcW w:w="4019" w:type="pct"/>
            <w:shd w:val="clear" w:color="auto" w:fill="auto"/>
            <w:vAlign w:val="center"/>
          </w:tcPr>
          <w:p w14:paraId="755B914D" w14:textId="6E16554F"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umożliwiać graficzną edycję przebiegu procesu realizacji usług, definiowanie poszczególnych kroków oraz ich danych wejściowych i wyjściowych. Przebiegi procesów mogą być sekwencyjne lub składać się z wielu sekwencji zadań realizowanych równocześnie, musi istnieć możliwość testowania zdefiniowanych procesów realizacji usług przy użyciu </w:t>
            </w:r>
            <w:proofErr w:type="spellStart"/>
            <w:r w:rsidRPr="0041231E">
              <w:rPr>
                <w:rFonts w:ascii="Times New Roman" w:eastAsia="Times New Roman" w:hAnsi="Times New Roman" w:cs="Times New Roman"/>
                <w:color w:val="000000"/>
                <w:sz w:val="26"/>
                <w:szCs w:val="26"/>
                <w:lang w:val="pl-PL" w:eastAsia="pl-PL"/>
              </w:rPr>
              <w:t>debugger</w:t>
            </w:r>
            <w:proofErr w:type="spellEnd"/>
            <w:r w:rsidRPr="0041231E">
              <w:rPr>
                <w:rFonts w:ascii="Times New Roman" w:eastAsia="Times New Roman" w:hAnsi="Times New Roman" w:cs="Times New Roman"/>
                <w:color w:val="000000"/>
                <w:sz w:val="26"/>
                <w:szCs w:val="26"/>
                <w:lang w:val="pl-PL" w:eastAsia="pl-PL"/>
              </w:rPr>
              <w:t>-a, który pozwala analizować postęp procesu krok po kroku ze śledzeniem przekazywanych danych</w:t>
            </w:r>
          </w:p>
        </w:tc>
      </w:tr>
      <w:tr w:rsidR="00553875" w:rsidRPr="0041231E" w14:paraId="03B4D470" w14:textId="77777777" w:rsidTr="00553875">
        <w:tc>
          <w:tcPr>
            <w:tcW w:w="981" w:type="pct"/>
            <w:vAlign w:val="center"/>
          </w:tcPr>
          <w:p w14:paraId="7A080548" w14:textId="1D2BBEFC"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SOFT-ORK-48</w:t>
            </w:r>
          </w:p>
        </w:tc>
        <w:tc>
          <w:tcPr>
            <w:tcW w:w="4019" w:type="pct"/>
            <w:shd w:val="clear" w:color="auto" w:fill="auto"/>
            <w:vAlign w:val="center"/>
          </w:tcPr>
          <w:p w14:paraId="06659FEC" w14:textId="7ABE852D"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export/import zdefiniowanych procesów realizacji usług do i z pliku</w:t>
            </w:r>
          </w:p>
        </w:tc>
      </w:tr>
      <w:tr w:rsidR="00553875" w:rsidRPr="0041231E" w14:paraId="6C9846F1" w14:textId="77777777" w:rsidTr="00553875">
        <w:tc>
          <w:tcPr>
            <w:tcW w:w="981" w:type="pct"/>
            <w:vAlign w:val="center"/>
          </w:tcPr>
          <w:p w14:paraId="712DF060" w14:textId="2C57760E"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SOFT-ORK-49</w:t>
            </w:r>
          </w:p>
        </w:tc>
        <w:tc>
          <w:tcPr>
            <w:tcW w:w="4019" w:type="pct"/>
            <w:shd w:val="clear" w:color="auto" w:fill="auto"/>
            <w:vAlign w:val="center"/>
          </w:tcPr>
          <w:p w14:paraId="4B468CE7" w14:textId="20BF97C4"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integrację z Active Directory</w:t>
            </w:r>
          </w:p>
        </w:tc>
      </w:tr>
      <w:tr w:rsidR="00553875" w:rsidRPr="0041231E" w14:paraId="2DF9CEF8" w14:textId="77777777" w:rsidTr="00553875">
        <w:tc>
          <w:tcPr>
            <w:tcW w:w="981" w:type="pct"/>
            <w:vAlign w:val="center"/>
          </w:tcPr>
          <w:p w14:paraId="581684B4" w14:textId="6A837420"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SOFT-ORK-50</w:t>
            </w:r>
          </w:p>
        </w:tc>
        <w:tc>
          <w:tcPr>
            <w:tcW w:w="4019" w:type="pct"/>
            <w:shd w:val="clear" w:color="auto" w:fill="auto"/>
            <w:vAlign w:val="center"/>
          </w:tcPr>
          <w:p w14:paraId="28E68144" w14:textId="0A6B793B"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posiadać funkcjonalność </w:t>
            </w:r>
            <w:proofErr w:type="spellStart"/>
            <w:r w:rsidRPr="0041231E">
              <w:rPr>
                <w:rFonts w:ascii="Times New Roman" w:eastAsia="Times New Roman" w:hAnsi="Times New Roman" w:cs="Times New Roman"/>
                <w:color w:val="000000"/>
                <w:sz w:val="26"/>
                <w:szCs w:val="26"/>
                <w:lang w:val="pl-PL" w:eastAsia="pl-PL"/>
              </w:rPr>
              <w:t>granularnego</w:t>
            </w:r>
            <w:proofErr w:type="spellEnd"/>
            <w:r w:rsidRPr="0041231E">
              <w:rPr>
                <w:rFonts w:ascii="Times New Roman" w:eastAsia="Times New Roman" w:hAnsi="Times New Roman" w:cs="Times New Roman"/>
                <w:color w:val="000000"/>
                <w:sz w:val="26"/>
                <w:szCs w:val="26"/>
                <w:lang w:val="pl-PL" w:eastAsia="pl-PL"/>
              </w:rPr>
              <w:t xml:space="preserve"> zarządzania uprawnieniami dla poszczególnych użytkowników, zależnie od pełnionej przez nich roli, np.: </w:t>
            </w:r>
            <w:proofErr w:type="spellStart"/>
            <w:r w:rsidRPr="0041231E">
              <w:rPr>
                <w:rFonts w:ascii="Times New Roman" w:eastAsia="Times New Roman" w:hAnsi="Times New Roman" w:cs="Times New Roman"/>
                <w:color w:val="000000"/>
                <w:sz w:val="26"/>
                <w:szCs w:val="26"/>
                <w:lang w:val="pl-PL" w:eastAsia="pl-PL"/>
              </w:rPr>
              <w:t>Tenant</w:t>
            </w:r>
            <w:proofErr w:type="spellEnd"/>
            <w:r w:rsidRPr="0041231E">
              <w:rPr>
                <w:rFonts w:ascii="Times New Roman" w:eastAsia="Times New Roman" w:hAnsi="Times New Roman" w:cs="Times New Roman"/>
                <w:color w:val="000000"/>
                <w:sz w:val="26"/>
                <w:szCs w:val="26"/>
                <w:lang w:val="pl-PL" w:eastAsia="pl-PL"/>
              </w:rPr>
              <w:t xml:space="preserve"> Admin, Service Architect, Network Architect, Application Architect.</w:t>
            </w:r>
          </w:p>
        </w:tc>
      </w:tr>
      <w:tr w:rsidR="00553875" w:rsidRPr="0041231E" w14:paraId="1C7A4BE0" w14:textId="77777777" w:rsidTr="00553875">
        <w:tc>
          <w:tcPr>
            <w:tcW w:w="981" w:type="pct"/>
            <w:vAlign w:val="center"/>
          </w:tcPr>
          <w:p w14:paraId="295F78D2" w14:textId="1FB7D637"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SOFT-ORK-51</w:t>
            </w:r>
          </w:p>
        </w:tc>
        <w:tc>
          <w:tcPr>
            <w:tcW w:w="4019" w:type="pct"/>
            <w:shd w:val="clear" w:color="auto" w:fill="auto"/>
            <w:vAlign w:val="center"/>
          </w:tcPr>
          <w:p w14:paraId="6385BB96" w14:textId="72EDD709"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umożliwiać standaryzowanie wdrażania usług IT w celu eliminowania błędów ludzkich</w:t>
            </w:r>
          </w:p>
        </w:tc>
      </w:tr>
      <w:tr w:rsidR="00553875" w:rsidRPr="0041231E" w14:paraId="764F5325" w14:textId="77777777" w:rsidTr="00553875">
        <w:tc>
          <w:tcPr>
            <w:tcW w:w="981" w:type="pct"/>
            <w:vAlign w:val="center"/>
          </w:tcPr>
          <w:p w14:paraId="0A023269" w14:textId="6AF87B26"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SOFT-ORK-52</w:t>
            </w:r>
          </w:p>
        </w:tc>
        <w:tc>
          <w:tcPr>
            <w:tcW w:w="4019" w:type="pct"/>
            <w:shd w:val="clear" w:color="auto" w:fill="auto"/>
            <w:vAlign w:val="center"/>
          </w:tcPr>
          <w:p w14:paraId="1ABD96CF" w14:textId="4EAAD034"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mechanizmy monitorowania statusów zdarzeń, notyfikacji o tych zdarzeniach, umożliwianie śledzenia i kontroli zmian w konfiguracji wszystkich usług, za pomocą minimum portalu i powiadomień e-mail.</w:t>
            </w:r>
          </w:p>
        </w:tc>
      </w:tr>
      <w:tr w:rsidR="00553875" w:rsidRPr="0041231E" w14:paraId="11FC6250" w14:textId="77777777" w:rsidTr="00553875">
        <w:tc>
          <w:tcPr>
            <w:tcW w:w="981" w:type="pct"/>
            <w:vAlign w:val="center"/>
          </w:tcPr>
          <w:p w14:paraId="767C3016" w14:textId="75EA382B"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SOFT-ORK-53</w:t>
            </w:r>
          </w:p>
        </w:tc>
        <w:tc>
          <w:tcPr>
            <w:tcW w:w="4019" w:type="pct"/>
            <w:shd w:val="clear" w:color="auto" w:fill="auto"/>
            <w:vAlign w:val="center"/>
          </w:tcPr>
          <w:p w14:paraId="5C35AB60" w14:textId="11549F9E"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funkcjonalność zarządzania poprzez ustandaryzowany interfejs API</w:t>
            </w:r>
          </w:p>
        </w:tc>
      </w:tr>
      <w:tr w:rsidR="00553875" w:rsidRPr="0041231E" w14:paraId="2D6C10F0" w14:textId="77777777" w:rsidTr="00553875">
        <w:tc>
          <w:tcPr>
            <w:tcW w:w="981" w:type="pct"/>
            <w:vAlign w:val="center"/>
          </w:tcPr>
          <w:p w14:paraId="5EBE8400" w14:textId="432D4417"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SOFT-ORK-54</w:t>
            </w:r>
          </w:p>
        </w:tc>
        <w:tc>
          <w:tcPr>
            <w:tcW w:w="4019" w:type="pct"/>
            <w:shd w:val="clear" w:color="auto" w:fill="auto"/>
            <w:vAlign w:val="center"/>
          </w:tcPr>
          <w:p w14:paraId="1A5441C6" w14:textId="154DA4F8"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wspierać możliwość wcześniejszego i automatycznego przetestowania wpływu aktualizacji na elementy klastra oraz uruchomione na nim funkcjonalności oraz wspierać proces aktualizacji klastra poprzez automatyczne raportowanie kolejności wgrywanych aktualizacji i ich rekomendowanej wersji.</w:t>
            </w:r>
          </w:p>
        </w:tc>
      </w:tr>
      <w:tr w:rsidR="00553875" w:rsidRPr="0041231E" w14:paraId="19EBD893" w14:textId="77777777" w:rsidTr="00553875">
        <w:tc>
          <w:tcPr>
            <w:tcW w:w="981" w:type="pct"/>
            <w:vAlign w:val="center"/>
          </w:tcPr>
          <w:p w14:paraId="60CC439C" w14:textId="7B551987"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SOFT-ORK-55</w:t>
            </w:r>
          </w:p>
        </w:tc>
        <w:tc>
          <w:tcPr>
            <w:tcW w:w="4019" w:type="pct"/>
            <w:shd w:val="clear" w:color="auto" w:fill="auto"/>
            <w:vAlign w:val="center"/>
          </w:tcPr>
          <w:p w14:paraId="25D29005" w14:textId="4DDADFE5"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główną konsolę do automatycznej instalacji i konfiguracji oprogramowania do wirtualizacji serwerów fizycznych, macierzy dyskowej typu SDS na serwerach, wirtualizacji sieci typu SDN wraz z mechanizmami bezpieczeństwa.</w:t>
            </w:r>
          </w:p>
        </w:tc>
      </w:tr>
      <w:tr w:rsidR="00553875" w:rsidRPr="0041231E" w14:paraId="4131BAB6" w14:textId="77777777" w:rsidTr="00553875">
        <w:tc>
          <w:tcPr>
            <w:tcW w:w="981" w:type="pct"/>
            <w:vAlign w:val="center"/>
          </w:tcPr>
          <w:p w14:paraId="234FB9AB" w14:textId="0498AD10"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SOFT-ORK-56</w:t>
            </w:r>
          </w:p>
        </w:tc>
        <w:tc>
          <w:tcPr>
            <w:tcW w:w="4019" w:type="pct"/>
            <w:shd w:val="clear" w:color="auto" w:fill="auto"/>
            <w:vAlign w:val="center"/>
          </w:tcPr>
          <w:p w14:paraId="07E04131" w14:textId="174A9556"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posiadać narzędzia automatyzujące i upraszczające proces wdrażania oprogramowania infrastrukturalnego do wirtualizacji serwerów x86, wirtualizacji sieci oraz tworzenia macierzy dyskowej typu SDS poprzez zautomatyzowaną instalację , tworzenie klastrów obliczeniowych (w tym klastrów obliczeniowych dla środowisk </w:t>
            </w:r>
            <w:proofErr w:type="spellStart"/>
            <w:r w:rsidRPr="0041231E">
              <w:rPr>
                <w:rFonts w:ascii="Times New Roman" w:eastAsia="Times New Roman" w:hAnsi="Times New Roman" w:cs="Times New Roman"/>
                <w:color w:val="000000"/>
                <w:sz w:val="26"/>
                <w:szCs w:val="26"/>
                <w:lang w:val="pl-PL" w:eastAsia="pl-PL"/>
              </w:rPr>
              <w:t>mikrousług</w:t>
            </w:r>
            <w:proofErr w:type="spellEnd"/>
            <w:r w:rsidRPr="0041231E">
              <w:rPr>
                <w:rFonts w:ascii="Times New Roman" w:eastAsia="Times New Roman" w:hAnsi="Times New Roman" w:cs="Times New Roman"/>
                <w:color w:val="000000"/>
                <w:sz w:val="26"/>
                <w:szCs w:val="26"/>
                <w:lang w:val="pl-PL" w:eastAsia="pl-PL"/>
              </w:rPr>
              <w:t xml:space="preserve"> - klastry </w:t>
            </w:r>
            <w:proofErr w:type="spellStart"/>
            <w:r w:rsidRPr="0041231E">
              <w:rPr>
                <w:rFonts w:ascii="Times New Roman" w:eastAsia="Times New Roman" w:hAnsi="Times New Roman" w:cs="Times New Roman"/>
                <w:color w:val="000000"/>
                <w:sz w:val="26"/>
                <w:szCs w:val="26"/>
                <w:lang w:val="pl-PL" w:eastAsia="pl-PL"/>
              </w:rPr>
              <w:t>Kubernetes</w:t>
            </w:r>
            <w:proofErr w:type="spellEnd"/>
            <w:r w:rsidRPr="0041231E">
              <w:rPr>
                <w:rFonts w:ascii="Times New Roman" w:eastAsia="Times New Roman" w:hAnsi="Times New Roman" w:cs="Times New Roman"/>
                <w:color w:val="000000"/>
                <w:sz w:val="26"/>
                <w:szCs w:val="26"/>
                <w:lang w:val="pl-PL" w:eastAsia="pl-PL"/>
              </w:rPr>
              <w:t>)</w:t>
            </w:r>
          </w:p>
        </w:tc>
      </w:tr>
      <w:tr w:rsidR="00553875" w:rsidRPr="0041231E" w14:paraId="16B0D8BA" w14:textId="77777777" w:rsidTr="00553875">
        <w:tc>
          <w:tcPr>
            <w:tcW w:w="981" w:type="pct"/>
            <w:vAlign w:val="center"/>
          </w:tcPr>
          <w:p w14:paraId="477D6580" w14:textId="080AA9E0"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SOFT-ORK-57</w:t>
            </w:r>
          </w:p>
        </w:tc>
        <w:tc>
          <w:tcPr>
            <w:tcW w:w="4019" w:type="pct"/>
            <w:shd w:val="clear" w:color="auto" w:fill="auto"/>
            <w:vAlign w:val="center"/>
          </w:tcPr>
          <w:p w14:paraId="2BD49DA7" w14:textId="44929C27"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posiadać konsolę graficzną w przeglądarce internetowej, za pomocą której istnieje możliwość prowadzenie procesu automatycznego instalowania i konfigurowania wirtualizacji mocy obliczeniowej i pamięci oraz wirtualizacji funkcji sieciowych</w:t>
            </w:r>
          </w:p>
        </w:tc>
      </w:tr>
      <w:tr w:rsidR="00553875" w:rsidRPr="0041231E" w14:paraId="07823670" w14:textId="77777777" w:rsidTr="00553875">
        <w:tc>
          <w:tcPr>
            <w:tcW w:w="981" w:type="pct"/>
            <w:vAlign w:val="center"/>
          </w:tcPr>
          <w:p w14:paraId="46AA3383" w14:textId="49695087"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SOFT-ORK-58</w:t>
            </w:r>
          </w:p>
        </w:tc>
        <w:tc>
          <w:tcPr>
            <w:tcW w:w="4019" w:type="pct"/>
            <w:shd w:val="clear" w:color="auto" w:fill="auto"/>
            <w:vAlign w:val="center"/>
          </w:tcPr>
          <w:p w14:paraId="19770EDF" w14:textId="30ABB778"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Oprogramowanie musi posiadać możliwość uruchomienia jednocześnie w POPD i ZOPD tj. pracować w modelu nadmiarowym. Proces przywrócenia funkcjonalności </w:t>
            </w:r>
            <w:proofErr w:type="spellStart"/>
            <w:r w:rsidRPr="0041231E">
              <w:rPr>
                <w:rFonts w:ascii="Times New Roman" w:eastAsia="Times New Roman" w:hAnsi="Times New Roman" w:cs="Times New Roman"/>
                <w:color w:val="000000"/>
                <w:sz w:val="26"/>
                <w:szCs w:val="26"/>
                <w:lang w:val="pl-PL" w:eastAsia="pl-PL"/>
              </w:rPr>
              <w:t>Cmury</w:t>
            </w:r>
            <w:proofErr w:type="spellEnd"/>
            <w:r w:rsidRPr="0041231E">
              <w:rPr>
                <w:rFonts w:ascii="Times New Roman" w:eastAsia="Times New Roman" w:hAnsi="Times New Roman" w:cs="Times New Roman"/>
                <w:color w:val="000000"/>
                <w:sz w:val="26"/>
                <w:szCs w:val="26"/>
                <w:lang w:val="pl-PL" w:eastAsia="pl-PL"/>
              </w:rPr>
              <w:t xml:space="preserve"> Prywatnej w przypadku awarii OPD nie może przekroczyć 15 minut i musi być automatyczny</w:t>
            </w:r>
          </w:p>
        </w:tc>
      </w:tr>
      <w:tr w:rsidR="00553875" w:rsidRPr="0041231E" w14:paraId="33CB244C" w14:textId="77777777" w:rsidTr="00553875">
        <w:tc>
          <w:tcPr>
            <w:tcW w:w="981" w:type="pct"/>
            <w:vAlign w:val="center"/>
          </w:tcPr>
          <w:p w14:paraId="7694FD3A" w14:textId="1B99C2B3"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SOFT-ORK-59</w:t>
            </w:r>
          </w:p>
        </w:tc>
        <w:tc>
          <w:tcPr>
            <w:tcW w:w="4019" w:type="pct"/>
            <w:shd w:val="clear" w:color="auto" w:fill="auto"/>
            <w:vAlign w:val="center"/>
          </w:tcPr>
          <w:p w14:paraId="2939CD2D" w14:textId="1310CD44" w:rsidR="00553875" w:rsidRPr="0041231E" w:rsidRDefault="00553875" w:rsidP="00553875">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musi realizować automatyczne, pół-automatyczne i ręczne przenoszenie maszyn wirtualnych z jednego OPD do drugiego OPD z mechanizmem pół-automatycznego i ręcznego</w:t>
            </w:r>
            <w:r w:rsidR="00B2484B" w:rsidRPr="0041231E">
              <w:rPr>
                <w:rFonts w:ascii="Times New Roman" w:eastAsia="Times New Roman" w:hAnsi="Times New Roman" w:cs="Times New Roman"/>
                <w:color w:val="000000"/>
                <w:sz w:val="26"/>
                <w:szCs w:val="26"/>
                <w:lang w:val="pl-PL" w:eastAsia="pl-PL"/>
              </w:rPr>
              <w:t xml:space="preserve"> </w:t>
            </w:r>
            <w:r w:rsidRPr="0041231E">
              <w:rPr>
                <w:rFonts w:ascii="Times New Roman" w:eastAsia="Times New Roman" w:hAnsi="Times New Roman" w:cs="Times New Roman"/>
                <w:color w:val="000000"/>
                <w:sz w:val="26"/>
                <w:szCs w:val="26"/>
                <w:lang w:val="pl-PL" w:eastAsia="pl-PL"/>
              </w:rPr>
              <w:t>powrotu usługi, czyli przywrócenia stanu sprzed awarii. Mechanizm musi:</w:t>
            </w:r>
          </w:p>
          <w:p w14:paraId="29810F51" w14:textId="2DF6DAA8" w:rsidR="00553875" w:rsidRPr="0041231E" w:rsidRDefault="00553875" w:rsidP="00553875">
            <w:pPr>
              <w:pStyle w:val="Akapitzlist"/>
              <w:numPr>
                <w:ilvl w:val="1"/>
                <w:numId w:val="7"/>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obejmować ochroną minimum 100</w:t>
            </w:r>
            <w:r w:rsidR="00B2484B" w:rsidRPr="0041231E">
              <w:rPr>
                <w:rFonts w:ascii="Times New Roman" w:eastAsia="Times New Roman" w:hAnsi="Times New Roman" w:cs="Times New Roman"/>
                <w:color w:val="000000"/>
                <w:sz w:val="26"/>
                <w:szCs w:val="26"/>
                <w:lang w:val="pl-PL" w:eastAsia="pl-PL"/>
              </w:rPr>
              <w:t>0</w:t>
            </w:r>
            <w:r w:rsidRPr="0041231E">
              <w:rPr>
                <w:rFonts w:ascii="Times New Roman" w:eastAsia="Times New Roman" w:hAnsi="Times New Roman" w:cs="Times New Roman"/>
                <w:color w:val="000000"/>
                <w:sz w:val="26"/>
                <w:szCs w:val="26"/>
                <w:lang w:val="pl-PL" w:eastAsia="pl-PL"/>
              </w:rPr>
              <w:t xml:space="preserve"> maszyn wirtualnych, z możliwością rozbudowy do minimum 200</w:t>
            </w:r>
            <w:r w:rsidR="00B2484B" w:rsidRPr="0041231E">
              <w:rPr>
                <w:rFonts w:ascii="Times New Roman" w:eastAsia="Times New Roman" w:hAnsi="Times New Roman" w:cs="Times New Roman"/>
                <w:color w:val="000000"/>
                <w:sz w:val="26"/>
                <w:szCs w:val="26"/>
                <w:lang w:val="pl-PL" w:eastAsia="pl-PL"/>
              </w:rPr>
              <w:t>0</w:t>
            </w:r>
            <w:r w:rsidRPr="0041231E">
              <w:rPr>
                <w:rFonts w:ascii="Times New Roman" w:eastAsia="Times New Roman" w:hAnsi="Times New Roman" w:cs="Times New Roman"/>
                <w:color w:val="000000"/>
                <w:sz w:val="26"/>
                <w:szCs w:val="26"/>
                <w:lang w:val="pl-PL" w:eastAsia="pl-PL"/>
              </w:rPr>
              <w:t xml:space="preserve"> maszyn wirtualnych.</w:t>
            </w:r>
          </w:p>
          <w:p w14:paraId="57355357" w14:textId="77777777" w:rsidR="00553875" w:rsidRPr="0041231E" w:rsidRDefault="00553875" w:rsidP="00553875">
            <w:pPr>
              <w:pStyle w:val="Akapitzlist"/>
              <w:numPr>
                <w:ilvl w:val="1"/>
                <w:numId w:val="7"/>
              </w:num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umożliwiać planowane przeniesienie maszyn wirtualnych podczas prac serwisowych, czyli musi istnieć możliwość przeprowadzenia akcji polegającej na kontrolowanym wyłączeniu OPD.</w:t>
            </w:r>
          </w:p>
        </w:tc>
      </w:tr>
      <w:tr w:rsidR="00B2484B" w:rsidRPr="0041231E" w14:paraId="6903AD9A" w14:textId="77777777" w:rsidTr="00553875">
        <w:tc>
          <w:tcPr>
            <w:tcW w:w="981" w:type="pct"/>
            <w:vAlign w:val="center"/>
          </w:tcPr>
          <w:p w14:paraId="0E1BD00D" w14:textId="165A348C" w:rsidR="00B2484B" w:rsidRPr="0041231E" w:rsidRDefault="00B2484B" w:rsidP="00B2484B">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SOFT-ORK-60</w:t>
            </w:r>
          </w:p>
        </w:tc>
        <w:tc>
          <w:tcPr>
            <w:tcW w:w="4019" w:type="pct"/>
            <w:shd w:val="clear" w:color="auto" w:fill="auto"/>
            <w:vAlign w:val="center"/>
          </w:tcPr>
          <w:p w14:paraId="5C093A05" w14:textId="0DDEB602" w:rsidR="00B2484B" w:rsidRPr="0041231E" w:rsidRDefault="00B2484B" w:rsidP="00B2484B">
            <w:pPr>
              <w:spacing w:after="0" w:line="240" w:lineRule="auto"/>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Oprogramowanie zostanie dostarczone w wymaganej zasadami licencjonowania ilości w zależności od modelu licencyjnego producenta.</w:t>
            </w:r>
          </w:p>
        </w:tc>
      </w:tr>
    </w:tbl>
    <w:p w14:paraId="04D6FBB7" w14:textId="18B48703" w:rsidR="004B2484" w:rsidRPr="0041231E" w:rsidRDefault="004B2484">
      <w:pPr>
        <w:spacing w:after="160" w:line="259" w:lineRule="auto"/>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br w:type="page"/>
      </w:r>
    </w:p>
    <w:p w14:paraId="37B9B985" w14:textId="77777777" w:rsidR="004C3EF3" w:rsidRPr="0041231E" w:rsidRDefault="004C3EF3" w:rsidP="0048655C">
      <w:pPr>
        <w:pStyle w:val="Nagwek2"/>
        <w:numPr>
          <w:ilvl w:val="1"/>
          <w:numId w:val="35"/>
        </w:numPr>
        <w:rPr>
          <w:rFonts w:ascii="Times New Roman" w:hAnsi="Times New Roman" w:cs="Times New Roman"/>
          <w:b w:val="0"/>
          <w:sz w:val="26"/>
          <w:szCs w:val="26"/>
          <w:lang w:val="pl-PL"/>
        </w:rPr>
      </w:pPr>
      <w:bookmarkStart w:id="109" w:name="_Toc511139545"/>
      <w:bookmarkStart w:id="110" w:name="_Toc15652881"/>
      <w:bookmarkStart w:id="111" w:name="_Toc18614004"/>
      <w:bookmarkStart w:id="112" w:name="_Toc69448696"/>
      <w:r w:rsidRPr="0041231E">
        <w:rPr>
          <w:rFonts w:ascii="Times New Roman" w:hAnsi="Times New Roman" w:cs="Times New Roman"/>
          <w:sz w:val="26"/>
          <w:szCs w:val="26"/>
          <w:lang w:val="pl-PL"/>
        </w:rPr>
        <w:lastRenderedPageBreak/>
        <w:t xml:space="preserve">Dostawa sprzętu </w:t>
      </w:r>
      <w:bookmarkEnd w:id="109"/>
      <w:bookmarkEnd w:id="110"/>
      <w:r w:rsidRPr="0041231E">
        <w:rPr>
          <w:rFonts w:ascii="Times New Roman" w:hAnsi="Times New Roman" w:cs="Times New Roman"/>
          <w:sz w:val="26"/>
          <w:szCs w:val="26"/>
          <w:lang w:val="pl-PL"/>
        </w:rPr>
        <w:t>i oprogramowania</w:t>
      </w:r>
      <w:bookmarkEnd w:id="111"/>
      <w:bookmarkEnd w:id="112"/>
    </w:p>
    <w:p w14:paraId="6B0EE939" w14:textId="77777777" w:rsidR="004C3EF3" w:rsidRPr="0041231E" w:rsidRDefault="004C3EF3" w:rsidP="008E5637">
      <w:pPr>
        <w:jc w:val="both"/>
        <w:rPr>
          <w:rFonts w:ascii="Times New Roman" w:hAnsi="Times New Roman" w:cs="Times New Roman"/>
          <w:b/>
          <w:sz w:val="26"/>
          <w:szCs w:val="26"/>
          <w:lang w:val="pl-PL" w:eastAsia="en-US"/>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7"/>
        <w:gridCol w:w="7368"/>
      </w:tblGrid>
      <w:tr w:rsidR="004C3EF3" w:rsidRPr="0041231E" w14:paraId="3DEC1772" w14:textId="77777777" w:rsidTr="00E10F5E">
        <w:trPr>
          <w:tblHeader/>
        </w:trPr>
        <w:tc>
          <w:tcPr>
            <w:tcW w:w="998" w:type="pct"/>
            <w:shd w:val="clear" w:color="auto" w:fill="D5DCE4" w:themeFill="text2" w:themeFillTint="33"/>
            <w:noWrap/>
            <w:vAlign w:val="center"/>
            <w:hideMark/>
          </w:tcPr>
          <w:p w14:paraId="36161B9B" w14:textId="77777777" w:rsidR="004C3EF3" w:rsidRPr="0041231E" w:rsidRDefault="004C3EF3" w:rsidP="008E5637">
            <w:p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t>Identyfikator wymagania</w:t>
            </w:r>
          </w:p>
        </w:tc>
        <w:tc>
          <w:tcPr>
            <w:tcW w:w="4002" w:type="pct"/>
            <w:shd w:val="clear" w:color="auto" w:fill="D5DCE4" w:themeFill="text2" w:themeFillTint="33"/>
            <w:noWrap/>
            <w:vAlign w:val="center"/>
            <w:hideMark/>
          </w:tcPr>
          <w:p w14:paraId="092DD25E" w14:textId="77777777" w:rsidR="004C3EF3" w:rsidRPr="0041231E" w:rsidRDefault="004C3EF3" w:rsidP="008E5637">
            <w:p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t>Opis wymagania</w:t>
            </w:r>
          </w:p>
        </w:tc>
      </w:tr>
      <w:tr w:rsidR="004C3EF3" w:rsidRPr="0041231E" w14:paraId="50329811" w14:textId="77777777" w:rsidTr="00E10F5E">
        <w:tc>
          <w:tcPr>
            <w:tcW w:w="998" w:type="pct"/>
            <w:shd w:val="clear" w:color="auto" w:fill="auto"/>
            <w:noWrap/>
            <w:vAlign w:val="center"/>
          </w:tcPr>
          <w:p w14:paraId="254C4C34"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-01</w:t>
            </w:r>
          </w:p>
        </w:tc>
        <w:tc>
          <w:tcPr>
            <w:tcW w:w="4002" w:type="pct"/>
            <w:shd w:val="clear" w:color="auto" w:fill="auto"/>
            <w:noWrap/>
            <w:vAlign w:val="center"/>
          </w:tcPr>
          <w:p w14:paraId="7B142DEB"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opracuje szczegółową specyfikację dostaw realizowanych przez Wykonawcę w ramach Umowy – Plan Dostaw.</w:t>
            </w:r>
          </w:p>
        </w:tc>
      </w:tr>
      <w:tr w:rsidR="004C3EF3" w:rsidRPr="0041231E" w14:paraId="2D5BA4A4" w14:textId="77777777" w:rsidTr="00E10F5E">
        <w:tc>
          <w:tcPr>
            <w:tcW w:w="998" w:type="pct"/>
            <w:shd w:val="clear" w:color="auto" w:fill="auto"/>
            <w:noWrap/>
            <w:vAlign w:val="center"/>
          </w:tcPr>
          <w:p w14:paraId="40009C38"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-02</w:t>
            </w:r>
          </w:p>
        </w:tc>
        <w:tc>
          <w:tcPr>
            <w:tcW w:w="4002" w:type="pct"/>
            <w:shd w:val="clear" w:color="auto" w:fill="auto"/>
            <w:noWrap/>
            <w:vAlign w:val="center"/>
          </w:tcPr>
          <w:p w14:paraId="7275D43A"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Plan dostawy musi zawierać szczegółowy harmonogram dostaw do miejsca wskazanego przez Zamawiającego.</w:t>
            </w:r>
          </w:p>
        </w:tc>
      </w:tr>
      <w:tr w:rsidR="004C3EF3" w:rsidRPr="0041231E" w14:paraId="216152D9" w14:textId="77777777" w:rsidTr="00E10F5E">
        <w:tc>
          <w:tcPr>
            <w:tcW w:w="998" w:type="pct"/>
            <w:shd w:val="clear" w:color="auto" w:fill="auto"/>
            <w:noWrap/>
            <w:vAlign w:val="center"/>
          </w:tcPr>
          <w:p w14:paraId="2FC7ECE3"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-03</w:t>
            </w:r>
          </w:p>
        </w:tc>
        <w:tc>
          <w:tcPr>
            <w:tcW w:w="4002" w:type="pct"/>
            <w:shd w:val="clear" w:color="auto" w:fill="auto"/>
            <w:noWrap/>
            <w:vAlign w:val="center"/>
          </w:tcPr>
          <w:p w14:paraId="23D79AFB"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Plan dostaw musi zawierać procedurę odbioru jakościowego.</w:t>
            </w:r>
          </w:p>
        </w:tc>
      </w:tr>
      <w:tr w:rsidR="004C3EF3" w:rsidRPr="0041231E" w14:paraId="1ED63CB3" w14:textId="77777777" w:rsidTr="00E10F5E">
        <w:tc>
          <w:tcPr>
            <w:tcW w:w="998" w:type="pct"/>
            <w:shd w:val="clear" w:color="auto" w:fill="auto"/>
            <w:noWrap/>
            <w:vAlign w:val="center"/>
          </w:tcPr>
          <w:p w14:paraId="2DB40322"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-04</w:t>
            </w:r>
          </w:p>
        </w:tc>
        <w:tc>
          <w:tcPr>
            <w:tcW w:w="4002" w:type="pct"/>
            <w:shd w:val="clear" w:color="auto" w:fill="auto"/>
            <w:noWrap/>
            <w:vAlign w:val="center"/>
          </w:tcPr>
          <w:p w14:paraId="6DE900F2"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Plan dostaw musi zawierać procedurę zmian terminów w trakcie realizacji dostaw.</w:t>
            </w:r>
          </w:p>
        </w:tc>
      </w:tr>
      <w:tr w:rsidR="004C3EF3" w:rsidRPr="0041231E" w14:paraId="1BCAFC1D" w14:textId="77777777" w:rsidTr="00E10F5E">
        <w:tc>
          <w:tcPr>
            <w:tcW w:w="998" w:type="pct"/>
            <w:shd w:val="clear" w:color="auto" w:fill="auto"/>
            <w:noWrap/>
            <w:vAlign w:val="center"/>
          </w:tcPr>
          <w:p w14:paraId="1BE37160"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-05</w:t>
            </w:r>
          </w:p>
        </w:tc>
        <w:tc>
          <w:tcPr>
            <w:tcW w:w="4002" w:type="pct"/>
            <w:shd w:val="clear" w:color="auto" w:fill="auto"/>
            <w:noWrap/>
            <w:vAlign w:val="center"/>
          </w:tcPr>
          <w:p w14:paraId="7F813B40" w14:textId="77F8E7F0"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Plan dostaw musi zawierać procedurę obsługi uszkodzeń sprzętu w</w:t>
            </w:r>
            <w:r w:rsidR="003103AF" w:rsidRPr="0041231E">
              <w:rPr>
                <w:rFonts w:ascii="Times New Roman" w:hAnsi="Times New Roman" w:cs="Times New Roman"/>
                <w:sz w:val="26"/>
                <w:szCs w:val="26"/>
                <w:lang w:val="pl-PL" w:eastAsia="en-US"/>
              </w:rPr>
              <w:t xml:space="preserve"> </w:t>
            </w:r>
            <w:r w:rsidRPr="0041231E">
              <w:rPr>
                <w:rFonts w:ascii="Times New Roman" w:hAnsi="Times New Roman" w:cs="Times New Roman"/>
                <w:sz w:val="26"/>
                <w:szCs w:val="26"/>
                <w:lang w:val="pl-PL" w:eastAsia="en-US"/>
              </w:rPr>
              <w:t>trakcie dostawy</w:t>
            </w:r>
            <w:r w:rsidR="004B2484" w:rsidRPr="0041231E">
              <w:rPr>
                <w:rFonts w:ascii="Times New Roman" w:hAnsi="Times New Roman" w:cs="Times New Roman"/>
                <w:sz w:val="26"/>
                <w:szCs w:val="26"/>
                <w:lang w:val="pl-PL" w:eastAsia="en-US"/>
              </w:rPr>
              <w:t>.</w:t>
            </w:r>
          </w:p>
        </w:tc>
      </w:tr>
      <w:tr w:rsidR="004C3EF3" w:rsidRPr="0041231E" w14:paraId="66EE29C6" w14:textId="77777777" w:rsidTr="00E10F5E">
        <w:tc>
          <w:tcPr>
            <w:tcW w:w="998" w:type="pct"/>
            <w:shd w:val="clear" w:color="auto" w:fill="auto"/>
            <w:noWrap/>
            <w:vAlign w:val="center"/>
          </w:tcPr>
          <w:p w14:paraId="5536B3BC"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-06</w:t>
            </w:r>
          </w:p>
        </w:tc>
        <w:tc>
          <w:tcPr>
            <w:tcW w:w="4002" w:type="pct"/>
            <w:shd w:val="clear" w:color="auto" w:fill="auto"/>
            <w:noWrap/>
            <w:vAlign w:val="center"/>
          </w:tcPr>
          <w:p w14:paraId="2E9A0CEA" w14:textId="2DDD948E"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Plan dostaw musi zawierać specyfikację niezbędnych dokumentów i protokołów potwierdzających prawidłowość dostawy</w:t>
            </w:r>
            <w:r w:rsidR="004B2484" w:rsidRPr="0041231E">
              <w:rPr>
                <w:rFonts w:ascii="Times New Roman" w:hAnsi="Times New Roman" w:cs="Times New Roman"/>
                <w:sz w:val="26"/>
                <w:szCs w:val="26"/>
                <w:lang w:val="pl-PL" w:eastAsia="en-US"/>
              </w:rPr>
              <w:t>.</w:t>
            </w:r>
          </w:p>
        </w:tc>
      </w:tr>
      <w:tr w:rsidR="004C3EF3" w:rsidRPr="0041231E" w14:paraId="115F972B" w14:textId="77777777" w:rsidTr="00E10F5E">
        <w:tc>
          <w:tcPr>
            <w:tcW w:w="998" w:type="pct"/>
            <w:shd w:val="clear" w:color="auto" w:fill="auto"/>
            <w:vAlign w:val="center"/>
          </w:tcPr>
          <w:p w14:paraId="59C576AE"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-07</w:t>
            </w:r>
          </w:p>
        </w:tc>
        <w:tc>
          <w:tcPr>
            <w:tcW w:w="4002" w:type="pct"/>
            <w:shd w:val="clear" w:color="auto" w:fill="auto"/>
            <w:vAlign w:val="center"/>
            <w:hideMark/>
          </w:tcPr>
          <w:p w14:paraId="0766E4AE"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dostarczy całość sprzętu w miejsce wskazane przez Zamawiającego.</w:t>
            </w:r>
          </w:p>
        </w:tc>
      </w:tr>
      <w:tr w:rsidR="004C3EF3" w:rsidRPr="0041231E" w14:paraId="01F20783" w14:textId="77777777" w:rsidTr="00E10F5E">
        <w:tc>
          <w:tcPr>
            <w:tcW w:w="998" w:type="pct"/>
            <w:shd w:val="clear" w:color="auto" w:fill="auto"/>
            <w:vAlign w:val="center"/>
          </w:tcPr>
          <w:p w14:paraId="1B3709B1"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-08</w:t>
            </w:r>
          </w:p>
        </w:tc>
        <w:tc>
          <w:tcPr>
            <w:tcW w:w="4002" w:type="pct"/>
            <w:shd w:val="clear" w:color="auto" w:fill="auto"/>
            <w:vAlign w:val="center"/>
            <w:hideMark/>
          </w:tcPr>
          <w:p w14:paraId="297B8034"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dostarczy sprzęt w godzinach od 7:00 do 16:00 w dni robocze od poniedziałku do piątku.</w:t>
            </w:r>
          </w:p>
        </w:tc>
      </w:tr>
      <w:tr w:rsidR="004C3EF3" w:rsidRPr="0041231E" w14:paraId="1078F32E" w14:textId="77777777" w:rsidTr="00E10F5E">
        <w:tc>
          <w:tcPr>
            <w:tcW w:w="998" w:type="pct"/>
            <w:shd w:val="clear" w:color="auto" w:fill="auto"/>
            <w:vAlign w:val="center"/>
          </w:tcPr>
          <w:p w14:paraId="3D16DE0B"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-09</w:t>
            </w:r>
          </w:p>
        </w:tc>
        <w:tc>
          <w:tcPr>
            <w:tcW w:w="4002" w:type="pct"/>
            <w:shd w:val="clear" w:color="auto" w:fill="auto"/>
            <w:vAlign w:val="center"/>
            <w:hideMark/>
          </w:tcPr>
          <w:p w14:paraId="31512158" w14:textId="14A4142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zapewni we własnym zakresie środki transportu umożliwiające rozładunek i przewóz sprzętu z samochodu do pomieszczeń składowania </w:t>
            </w:r>
            <w:r w:rsidR="004B2484" w:rsidRPr="0041231E">
              <w:rPr>
                <w:rFonts w:ascii="Times New Roman" w:hAnsi="Times New Roman" w:cs="Times New Roman"/>
                <w:sz w:val="26"/>
                <w:szCs w:val="26"/>
                <w:lang w:val="pl-PL" w:eastAsia="en-US"/>
              </w:rPr>
              <w:t>i/</w:t>
            </w:r>
            <w:r w:rsidRPr="0041231E">
              <w:rPr>
                <w:rFonts w:ascii="Times New Roman" w:hAnsi="Times New Roman" w:cs="Times New Roman"/>
                <w:sz w:val="26"/>
                <w:szCs w:val="26"/>
                <w:lang w:val="pl-PL" w:eastAsia="en-US"/>
              </w:rPr>
              <w:t>lub serwerowni.</w:t>
            </w:r>
          </w:p>
        </w:tc>
      </w:tr>
      <w:tr w:rsidR="004C3EF3" w:rsidRPr="0041231E" w14:paraId="265F0085" w14:textId="77777777" w:rsidTr="00E10F5E">
        <w:tc>
          <w:tcPr>
            <w:tcW w:w="998" w:type="pct"/>
            <w:shd w:val="clear" w:color="auto" w:fill="auto"/>
            <w:vAlign w:val="center"/>
          </w:tcPr>
          <w:p w14:paraId="0B15E6C2"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-10</w:t>
            </w:r>
          </w:p>
        </w:tc>
        <w:tc>
          <w:tcPr>
            <w:tcW w:w="4002" w:type="pct"/>
            <w:shd w:val="clear" w:color="auto" w:fill="auto"/>
            <w:vAlign w:val="center"/>
            <w:hideMark/>
          </w:tcPr>
          <w:p w14:paraId="6242590C" w14:textId="0A4AB36E"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musi zapewnić we własnym zakresie zasoby ludzkie umożliwiające rozładunek i przewóz sprzętu z samochodu do pomieszczeń składowania </w:t>
            </w:r>
            <w:r w:rsidR="004B2484" w:rsidRPr="0041231E">
              <w:rPr>
                <w:rFonts w:ascii="Times New Roman" w:hAnsi="Times New Roman" w:cs="Times New Roman"/>
                <w:sz w:val="26"/>
                <w:szCs w:val="26"/>
                <w:lang w:val="pl-PL" w:eastAsia="en-US"/>
              </w:rPr>
              <w:t>i/</w:t>
            </w:r>
            <w:r w:rsidRPr="0041231E">
              <w:rPr>
                <w:rFonts w:ascii="Times New Roman" w:hAnsi="Times New Roman" w:cs="Times New Roman"/>
                <w:sz w:val="26"/>
                <w:szCs w:val="26"/>
                <w:lang w:val="pl-PL" w:eastAsia="en-US"/>
              </w:rPr>
              <w:t>lub serwerowni.</w:t>
            </w:r>
          </w:p>
        </w:tc>
      </w:tr>
      <w:tr w:rsidR="004C3EF3" w:rsidRPr="0041231E" w14:paraId="237B39FF" w14:textId="77777777" w:rsidTr="00E10F5E">
        <w:tc>
          <w:tcPr>
            <w:tcW w:w="998" w:type="pct"/>
            <w:shd w:val="clear" w:color="auto" w:fill="auto"/>
            <w:vAlign w:val="center"/>
          </w:tcPr>
          <w:p w14:paraId="25A3BC05"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-11</w:t>
            </w:r>
          </w:p>
        </w:tc>
        <w:tc>
          <w:tcPr>
            <w:tcW w:w="4002" w:type="pct"/>
            <w:shd w:val="clear" w:color="auto" w:fill="auto"/>
            <w:vAlign w:val="center"/>
            <w:hideMark/>
          </w:tcPr>
          <w:p w14:paraId="1570CD28"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jest zobowiązany do wywiezienia we własnym zakresie wszelkich opakowań, palet, folii itp. materiałów pozostałych po dostarczonych elementach infrastruktury i oprogramowania. Wykonawca musi zapewnić we własnym zakresie zasoby ludzkie i środki transportu umożliwiające wykonanie tych prac.</w:t>
            </w:r>
          </w:p>
        </w:tc>
      </w:tr>
      <w:tr w:rsidR="004C3EF3" w:rsidRPr="0041231E" w14:paraId="5F734B31" w14:textId="77777777" w:rsidTr="00E10F5E">
        <w:tc>
          <w:tcPr>
            <w:tcW w:w="998" w:type="pct"/>
            <w:shd w:val="clear" w:color="auto" w:fill="auto"/>
            <w:vAlign w:val="center"/>
          </w:tcPr>
          <w:p w14:paraId="496CA388"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-12</w:t>
            </w:r>
          </w:p>
        </w:tc>
        <w:tc>
          <w:tcPr>
            <w:tcW w:w="4002" w:type="pct"/>
            <w:shd w:val="clear" w:color="auto" w:fill="auto"/>
            <w:vAlign w:val="center"/>
            <w:hideMark/>
          </w:tcPr>
          <w:p w14:paraId="67CA8593" w14:textId="77777777" w:rsidR="004C3EF3" w:rsidRPr="0041231E" w:rsidRDefault="004C3EF3" w:rsidP="000323A4">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Dostarczana </w:t>
            </w:r>
            <w:r w:rsidR="000323A4" w:rsidRPr="0041231E">
              <w:rPr>
                <w:rFonts w:ascii="Times New Roman" w:hAnsi="Times New Roman" w:cs="Times New Roman"/>
                <w:sz w:val="26"/>
                <w:szCs w:val="26"/>
                <w:lang w:val="pl-PL" w:eastAsia="en-US"/>
              </w:rPr>
              <w:t>ITS</w:t>
            </w:r>
            <w:r w:rsidRPr="0041231E">
              <w:rPr>
                <w:rFonts w:ascii="Times New Roman" w:hAnsi="Times New Roman" w:cs="Times New Roman"/>
                <w:sz w:val="26"/>
                <w:szCs w:val="26"/>
                <w:lang w:val="pl-PL" w:eastAsia="en-US"/>
              </w:rPr>
              <w:t xml:space="preserve"> musi być zgodna z prawem obowiązującym podmioty publiczne. W szczególności wymagana jest zgodność z rozporządzeniem Rady Ministrów z dnia 12 kwietnia 2012 roku w sprawie Krajowych Ram Interoperacyjności, minimalnych wymagań dla rejestrów publicznych i wymiany informacji w postaci elektronicznej oraz minimalnych wymagań dla </w:t>
            </w:r>
            <w:r w:rsidR="000323A4" w:rsidRPr="0041231E">
              <w:rPr>
                <w:rFonts w:ascii="Times New Roman" w:hAnsi="Times New Roman" w:cs="Times New Roman"/>
                <w:sz w:val="26"/>
                <w:szCs w:val="26"/>
                <w:lang w:val="pl-PL" w:eastAsia="en-US"/>
              </w:rPr>
              <w:t>systemów</w:t>
            </w:r>
            <w:r w:rsidRPr="0041231E">
              <w:rPr>
                <w:rFonts w:ascii="Times New Roman" w:hAnsi="Times New Roman" w:cs="Times New Roman"/>
                <w:sz w:val="26"/>
                <w:szCs w:val="26"/>
                <w:lang w:val="pl-PL" w:eastAsia="en-US"/>
              </w:rPr>
              <w:t xml:space="preserve"> teleinformatycznych</w:t>
            </w:r>
          </w:p>
        </w:tc>
      </w:tr>
      <w:tr w:rsidR="004C3EF3" w:rsidRPr="0041231E" w14:paraId="4E0BFA55" w14:textId="77777777" w:rsidTr="00E10F5E">
        <w:tc>
          <w:tcPr>
            <w:tcW w:w="998" w:type="pct"/>
            <w:shd w:val="clear" w:color="auto" w:fill="auto"/>
            <w:vAlign w:val="center"/>
          </w:tcPr>
          <w:p w14:paraId="65187B21"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lastRenderedPageBreak/>
              <w:t>DOSSPRZ</w:t>
            </w:r>
            <w:r w:rsidR="004C3EF3" w:rsidRPr="0041231E">
              <w:rPr>
                <w:rFonts w:ascii="Times New Roman" w:hAnsi="Times New Roman" w:cs="Times New Roman"/>
                <w:sz w:val="26"/>
                <w:szCs w:val="26"/>
                <w:lang w:val="pl-PL" w:eastAsia="en-US"/>
              </w:rPr>
              <w:t>-13</w:t>
            </w:r>
          </w:p>
        </w:tc>
        <w:tc>
          <w:tcPr>
            <w:tcW w:w="4002" w:type="pct"/>
            <w:shd w:val="clear" w:color="auto" w:fill="auto"/>
            <w:vAlign w:val="center"/>
            <w:hideMark/>
          </w:tcPr>
          <w:p w14:paraId="77388324"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musi dostarczyć niewyspecyfikowane elementy ITS, które są niezbędne do prawidłowego funkcjonowania wyspecyfikowanych elementów ITS. </w:t>
            </w:r>
          </w:p>
        </w:tc>
      </w:tr>
      <w:tr w:rsidR="004C3EF3" w:rsidRPr="0041231E" w14:paraId="215FADA1" w14:textId="77777777" w:rsidTr="00E10F5E">
        <w:tc>
          <w:tcPr>
            <w:tcW w:w="998" w:type="pct"/>
            <w:shd w:val="clear" w:color="auto" w:fill="auto"/>
            <w:vAlign w:val="center"/>
          </w:tcPr>
          <w:p w14:paraId="3C8F6B44"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-14</w:t>
            </w:r>
          </w:p>
        </w:tc>
        <w:tc>
          <w:tcPr>
            <w:tcW w:w="4002" w:type="pct"/>
            <w:shd w:val="clear" w:color="auto" w:fill="auto"/>
            <w:vAlign w:val="center"/>
          </w:tcPr>
          <w:p w14:paraId="6512E81E"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musi zapewnić, że wszystkie dostarczane produkty (dotyczy to zarówno sprzętu jak i oprogramowania) są ze sobą kompatybilne w zakresie, w jakim wymagana jest ich wzajemna współpraca.</w:t>
            </w:r>
          </w:p>
        </w:tc>
      </w:tr>
      <w:tr w:rsidR="004C3EF3" w:rsidRPr="0041231E" w14:paraId="41ABEA3E" w14:textId="77777777" w:rsidTr="00E10F5E">
        <w:tc>
          <w:tcPr>
            <w:tcW w:w="998" w:type="pct"/>
            <w:shd w:val="clear" w:color="auto" w:fill="auto"/>
            <w:vAlign w:val="center"/>
          </w:tcPr>
          <w:p w14:paraId="6E94AE16"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-15</w:t>
            </w:r>
          </w:p>
        </w:tc>
        <w:tc>
          <w:tcPr>
            <w:tcW w:w="4002" w:type="pct"/>
            <w:shd w:val="clear" w:color="auto" w:fill="auto"/>
            <w:vAlign w:val="center"/>
          </w:tcPr>
          <w:p w14:paraId="58E76F76" w14:textId="441D915F"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Wszystkie urządzenia muszą zawierać osprzęt wymagany przez producentów oferowanego rozwiązania (na przykład: okablowanie energetyczne, urządzenia zasilające) niezbędny do jego prawidłowego podłączenia z siecią energetyczną Zamawiającego o parametrach: 230 V ± 10% , 50 </w:t>
            </w:r>
            <w:proofErr w:type="spellStart"/>
            <w:r w:rsidRPr="0041231E">
              <w:rPr>
                <w:rFonts w:ascii="Times New Roman" w:hAnsi="Times New Roman" w:cs="Times New Roman"/>
                <w:sz w:val="26"/>
                <w:szCs w:val="26"/>
                <w:lang w:val="pl-PL" w:eastAsia="en-US"/>
              </w:rPr>
              <w:t>Hz</w:t>
            </w:r>
            <w:proofErr w:type="spellEnd"/>
            <w:r w:rsidR="00D47D89" w:rsidRPr="0041231E">
              <w:rPr>
                <w:rFonts w:ascii="Times New Roman" w:hAnsi="Times New Roman" w:cs="Times New Roman"/>
                <w:sz w:val="26"/>
                <w:szCs w:val="26"/>
                <w:lang w:val="pl-PL" w:eastAsia="en-US"/>
              </w:rPr>
              <w:t>.</w:t>
            </w:r>
          </w:p>
        </w:tc>
      </w:tr>
      <w:tr w:rsidR="004C3EF3" w:rsidRPr="0041231E" w14:paraId="7431B58B" w14:textId="77777777" w:rsidTr="00E10F5E">
        <w:tc>
          <w:tcPr>
            <w:tcW w:w="998" w:type="pct"/>
            <w:shd w:val="clear" w:color="auto" w:fill="auto"/>
            <w:vAlign w:val="center"/>
          </w:tcPr>
          <w:p w14:paraId="7B462755"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-16</w:t>
            </w:r>
          </w:p>
        </w:tc>
        <w:tc>
          <w:tcPr>
            <w:tcW w:w="4002" w:type="pct"/>
            <w:shd w:val="clear" w:color="auto" w:fill="auto"/>
            <w:vAlign w:val="center"/>
          </w:tcPr>
          <w:p w14:paraId="4D5FEDC6"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Zamawiający wymaga, aby dostarczone urządzenia były fabrycznie nowe (tzn. bez śladów używania i uszkodzenia, wprowadzone na rynek zgodnie z przepisami obowiązującymi na terenie Unii Europejskiej, urządzenia muszą być dostarczone Zamawiającemu w oryginalnych opakowaniach fabrycznych zabezpieczających przed uszkodzeniem w trakcie transportu i składowania, z załączonymi kartami gwarancyjnymi i instrukcjami obsługi w języku polskim (przy czym Zamawiający wymaga, aby urządzenia były rozpakowane i uruchomione wyłącznie przez Wykonawcę, przy czym jest zobowiązany do poinformowania Zamawiającego o zamiarze rozpakowania sprzętu).</w:t>
            </w:r>
          </w:p>
        </w:tc>
      </w:tr>
      <w:tr w:rsidR="004C3EF3" w:rsidRPr="0041231E" w14:paraId="62333AD4" w14:textId="77777777" w:rsidTr="00E10F5E">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320E95ED"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-17</w:t>
            </w:r>
          </w:p>
        </w:tc>
        <w:tc>
          <w:tcPr>
            <w:tcW w:w="4002" w:type="pct"/>
            <w:tcBorders>
              <w:top w:val="single" w:sz="4" w:space="0" w:color="auto"/>
              <w:left w:val="single" w:sz="4" w:space="0" w:color="auto"/>
              <w:bottom w:val="single" w:sz="4" w:space="0" w:color="auto"/>
              <w:right w:val="single" w:sz="4" w:space="0" w:color="auto"/>
            </w:tcBorders>
            <w:shd w:val="clear" w:color="auto" w:fill="auto"/>
            <w:vAlign w:val="center"/>
          </w:tcPr>
          <w:p w14:paraId="749A6575"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dostarczy wszystkie licencje wymagane do działania </w:t>
            </w:r>
            <w:r w:rsidR="000323A4" w:rsidRPr="0041231E">
              <w:rPr>
                <w:rFonts w:ascii="Times New Roman" w:hAnsi="Times New Roman" w:cs="Times New Roman"/>
                <w:sz w:val="26"/>
                <w:szCs w:val="26"/>
                <w:lang w:val="pl-PL" w:eastAsia="en-US"/>
              </w:rPr>
              <w:t>Chmury Prywatnej</w:t>
            </w:r>
            <w:r w:rsidRPr="0041231E">
              <w:rPr>
                <w:rFonts w:ascii="Times New Roman" w:hAnsi="Times New Roman" w:cs="Times New Roman"/>
                <w:sz w:val="26"/>
                <w:szCs w:val="26"/>
                <w:lang w:val="pl-PL" w:eastAsia="en-US"/>
              </w:rPr>
              <w:t xml:space="preserve">. </w:t>
            </w:r>
          </w:p>
        </w:tc>
      </w:tr>
      <w:tr w:rsidR="004C3EF3" w:rsidRPr="0041231E" w14:paraId="60774AF5" w14:textId="77777777" w:rsidTr="00E10F5E">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6264C4A2"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-18</w:t>
            </w:r>
          </w:p>
        </w:tc>
        <w:tc>
          <w:tcPr>
            <w:tcW w:w="4002" w:type="pct"/>
            <w:tcBorders>
              <w:top w:val="single" w:sz="4" w:space="0" w:color="auto"/>
              <w:left w:val="single" w:sz="4" w:space="0" w:color="auto"/>
              <w:bottom w:val="single" w:sz="4" w:space="0" w:color="auto"/>
              <w:right w:val="single" w:sz="4" w:space="0" w:color="auto"/>
            </w:tcBorders>
            <w:shd w:val="clear" w:color="auto" w:fill="auto"/>
            <w:vAlign w:val="center"/>
          </w:tcPr>
          <w:p w14:paraId="4ED87116" w14:textId="3D5EB078"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dostarczy wszystkie klucze licencyjne wymagane do instalacji i działania dostarczanego Oprogramowania.</w:t>
            </w:r>
          </w:p>
        </w:tc>
      </w:tr>
      <w:tr w:rsidR="004C3EF3" w:rsidRPr="0041231E" w14:paraId="5FC3830D" w14:textId="77777777" w:rsidTr="00E10F5E">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5B837D68"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-19</w:t>
            </w:r>
          </w:p>
        </w:tc>
        <w:tc>
          <w:tcPr>
            <w:tcW w:w="4002" w:type="pct"/>
            <w:tcBorders>
              <w:top w:val="single" w:sz="4" w:space="0" w:color="auto"/>
              <w:left w:val="single" w:sz="4" w:space="0" w:color="auto"/>
              <w:bottom w:val="single" w:sz="4" w:space="0" w:color="auto"/>
              <w:right w:val="single" w:sz="4" w:space="0" w:color="auto"/>
            </w:tcBorders>
            <w:shd w:val="clear" w:color="auto" w:fill="auto"/>
            <w:vAlign w:val="center"/>
          </w:tcPr>
          <w:p w14:paraId="5E6EE7E7" w14:textId="74A4C5F4"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dostarczy dokładny opis zasad licencjonowania dostarczanego Oprogramowania.</w:t>
            </w:r>
          </w:p>
        </w:tc>
      </w:tr>
      <w:tr w:rsidR="004C3EF3" w:rsidRPr="0041231E" w14:paraId="6586C0C8" w14:textId="77777777" w:rsidTr="00E10F5E">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14:paraId="6A876668" w14:textId="77777777" w:rsidR="004C3EF3" w:rsidRPr="0041231E" w:rsidRDefault="00D13FB1"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DOSSPRZ</w:t>
            </w:r>
            <w:r w:rsidR="004C3EF3" w:rsidRPr="0041231E">
              <w:rPr>
                <w:rFonts w:ascii="Times New Roman" w:hAnsi="Times New Roman" w:cs="Times New Roman"/>
                <w:sz w:val="26"/>
                <w:szCs w:val="26"/>
                <w:lang w:val="pl-PL" w:eastAsia="en-US"/>
              </w:rPr>
              <w:t>-20</w:t>
            </w:r>
          </w:p>
        </w:tc>
        <w:tc>
          <w:tcPr>
            <w:tcW w:w="4002" w:type="pct"/>
            <w:tcBorders>
              <w:top w:val="single" w:sz="4" w:space="0" w:color="auto"/>
              <w:left w:val="single" w:sz="4" w:space="0" w:color="auto"/>
              <w:bottom w:val="single" w:sz="4" w:space="0" w:color="auto"/>
              <w:right w:val="single" w:sz="4" w:space="0" w:color="auto"/>
            </w:tcBorders>
            <w:shd w:val="clear" w:color="auto" w:fill="auto"/>
            <w:vAlign w:val="center"/>
          </w:tcPr>
          <w:p w14:paraId="67709811"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 przypadku, gdy licencja oprogramowania objęta jest opłatą okresowej opieki wówczas Wykonawca poda wszystkie dane umożliwiające przedłużenie czasu opieki przez Zamawiającego.</w:t>
            </w:r>
          </w:p>
        </w:tc>
      </w:tr>
    </w:tbl>
    <w:p w14:paraId="7D9E951D" w14:textId="77777777" w:rsidR="004C3EF3" w:rsidRPr="0041231E" w:rsidRDefault="004C3EF3" w:rsidP="008E5637">
      <w:pPr>
        <w:jc w:val="both"/>
        <w:rPr>
          <w:rFonts w:ascii="Times New Roman" w:hAnsi="Times New Roman" w:cs="Times New Roman"/>
          <w:sz w:val="26"/>
          <w:szCs w:val="26"/>
          <w:lang w:val="pl-PL" w:eastAsia="en-US"/>
        </w:rPr>
      </w:pPr>
    </w:p>
    <w:p w14:paraId="47CB7F48" w14:textId="77777777" w:rsidR="00CF5331" w:rsidRPr="0041231E" w:rsidRDefault="00CF5331" w:rsidP="008E5637">
      <w:pPr>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br w:type="page"/>
      </w:r>
    </w:p>
    <w:p w14:paraId="64DECFD6" w14:textId="77777777" w:rsidR="004C3EF3" w:rsidRPr="0041231E" w:rsidRDefault="00BC5196" w:rsidP="0048655C">
      <w:pPr>
        <w:pStyle w:val="Nagwek2"/>
        <w:numPr>
          <w:ilvl w:val="1"/>
          <w:numId w:val="35"/>
        </w:numPr>
        <w:rPr>
          <w:rFonts w:ascii="Times New Roman" w:hAnsi="Times New Roman" w:cs="Times New Roman"/>
          <w:sz w:val="26"/>
          <w:szCs w:val="26"/>
          <w:lang w:val="pl-PL"/>
        </w:rPr>
      </w:pPr>
      <w:bookmarkStart w:id="113" w:name="_Toc18614005"/>
      <w:bookmarkStart w:id="114" w:name="_Toc69448697"/>
      <w:r w:rsidRPr="0041231E">
        <w:rPr>
          <w:rFonts w:ascii="Times New Roman" w:hAnsi="Times New Roman" w:cs="Times New Roman"/>
          <w:sz w:val="26"/>
          <w:szCs w:val="26"/>
          <w:lang w:val="pl-PL"/>
        </w:rPr>
        <w:lastRenderedPageBreak/>
        <w:t>Projekt Techniczny</w:t>
      </w:r>
      <w:r w:rsidR="004C3EF3" w:rsidRPr="0041231E">
        <w:rPr>
          <w:rFonts w:ascii="Times New Roman" w:hAnsi="Times New Roman" w:cs="Times New Roman"/>
          <w:sz w:val="26"/>
          <w:szCs w:val="26"/>
          <w:lang w:val="pl-PL"/>
        </w:rPr>
        <w:t xml:space="preserve"> ITS dla Środowisk Produkcyjnych (dokument)</w:t>
      </w:r>
      <w:bookmarkEnd w:id="113"/>
      <w:bookmarkEnd w:id="114"/>
    </w:p>
    <w:tbl>
      <w:tblPr>
        <w:tblpPr w:leftFromText="141" w:rightFromText="141" w:vertAnchor="text" w:horzAnchor="margin" w:tblpY="175"/>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7229"/>
      </w:tblGrid>
      <w:tr w:rsidR="004C3EF3" w:rsidRPr="0041231E" w14:paraId="57584E82" w14:textId="77777777" w:rsidTr="00E10F5E">
        <w:trPr>
          <w:trHeight w:val="300"/>
          <w:tblHeader/>
        </w:trPr>
        <w:tc>
          <w:tcPr>
            <w:tcW w:w="1075" w:type="pct"/>
            <w:shd w:val="clear" w:color="auto" w:fill="D5DCE4" w:themeFill="text2" w:themeFillTint="33"/>
            <w:vAlign w:val="center"/>
            <w:hideMark/>
          </w:tcPr>
          <w:p w14:paraId="52D8270C" w14:textId="77777777" w:rsidR="004C3EF3" w:rsidRPr="0041231E" w:rsidRDefault="004C3EF3" w:rsidP="008E5637">
            <w:p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t>Identyfikator wymagania</w:t>
            </w:r>
          </w:p>
        </w:tc>
        <w:tc>
          <w:tcPr>
            <w:tcW w:w="3925" w:type="pct"/>
            <w:shd w:val="clear" w:color="auto" w:fill="D5DCE4" w:themeFill="text2" w:themeFillTint="33"/>
            <w:vAlign w:val="center"/>
            <w:hideMark/>
          </w:tcPr>
          <w:p w14:paraId="495EDD30" w14:textId="77777777" w:rsidR="004C3EF3" w:rsidRPr="0041231E" w:rsidRDefault="004C3EF3" w:rsidP="008E5637">
            <w:p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t>Opis wymagania</w:t>
            </w:r>
          </w:p>
        </w:tc>
      </w:tr>
      <w:tr w:rsidR="004C3EF3" w:rsidRPr="0041231E" w14:paraId="594F395F" w14:textId="77777777" w:rsidTr="00E10F5E">
        <w:trPr>
          <w:trHeight w:val="300"/>
        </w:trPr>
        <w:tc>
          <w:tcPr>
            <w:tcW w:w="1075" w:type="pct"/>
            <w:shd w:val="clear" w:color="auto" w:fill="auto"/>
            <w:vAlign w:val="center"/>
          </w:tcPr>
          <w:p w14:paraId="71C8A36C" w14:textId="77777777" w:rsidR="004C3EF3" w:rsidRPr="0041231E" w:rsidRDefault="00A17D57"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PROITS</w:t>
            </w:r>
            <w:r w:rsidR="004C3EF3" w:rsidRPr="0041231E">
              <w:rPr>
                <w:rFonts w:ascii="Times New Roman" w:hAnsi="Times New Roman" w:cs="Times New Roman"/>
                <w:sz w:val="26"/>
                <w:szCs w:val="26"/>
                <w:lang w:val="pl-PL" w:eastAsia="en-US"/>
              </w:rPr>
              <w:t>-01</w:t>
            </w:r>
          </w:p>
        </w:tc>
        <w:tc>
          <w:tcPr>
            <w:tcW w:w="3925" w:type="pct"/>
            <w:shd w:val="clear" w:color="auto" w:fill="auto"/>
            <w:vAlign w:val="center"/>
          </w:tcPr>
          <w:p w14:paraId="39324A0A" w14:textId="77777777" w:rsidR="004C3EF3" w:rsidRPr="0041231E" w:rsidRDefault="00BC5196" w:rsidP="003852B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opracuje Projekt Techniczny ITS </w:t>
            </w:r>
            <w:r w:rsidR="003852B7" w:rsidRPr="0041231E">
              <w:rPr>
                <w:rFonts w:ascii="Times New Roman" w:hAnsi="Times New Roman" w:cs="Times New Roman"/>
                <w:sz w:val="26"/>
                <w:szCs w:val="26"/>
                <w:lang w:val="pl-PL" w:eastAsia="en-US"/>
              </w:rPr>
              <w:t>Chmury Prywatnej u</w:t>
            </w:r>
            <w:r w:rsidRPr="0041231E">
              <w:rPr>
                <w:rFonts w:ascii="Times New Roman" w:hAnsi="Times New Roman" w:cs="Times New Roman"/>
                <w:sz w:val="26"/>
                <w:szCs w:val="26"/>
                <w:lang w:val="pl-PL" w:eastAsia="en-US"/>
              </w:rPr>
              <w:t xml:space="preserve">możliwiający instalację i konfigurację wszystkich wymaganych komponentów. Projekt zostanie opracowany w uzgodnieniu z Zamawiającym. </w:t>
            </w:r>
          </w:p>
        </w:tc>
      </w:tr>
      <w:tr w:rsidR="004C3EF3" w:rsidRPr="0041231E" w14:paraId="34F9FD27" w14:textId="77777777" w:rsidTr="00E10F5E">
        <w:trPr>
          <w:trHeight w:val="2325"/>
        </w:trPr>
        <w:tc>
          <w:tcPr>
            <w:tcW w:w="1075" w:type="pct"/>
            <w:shd w:val="clear" w:color="auto" w:fill="auto"/>
            <w:vAlign w:val="center"/>
            <w:hideMark/>
          </w:tcPr>
          <w:p w14:paraId="4F58E640" w14:textId="77777777" w:rsidR="004C3EF3" w:rsidRPr="0041231E" w:rsidRDefault="00A17D57"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PROITS</w:t>
            </w:r>
            <w:r w:rsidR="004C3EF3" w:rsidRPr="0041231E">
              <w:rPr>
                <w:rFonts w:ascii="Times New Roman" w:hAnsi="Times New Roman" w:cs="Times New Roman"/>
                <w:sz w:val="26"/>
                <w:szCs w:val="26"/>
                <w:lang w:val="pl-PL" w:eastAsia="en-US"/>
              </w:rPr>
              <w:t>-02</w:t>
            </w:r>
          </w:p>
        </w:tc>
        <w:tc>
          <w:tcPr>
            <w:tcW w:w="3925" w:type="pct"/>
            <w:shd w:val="clear" w:color="auto" w:fill="auto"/>
            <w:vAlign w:val="center"/>
            <w:hideMark/>
          </w:tcPr>
          <w:p w14:paraId="2085FEF1"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opracuje projekt rozmieszczenia szaf „</w:t>
            </w:r>
            <w:proofErr w:type="spellStart"/>
            <w:r w:rsidRPr="0041231E">
              <w:rPr>
                <w:rFonts w:ascii="Times New Roman" w:hAnsi="Times New Roman" w:cs="Times New Roman"/>
                <w:sz w:val="26"/>
                <w:szCs w:val="26"/>
                <w:lang w:val="pl-PL" w:eastAsia="en-US"/>
              </w:rPr>
              <w:t>rack</w:t>
            </w:r>
            <w:proofErr w:type="spellEnd"/>
            <w:r w:rsidRPr="0041231E">
              <w:rPr>
                <w:rFonts w:ascii="Times New Roman" w:hAnsi="Times New Roman" w:cs="Times New Roman"/>
                <w:sz w:val="26"/>
                <w:szCs w:val="26"/>
                <w:lang w:val="pl-PL" w:eastAsia="en-US"/>
              </w:rPr>
              <w:t>” w pomieszczeniach serwerowni, rozmieszczenia i instalacji dostarczanego sprzętu w szafach, doprowadzenia i podłączenia zasilania energetycznego do urządzeń.</w:t>
            </w:r>
          </w:p>
          <w:p w14:paraId="4F922749"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Zamawiający dostarczy dokumentację projektową, będącą w jego posiadaniu i istotną dla opracowania projektu technicznego montażu i instalacji ITS, w terminie 3 dni roboczych od dnia podpisania umowy.</w:t>
            </w:r>
          </w:p>
        </w:tc>
      </w:tr>
      <w:tr w:rsidR="004C3EF3" w:rsidRPr="0041231E" w14:paraId="08937B90" w14:textId="77777777" w:rsidTr="00E10F5E">
        <w:trPr>
          <w:trHeight w:val="699"/>
        </w:trPr>
        <w:tc>
          <w:tcPr>
            <w:tcW w:w="1075" w:type="pct"/>
            <w:shd w:val="clear" w:color="auto" w:fill="auto"/>
            <w:vAlign w:val="center"/>
          </w:tcPr>
          <w:p w14:paraId="75718EA4" w14:textId="77777777" w:rsidR="004C3EF3" w:rsidRPr="0041231E" w:rsidRDefault="00A17D57"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PROITS</w:t>
            </w:r>
            <w:r w:rsidR="004C3EF3" w:rsidRPr="0041231E">
              <w:rPr>
                <w:rFonts w:ascii="Times New Roman" w:hAnsi="Times New Roman" w:cs="Times New Roman"/>
                <w:sz w:val="26"/>
                <w:szCs w:val="26"/>
                <w:lang w:val="pl-PL" w:eastAsia="en-US"/>
              </w:rPr>
              <w:t>-03</w:t>
            </w:r>
          </w:p>
        </w:tc>
        <w:tc>
          <w:tcPr>
            <w:tcW w:w="3925" w:type="pct"/>
            <w:shd w:val="clear" w:color="auto" w:fill="auto"/>
            <w:vAlign w:val="center"/>
          </w:tcPr>
          <w:p w14:paraId="207A22BD"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Dla projektowanej infrastruktury Wykonawca wykorzysta zasoby dostarczone w ramach niniejszego postępowania.</w:t>
            </w:r>
          </w:p>
        </w:tc>
      </w:tr>
      <w:tr w:rsidR="004C3EF3" w:rsidRPr="0041231E" w14:paraId="1EB16342" w14:textId="77777777" w:rsidTr="00E10F5E">
        <w:trPr>
          <w:trHeight w:val="416"/>
        </w:trPr>
        <w:tc>
          <w:tcPr>
            <w:tcW w:w="1075" w:type="pct"/>
            <w:shd w:val="clear" w:color="auto" w:fill="auto"/>
            <w:vAlign w:val="center"/>
          </w:tcPr>
          <w:p w14:paraId="1CF8010E" w14:textId="77777777" w:rsidR="004C3EF3" w:rsidRPr="0041231E" w:rsidRDefault="00A17D57"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PROITS</w:t>
            </w:r>
            <w:r w:rsidR="004C3EF3" w:rsidRPr="0041231E">
              <w:rPr>
                <w:rFonts w:ascii="Times New Roman" w:hAnsi="Times New Roman" w:cs="Times New Roman"/>
                <w:sz w:val="26"/>
                <w:szCs w:val="26"/>
                <w:lang w:val="pl-PL" w:eastAsia="en-US"/>
              </w:rPr>
              <w:t>-04</w:t>
            </w:r>
          </w:p>
        </w:tc>
        <w:tc>
          <w:tcPr>
            <w:tcW w:w="3925" w:type="pct"/>
            <w:shd w:val="clear" w:color="auto" w:fill="auto"/>
            <w:vAlign w:val="center"/>
          </w:tcPr>
          <w:p w14:paraId="714D4356" w14:textId="35924F45" w:rsidR="004C3EF3" w:rsidRPr="0041231E" w:rsidRDefault="00087AD9"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Projekt Techniczny ITS </w:t>
            </w:r>
            <w:r w:rsidR="004C3EF3" w:rsidRPr="0041231E">
              <w:rPr>
                <w:rFonts w:ascii="Times New Roman" w:hAnsi="Times New Roman" w:cs="Times New Roman"/>
                <w:sz w:val="26"/>
                <w:szCs w:val="26"/>
                <w:lang w:val="pl-PL" w:eastAsia="en-US"/>
              </w:rPr>
              <w:t>środowisk produkcyjnych musi zawierać minimum:</w:t>
            </w:r>
          </w:p>
          <w:p w14:paraId="3C1D1E7F" w14:textId="77777777" w:rsidR="004C3EF3" w:rsidRPr="0041231E" w:rsidRDefault="004C3EF3" w:rsidP="004D1468">
            <w:pPr>
              <w:numPr>
                <w:ilvl w:val="0"/>
                <w:numId w:val="1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Wykaz wykorzystanego sprzętu i licencji oprogramowania,</w:t>
            </w:r>
          </w:p>
          <w:p w14:paraId="4427C979" w14:textId="77777777" w:rsidR="004C3EF3" w:rsidRPr="0041231E" w:rsidRDefault="004C3EF3" w:rsidP="004D1468">
            <w:pPr>
              <w:numPr>
                <w:ilvl w:val="0"/>
                <w:numId w:val="1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Przyjęte nazewnictwo elementów infrastruktury,</w:t>
            </w:r>
          </w:p>
          <w:p w14:paraId="456910E8" w14:textId="77777777" w:rsidR="004C3EF3" w:rsidRPr="0041231E" w:rsidRDefault="004C3EF3" w:rsidP="004D1468">
            <w:pPr>
              <w:numPr>
                <w:ilvl w:val="0"/>
                <w:numId w:val="1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Plan ustawienia szaf w pomieszczeniach serwerowni,</w:t>
            </w:r>
          </w:p>
          <w:p w14:paraId="6ABA67F9" w14:textId="77777777" w:rsidR="004C3EF3" w:rsidRPr="0041231E" w:rsidRDefault="004C3EF3" w:rsidP="004D1468">
            <w:pPr>
              <w:numPr>
                <w:ilvl w:val="0"/>
                <w:numId w:val="1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Plan rozmieszczenia sprzętu w szafach,</w:t>
            </w:r>
          </w:p>
          <w:p w14:paraId="0C33B78B" w14:textId="77777777" w:rsidR="004C3EF3" w:rsidRPr="0041231E" w:rsidRDefault="004C3EF3" w:rsidP="004D1468">
            <w:pPr>
              <w:numPr>
                <w:ilvl w:val="0"/>
                <w:numId w:val="1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Wymagania dotyczące zasilania i klimatyzacji oraz wagi poszczególnych szaf </w:t>
            </w:r>
            <w:proofErr w:type="spellStart"/>
            <w:r w:rsidRPr="0041231E">
              <w:rPr>
                <w:rFonts w:ascii="Times New Roman" w:hAnsi="Times New Roman" w:cs="Times New Roman"/>
                <w:sz w:val="26"/>
                <w:szCs w:val="26"/>
                <w:lang w:val="pl-PL" w:eastAsia="en-US"/>
              </w:rPr>
              <w:t>rack</w:t>
            </w:r>
            <w:proofErr w:type="spellEnd"/>
            <w:r w:rsidRPr="0041231E">
              <w:rPr>
                <w:rFonts w:ascii="Times New Roman" w:hAnsi="Times New Roman" w:cs="Times New Roman"/>
                <w:sz w:val="26"/>
                <w:szCs w:val="26"/>
                <w:lang w:val="pl-PL" w:eastAsia="en-US"/>
              </w:rPr>
              <w:t>,</w:t>
            </w:r>
          </w:p>
          <w:p w14:paraId="3714FB2E" w14:textId="77777777" w:rsidR="004C3EF3" w:rsidRPr="0041231E" w:rsidRDefault="004C3EF3" w:rsidP="004D1468">
            <w:pPr>
              <w:numPr>
                <w:ilvl w:val="0"/>
                <w:numId w:val="1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Projekt zarządzania infrastrukturą w serwerowni.</w:t>
            </w:r>
          </w:p>
          <w:p w14:paraId="3AF4E994" w14:textId="77777777" w:rsidR="004C3EF3" w:rsidRPr="0041231E" w:rsidRDefault="004C3EF3" w:rsidP="004D1468">
            <w:pPr>
              <w:numPr>
                <w:ilvl w:val="0"/>
                <w:numId w:val="1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Projekt konfiguracji infrastruktury wirtualizacji.</w:t>
            </w:r>
          </w:p>
          <w:p w14:paraId="60B1B2BF" w14:textId="77777777" w:rsidR="004C3EF3" w:rsidRPr="0041231E" w:rsidRDefault="004C3EF3" w:rsidP="004D1468">
            <w:pPr>
              <w:numPr>
                <w:ilvl w:val="0"/>
                <w:numId w:val="1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Projekt konfiguracji zasobów dyskowych.</w:t>
            </w:r>
          </w:p>
          <w:p w14:paraId="1C233D61" w14:textId="63524E4C" w:rsidR="004C3EF3" w:rsidRPr="0041231E" w:rsidRDefault="004C3EF3" w:rsidP="004D1468">
            <w:pPr>
              <w:numPr>
                <w:ilvl w:val="0"/>
                <w:numId w:val="1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Projekt instalacji </w:t>
            </w:r>
            <w:r w:rsidR="000323A4" w:rsidRPr="0041231E">
              <w:rPr>
                <w:rFonts w:ascii="Times New Roman" w:hAnsi="Times New Roman" w:cs="Times New Roman"/>
                <w:sz w:val="26"/>
                <w:szCs w:val="26"/>
                <w:lang w:val="pl-PL" w:eastAsia="en-US"/>
              </w:rPr>
              <w:t>systemów</w:t>
            </w:r>
            <w:r w:rsidRPr="0041231E">
              <w:rPr>
                <w:rFonts w:ascii="Times New Roman" w:hAnsi="Times New Roman" w:cs="Times New Roman"/>
                <w:sz w:val="26"/>
                <w:szCs w:val="26"/>
                <w:lang w:val="pl-PL" w:eastAsia="en-US"/>
              </w:rPr>
              <w:t xml:space="preserve"> operacyjn</w:t>
            </w:r>
            <w:r w:rsidR="002C7F35" w:rsidRPr="0041231E">
              <w:rPr>
                <w:rFonts w:ascii="Times New Roman" w:hAnsi="Times New Roman" w:cs="Times New Roman"/>
                <w:sz w:val="26"/>
                <w:szCs w:val="26"/>
                <w:lang w:val="pl-PL" w:eastAsia="en-US"/>
              </w:rPr>
              <w:t>ych na dostarczonych serwerach.</w:t>
            </w:r>
          </w:p>
          <w:p w14:paraId="6792971E" w14:textId="46FAC98D" w:rsidR="002A6022" w:rsidRPr="0041231E" w:rsidRDefault="002A6022" w:rsidP="004D1468">
            <w:pPr>
              <w:numPr>
                <w:ilvl w:val="0"/>
                <w:numId w:val="1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Projekt integracji dostarczanych Urządzeń z istniejącymi sieciami zarządzającymi Zamawiającego.</w:t>
            </w:r>
          </w:p>
          <w:p w14:paraId="4CAB5EE4" w14:textId="41A77E13" w:rsidR="009716E8" w:rsidRPr="0041231E" w:rsidRDefault="009716E8" w:rsidP="009421E6">
            <w:pPr>
              <w:numPr>
                <w:ilvl w:val="0"/>
                <w:numId w:val="1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Projekt uruchomienia sieci SDN w ramach dostarczanej infrastruktury oraz podłączenia do istniejącej</w:t>
            </w:r>
            <w:r w:rsidR="00EF754A" w:rsidRPr="0041231E">
              <w:rPr>
                <w:rFonts w:ascii="Times New Roman" w:hAnsi="Times New Roman" w:cs="Times New Roman"/>
                <w:sz w:val="26"/>
                <w:szCs w:val="26"/>
                <w:lang w:val="pl-PL" w:eastAsia="en-US"/>
              </w:rPr>
              <w:t xml:space="preserve"> klasycznej</w:t>
            </w:r>
            <w:r w:rsidRPr="0041231E">
              <w:rPr>
                <w:rFonts w:ascii="Times New Roman" w:hAnsi="Times New Roman" w:cs="Times New Roman"/>
                <w:sz w:val="26"/>
                <w:szCs w:val="26"/>
                <w:lang w:val="pl-PL" w:eastAsia="en-US"/>
              </w:rPr>
              <w:t xml:space="preserve"> infrastruktury </w:t>
            </w:r>
            <w:proofErr w:type="spellStart"/>
            <w:r w:rsidRPr="0041231E">
              <w:rPr>
                <w:rFonts w:ascii="Times New Roman" w:hAnsi="Times New Roman" w:cs="Times New Roman"/>
                <w:sz w:val="26"/>
                <w:szCs w:val="26"/>
                <w:lang w:val="pl-PL" w:eastAsia="en-US"/>
              </w:rPr>
              <w:t>Zamawiajacego</w:t>
            </w:r>
            <w:proofErr w:type="spellEnd"/>
            <w:r w:rsidRPr="0041231E">
              <w:rPr>
                <w:rFonts w:ascii="Times New Roman" w:hAnsi="Times New Roman" w:cs="Times New Roman"/>
                <w:sz w:val="26"/>
                <w:szCs w:val="26"/>
                <w:lang w:val="pl-PL" w:eastAsia="en-US"/>
              </w:rPr>
              <w:t>.</w:t>
            </w:r>
          </w:p>
          <w:p w14:paraId="113C9696" w14:textId="23053F8E" w:rsidR="004C3EF3" w:rsidRPr="0041231E" w:rsidRDefault="004C3EF3" w:rsidP="009421E6">
            <w:pPr>
              <w:numPr>
                <w:ilvl w:val="0"/>
                <w:numId w:val="1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Projekt konfig</w:t>
            </w:r>
            <w:r w:rsidR="009421E6" w:rsidRPr="0041231E">
              <w:rPr>
                <w:rFonts w:ascii="Times New Roman" w:hAnsi="Times New Roman" w:cs="Times New Roman"/>
                <w:sz w:val="26"/>
                <w:szCs w:val="26"/>
                <w:lang w:val="pl-PL" w:eastAsia="en-US"/>
              </w:rPr>
              <w:t>uracji infrastruktury sieci LAN</w:t>
            </w:r>
            <w:r w:rsidR="004559F8" w:rsidRPr="0041231E">
              <w:rPr>
                <w:rFonts w:ascii="Times New Roman" w:hAnsi="Times New Roman" w:cs="Times New Roman"/>
                <w:sz w:val="26"/>
                <w:szCs w:val="26"/>
                <w:lang w:val="pl-PL" w:eastAsia="en-US"/>
              </w:rPr>
              <w:t xml:space="preserve"> oraz dostęp ze wskazanych stacji administracyjnych.</w:t>
            </w:r>
          </w:p>
          <w:p w14:paraId="7CE1CAE5" w14:textId="77777777" w:rsidR="004559F8" w:rsidRPr="0041231E" w:rsidRDefault="004559F8" w:rsidP="009421E6">
            <w:pPr>
              <w:numPr>
                <w:ilvl w:val="0"/>
                <w:numId w:val="1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lastRenderedPageBreak/>
              <w:t>Projekt integracji dostarczanego rozwiązania z istniejącą infrastrukturą Zamawiaj</w:t>
            </w:r>
            <w:r w:rsidR="00F56DF6" w:rsidRPr="0041231E">
              <w:rPr>
                <w:rFonts w:ascii="Times New Roman" w:hAnsi="Times New Roman" w:cs="Times New Roman"/>
                <w:sz w:val="26"/>
                <w:szCs w:val="26"/>
                <w:lang w:val="pl-PL" w:eastAsia="en-US"/>
              </w:rPr>
              <w:t>ą</w:t>
            </w:r>
            <w:r w:rsidRPr="0041231E">
              <w:rPr>
                <w:rFonts w:ascii="Times New Roman" w:hAnsi="Times New Roman" w:cs="Times New Roman"/>
                <w:sz w:val="26"/>
                <w:szCs w:val="26"/>
                <w:lang w:val="pl-PL" w:eastAsia="en-US"/>
              </w:rPr>
              <w:t>cego w szczególności udostępnienia usług chmurowych (PaaS, SaaS) w sieci WAN Zamawiającego oraz udostępnienia usług Zamawiającego funkcjonujących na infrastrukturze chmurowej w sieci Internet.</w:t>
            </w:r>
          </w:p>
          <w:p w14:paraId="0EF66C9C" w14:textId="1EBAABD9" w:rsidR="00EF754A" w:rsidRPr="0041231E" w:rsidRDefault="00EF754A" w:rsidP="009421E6">
            <w:pPr>
              <w:numPr>
                <w:ilvl w:val="0"/>
                <w:numId w:val="1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Analiza </w:t>
            </w:r>
            <w:proofErr w:type="spellStart"/>
            <w:r w:rsidRPr="0041231E">
              <w:rPr>
                <w:rFonts w:ascii="Times New Roman" w:hAnsi="Times New Roman" w:cs="Times New Roman"/>
                <w:sz w:val="26"/>
                <w:szCs w:val="26"/>
                <w:lang w:val="pl-PL" w:eastAsia="en-US"/>
              </w:rPr>
              <w:t>zosobów</w:t>
            </w:r>
            <w:proofErr w:type="spellEnd"/>
            <w:r w:rsidRPr="0041231E">
              <w:rPr>
                <w:rFonts w:ascii="Times New Roman" w:hAnsi="Times New Roman" w:cs="Times New Roman"/>
                <w:sz w:val="26"/>
                <w:szCs w:val="26"/>
                <w:lang w:val="pl-PL" w:eastAsia="en-US"/>
              </w:rPr>
              <w:t xml:space="preserve"> w powszechnych jednostkach organizacyjnych prokuratury oraz projekt migracji zasobów możliwych do migracji do chmury do udostępnianej infrastruktury chmurowej.</w:t>
            </w:r>
          </w:p>
        </w:tc>
      </w:tr>
      <w:tr w:rsidR="004C3EF3" w:rsidRPr="0041231E" w14:paraId="1697600D" w14:textId="77777777" w:rsidTr="00E10F5E">
        <w:trPr>
          <w:trHeight w:val="416"/>
        </w:trPr>
        <w:tc>
          <w:tcPr>
            <w:tcW w:w="1075" w:type="pct"/>
            <w:shd w:val="clear" w:color="auto" w:fill="auto"/>
            <w:vAlign w:val="center"/>
          </w:tcPr>
          <w:p w14:paraId="16399280" w14:textId="77777777" w:rsidR="004C3EF3" w:rsidRPr="0041231E" w:rsidRDefault="00A17D57"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PROITS</w:t>
            </w:r>
            <w:r w:rsidR="004C3EF3" w:rsidRPr="0041231E">
              <w:rPr>
                <w:rFonts w:ascii="Times New Roman" w:hAnsi="Times New Roman" w:cs="Times New Roman"/>
                <w:sz w:val="26"/>
                <w:szCs w:val="26"/>
                <w:lang w:val="pl-PL" w:eastAsia="en-US"/>
              </w:rPr>
              <w:t>-05</w:t>
            </w:r>
          </w:p>
        </w:tc>
        <w:tc>
          <w:tcPr>
            <w:tcW w:w="3925" w:type="pct"/>
            <w:shd w:val="clear" w:color="auto" w:fill="auto"/>
            <w:vAlign w:val="center"/>
          </w:tcPr>
          <w:p w14:paraId="39B602D4"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opracuje projekt techniczny warstwy fizycznej ITS środowisk produkcyjnych </w:t>
            </w:r>
            <w:r w:rsidR="00B26EF2" w:rsidRPr="0041231E">
              <w:rPr>
                <w:rFonts w:ascii="Times New Roman" w:hAnsi="Times New Roman" w:cs="Times New Roman"/>
                <w:sz w:val="26"/>
                <w:szCs w:val="26"/>
                <w:lang w:val="pl-PL" w:eastAsia="en-US"/>
              </w:rPr>
              <w:t xml:space="preserve">POPD i </w:t>
            </w:r>
            <w:r w:rsidRPr="0041231E">
              <w:rPr>
                <w:rFonts w:ascii="Times New Roman" w:hAnsi="Times New Roman" w:cs="Times New Roman"/>
                <w:sz w:val="26"/>
                <w:szCs w:val="26"/>
                <w:lang w:val="pl-PL" w:eastAsia="en-US"/>
              </w:rPr>
              <w:t>ZOPD.</w:t>
            </w:r>
          </w:p>
        </w:tc>
      </w:tr>
      <w:tr w:rsidR="004C3EF3" w:rsidRPr="0041231E" w14:paraId="41AC2358" w14:textId="77777777" w:rsidTr="00E10F5E">
        <w:trPr>
          <w:trHeight w:val="416"/>
        </w:trPr>
        <w:tc>
          <w:tcPr>
            <w:tcW w:w="1075" w:type="pct"/>
            <w:shd w:val="clear" w:color="auto" w:fill="auto"/>
            <w:vAlign w:val="center"/>
          </w:tcPr>
          <w:p w14:paraId="484C8ED1" w14:textId="77777777" w:rsidR="004C3EF3" w:rsidRPr="0041231E" w:rsidRDefault="00A17D57"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PROITS</w:t>
            </w:r>
            <w:r w:rsidR="004C3EF3" w:rsidRPr="0041231E">
              <w:rPr>
                <w:rFonts w:ascii="Times New Roman" w:hAnsi="Times New Roman" w:cs="Times New Roman"/>
                <w:sz w:val="26"/>
                <w:szCs w:val="26"/>
                <w:lang w:val="pl-PL" w:eastAsia="en-US"/>
              </w:rPr>
              <w:t>-06</w:t>
            </w:r>
          </w:p>
        </w:tc>
        <w:tc>
          <w:tcPr>
            <w:tcW w:w="3925" w:type="pct"/>
            <w:shd w:val="clear" w:color="auto" w:fill="auto"/>
            <w:vAlign w:val="center"/>
          </w:tcPr>
          <w:p w14:paraId="3C0FB554" w14:textId="795F01E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opracuje projekt techniczny połączenia POPD-ZOPD umożliwiającego pracę obu ośrodków w trybie Active-Active. W ramach opracowanego dokumentu Wykonawca określi zalecenia konfiguracyjne dla operatorów sieci teletransmisyjnych wykorzystywanych przez Zamawiającego (</w:t>
            </w:r>
            <w:r w:rsidR="004559F8" w:rsidRPr="0041231E">
              <w:rPr>
                <w:rFonts w:ascii="Times New Roman" w:hAnsi="Times New Roman" w:cs="Times New Roman"/>
                <w:sz w:val="26"/>
                <w:szCs w:val="26"/>
                <w:lang w:val="pl-PL" w:eastAsia="en-US"/>
              </w:rPr>
              <w:t>poł</w:t>
            </w:r>
            <w:r w:rsidR="004D32A8" w:rsidRPr="0041231E">
              <w:rPr>
                <w:rFonts w:ascii="Times New Roman" w:hAnsi="Times New Roman" w:cs="Times New Roman"/>
                <w:sz w:val="26"/>
                <w:szCs w:val="26"/>
                <w:lang w:val="pl-PL" w:eastAsia="en-US"/>
              </w:rPr>
              <w:t>ą</w:t>
            </w:r>
            <w:r w:rsidR="004559F8" w:rsidRPr="0041231E">
              <w:rPr>
                <w:rFonts w:ascii="Times New Roman" w:hAnsi="Times New Roman" w:cs="Times New Roman"/>
                <w:sz w:val="26"/>
                <w:szCs w:val="26"/>
                <w:lang w:val="pl-PL" w:eastAsia="en-US"/>
              </w:rPr>
              <w:t>czenie typu CWDM</w:t>
            </w:r>
            <w:r w:rsidRPr="0041231E">
              <w:rPr>
                <w:rFonts w:ascii="Times New Roman" w:hAnsi="Times New Roman" w:cs="Times New Roman"/>
                <w:sz w:val="26"/>
                <w:szCs w:val="26"/>
                <w:lang w:val="pl-PL" w:eastAsia="en-US"/>
              </w:rPr>
              <w:t>) oraz określi ewentualne zasoby niezbędne do wdrożenia proponowanych zmian.</w:t>
            </w:r>
          </w:p>
        </w:tc>
      </w:tr>
    </w:tbl>
    <w:p w14:paraId="03D4B9EB" w14:textId="77777777" w:rsidR="004C3EF3" w:rsidRPr="0041231E" w:rsidRDefault="004C3EF3" w:rsidP="008E5637">
      <w:pPr>
        <w:jc w:val="both"/>
        <w:rPr>
          <w:rFonts w:ascii="Times New Roman" w:hAnsi="Times New Roman" w:cs="Times New Roman"/>
          <w:sz w:val="26"/>
          <w:szCs w:val="26"/>
          <w:lang w:val="pl-PL" w:eastAsia="en-US"/>
        </w:rPr>
      </w:pPr>
    </w:p>
    <w:p w14:paraId="2E5BB476" w14:textId="77777777" w:rsidR="004C3EF3" w:rsidRPr="0041231E" w:rsidRDefault="004C3EF3" w:rsidP="0048655C">
      <w:pPr>
        <w:pStyle w:val="Nagwek2"/>
        <w:numPr>
          <w:ilvl w:val="1"/>
          <w:numId w:val="35"/>
        </w:numPr>
        <w:rPr>
          <w:rFonts w:ascii="Times New Roman" w:hAnsi="Times New Roman" w:cs="Times New Roman"/>
          <w:sz w:val="26"/>
          <w:szCs w:val="26"/>
          <w:lang w:val="pl-PL"/>
        </w:rPr>
      </w:pPr>
      <w:bookmarkStart w:id="115" w:name="_Toc18614007"/>
      <w:bookmarkStart w:id="116" w:name="_Toc511139548"/>
      <w:bookmarkStart w:id="117" w:name="_Toc15652884"/>
      <w:bookmarkStart w:id="118" w:name="_Toc69448698"/>
      <w:r w:rsidRPr="0041231E">
        <w:rPr>
          <w:rFonts w:ascii="Times New Roman" w:hAnsi="Times New Roman" w:cs="Times New Roman"/>
          <w:sz w:val="26"/>
          <w:szCs w:val="26"/>
          <w:lang w:val="pl-PL"/>
        </w:rPr>
        <w:t>Wymagania na montaż sprzętu, instalacja i konfiguracja sprzętu oraz oprogramowania (usługa)</w:t>
      </w:r>
      <w:bookmarkEnd w:id="115"/>
      <w:bookmarkEnd w:id="118"/>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7229"/>
      </w:tblGrid>
      <w:tr w:rsidR="004C3EF3" w:rsidRPr="0041231E" w14:paraId="3DDC6D40" w14:textId="77777777" w:rsidTr="00E10F5E">
        <w:trPr>
          <w:trHeight w:val="300"/>
          <w:tblHeader/>
        </w:trPr>
        <w:tc>
          <w:tcPr>
            <w:tcW w:w="1075" w:type="pct"/>
            <w:shd w:val="clear" w:color="auto" w:fill="D5DCE4" w:themeFill="text2" w:themeFillTint="33"/>
            <w:vAlign w:val="center"/>
          </w:tcPr>
          <w:bookmarkEnd w:id="116"/>
          <w:bookmarkEnd w:id="117"/>
          <w:p w14:paraId="0F26E4FE" w14:textId="77777777" w:rsidR="004C3EF3" w:rsidRPr="0041231E" w:rsidRDefault="004C3EF3" w:rsidP="008E5637">
            <w:p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t>Identyfikator wymagania</w:t>
            </w:r>
          </w:p>
        </w:tc>
        <w:tc>
          <w:tcPr>
            <w:tcW w:w="3925" w:type="pct"/>
            <w:shd w:val="clear" w:color="auto" w:fill="D5DCE4" w:themeFill="text2" w:themeFillTint="33"/>
            <w:vAlign w:val="center"/>
          </w:tcPr>
          <w:p w14:paraId="622B9ABF" w14:textId="77777777" w:rsidR="004C3EF3" w:rsidRPr="0041231E" w:rsidRDefault="004C3EF3" w:rsidP="008E5637">
            <w:p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t>Opis wymagania</w:t>
            </w:r>
          </w:p>
        </w:tc>
      </w:tr>
      <w:tr w:rsidR="004C3EF3" w:rsidRPr="0041231E" w14:paraId="311B1935" w14:textId="77777777" w:rsidTr="00E10F5E">
        <w:trPr>
          <w:trHeight w:val="300"/>
        </w:trPr>
        <w:tc>
          <w:tcPr>
            <w:tcW w:w="1075" w:type="pct"/>
            <w:shd w:val="clear" w:color="auto" w:fill="auto"/>
            <w:vAlign w:val="center"/>
          </w:tcPr>
          <w:p w14:paraId="4C57FE40"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MONTS</w:t>
            </w:r>
            <w:r w:rsidR="004C3EF3" w:rsidRPr="0041231E">
              <w:rPr>
                <w:rFonts w:ascii="Times New Roman" w:hAnsi="Times New Roman" w:cs="Times New Roman"/>
                <w:sz w:val="26"/>
                <w:szCs w:val="26"/>
                <w:lang w:val="pl-PL" w:eastAsia="en-US"/>
              </w:rPr>
              <w:t>-01</w:t>
            </w:r>
          </w:p>
        </w:tc>
        <w:tc>
          <w:tcPr>
            <w:tcW w:w="3925" w:type="pct"/>
            <w:shd w:val="clear" w:color="auto" w:fill="auto"/>
            <w:vAlign w:val="center"/>
            <w:hideMark/>
          </w:tcPr>
          <w:p w14:paraId="66C1BA75"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dostarczy, zainstaluje i skonfiguruje wszystkie komponenty ITS w POPD </w:t>
            </w:r>
            <w:r w:rsidR="00EB1BC4" w:rsidRPr="0041231E">
              <w:rPr>
                <w:rFonts w:ascii="Times New Roman" w:hAnsi="Times New Roman" w:cs="Times New Roman"/>
                <w:sz w:val="26"/>
                <w:szCs w:val="26"/>
                <w:lang w:val="pl-PL" w:eastAsia="en-US"/>
              </w:rPr>
              <w:t xml:space="preserve">i ZOPD </w:t>
            </w:r>
            <w:r w:rsidRPr="0041231E">
              <w:rPr>
                <w:rFonts w:ascii="Times New Roman" w:hAnsi="Times New Roman" w:cs="Times New Roman"/>
                <w:sz w:val="26"/>
                <w:szCs w:val="26"/>
                <w:lang w:val="pl-PL" w:eastAsia="en-US"/>
              </w:rPr>
              <w:t>zgodnie z opracowanym szczegółowym projektem technicznym.</w:t>
            </w:r>
          </w:p>
        </w:tc>
      </w:tr>
      <w:tr w:rsidR="004C3EF3" w:rsidRPr="0041231E" w14:paraId="35CAE528" w14:textId="77777777" w:rsidTr="00E10F5E">
        <w:trPr>
          <w:trHeight w:val="600"/>
        </w:trPr>
        <w:tc>
          <w:tcPr>
            <w:tcW w:w="1075" w:type="pct"/>
            <w:shd w:val="clear" w:color="auto" w:fill="auto"/>
            <w:vAlign w:val="center"/>
          </w:tcPr>
          <w:p w14:paraId="77A2E602"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MONTS</w:t>
            </w:r>
            <w:r w:rsidR="004C3EF3" w:rsidRPr="0041231E">
              <w:rPr>
                <w:rFonts w:ascii="Times New Roman" w:hAnsi="Times New Roman" w:cs="Times New Roman"/>
                <w:sz w:val="26"/>
                <w:szCs w:val="26"/>
                <w:lang w:val="pl-PL" w:eastAsia="en-US"/>
              </w:rPr>
              <w:t>-02</w:t>
            </w:r>
          </w:p>
        </w:tc>
        <w:tc>
          <w:tcPr>
            <w:tcW w:w="3925" w:type="pct"/>
            <w:shd w:val="clear" w:color="auto" w:fill="auto"/>
            <w:vAlign w:val="center"/>
            <w:hideMark/>
          </w:tcPr>
          <w:p w14:paraId="3F5EE02D" w14:textId="5BA276BD"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dostarczy licencje </w:t>
            </w:r>
            <w:r w:rsidR="005E5098" w:rsidRPr="0041231E">
              <w:rPr>
                <w:rFonts w:ascii="Times New Roman" w:hAnsi="Times New Roman" w:cs="Times New Roman"/>
                <w:sz w:val="26"/>
                <w:szCs w:val="26"/>
                <w:lang w:val="pl-PL" w:eastAsia="en-US"/>
              </w:rPr>
              <w:t>O</w:t>
            </w:r>
            <w:r w:rsidRPr="0041231E">
              <w:rPr>
                <w:rFonts w:ascii="Times New Roman" w:hAnsi="Times New Roman" w:cs="Times New Roman"/>
                <w:sz w:val="26"/>
                <w:szCs w:val="26"/>
                <w:lang w:val="pl-PL" w:eastAsia="en-US"/>
              </w:rPr>
              <w:t xml:space="preserve">programowania, których liczba oraz zasady instalacji oprogramowania umożliwią eksploatację </w:t>
            </w:r>
            <w:r w:rsidR="00EB1BC4" w:rsidRPr="0041231E">
              <w:rPr>
                <w:rFonts w:ascii="Times New Roman" w:hAnsi="Times New Roman" w:cs="Times New Roman"/>
                <w:sz w:val="26"/>
                <w:szCs w:val="26"/>
                <w:lang w:val="pl-PL" w:eastAsia="en-US"/>
              </w:rPr>
              <w:t>Chmury Prywatnej</w:t>
            </w:r>
            <w:r w:rsidRPr="0041231E">
              <w:rPr>
                <w:rFonts w:ascii="Times New Roman" w:hAnsi="Times New Roman" w:cs="Times New Roman"/>
                <w:sz w:val="26"/>
                <w:szCs w:val="26"/>
                <w:lang w:val="pl-PL" w:eastAsia="en-US"/>
              </w:rPr>
              <w:t>.</w:t>
            </w:r>
          </w:p>
        </w:tc>
      </w:tr>
      <w:tr w:rsidR="004C3EF3" w:rsidRPr="0041231E" w14:paraId="7EE20108" w14:textId="77777777" w:rsidTr="00E10F5E">
        <w:trPr>
          <w:trHeight w:val="300"/>
        </w:trPr>
        <w:tc>
          <w:tcPr>
            <w:tcW w:w="1075" w:type="pct"/>
            <w:shd w:val="clear" w:color="auto" w:fill="auto"/>
            <w:vAlign w:val="center"/>
          </w:tcPr>
          <w:p w14:paraId="43C5FBF5"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MONTS</w:t>
            </w:r>
            <w:r w:rsidR="004C3EF3" w:rsidRPr="0041231E">
              <w:rPr>
                <w:rFonts w:ascii="Times New Roman" w:hAnsi="Times New Roman" w:cs="Times New Roman"/>
                <w:sz w:val="26"/>
                <w:szCs w:val="26"/>
                <w:lang w:val="pl-PL" w:eastAsia="en-US"/>
              </w:rPr>
              <w:t>-03</w:t>
            </w:r>
          </w:p>
        </w:tc>
        <w:tc>
          <w:tcPr>
            <w:tcW w:w="3925" w:type="pct"/>
            <w:shd w:val="clear" w:color="auto" w:fill="auto"/>
            <w:vAlign w:val="center"/>
          </w:tcPr>
          <w:p w14:paraId="1D5FCA56" w14:textId="77777777" w:rsidR="004C3EF3" w:rsidRPr="0041231E" w:rsidRDefault="004C3EF3" w:rsidP="00EB1BC4">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zainstaluje szafy </w:t>
            </w:r>
            <w:proofErr w:type="spellStart"/>
            <w:r w:rsidRPr="0041231E">
              <w:rPr>
                <w:rFonts w:ascii="Times New Roman" w:hAnsi="Times New Roman" w:cs="Times New Roman"/>
                <w:sz w:val="26"/>
                <w:szCs w:val="26"/>
                <w:lang w:val="pl-PL" w:eastAsia="en-US"/>
              </w:rPr>
              <w:t>rack</w:t>
            </w:r>
            <w:proofErr w:type="spellEnd"/>
            <w:r w:rsidRPr="0041231E">
              <w:rPr>
                <w:rFonts w:ascii="Times New Roman" w:hAnsi="Times New Roman" w:cs="Times New Roman"/>
                <w:sz w:val="26"/>
                <w:szCs w:val="26"/>
                <w:lang w:val="pl-PL" w:eastAsia="en-US"/>
              </w:rPr>
              <w:t xml:space="preserve"> w pomieszczeniach POPD</w:t>
            </w:r>
            <w:r w:rsidR="00EB1BC4" w:rsidRPr="0041231E">
              <w:rPr>
                <w:rFonts w:ascii="Times New Roman" w:hAnsi="Times New Roman" w:cs="Times New Roman"/>
                <w:sz w:val="26"/>
                <w:szCs w:val="26"/>
                <w:lang w:val="pl-PL" w:eastAsia="en-US"/>
              </w:rPr>
              <w:t xml:space="preserve"> i ZOPD</w:t>
            </w:r>
            <w:r w:rsidRPr="0041231E">
              <w:rPr>
                <w:rFonts w:ascii="Times New Roman" w:hAnsi="Times New Roman" w:cs="Times New Roman"/>
                <w:sz w:val="26"/>
                <w:szCs w:val="26"/>
                <w:lang w:val="pl-PL" w:eastAsia="en-US"/>
              </w:rPr>
              <w:t xml:space="preserve"> wskazanych przez Zamawiającego zgodnie z opracowanym szczegółowym projektem technicznym.</w:t>
            </w:r>
          </w:p>
        </w:tc>
      </w:tr>
      <w:tr w:rsidR="004C3EF3" w:rsidRPr="0041231E" w14:paraId="68A87D92" w14:textId="77777777" w:rsidTr="00E10F5E">
        <w:trPr>
          <w:trHeight w:val="300"/>
        </w:trPr>
        <w:tc>
          <w:tcPr>
            <w:tcW w:w="1075" w:type="pct"/>
            <w:shd w:val="clear" w:color="auto" w:fill="auto"/>
            <w:vAlign w:val="center"/>
          </w:tcPr>
          <w:p w14:paraId="3F4E8E29"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MONTS</w:t>
            </w:r>
            <w:r w:rsidR="002C7F35" w:rsidRPr="0041231E">
              <w:rPr>
                <w:rFonts w:ascii="Times New Roman" w:hAnsi="Times New Roman" w:cs="Times New Roman"/>
                <w:sz w:val="26"/>
                <w:szCs w:val="26"/>
                <w:lang w:val="pl-PL" w:eastAsia="en-US"/>
              </w:rPr>
              <w:t>-04</w:t>
            </w:r>
          </w:p>
        </w:tc>
        <w:tc>
          <w:tcPr>
            <w:tcW w:w="3925" w:type="pct"/>
            <w:shd w:val="clear" w:color="auto" w:fill="auto"/>
            <w:vAlign w:val="center"/>
          </w:tcPr>
          <w:p w14:paraId="43B09748" w14:textId="77777777" w:rsidR="004C3EF3" w:rsidRPr="0041231E" w:rsidRDefault="004C3EF3" w:rsidP="001D653C">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dostarczy wszelkie niezbędne elementy do wykonania prac w szczególności kable elektryczne, światłowody, kable Ethernet kat. 6e, bezpieczniki, gniazda zasilające, moduły PDU do szaf </w:t>
            </w:r>
            <w:proofErr w:type="spellStart"/>
            <w:r w:rsidRPr="0041231E">
              <w:rPr>
                <w:rFonts w:ascii="Times New Roman" w:hAnsi="Times New Roman" w:cs="Times New Roman"/>
                <w:sz w:val="26"/>
                <w:szCs w:val="26"/>
                <w:lang w:val="pl-PL" w:eastAsia="en-US"/>
              </w:rPr>
              <w:t>rack</w:t>
            </w:r>
            <w:proofErr w:type="spellEnd"/>
            <w:r w:rsidRPr="0041231E">
              <w:rPr>
                <w:rFonts w:ascii="Times New Roman" w:hAnsi="Times New Roman" w:cs="Times New Roman"/>
                <w:sz w:val="26"/>
                <w:szCs w:val="26"/>
                <w:lang w:val="pl-PL" w:eastAsia="en-US"/>
              </w:rPr>
              <w:t xml:space="preserve">, </w:t>
            </w:r>
            <w:proofErr w:type="spellStart"/>
            <w:r w:rsidRPr="0041231E">
              <w:rPr>
                <w:rFonts w:ascii="Times New Roman" w:hAnsi="Times New Roman" w:cs="Times New Roman"/>
                <w:sz w:val="26"/>
                <w:szCs w:val="26"/>
                <w:lang w:val="pl-PL" w:eastAsia="en-US"/>
              </w:rPr>
              <w:t>organizery</w:t>
            </w:r>
            <w:proofErr w:type="spellEnd"/>
            <w:r w:rsidRPr="0041231E">
              <w:rPr>
                <w:rFonts w:ascii="Times New Roman" w:hAnsi="Times New Roman" w:cs="Times New Roman"/>
                <w:sz w:val="26"/>
                <w:szCs w:val="26"/>
                <w:lang w:val="pl-PL" w:eastAsia="en-US"/>
              </w:rPr>
              <w:t xml:space="preserve"> okablowania itp. w ilości oraz długości pozwalającej na prawidłowe podłączenie wszystkich urządzeń zarówno dostarczanych w ramach przedmiotowego postępowania. </w:t>
            </w:r>
            <w:r w:rsidR="009A010A" w:rsidRPr="0041231E">
              <w:rPr>
                <w:rFonts w:ascii="Times New Roman" w:hAnsi="Times New Roman" w:cs="Times New Roman"/>
                <w:sz w:val="26"/>
                <w:szCs w:val="26"/>
                <w:lang w:val="pl-PL" w:eastAsia="en-US"/>
              </w:rPr>
              <w:t xml:space="preserve">W ramach </w:t>
            </w:r>
            <w:r w:rsidR="009A010A" w:rsidRPr="0041231E">
              <w:rPr>
                <w:rFonts w:ascii="Times New Roman" w:hAnsi="Times New Roman" w:cs="Times New Roman"/>
                <w:sz w:val="26"/>
                <w:szCs w:val="26"/>
                <w:lang w:val="pl-PL" w:eastAsia="en-US"/>
              </w:rPr>
              <w:lastRenderedPageBreak/>
              <w:t>prac Wykonawcy leży podłączenie wszystkich oferowanych rozwiązań do sieci LAN i SAN Zamawiającego</w:t>
            </w:r>
          </w:p>
        </w:tc>
      </w:tr>
      <w:tr w:rsidR="004C3EF3" w:rsidRPr="0041231E" w14:paraId="6631FABA" w14:textId="77777777" w:rsidTr="00E10F5E">
        <w:trPr>
          <w:trHeight w:val="300"/>
        </w:trPr>
        <w:tc>
          <w:tcPr>
            <w:tcW w:w="1075" w:type="pct"/>
            <w:shd w:val="clear" w:color="auto" w:fill="auto"/>
            <w:vAlign w:val="center"/>
          </w:tcPr>
          <w:p w14:paraId="22E630C5"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MONTS</w:t>
            </w:r>
            <w:r w:rsidR="002C7F35" w:rsidRPr="0041231E">
              <w:rPr>
                <w:rFonts w:ascii="Times New Roman" w:hAnsi="Times New Roman" w:cs="Times New Roman"/>
                <w:sz w:val="26"/>
                <w:szCs w:val="26"/>
                <w:lang w:val="pl-PL" w:eastAsia="en-US"/>
              </w:rPr>
              <w:t>-05</w:t>
            </w:r>
          </w:p>
        </w:tc>
        <w:tc>
          <w:tcPr>
            <w:tcW w:w="3925" w:type="pct"/>
            <w:shd w:val="clear" w:color="auto" w:fill="auto"/>
            <w:vAlign w:val="center"/>
            <w:hideMark/>
          </w:tcPr>
          <w:p w14:paraId="73E9AA2A"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dokona montażu całości sprzętu w szafach RACK w pomieszczeniach POPD </w:t>
            </w:r>
            <w:r w:rsidR="00666DAE" w:rsidRPr="0041231E">
              <w:rPr>
                <w:rFonts w:ascii="Times New Roman" w:hAnsi="Times New Roman" w:cs="Times New Roman"/>
                <w:sz w:val="26"/>
                <w:szCs w:val="26"/>
                <w:lang w:val="pl-PL" w:eastAsia="en-US"/>
              </w:rPr>
              <w:t xml:space="preserve">i ZOPD </w:t>
            </w:r>
            <w:r w:rsidRPr="0041231E">
              <w:rPr>
                <w:rFonts w:ascii="Times New Roman" w:hAnsi="Times New Roman" w:cs="Times New Roman"/>
                <w:sz w:val="26"/>
                <w:szCs w:val="26"/>
                <w:lang w:val="pl-PL" w:eastAsia="en-US"/>
              </w:rPr>
              <w:t>wskazanych przez Zamawiającego zgodnie z opracowanym szczegółowym projektem technicznym.</w:t>
            </w:r>
          </w:p>
        </w:tc>
      </w:tr>
      <w:tr w:rsidR="004C3EF3" w:rsidRPr="0041231E" w14:paraId="45ADC61B" w14:textId="77777777" w:rsidTr="00E10F5E">
        <w:trPr>
          <w:trHeight w:val="300"/>
        </w:trPr>
        <w:tc>
          <w:tcPr>
            <w:tcW w:w="1075" w:type="pct"/>
            <w:shd w:val="clear" w:color="auto" w:fill="auto"/>
            <w:vAlign w:val="center"/>
          </w:tcPr>
          <w:p w14:paraId="266C99F3"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MONTS</w:t>
            </w:r>
            <w:r w:rsidR="002C7F35" w:rsidRPr="0041231E">
              <w:rPr>
                <w:rFonts w:ascii="Times New Roman" w:hAnsi="Times New Roman" w:cs="Times New Roman"/>
                <w:sz w:val="26"/>
                <w:szCs w:val="26"/>
                <w:lang w:val="pl-PL" w:eastAsia="en-US"/>
              </w:rPr>
              <w:t>-06</w:t>
            </w:r>
          </w:p>
        </w:tc>
        <w:tc>
          <w:tcPr>
            <w:tcW w:w="3925" w:type="pct"/>
            <w:shd w:val="clear" w:color="auto" w:fill="auto"/>
            <w:vAlign w:val="center"/>
            <w:hideMark/>
          </w:tcPr>
          <w:p w14:paraId="2F5AB3BA"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dokona podłączenia dostarczonych urządzeń do sieci energetycznej Zamawiającego w sposób zapewniający redundancję.</w:t>
            </w:r>
          </w:p>
        </w:tc>
      </w:tr>
      <w:tr w:rsidR="004C3EF3" w:rsidRPr="0041231E" w14:paraId="6E16D50F" w14:textId="77777777" w:rsidTr="00E10F5E">
        <w:trPr>
          <w:trHeight w:val="300"/>
        </w:trPr>
        <w:tc>
          <w:tcPr>
            <w:tcW w:w="1075" w:type="pct"/>
            <w:shd w:val="clear" w:color="auto" w:fill="auto"/>
            <w:vAlign w:val="center"/>
          </w:tcPr>
          <w:p w14:paraId="3695C3FD"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MONTS</w:t>
            </w:r>
            <w:r w:rsidR="002C7F35" w:rsidRPr="0041231E">
              <w:rPr>
                <w:rFonts w:ascii="Times New Roman" w:hAnsi="Times New Roman" w:cs="Times New Roman"/>
                <w:sz w:val="26"/>
                <w:szCs w:val="26"/>
                <w:lang w:val="pl-PL" w:eastAsia="en-US"/>
              </w:rPr>
              <w:t>-07</w:t>
            </w:r>
          </w:p>
        </w:tc>
        <w:tc>
          <w:tcPr>
            <w:tcW w:w="3925" w:type="pct"/>
            <w:shd w:val="clear" w:color="auto" w:fill="auto"/>
            <w:vAlign w:val="center"/>
          </w:tcPr>
          <w:p w14:paraId="2A8C9402"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wykona odpowiednie przyłącza elektryczne od rozdzielni elektrycznych w budynku do paneli PDU w szafach </w:t>
            </w:r>
            <w:proofErr w:type="spellStart"/>
            <w:r w:rsidRPr="0041231E">
              <w:rPr>
                <w:rFonts w:ascii="Times New Roman" w:hAnsi="Times New Roman" w:cs="Times New Roman"/>
                <w:sz w:val="26"/>
                <w:szCs w:val="26"/>
                <w:lang w:val="pl-PL" w:eastAsia="en-US"/>
              </w:rPr>
              <w:t>rack</w:t>
            </w:r>
            <w:proofErr w:type="spellEnd"/>
            <w:r w:rsidRPr="0041231E">
              <w:rPr>
                <w:rFonts w:ascii="Times New Roman" w:hAnsi="Times New Roman" w:cs="Times New Roman"/>
                <w:sz w:val="26"/>
                <w:szCs w:val="26"/>
                <w:lang w:val="pl-PL" w:eastAsia="en-US"/>
              </w:rPr>
              <w:t xml:space="preserve">. Każde urządzenie posiadające redundantne zasilacze zostanie podłączone do dwóch niezależnych torów zasilania elektrycznego. W każdej szafie </w:t>
            </w:r>
            <w:proofErr w:type="spellStart"/>
            <w:r w:rsidRPr="0041231E">
              <w:rPr>
                <w:rFonts w:ascii="Times New Roman" w:hAnsi="Times New Roman" w:cs="Times New Roman"/>
                <w:sz w:val="26"/>
                <w:szCs w:val="26"/>
                <w:lang w:val="pl-PL" w:eastAsia="en-US"/>
              </w:rPr>
              <w:t>rack</w:t>
            </w:r>
            <w:proofErr w:type="spellEnd"/>
            <w:r w:rsidRPr="0041231E">
              <w:rPr>
                <w:rFonts w:ascii="Times New Roman" w:hAnsi="Times New Roman" w:cs="Times New Roman"/>
                <w:sz w:val="26"/>
                <w:szCs w:val="26"/>
                <w:lang w:val="pl-PL" w:eastAsia="en-US"/>
              </w:rPr>
              <w:t xml:space="preserve"> pozostanie wolnych co najmniej 5 gniazd elektrycznych z każdego toru zasilania.</w:t>
            </w:r>
          </w:p>
        </w:tc>
      </w:tr>
      <w:tr w:rsidR="004C3EF3" w:rsidRPr="0041231E" w14:paraId="52D90E2F" w14:textId="77777777" w:rsidTr="00E10F5E">
        <w:trPr>
          <w:trHeight w:val="300"/>
        </w:trPr>
        <w:tc>
          <w:tcPr>
            <w:tcW w:w="1075" w:type="pct"/>
            <w:shd w:val="clear" w:color="auto" w:fill="auto"/>
            <w:vAlign w:val="center"/>
          </w:tcPr>
          <w:p w14:paraId="7CF89376"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MONTS</w:t>
            </w:r>
            <w:r w:rsidR="002C7F35" w:rsidRPr="0041231E">
              <w:rPr>
                <w:rFonts w:ascii="Times New Roman" w:hAnsi="Times New Roman" w:cs="Times New Roman"/>
                <w:sz w:val="26"/>
                <w:szCs w:val="26"/>
                <w:lang w:val="pl-PL" w:eastAsia="en-US"/>
              </w:rPr>
              <w:t>-08</w:t>
            </w:r>
          </w:p>
        </w:tc>
        <w:tc>
          <w:tcPr>
            <w:tcW w:w="3925" w:type="pct"/>
            <w:shd w:val="clear" w:color="auto" w:fill="auto"/>
            <w:vAlign w:val="center"/>
          </w:tcPr>
          <w:p w14:paraId="673E0F2D"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wykona niezbędne otwory w podłodze technicznej w celu doprowadzenia okablowania.</w:t>
            </w:r>
          </w:p>
        </w:tc>
      </w:tr>
      <w:tr w:rsidR="004C3EF3" w:rsidRPr="0041231E" w14:paraId="01A47BBA" w14:textId="77777777" w:rsidTr="00E10F5E">
        <w:trPr>
          <w:trHeight w:val="300"/>
        </w:trPr>
        <w:tc>
          <w:tcPr>
            <w:tcW w:w="1075" w:type="pct"/>
            <w:shd w:val="clear" w:color="auto" w:fill="auto"/>
            <w:vAlign w:val="center"/>
          </w:tcPr>
          <w:p w14:paraId="6C01FCEF"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MONTS</w:t>
            </w:r>
            <w:r w:rsidR="002C7F35" w:rsidRPr="0041231E">
              <w:rPr>
                <w:rFonts w:ascii="Times New Roman" w:hAnsi="Times New Roman" w:cs="Times New Roman"/>
                <w:sz w:val="26"/>
                <w:szCs w:val="26"/>
                <w:lang w:val="pl-PL" w:eastAsia="en-US"/>
              </w:rPr>
              <w:t>-09</w:t>
            </w:r>
          </w:p>
        </w:tc>
        <w:tc>
          <w:tcPr>
            <w:tcW w:w="3925" w:type="pct"/>
            <w:shd w:val="clear" w:color="auto" w:fill="auto"/>
            <w:vAlign w:val="center"/>
          </w:tcPr>
          <w:p w14:paraId="23515131"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ułoży okablowanie instalowanego sprzętu w przeznaczonych do tego celu korytkach, </w:t>
            </w:r>
            <w:proofErr w:type="spellStart"/>
            <w:r w:rsidRPr="0041231E">
              <w:rPr>
                <w:rFonts w:ascii="Times New Roman" w:hAnsi="Times New Roman" w:cs="Times New Roman"/>
                <w:sz w:val="26"/>
                <w:szCs w:val="26"/>
                <w:lang w:val="pl-PL" w:eastAsia="en-US"/>
              </w:rPr>
              <w:t>organizerach</w:t>
            </w:r>
            <w:proofErr w:type="spellEnd"/>
            <w:r w:rsidRPr="0041231E">
              <w:rPr>
                <w:rFonts w:ascii="Times New Roman" w:hAnsi="Times New Roman" w:cs="Times New Roman"/>
                <w:sz w:val="26"/>
                <w:szCs w:val="26"/>
                <w:lang w:val="pl-PL" w:eastAsia="en-US"/>
              </w:rPr>
              <w:t xml:space="preserve"> okablowania, szufladach zapasu itp.</w:t>
            </w:r>
          </w:p>
        </w:tc>
      </w:tr>
      <w:tr w:rsidR="004C3EF3" w:rsidRPr="0041231E" w14:paraId="6A9681D0" w14:textId="77777777" w:rsidTr="00E10F5E">
        <w:trPr>
          <w:trHeight w:val="300"/>
        </w:trPr>
        <w:tc>
          <w:tcPr>
            <w:tcW w:w="1075" w:type="pct"/>
            <w:shd w:val="clear" w:color="auto" w:fill="auto"/>
            <w:vAlign w:val="center"/>
          </w:tcPr>
          <w:p w14:paraId="1E2B4785"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MONTS</w:t>
            </w:r>
            <w:r w:rsidR="002C7F35" w:rsidRPr="0041231E">
              <w:rPr>
                <w:rFonts w:ascii="Times New Roman" w:hAnsi="Times New Roman" w:cs="Times New Roman"/>
                <w:sz w:val="26"/>
                <w:szCs w:val="26"/>
                <w:lang w:val="pl-PL" w:eastAsia="en-US"/>
              </w:rPr>
              <w:t>-10</w:t>
            </w:r>
          </w:p>
        </w:tc>
        <w:tc>
          <w:tcPr>
            <w:tcW w:w="3925" w:type="pct"/>
            <w:shd w:val="clear" w:color="auto" w:fill="auto"/>
            <w:vAlign w:val="center"/>
          </w:tcPr>
          <w:p w14:paraId="7D636E97"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dla każdej szafy </w:t>
            </w:r>
            <w:proofErr w:type="spellStart"/>
            <w:r w:rsidRPr="0041231E">
              <w:rPr>
                <w:rFonts w:ascii="Times New Roman" w:hAnsi="Times New Roman" w:cs="Times New Roman"/>
                <w:sz w:val="26"/>
                <w:szCs w:val="26"/>
                <w:lang w:val="pl-PL" w:eastAsia="en-US"/>
              </w:rPr>
              <w:t>rack</w:t>
            </w:r>
            <w:proofErr w:type="spellEnd"/>
            <w:r w:rsidRPr="0041231E">
              <w:rPr>
                <w:rFonts w:ascii="Times New Roman" w:hAnsi="Times New Roman" w:cs="Times New Roman"/>
                <w:sz w:val="26"/>
                <w:szCs w:val="26"/>
                <w:lang w:val="pl-PL" w:eastAsia="en-US"/>
              </w:rPr>
              <w:t xml:space="preserve"> dostarczy moduły wentylacyjne podłogi technicznej posiadające regulację kąta nawiewu. Moduł wentylacyjny zostanie zainstalowany przy każdej z szaf </w:t>
            </w:r>
            <w:proofErr w:type="spellStart"/>
            <w:r w:rsidRPr="0041231E">
              <w:rPr>
                <w:rFonts w:ascii="Times New Roman" w:hAnsi="Times New Roman" w:cs="Times New Roman"/>
                <w:sz w:val="26"/>
                <w:szCs w:val="26"/>
                <w:lang w:val="pl-PL" w:eastAsia="en-US"/>
              </w:rPr>
              <w:t>rack</w:t>
            </w:r>
            <w:proofErr w:type="spellEnd"/>
            <w:r w:rsidRPr="0041231E">
              <w:rPr>
                <w:rFonts w:ascii="Times New Roman" w:hAnsi="Times New Roman" w:cs="Times New Roman"/>
                <w:sz w:val="26"/>
                <w:szCs w:val="26"/>
                <w:lang w:val="pl-PL" w:eastAsia="en-US"/>
              </w:rPr>
              <w:t xml:space="preserve"> zgodnie z kierunkiem przepływu powietrza przez urządzenia.</w:t>
            </w:r>
          </w:p>
        </w:tc>
      </w:tr>
      <w:tr w:rsidR="004C3EF3" w:rsidRPr="0041231E" w14:paraId="169F4A5B" w14:textId="77777777" w:rsidTr="00E10F5E">
        <w:trPr>
          <w:trHeight w:val="300"/>
        </w:trPr>
        <w:tc>
          <w:tcPr>
            <w:tcW w:w="1075" w:type="pct"/>
            <w:shd w:val="clear" w:color="auto" w:fill="auto"/>
            <w:vAlign w:val="center"/>
          </w:tcPr>
          <w:p w14:paraId="2AFF00D3"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MONTS</w:t>
            </w:r>
            <w:r w:rsidR="002C7F35" w:rsidRPr="0041231E">
              <w:rPr>
                <w:rFonts w:ascii="Times New Roman" w:hAnsi="Times New Roman" w:cs="Times New Roman"/>
                <w:sz w:val="26"/>
                <w:szCs w:val="26"/>
                <w:lang w:val="pl-PL" w:eastAsia="en-US"/>
              </w:rPr>
              <w:t>-11</w:t>
            </w:r>
          </w:p>
        </w:tc>
        <w:tc>
          <w:tcPr>
            <w:tcW w:w="3925" w:type="pct"/>
            <w:shd w:val="clear" w:color="auto" w:fill="auto"/>
            <w:vAlign w:val="center"/>
            <w:hideMark/>
          </w:tcPr>
          <w:p w14:paraId="13CF6696"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dokona aktualizacji oprogramowania układowego (</w:t>
            </w:r>
            <w:proofErr w:type="spellStart"/>
            <w:r w:rsidRPr="0041231E">
              <w:rPr>
                <w:rFonts w:ascii="Times New Roman" w:hAnsi="Times New Roman" w:cs="Times New Roman"/>
                <w:sz w:val="26"/>
                <w:szCs w:val="26"/>
                <w:lang w:val="pl-PL" w:eastAsia="en-US"/>
              </w:rPr>
              <w:t>firmware</w:t>
            </w:r>
            <w:proofErr w:type="spellEnd"/>
            <w:r w:rsidRPr="0041231E">
              <w:rPr>
                <w:rFonts w:ascii="Times New Roman" w:hAnsi="Times New Roman" w:cs="Times New Roman"/>
                <w:sz w:val="26"/>
                <w:szCs w:val="26"/>
                <w:lang w:val="pl-PL" w:eastAsia="en-US"/>
              </w:rPr>
              <w:t>, BIOS) wszystkich urządzeń ITS do najnowszych stabilnych wersji.</w:t>
            </w:r>
          </w:p>
        </w:tc>
      </w:tr>
      <w:tr w:rsidR="004C3EF3" w:rsidRPr="0041231E" w14:paraId="34C74E73" w14:textId="77777777" w:rsidTr="00E10F5E">
        <w:trPr>
          <w:trHeight w:val="300"/>
        </w:trPr>
        <w:tc>
          <w:tcPr>
            <w:tcW w:w="1075" w:type="pct"/>
            <w:shd w:val="clear" w:color="auto" w:fill="auto"/>
            <w:vAlign w:val="center"/>
          </w:tcPr>
          <w:p w14:paraId="77F451EF"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MONTS</w:t>
            </w:r>
            <w:r w:rsidR="002C7F35" w:rsidRPr="0041231E">
              <w:rPr>
                <w:rFonts w:ascii="Times New Roman" w:hAnsi="Times New Roman" w:cs="Times New Roman"/>
                <w:sz w:val="26"/>
                <w:szCs w:val="26"/>
                <w:lang w:val="pl-PL" w:eastAsia="en-US"/>
              </w:rPr>
              <w:t>-12</w:t>
            </w:r>
          </w:p>
        </w:tc>
        <w:tc>
          <w:tcPr>
            <w:tcW w:w="3925" w:type="pct"/>
            <w:shd w:val="clear" w:color="auto" w:fill="auto"/>
            <w:vAlign w:val="center"/>
          </w:tcPr>
          <w:p w14:paraId="72F82599" w14:textId="77777777" w:rsidR="004C3EF3" w:rsidRPr="0041231E" w:rsidRDefault="004C3EF3" w:rsidP="00666DAE">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Wszystkie nośniki danych dostarczane wraz z urządzeniami pozostają w siedzibie Zamawiającego. Wykonawca dostarczy na płytach CD/DVD komplet sterowników </w:t>
            </w:r>
            <w:r w:rsidR="00666DAE" w:rsidRPr="0041231E">
              <w:rPr>
                <w:rFonts w:ascii="Times New Roman" w:hAnsi="Times New Roman" w:cs="Times New Roman"/>
                <w:sz w:val="26"/>
                <w:szCs w:val="26"/>
                <w:lang w:val="pl-PL" w:eastAsia="en-US"/>
              </w:rPr>
              <w:t>systemowych</w:t>
            </w:r>
            <w:r w:rsidRPr="0041231E">
              <w:rPr>
                <w:rFonts w:ascii="Times New Roman" w:hAnsi="Times New Roman" w:cs="Times New Roman"/>
                <w:sz w:val="26"/>
                <w:szCs w:val="26"/>
                <w:lang w:val="pl-PL" w:eastAsia="en-US"/>
              </w:rPr>
              <w:t xml:space="preserve"> i niezbędne oprogramowanie narzędziowe i fabryczne.</w:t>
            </w:r>
          </w:p>
        </w:tc>
      </w:tr>
    </w:tbl>
    <w:p w14:paraId="5D1972F5" w14:textId="77777777" w:rsidR="004C3EF3" w:rsidRPr="0041231E" w:rsidRDefault="004C3EF3" w:rsidP="008E5637">
      <w:pPr>
        <w:jc w:val="both"/>
        <w:rPr>
          <w:rFonts w:ascii="Times New Roman" w:hAnsi="Times New Roman" w:cs="Times New Roman"/>
          <w:sz w:val="26"/>
          <w:szCs w:val="26"/>
          <w:lang w:val="pl-PL" w:eastAsia="en-US"/>
        </w:rPr>
      </w:pPr>
    </w:p>
    <w:p w14:paraId="4B143B37" w14:textId="77777777" w:rsidR="00BC5196" w:rsidRPr="0041231E" w:rsidRDefault="00BC5196" w:rsidP="0048655C">
      <w:pPr>
        <w:pStyle w:val="Nagwek2"/>
        <w:numPr>
          <w:ilvl w:val="1"/>
          <w:numId w:val="35"/>
        </w:numPr>
        <w:rPr>
          <w:rFonts w:ascii="Times New Roman" w:hAnsi="Times New Roman" w:cs="Times New Roman"/>
          <w:sz w:val="26"/>
          <w:szCs w:val="26"/>
          <w:lang w:val="pl-PL"/>
        </w:rPr>
      </w:pPr>
      <w:bookmarkStart w:id="119" w:name="_Toc69448699"/>
      <w:r w:rsidRPr="0041231E">
        <w:rPr>
          <w:rFonts w:ascii="Times New Roman" w:hAnsi="Times New Roman" w:cs="Times New Roman"/>
          <w:sz w:val="26"/>
          <w:szCs w:val="26"/>
          <w:lang w:val="pl-PL"/>
        </w:rPr>
        <w:t>K</w:t>
      </w:r>
      <w:r w:rsidR="003564B3" w:rsidRPr="0041231E">
        <w:rPr>
          <w:rFonts w:ascii="Times New Roman" w:hAnsi="Times New Roman" w:cs="Times New Roman"/>
          <w:sz w:val="26"/>
          <w:szCs w:val="26"/>
          <w:lang w:val="pl-PL"/>
        </w:rPr>
        <w:t>onfiguracja środowisk zgodnie z Projektami Technicznymi (usługa)</w:t>
      </w:r>
      <w:bookmarkEnd w:id="1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7083"/>
      </w:tblGrid>
      <w:tr w:rsidR="00BC5196" w:rsidRPr="0041231E" w14:paraId="33763B1C" w14:textId="77777777" w:rsidTr="00E10F5E">
        <w:trPr>
          <w:trHeight w:val="300"/>
          <w:tblHeader/>
        </w:trPr>
        <w:tc>
          <w:tcPr>
            <w:tcW w:w="1092" w:type="pct"/>
            <w:shd w:val="clear" w:color="auto" w:fill="D5DCE4" w:themeFill="text2" w:themeFillTint="33"/>
          </w:tcPr>
          <w:p w14:paraId="6230798E" w14:textId="77777777" w:rsidR="00BC5196" w:rsidRPr="0041231E" w:rsidRDefault="00BC5196" w:rsidP="00C33F9A">
            <w:pPr>
              <w:jc w:val="center"/>
              <w:rPr>
                <w:rFonts w:ascii="Times New Roman" w:eastAsia="Times New Roman" w:hAnsi="Times New Roman" w:cs="Times New Roman"/>
                <w:b/>
                <w:sz w:val="26"/>
                <w:szCs w:val="26"/>
                <w:lang w:val="pl-PL" w:eastAsia="pl-PL"/>
              </w:rPr>
            </w:pPr>
            <w:r w:rsidRPr="0041231E">
              <w:rPr>
                <w:rFonts w:ascii="Times New Roman" w:eastAsia="Times New Roman" w:hAnsi="Times New Roman" w:cs="Times New Roman"/>
                <w:b/>
                <w:color w:val="000000"/>
                <w:sz w:val="26"/>
                <w:szCs w:val="26"/>
                <w:lang w:val="pl-PL" w:eastAsia="pl-PL"/>
              </w:rPr>
              <w:t>Identyfikator wymagania</w:t>
            </w:r>
          </w:p>
        </w:tc>
        <w:tc>
          <w:tcPr>
            <w:tcW w:w="3908" w:type="pct"/>
            <w:shd w:val="clear" w:color="auto" w:fill="D5DCE4" w:themeFill="text2" w:themeFillTint="33"/>
          </w:tcPr>
          <w:p w14:paraId="78B42ED9" w14:textId="77777777" w:rsidR="00BC5196" w:rsidRPr="0041231E" w:rsidRDefault="00BC5196" w:rsidP="00C33F9A">
            <w:pPr>
              <w:jc w:val="center"/>
              <w:rPr>
                <w:rFonts w:ascii="Times New Roman" w:eastAsia="Times New Roman" w:hAnsi="Times New Roman" w:cs="Times New Roman"/>
                <w:b/>
                <w:sz w:val="26"/>
                <w:szCs w:val="26"/>
                <w:lang w:val="pl-PL" w:eastAsia="pl-PL"/>
              </w:rPr>
            </w:pPr>
            <w:r w:rsidRPr="0041231E">
              <w:rPr>
                <w:rFonts w:ascii="Times New Roman" w:eastAsia="Times New Roman" w:hAnsi="Times New Roman" w:cs="Times New Roman"/>
                <w:b/>
                <w:sz w:val="26"/>
                <w:szCs w:val="26"/>
                <w:lang w:val="pl-PL" w:eastAsia="pl-PL"/>
              </w:rPr>
              <w:t>Opis wymagania</w:t>
            </w:r>
          </w:p>
        </w:tc>
      </w:tr>
      <w:tr w:rsidR="00BC5196" w:rsidRPr="0041231E" w14:paraId="4D52BAFA" w14:textId="77777777" w:rsidTr="00E10F5E">
        <w:trPr>
          <w:trHeight w:val="300"/>
        </w:trPr>
        <w:tc>
          <w:tcPr>
            <w:tcW w:w="1092" w:type="pct"/>
            <w:shd w:val="clear" w:color="auto" w:fill="auto"/>
          </w:tcPr>
          <w:p w14:paraId="59C679D0" w14:textId="77777777" w:rsidR="00BC5196" w:rsidRPr="0041231E" w:rsidRDefault="00BC5196" w:rsidP="00BC5196">
            <w:pPr>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PRACE-01</w:t>
            </w:r>
          </w:p>
        </w:tc>
        <w:tc>
          <w:tcPr>
            <w:tcW w:w="3908" w:type="pct"/>
            <w:shd w:val="clear" w:color="auto" w:fill="auto"/>
          </w:tcPr>
          <w:p w14:paraId="2E3BF5D5" w14:textId="334806FF" w:rsidR="00BC5196" w:rsidRPr="0041231E" w:rsidRDefault="00BC5196" w:rsidP="00C33F9A">
            <w:pPr>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Wykonawca przeprowadzi proces aktualizacji </w:t>
            </w:r>
            <w:r w:rsidR="0087098A" w:rsidRPr="0041231E">
              <w:rPr>
                <w:rFonts w:ascii="Times New Roman" w:eastAsia="Times New Roman" w:hAnsi="Times New Roman" w:cs="Times New Roman"/>
                <w:color w:val="000000"/>
                <w:sz w:val="26"/>
                <w:szCs w:val="26"/>
                <w:lang w:val="pl-PL" w:eastAsia="pl-PL"/>
              </w:rPr>
              <w:t>O</w:t>
            </w:r>
            <w:r w:rsidRPr="0041231E">
              <w:rPr>
                <w:rFonts w:ascii="Times New Roman" w:eastAsia="Times New Roman" w:hAnsi="Times New Roman" w:cs="Times New Roman"/>
                <w:color w:val="000000"/>
                <w:sz w:val="26"/>
                <w:szCs w:val="26"/>
                <w:lang w:val="pl-PL" w:eastAsia="pl-PL"/>
              </w:rPr>
              <w:t xml:space="preserve">programowania </w:t>
            </w:r>
            <w:r w:rsidR="0087098A" w:rsidRPr="0041231E">
              <w:rPr>
                <w:rFonts w:ascii="Times New Roman" w:eastAsia="Times New Roman" w:hAnsi="Times New Roman" w:cs="Times New Roman"/>
                <w:color w:val="000000"/>
                <w:sz w:val="26"/>
                <w:szCs w:val="26"/>
                <w:lang w:val="pl-PL" w:eastAsia="pl-PL"/>
              </w:rPr>
              <w:t xml:space="preserve">oraz oprogramowania </w:t>
            </w:r>
            <w:r w:rsidRPr="0041231E">
              <w:rPr>
                <w:rFonts w:ascii="Times New Roman" w:eastAsia="Times New Roman" w:hAnsi="Times New Roman" w:cs="Times New Roman"/>
                <w:color w:val="000000"/>
                <w:sz w:val="26"/>
                <w:szCs w:val="26"/>
                <w:lang w:val="pl-PL" w:eastAsia="pl-PL"/>
              </w:rPr>
              <w:t xml:space="preserve">sprzętowego dostarczonych </w:t>
            </w:r>
            <w:r w:rsidR="0087098A" w:rsidRPr="0041231E">
              <w:rPr>
                <w:rFonts w:ascii="Times New Roman" w:eastAsia="Times New Roman" w:hAnsi="Times New Roman" w:cs="Times New Roman"/>
                <w:color w:val="000000"/>
                <w:sz w:val="26"/>
                <w:szCs w:val="26"/>
                <w:lang w:val="pl-PL" w:eastAsia="pl-PL"/>
              </w:rPr>
              <w:t>U</w:t>
            </w:r>
            <w:r w:rsidRPr="0041231E">
              <w:rPr>
                <w:rFonts w:ascii="Times New Roman" w:eastAsia="Times New Roman" w:hAnsi="Times New Roman" w:cs="Times New Roman"/>
                <w:color w:val="000000"/>
                <w:sz w:val="26"/>
                <w:szCs w:val="26"/>
                <w:lang w:val="pl-PL" w:eastAsia="pl-PL"/>
              </w:rPr>
              <w:t xml:space="preserve">rządzeń do </w:t>
            </w:r>
            <w:r w:rsidRPr="0041231E">
              <w:rPr>
                <w:rFonts w:ascii="Times New Roman" w:eastAsia="Times New Roman" w:hAnsi="Times New Roman" w:cs="Times New Roman"/>
                <w:color w:val="000000"/>
                <w:sz w:val="26"/>
                <w:szCs w:val="26"/>
                <w:lang w:val="pl-PL" w:eastAsia="pl-PL"/>
              </w:rPr>
              <w:lastRenderedPageBreak/>
              <w:t>najnowszych dostępnych stabilnych</w:t>
            </w:r>
            <w:r w:rsidR="0087098A" w:rsidRPr="0041231E">
              <w:rPr>
                <w:rFonts w:ascii="Times New Roman" w:eastAsia="Times New Roman" w:hAnsi="Times New Roman" w:cs="Times New Roman"/>
                <w:color w:val="000000"/>
                <w:sz w:val="26"/>
                <w:szCs w:val="26"/>
                <w:lang w:val="pl-PL" w:eastAsia="pl-PL"/>
              </w:rPr>
              <w:t>, rekomendowanych</w:t>
            </w:r>
            <w:r w:rsidRPr="0041231E">
              <w:rPr>
                <w:rFonts w:ascii="Times New Roman" w:eastAsia="Times New Roman" w:hAnsi="Times New Roman" w:cs="Times New Roman"/>
                <w:color w:val="000000"/>
                <w:sz w:val="26"/>
                <w:szCs w:val="26"/>
                <w:lang w:val="pl-PL" w:eastAsia="pl-PL"/>
              </w:rPr>
              <w:t xml:space="preserve"> </w:t>
            </w:r>
            <w:r w:rsidR="004F208B" w:rsidRPr="0041231E">
              <w:rPr>
                <w:rFonts w:ascii="Times New Roman" w:eastAsia="Times New Roman" w:hAnsi="Times New Roman" w:cs="Times New Roman"/>
                <w:color w:val="000000"/>
                <w:sz w:val="26"/>
                <w:szCs w:val="26"/>
                <w:lang w:val="pl-PL" w:eastAsia="pl-PL"/>
              </w:rPr>
              <w:t xml:space="preserve">przez producenta </w:t>
            </w:r>
            <w:r w:rsidRPr="0041231E">
              <w:rPr>
                <w:rFonts w:ascii="Times New Roman" w:eastAsia="Times New Roman" w:hAnsi="Times New Roman" w:cs="Times New Roman"/>
                <w:color w:val="000000"/>
                <w:sz w:val="26"/>
                <w:szCs w:val="26"/>
                <w:lang w:val="pl-PL" w:eastAsia="pl-PL"/>
              </w:rPr>
              <w:t xml:space="preserve">wersji oprogramowania. </w:t>
            </w:r>
          </w:p>
        </w:tc>
      </w:tr>
      <w:tr w:rsidR="00BC5196" w:rsidRPr="0041231E" w14:paraId="1517DC5B" w14:textId="77777777" w:rsidTr="00E10F5E">
        <w:trPr>
          <w:trHeight w:val="300"/>
        </w:trPr>
        <w:tc>
          <w:tcPr>
            <w:tcW w:w="1092" w:type="pct"/>
            <w:shd w:val="clear" w:color="auto" w:fill="auto"/>
          </w:tcPr>
          <w:p w14:paraId="79DBF769" w14:textId="77777777" w:rsidR="00BC5196" w:rsidRPr="0041231E" w:rsidRDefault="00BC5196" w:rsidP="00C33F9A">
            <w:pPr>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PRACE-02</w:t>
            </w:r>
          </w:p>
        </w:tc>
        <w:tc>
          <w:tcPr>
            <w:tcW w:w="3908" w:type="pct"/>
            <w:shd w:val="clear" w:color="auto" w:fill="auto"/>
            <w:hideMark/>
          </w:tcPr>
          <w:p w14:paraId="06AF7B3F" w14:textId="12ED6496" w:rsidR="00BC5196" w:rsidRPr="0041231E" w:rsidRDefault="00BC5196" w:rsidP="00F9112D">
            <w:pPr>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Wykonawca zainstaluje i skonfiguruje wszystkie dostarczane </w:t>
            </w:r>
            <w:r w:rsidR="0087098A" w:rsidRPr="0041231E">
              <w:rPr>
                <w:rFonts w:ascii="Times New Roman" w:eastAsia="Times New Roman" w:hAnsi="Times New Roman" w:cs="Times New Roman"/>
                <w:color w:val="000000"/>
                <w:sz w:val="26"/>
                <w:szCs w:val="26"/>
                <w:lang w:val="pl-PL" w:eastAsia="pl-PL"/>
              </w:rPr>
              <w:t>U</w:t>
            </w:r>
            <w:r w:rsidRPr="0041231E">
              <w:rPr>
                <w:rFonts w:ascii="Times New Roman" w:eastAsia="Times New Roman" w:hAnsi="Times New Roman" w:cs="Times New Roman"/>
                <w:color w:val="000000"/>
                <w:sz w:val="26"/>
                <w:szCs w:val="26"/>
                <w:lang w:val="pl-PL" w:eastAsia="pl-PL"/>
              </w:rPr>
              <w:t xml:space="preserve">rządzenia i </w:t>
            </w:r>
            <w:r w:rsidR="0087098A" w:rsidRPr="0041231E">
              <w:rPr>
                <w:rFonts w:ascii="Times New Roman" w:eastAsia="Times New Roman" w:hAnsi="Times New Roman" w:cs="Times New Roman"/>
                <w:color w:val="000000"/>
                <w:sz w:val="26"/>
                <w:szCs w:val="26"/>
                <w:lang w:val="pl-PL" w:eastAsia="pl-PL"/>
              </w:rPr>
              <w:t>O</w:t>
            </w:r>
            <w:r w:rsidRPr="0041231E">
              <w:rPr>
                <w:rFonts w:ascii="Times New Roman" w:eastAsia="Times New Roman" w:hAnsi="Times New Roman" w:cs="Times New Roman"/>
                <w:color w:val="000000"/>
                <w:sz w:val="26"/>
                <w:szCs w:val="26"/>
                <w:lang w:val="pl-PL" w:eastAsia="pl-PL"/>
              </w:rPr>
              <w:t xml:space="preserve">programowanie zgodnie z opracowanymi Projektami Technicznymi ITS </w:t>
            </w:r>
          </w:p>
        </w:tc>
      </w:tr>
    </w:tbl>
    <w:p w14:paraId="4F6D58F0" w14:textId="77777777" w:rsidR="00BC5196" w:rsidRPr="0041231E" w:rsidRDefault="00BC5196" w:rsidP="00BC5196">
      <w:pPr>
        <w:rPr>
          <w:rFonts w:ascii="Times New Roman" w:hAnsi="Times New Roman" w:cs="Times New Roman"/>
          <w:sz w:val="26"/>
          <w:szCs w:val="26"/>
          <w:lang w:val="pl-PL" w:eastAsia="en-US"/>
        </w:rPr>
      </w:pPr>
    </w:p>
    <w:p w14:paraId="30F9CCC6" w14:textId="77777777" w:rsidR="004C3EF3" w:rsidRPr="0041231E" w:rsidRDefault="004C3EF3" w:rsidP="0048655C">
      <w:pPr>
        <w:pStyle w:val="Nagwek2"/>
        <w:numPr>
          <w:ilvl w:val="1"/>
          <w:numId w:val="35"/>
        </w:numPr>
        <w:rPr>
          <w:rFonts w:ascii="Times New Roman" w:hAnsi="Times New Roman" w:cs="Times New Roman"/>
          <w:sz w:val="26"/>
          <w:szCs w:val="26"/>
          <w:lang w:val="pl-PL"/>
        </w:rPr>
      </w:pPr>
      <w:bookmarkStart w:id="120" w:name="_Toc69448700"/>
      <w:r w:rsidRPr="0041231E">
        <w:rPr>
          <w:rFonts w:ascii="Times New Roman" w:hAnsi="Times New Roman" w:cs="Times New Roman"/>
          <w:sz w:val="26"/>
          <w:szCs w:val="26"/>
          <w:lang w:val="pl-PL"/>
        </w:rPr>
        <w:t>Wymagania na przeprowadzenie testów wg zaakceptowanych przez Zamawiającego scenariuszy testów (usługa)</w:t>
      </w:r>
      <w:bookmarkEnd w:id="1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7083"/>
      </w:tblGrid>
      <w:tr w:rsidR="004C3EF3" w:rsidRPr="0041231E" w14:paraId="19C84AF4" w14:textId="77777777" w:rsidTr="00E10F5E">
        <w:trPr>
          <w:trHeight w:val="300"/>
          <w:tblHeader/>
        </w:trPr>
        <w:tc>
          <w:tcPr>
            <w:tcW w:w="1092" w:type="pct"/>
            <w:shd w:val="clear" w:color="auto" w:fill="D5DCE4" w:themeFill="text2" w:themeFillTint="33"/>
            <w:vAlign w:val="center"/>
          </w:tcPr>
          <w:p w14:paraId="7A319CBF" w14:textId="77777777" w:rsidR="004C3EF3" w:rsidRPr="0041231E" w:rsidRDefault="004C3EF3" w:rsidP="008E5637">
            <w:p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t>Identyfikator wymagania</w:t>
            </w:r>
          </w:p>
        </w:tc>
        <w:tc>
          <w:tcPr>
            <w:tcW w:w="3908" w:type="pct"/>
            <w:shd w:val="clear" w:color="auto" w:fill="D5DCE4" w:themeFill="text2" w:themeFillTint="33"/>
            <w:vAlign w:val="center"/>
          </w:tcPr>
          <w:p w14:paraId="5C573CE7" w14:textId="77777777" w:rsidR="004C3EF3" w:rsidRPr="0041231E" w:rsidRDefault="004C3EF3" w:rsidP="008E5637">
            <w:p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t>Opis wymagania</w:t>
            </w:r>
          </w:p>
        </w:tc>
      </w:tr>
      <w:tr w:rsidR="004C3EF3" w:rsidRPr="0041231E" w14:paraId="798A31DA" w14:textId="77777777" w:rsidTr="00E10F5E">
        <w:trPr>
          <w:trHeight w:val="300"/>
        </w:trPr>
        <w:tc>
          <w:tcPr>
            <w:tcW w:w="1092" w:type="pct"/>
            <w:shd w:val="clear" w:color="auto" w:fill="auto"/>
            <w:vAlign w:val="center"/>
          </w:tcPr>
          <w:p w14:paraId="33F02EBC"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TESTY</w:t>
            </w:r>
            <w:r w:rsidR="004C3EF3" w:rsidRPr="0041231E">
              <w:rPr>
                <w:rFonts w:ascii="Times New Roman" w:hAnsi="Times New Roman" w:cs="Times New Roman"/>
                <w:sz w:val="26"/>
                <w:szCs w:val="26"/>
                <w:lang w:val="pl-PL" w:eastAsia="en-US"/>
              </w:rPr>
              <w:t>-01</w:t>
            </w:r>
          </w:p>
        </w:tc>
        <w:tc>
          <w:tcPr>
            <w:tcW w:w="3908" w:type="pct"/>
            <w:shd w:val="clear" w:color="auto" w:fill="auto"/>
            <w:vAlign w:val="center"/>
          </w:tcPr>
          <w:p w14:paraId="203DAFB3"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przeprowadzi testy zgodnie z opracowanymi i zatwierdzonymi scenariuszami testowymi. Przeprowadzenie testów musi być zakończone opracowaniem raportu z testów.</w:t>
            </w:r>
          </w:p>
        </w:tc>
      </w:tr>
      <w:tr w:rsidR="004C3EF3" w:rsidRPr="0041231E" w14:paraId="5B0434E3" w14:textId="77777777" w:rsidTr="00E10F5E">
        <w:trPr>
          <w:trHeight w:val="300"/>
        </w:trPr>
        <w:tc>
          <w:tcPr>
            <w:tcW w:w="1092" w:type="pct"/>
            <w:shd w:val="clear" w:color="auto" w:fill="auto"/>
            <w:vAlign w:val="center"/>
          </w:tcPr>
          <w:p w14:paraId="45A77181"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TESTY</w:t>
            </w:r>
            <w:r w:rsidR="004C3EF3" w:rsidRPr="0041231E">
              <w:rPr>
                <w:rFonts w:ascii="Times New Roman" w:hAnsi="Times New Roman" w:cs="Times New Roman"/>
                <w:sz w:val="26"/>
                <w:szCs w:val="26"/>
                <w:lang w:val="pl-PL" w:eastAsia="en-US"/>
              </w:rPr>
              <w:t>-02</w:t>
            </w:r>
          </w:p>
        </w:tc>
        <w:tc>
          <w:tcPr>
            <w:tcW w:w="3908" w:type="pct"/>
            <w:shd w:val="clear" w:color="auto" w:fill="auto"/>
            <w:vAlign w:val="center"/>
            <w:hideMark/>
          </w:tcPr>
          <w:p w14:paraId="43BA3EB3"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opracuje dla każdego rodzaju testów Plan Testów który musi być zaakceptowany przez Zamawiającego.</w:t>
            </w:r>
          </w:p>
        </w:tc>
      </w:tr>
      <w:tr w:rsidR="004C3EF3" w:rsidRPr="0041231E" w14:paraId="13061F6A" w14:textId="77777777" w:rsidTr="00E10F5E">
        <w:trPr>
          <w:trHeight w:val="300"/>
        </w:trPr>
        <w:tc>
          <w:tcPr>
            <w:tcW w:w="1092" w:type="pct"/>
            <w:shd w:val="clear" w:color="auto" w:fill="auto"/>
            <w:vAlign w:val="center"/>
          </w:tcPr>
          <w:p w14:paraId="4B6DDCD4"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TESTY</w:t>
            </w:r>
            <w:r w:rsidR="004C3EF3" w:rsidRPr="0041231E">
              <w:rPr>
                <w:rFonts w:ascii="Times New Roman" w:hAnsi="Times New Roman" w:cs="Times New Roman"/>
                <w:sz w:val="26"/>
                <w:szCs w:val="26"/>
                <w:lang w:val="pl-PL" w:eastAsia="en-US"/>
              </w:rPr>
              <w:t>-03</w:t>
            </w:r>
          </w:p>
        </w:tc>
        <w:tc>
          <w:tcPr>
            <w:tcW w:w="3908" w:type="pct"/>
            <w:shd w:val="clear" w:color="auto" w:fill="auto"/>
            <w:vAlign w:val="center"/>
            <w:hideMark/>
          </w:tcPr>
          <w:p w14:paraId="50BD8E3A" w14:textId="77777777" w:rsidR="004C3EF3" w:rsidRPr="0041231E" w:rsidRDefault="004C3EF3" w:rsidP="00F9112D">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Testami zostanie objęta cała dostarczona </w:t>
            </w:r>
            <w:r w:rsidR="00F9112D" w:rsidRPr="0041231E">
              <w:rPr>
                <w:rFonts w:ascii="Times New Roman" w:hAnsi="Times New Roman" w:cs="Times New Roman"/>
                <w:sz w:val="26"/>
                <w:szCs w:val="26"/>
                <w:lang w:val="pl-PL" w:eastAsia="en-US"/>
              </w:rPr>
              <w:t>ITS dla środowiska POPD i Z</w:t>
            </w:r>
            <w:r w:rsidRPr="0041231E">
              <w:rPr>
                <w:rFonts w:ascii="Times New Roman" w:hAnsi="Times New Roman" w:cs="Times New Roman"/>
                <w:sz w:val="26"/>
                <w:szCs w:val="26"/>
                <w:lang w:val="pl-PL" w:eastAsia="en-US"/>
              </w:rPr>
              <w:t>OPD.</w:t>
            </w:r>
          </w:p>
        </w:tc>
      </w:tr>
      <w:tr w:rsidR="004C3EF3" w:rsidRPr="0041231E" w14:paraId="4916A42C" w14:textId="77777777" w:rsidTr="00E10F5E">
        <w:trPr>
          <w:trHeight w:val="600"/>
        </w:trPr>
        <w:tc>
          <w:tcPr>
            <w:tcW w:w="1092" w:type="pct"/>
            <w:shd w:val="clear" w:color="auto" w:fill="auto"/>
            <w:vAlign w:val="center"/>
          </w:tcPr>
          <w:p w14:paraId="6CEFDEE7"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TESTY</w:t>
            </w:r>
            <w:r w:rsidR="004C3EF3" w:rsidRPr="0041231E">
              <w:rPr>
                <w:rFonts w:ascii="Times New Roman" w:hAnsi="Times New Roman" w:cs="Times New Roman"/>
                <w:sz w:val="26"/>
                <w:szCs w:val="26"/>
                <w:lang w:val="pl-PL" w:eastAsia="en-US"/>
              </w:rPr>
              <w:t>-04</w:t>
            </w:r>
          </w:p>
        </w:tc>
        <w:tc>
          <w:tcPr>
            <w:tcW w:w="3908" w:type="pct"/>
            <w:shd w:val="clear" w:color="auto" w:fill="auto"/>
            <w:vAlign w:val="center"/>
            <w:hideMark/>
          </w:tcPr>
          <w:p w14:paraId="49472300" w14:textId="6778EBCA"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przeprowadzi testy sprawdzające niezawodność ITS na wypadek awarii pojedynczego punktu infrastruktury według scenariuszy przygotowanych przez Wykonawcę i zatwierdzonych przez Zamawiającego</w:t>
            </w:r>
            <w:r w:rsidR="00647713" w:rsidRPr="0041231E">
              <w:rPr>
                <w:rFonts w:ascii="Times New Roman" w:hAnsi="Times New Roman" w:cs="Times New Roman"/>
                <w:sz w:val="26"/>
                <w:szCs w:val="26"/>
                <w:lang w:val="pl-PL" w:eastAsia="en-US"/>
              </w:rPr>
              <w:t>.</w:t>
            </w:r>
          </w:p>
        </w:tc>
      </w:tr>
      <w:tr w:rsidR="004C3EF3" w:rsidRPr="0041231E" w14:paraId="2CE3DC1D" w14:textId="77777777" w:rsidTr="00E10F5E">
        <w:trPr>
          <w:trHeight w:val="600"/>
        </w:trPr>
        <w:tc>
          <w:tcPr>
            <w:tcW w:w="1092" w:type="pct"/>
            <w:shd w:val="clear" w:color="auto" w:fill="auto"/>
            <w:vAlign w:val="center"/>
          </w:tcPr>
          <w:p w14:paraId="04A4F86A"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TESTY</w:t>
            </w:r>
            <w:r w:rsidR="004C3EF3" w:rsidRPr="0041231E">
              <w:rPr>
                <w:rFonts w:ascii="Times New Roman" w:hAnsi="Times New Roman" w:cs="Times New Roman"/>
                <w:sz w:val="26"/>
                <w:szCs w:val="26"/>
                <w:lang w:val="pl-PL" w:eastAsia="en-US"/>
              </w:rPr>
              <w:t>-05</w:t>
            </w:r>
          </w:p>
        </w:tc>
        <w:tc>
          <w:tcPr>
            <w:tcW w:w="3908" w:type="pct"/>
            <w:shd w:val="clear" w:color="auto" w:fill="auto"/>
            <w:vAlign w:val="center"/>
            <w:hideMark/>
          </w:tcPr>
          <w:p w14:paraId="47DAB879"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Testy ITS będą wykonane przez Zamawiającego w asyście Wykonawcy, zgodnie z zaakceptowanym przez Zamawiającego Planem Testów i Scenariuszami Testów.</w:t>
            </w:r>
          </w:p>
        </w:tc>
      </w:tr>
      <w:tr w:rsidR="004C3EF3" w:rsidRPr="0041231E" w14:paraId="43528517" w14:textId="77777777" w:rsidTr="00E10F5E">
        <w:trPr>
          <w:trHeight w:val="300"/>
        </w:trPr>
        <w:tc>
          <w:tcPr>
            <w:tcW w:w="1092" w:type="pct"/>
            <w:shd w:val="clear" w:color="auto" w:fill="auto"/>
            <w:vAlign w:val="center"/>
            <w:hideMark/>
          </w:tcPr>
          <w:p w14:paraId="3C801C6D"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TESTY</w:t>
            </w:r>
            <w:r w:rsidR="004C3EF3" w:rsidRPr="0041231E">
              <w:rPr>
                <w:rFonts w:ascii="Times New Roman" w:hAnsi="Times New Roman" w:cs="Times New Roman"/>
                <w:sz w:val="26"/>
                <w:szCs w:val="26"/>
                <w:lang w:val="pl-PL" w:eastAsia="en-US"/>
              </w:rPr>
              <w:t>-06</w:t>
            </w:r>
          </w:p>
        </w:tc>
        <w:tc>
          <w:tcPr>
            <w:tcW w:w="3908" w:type="pct"/>
            <w:shd w:val="clear" w:color="auto" w:fill="auto"/>
            <w:vAlign w:val="center"/>
            <w:hideMark/>
          </w:tcPr>
          <w:p w14:paraId="19CF5DE9"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przed przeprowadzeniem testów przeprowadzi instruktaż dla testerów Zamawiającego.</w:t>
            </w:r>
          </w:p>
        </w:tc>
      </w:tr>
      <w:tr w:rsidR="004C3EF3" w:rsidRPr="0041231E" w14:paraId="4A2F8835" w14:textId="77777777" w:rsidTr="00E10F5E">
        <w:trPr>
          <w:trHeight w:val="1327"/>
        </w:trPr>
        <w:tc>
          <w:tcPr>
            <w:tcW w:w="1092" w:type="pct"/>
            <w:shd w:val="clear" w:color="auto" w:fill="auto"/>
            <w:vAlign w:val="center"/>
            <w:hideMark/>
          </w:tcPr>
          <w:p w14:paraId="4FC8AE34" w14:textId="77777777" w:rsidR="004C3EF3"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TESTY</w:t>
            </w:r>
            <w:r w:rsidR="004C3EF3" w:rsidRPr="0041231E">
              <w:rPr>
                <w:rFonts w:ascii="Times New Roman" w:hAnsi="Times New Roman" w:cs="Times New Roman"/>
                <w:sz w:val="26"/>
                <w:szCs w:val="26"/>
                <w:lang w:val="pl-PL" w:eastAsia="en-US"/>
              </w:rPr>
              <w:t>-07</w:t>
            </w:r>
          </w:p>
        </w:tc>
        <w:tc>
          <w:tcPr>
            <w:tcW w:w="3908" w:type="pct"/>
            <w:shd w:val="clear" w:color="auto" w:fill="auto"/>
            <w:vAlign w:val="center"/>
            <w:hideMark/>
          </w:tcPr>
          <w:p w14:paraId="60CFDB7A"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Testy funkcjonalne weryfikujące poszczególne elementy sprzętowe oraz programowe powinny obejmować co najmniej:</w:t>
            </w:r>
          </w:p>
          <w:p w14:paraId="2123C850" w14:textId="77777777" w:rsidR="004C3EF3" w:rsidRPr="0041231E" w:rsidRDefault="004C3EF3" w:rsidP="00730026">
            <w:pPr>
              <w:numPr>
                <w:ilvl w:val="0"/>
                <w:numId w:val="11"/>
              </w:numPr>
              <w:spacing w:after="0"/>
              <w:ind w:left="357"/>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sprawdzeniu poprawności funkcjonowania Sprzętu poprzez wykonanie testów fabrycznych (producenta) każdego dostarczonego Sprzętu,</w:t>
            </w:r>
          </w:p>
          <w:p w14:paraId="74C87B9A" w14:textId="77777777" w:rsidR="004C3EF3" w:rsidRPr="0041231E" w:rsidRDefault="004C3EF3" w:rsidP="00730026">
            <w:pPr>
              <w:numPr>
                <w:ilvl w:val="0"/>
                <w:numId w:val="11"/>
              </w:numPr>
              <w:spacing w:after="0"/>
              <w:ind w:left="357"/>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sprawdzeniu logów w urządzeniach (stwierdzeniu braku błędów w logach),</w:t>
            </w:r>
          </w:p>
          <w:p w14:paraId="4C54F973" w14:textId="5B01431E" w:rsidR="004C3EF3" w:rsidRPr="0041231E" w:rsidRDefault="004C3EF3" w:rsidP="00730026">
            <w:pPr>
              <w:numPr>
                <w:ilvl w:val="0"/>
                <w:numId w:val="11"/>
              </w:numPr>
              <w:spacing w:after="0"/>
              <w:ind w:left="357"/>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wykonaniu testów sprawdzających poprawność działania poprzez zasymulowanie uszkodzenia dowolnego rodzaju </w:t>
            </w:r>
            <w:r w:rsidRPr="0041231E">
              <w:rPr>
                <w:rFonts w:ascii="Times New Roman" w:hAnsi="Times New Roman" w:cs="Times New Roman"/>
                <w:sz w:val="26"/>
                <w:szCs w:val="26"/>
                <w:lang w:val="pl-PL" w:eastAsia="en-US"/>
              </w:rPr>
              <w:lastRenderedPageBreak/>
              <w:t>redundantnego elementu w dowolnym urządzeniu oraz zasymulowanie uszkodzenia zasilania zewnętrznego</w:t>
            </w:r>
            <w:r w:rsidR="00004483" w:rsidRPr="0041231E">
              <w:rPr>
                <w:rFonts w:ascii="Times New Roman" w:hAnsi="Times New Roman" w:cs="Times New Roman"/>
                <w:sz w:val="26"/>
                <w:szCs w:val="26"/>
                <w:lang w:val="pl-PL" w:eastAsia="en-US"/>
              </w:rPr>
              <w:t>,</w:t>
            </w:r>
          </w:p>
          <w:p w14:paraId="4455C8FC" w14:textId="62739D69" w:rsidR="0087098A" w:rsidRPr="0041231E" w:rsidRDefault="0087098A" w:rsidP="00730026">
            <w:pPr>
              <w:numPr>
                <w:ilvl w:val="0"/>
                <w:numId w:val="11"/>
              </w:numPr>
              <w:spacing w:after="0"/>
              <w:ind w:left="357"/>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wykonaniu testów sprawdzających przełączenie pomiędzy OPD</w:t>
            </w:r>
            <w:r w:rsidR="00004483" w:rsidRPr="0041231E">
              <w:rPr>
                <w:rFonts w:ascii="Times New Roman" w:hAnsi="Times New Roman" w:cs="Times New Roman"/>
                <w:sz w:val="26"/>
                <w:szCs w:val="26"/>
                <w:lang w:val="pl-PL" w:eastAsia="en-US"/>
              </w:rPr>
              <w:t>,</w:t>
            </w:r>
          </w:p>
          <w:p w14:paraId="7D9898C2" w14:textId="0B0DBC95" w:rsidR="0087098A" w:rsidRPr="0041231E" w:rsidRDefault="0087098A" w:rsidP="00730026">
            <w:pPr>
              <w:numPr>
                <w:ilvl w:val="0"/>
                <w:numId w:val="11"/>
              </w:numPr>
              <w:spacing w:after="0"/>
              <w:ind w:left="357"/>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zasymulowanie awarii poł</w:t>
            </w:r>
            <w:r w:rsidR="007C6084" w:rsidRPr="0041231E">
              <w:rPr>
                <w:rFonts w:ascii="Times New Roman" w:hAnsi="Times New Roman" w:cs="Times New Roman"/>
                <w:sz w:val="26"/>
                <w:szCs w:val="26"/>
                <w:lang w:val="pl-PL" w:eastAsia="en-US"/>
              </w:rPr>
              <w:t>ą</w:t>
            </w:r>
            <w:r w:rsidRPr="0041231E">
              <w:rPr>
                <w:rFonts w:ascii="Times New Roman" w:hAnsi="Times New Roman" w:cs="Times New Roman"/>
                <w:sz w:val="26"/>
                <w:szCs w:val="26"/>
                <w:lang w:val="pl-PL" w:eastAsia="en-US"/>
              </w:rPr>
              <w:t>czeń sieciowych: sieci WAN, sieci Internet, poł</w:t>
            </w:r>
            <w:r w:rsidR="007C6084" w:rsidRPr="0041231E">
              <w:rPr>
                <w:rFonts w:ascii="Times New Roman" w:hAnsi="Times New Roman" w:cs="Times New Roman"/>
                <w:sz w:val="26"/>
                <w:szCs w:val="26"/>
                <w:lang w:val="pl-PL" w:eastAsia="en-US"/>
              </w:rPr>
              <w:t>ą</w:t>
            </w:r>
            <w:r w:rsidRPr="0041231E">
              <w:rPr>
                <w:rFonts w:ascii="Times New Roman" w:hAnsi="Times New Roman" w:cs="Times New Roman"/>
                <w:sz w:val="26"/>
                <w:szCs w:val="26"/>
                <w:lang w:val="pl-PL" w:eastAsia="en-US"/>
              </w:rPr>
              <w:t>czeń CWDM</w:t>
            </w:r>
            <w:r w:rsidR="00004483" w:rsidRPr="0041231E">
              <w:rPr>
                <w:rFonts w:ascii="Times New Roman" w:hAnsi="Times New Roman" w:cs="Times New Roman"/>
                <w:sz w:val="26"/>
                <w:szCs w:val="26"/>
                <w:lang w:val="pl-PL" w:eastAsia="en-US"/>
              </w:rPr>
              <w:t>,</w:t>
            </w:r>
          </w:p>
          <w:p w14:paraId="4A3ABB48" w14:textId="7FBDA9FF" w:rsidR="00004483" w:rsidRPr="0041231E" w:rsidRDefault="00004483" w:rsidP="00730026">
            <w:pPr>
              <w:numPr>
                <w:ilvl w:val="0"/>
                <w:numId w:val="11"/>
              </w:numPr>
              <w:spacing w:after="0"/>
              <w:ind w:left="357"/>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zasymulowanie awarii </w:t>
            </w:r>
            <w:proofErr w:type="spellStart"/>
            <w:r w:rsidRPr="0041231E">
              <w:rPr>
                <w:rFonts w:ascii="Times New Roman" w:hAnsi="Times New Roman" w:cs="Times New Roman"/>
                <w:sz w:val="26"/>
                <w:szCs w:val="26"/>
                <w:lang w:val="pl-PL" w:eastAsia="en-US"/>
              </w:rPr>
              <w:t>noda</w:t>
            </w:r>
            <w:proofErr w:type="spellEnd"/>
            <w:r w:rsidRPr="0041231E">
              <w:rPr>
                <w:rFonts w:ascii="Times New Roman" w:hAnsi="Times New Roman" w:cs="Times New Roman"/>
                <w:sz w:val="26"/>
                <w:szCs w:val="26"/>
                <w:lang w:val="pl-PL" w:eastAsia="en-US"/>
              </w:rPr>
              <w:t>/ów w klastrze.</w:t>
            </w:r>
          </w:p>
        </w:tc>
      </w:tr>
    </w:tbl>
    <w:p w14:paraId="1C8924EF" w14:textId="77777777" w:rsidR="004C3EF3" w:rsidRPr="0041231E" w:rsidRDefault="004C3EF3" w:rsidP="008E5637">
      <w:pPr>
        <w:jc w:val="both"/>
        <w:rPr>
          <w:rFonts w:ascii="Times New Roman" w:hAnsi="Times New Roman" w:cs="Times New Roman"/>
          <w:sz w:val="26"/>
          <w:szCs w:val="26"/>
          <w:lang w:val="pl-PL" w:eastAsia="en-US"/>
        </w:rPr>
      </w:pPr>
    </w:p>
    <w:p w14:paraId="35323562" w14:textId="77777777" w:rsidR="004C3EF3" w:rsidRPr="0041231E" w:rsidRDefault="004C3EF3" w:rsidP="0048655C">
      <w:pPr>
        <w:pStyle w:val="Nagwek2"/>
        <w:numPr>
          <w:ilvl w:val="1"/>
          <w:numId w:val="35"/>
        </w:numPr>
        <w:rPr>
          <w:rFonts w:ascii="Times New Roman" w:hAnsi="Times New Roman" w:cs="Times New Roman"/>
          <w:sz w:val="26"/>
          <w:szCs w:val="26"/>
          <w:lang w:val="pl-PL"/>
        </w:rPr>
      </w:pPr>
      <w:bookmarkStart w:id="121" w:name="_Toc69448701"/>
      <w:r w:rsidRPr="0041231E">
        <w:rPr>
          <w:rFonts w:ascii="Times New Roman" w:hAnsi="Times New Roman" w:cs="Times New Roman"/>
          <w:sz w:val="26"/>
          <w:szCs w:val="26"/>
          <w:lang w:val="pl-PL"/>
        </w:rPr>
        <w:t>Wymagania na opracowanie dokumentacji powykonawczej (dokument)</w:t>
      </w:r>
      <w:bookmarkEnd w:id="1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7083"/>
      </w:tblGrid>
      <w:tr w:rsidR="007B08CC" w:rsidRPr="0041231E" w14:paraId="68B67CE7" w14:textId="77777777" w:rsidTr="00E10F5E">
        <w:trPr>
          <w:trHeight w:val="304"/>
          <w:tblHeader/>
        </w:trPr>
        <w:tc>
          <w:tcPr>
            <w:tcW w:w="1092" w:type="pct"/>
            <w:shd w:val="clear" w:color="auto" w:fill="D5DCE4" w:themeFill="text2" w:themeFillTint="33"/>
            <w:vAlign w:val="center"/>
          </w:tcPr>
          <w:p w14:paraId="6236C4BF" w14:textId="77777777" w:rsidR="007B08CC" w:rsidRPr="0041231E" w:rsidRDefault="007B08CC" w:rsidP="008E5637">
            <w:p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t>Identyfikator wymagania</w:t>
            </w:r>
          </w:p>
        </w:tc>
        <w:tc>
          <w:tcPr>
            <w:tcW w:w="3908" w:type="pct"/>
            <w:shd w:val="clear" w:color="auto" w:fill="D5DCE4" w:themeFill="text2" w:themeFillTint="33"/>
            <w:vAlign w:val="center"/>
          </w:tcPr>
          <w:p w14:paraId="6A26AC8D" w14:textId="77777777" w:rsidR="007B08CC" w:rsidRPr="0041231E" w:rsidRDefault="007B08CC" w:rsidP="008E5637">
            <w:p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t>Opis wymagania</w:t>
            </w:r>
          </w:p>
        </w:tc>
      </w:tr>
      <w:tr w:rsidR="007B08CC" w:rsidRPr="0041231E" w14:paraId="52327EBA" w14:textId="77777777" w:rsidTr="00E10F5E">
        <w:trPr>
          <w:trHeight w:val="600"/>
        </w:trPr>
        <w:tc>
          <w:tcPr>
            <w:tcW w:w="1092" w:type="pct"/>
            <w:shd w:val="clear" w:color="auto" w:fill="auto"/>
            <w:vAlign w:val="center"/>
          </w:tcPr>
          <w:p w14:paraId="3BE2A866" w14:textId="77777777" w:rsidR="007B08CC"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DOKPOW</w:t>
            </w:r>
            <w:r w:rsidR="007B08CC" w:rsidRPr="0041231E">
              <w:rPr>
                <w:rFonts w:ascii="Times New Roman" w:hAnsi="Times New Roman" w:cs="Times New Roman"/>
                <w:sz w:val="26"/>
                <w:szCs w:val="26"/>
                <w:lang w:val="pl-PL" w:eastAsia="en-US"/>
              </w:rPr>
              <w:t>-01</w:t>
            </w:r>
          </w:p>
        </w:tc>
        <w:tc>
          <w:tcPr>
            <w:tcW w:w="3908" w:type="pct"/>
            <w:shd w:val="clear" w:color="auto" w:fill="auto"/>
            <w:vAlign w:val="center"/>
            <w:hideMark/>
          </w:tcPr>
          <w:p w14:paraId="01631BEA" w14:textId="77777777" w:rsidR="007B08CC" w:rsidRPr="0041231E" w:rsidRDefault="007B08CC"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opracuje szczegółową dokumentację techniczną powykonawczą zawierającą dokładny opis montażu, instalacji i konfiguracji zainstalowan</w:t>
            </w:r>
            <w:r w:rsidR="00F906D7" w:rsidRPr="0041231E">
              <w:rPr>
                <w:rFonts w:ascii="Times New Roman" w:hAnsi="Times New Roman" w:cs="Times New Roman"/>
                <w:sz w:val="26"/>
                <w:szCs w:val="26"/>
                <w:lang w:val="pl-PL" w:eastAsia="en-US"/>
              </w:rPr>
              <w:t>ych komponentów ITS dla POPD i Z</w:t>
            </w:r>
            <w:r w:rsidRPr="0041231E">
              <w:rPr>
                <w:rFonts w:ascii="Times New Roman" w:hAnsi="Times New Roman" w:cs="Times New Roman"/>
                <w:sz w:val="26"/>
                <w:szCs w:val="26"/>
                <w:lang w:val="pl-PL" w:eastAsia="en-US"/>
              </w:rPr>
              <w:t xml:space="preserve">OPD. </w:t>
            </w:r>
          </w:p>
        </w:tc>
      </w:tr>
      <w:tr w:rsidR="007B08CC" w:rsidRPr="0041231E" w14:paraId="43BC0125" w14:textId="77777777" w:rsidTr="00E10F5E">
        <w:trPr>
          <w:trHeight w:val="600"/>
        </w:trPr>
        <w:tc>
          <w:tcPr>
            <w:tcW w:w="1092" w:type="pct"/>
            <w:shd w:val="clear" w:color="auto" w:fill="auto"/>
            <w:vAlign w:val="center"/>
          </w:tcPr>
          <w:p w14:paraId="7634918A" w14:textId="77777777" w:rsidR="007B08CC"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DOKPOW</w:t>
            </w:r>
            <w:r w:rsidR="007B08CC" w:rsidRPr="0041231E">
              <w:rPr>
                <w:rFonts w:ascii="Times New Roman" w:hAnsi="Times New Roman" w:cs="Times New Roman"/>
                <w:sz w:val="26"/>
                <w:szCs w:val="26"/>
                <w:lang w:val="pl-PL" w:eastAsia="en-US"/>
              </w:rPr>
              <w:t>-02</w:t>
            </w:r>
          </w:p>
        </w:tc>
        <w:tc>
          <w:tcPr>
            <w:tcW w:w="3908" w:type="pct"/>
            <w:shd w:val="clear" w:color="auto" w:fill="auto"/>
            <w:vAlign w:val="center"/>
            <w:hideMark/>
          </w:tcPr>
          <w:p w14:paraId="59C05CFB" w14:textId="77777777" w:rsidR="007B08CC" w:rsidRPr="0041231E" w:rsidRDefault="007B08CC"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Dokumentacja powykonawcza ITS będzie zawierała szczegółowe opisy zastosowanych rozwiązań wraz ze wskazaniem miejsca, w którym zawarto opis spełnienia każdego z wymagań.</w:t>
            </w:r>
          </w:p>
        </w:tc>
      </w:tr>
      <w:tr w:rsidR="007B08CC" w:rsidRPr="0041231E" w14:paraId="05FD4C3C" w14:textId="77777777" w:rsidTr="009716E8">
        <w:trPr>
          <w:trHeight w:val="618"/>
        </w:trPr>
        <w:tc>
          <w:tcPr>
            <w:tcW w:w="1092" w:type="pct"/>
            <w:shd w:val="clear" w:color="auto" w:fill="auto"/>
            <w:vAlign w:val="center"/>
          </w:tcPr>
          <w:p w14:paraId="1E84BADD" w14:textId="77777777" w:rsidR="007B08CC"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DOKPOW</w:t>
            </w:r>
            <w:r w:rsidR="007B08CC" w:rsidRPr="0041231E">
              <w:rPr>
                <w:rFonts w:ascii="Times New Roman" w:hAnsi="Times New Roman" w:cs="Times New Roman"/>
                <w:sz w:val="26"/>
                <w:szCs w:val="26"/>
                <w:lang w:val="pl-PL" w:eastAsia="en-US"/>
              </w:rPr>
              <w:t>-03</w:t>
            </w:r>
          </w:p>
        </w:tc>
        <w:tc>
          <w:tcPr>
            <w:tcW w:w="3908" w:type="pct"/>
            <w:shd w:val="clear" w:color="auto" w:fill="auto"/>
            <w:vAlign w:val="center"/>
            <w:hideMark/>
          </w:tcPr>
          <w:p w14:paraId="650182A1" w14:textId="77777777" w:rsidR="007B08CC" w:rsidRPr="0041231E" w:rsidRDefault="007B08CC"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Dokumenty będą dostarczone Zamawiającemu w języku polskim, w wersji elektronicznej, edytowalnej (plik MS Word 2016) a także w wersji </w:t>
            </w:r>
            <w:proofErr w:type="spellStart"/>
            <w:r w:rsidRPr="0041231E">
              <w:rPr>
                <w:rFonts w:ascii="Times New Roman" w:hAnsi="Times New Roman" w:cs="Times New Roman"/>
                <w:sz w:val="26"/>
                <w:szCs w:val="26"/>
                <w:lang w:val="pl-PL" w:eastAsia="en-US"/>
              </w:rPr>
              <w:t>PortableDocument</w:t>
            </w:r>
            <w:proofErr w:type="spellEnd"/>
            <w:r w:rsidRPr="0041231E">
              <w:rPr>
                <w:rFonts w:ascii="Times New Roman" w:hAnsi="Times New Roman" w:cs="Times New Roman"/>
                <w:sz w:val="26"/>
                <w:szCs w:val="26"/>
                <w:lang w:val="pl-PL" w:eastAsia="en-US"/>
              </w:rPr>
              <w:t xml:space="preserve"> Format (zgodny z ISO 32000-1:2008). Na żądanie Zamawiającego lub jeśli wynika to z Umowy Wykonawca dostarczy dokument w wersji drukowanej (wydruk kolorowy) i/lub w wersji stanowiącej skan Dokumentu.</w:t>
            </w:r>
          </w:p>
        </w:tc>
      </w:tr>
      <w:tr w:rsidR="007B08CC" w:rsidRPr="0041231E" w14:paraId="7254D1EC" w14:textId="77777777" w:rsidTr="00E10F5E">
        <w:trPr>
          <w:trHeight w:val="467"/>
        </w:trPr>
        <w:tc>
          <w:tcPr>
            <w:tcW w:w="1092" w:type="pct"/>
            <w:shd w:val="clear" w:color="auto" w:fill="auto"/>
            <w:vAlign w:val="center"/>
          </w:tcPr>
          <w:p w14:paraId="616242EE" w14:textId="77777777" w:rsidR="007B08CC"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DOKPOW</w:t>
            </w:r>
            <w:r w:rsidR="007B08CC" w:rsidRPr="0041231E">
              <w:rPr>
                <w:rFonts w:ascii="Times New Roman" w:hAnsi="Times New Roman" w:cs="Times New Roman"/>
                <w:sz w:val="26"/>
                <w:szCs w:val="26"/>
                <w:lang w:val="pl-PL" w:eastAsia="en-US"/>
              </w:rPr>
              <w:t>-04</w:t>
            </w:r>
          </w:p>
        </w:tc>
        <w:tc>
          <w:tcPr>
            <w:tcW w:w="3908" w:type="pct"/>
            <w:shd w:val="clear" w:color="auto" w:fill="auto"/>
            <w:vAlign w:val="center"/>
          </w:tcPr>
          <w:p w14:paraId="11AE99F4" w14:textId="77777777" w:rsidR="007B08CC" w:rsidRPr="0041231E" w:rsidRDefault="007B08CC"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opracuje „Dokumentację administratora”.</w:t>
            </w:r>
          </w:p>
        </w:tc>
      </w:tr>
      <w:tr w:rsidR="007B08CC" w:rsidRPr="0041231E" w14:paraId="79AC81EA" w14:textId="77777777" w:rsidTr="00E10F5E">
        <w:trPr>
          <w:trHeight w:val="1200"/>
        </w:trPr>
        <w:tc>
          <w:tcPr>
            <w:tcW w:w="1092" w:type="pct"/>
            <w:shd w:val="clear" w:color="auto" w:fill="auto"/>
            <w:vAlign w:val="center"/>
          </w:tcPr>
          <w:p w14:paraId="3B0631FC" w14:textId="77777777" w:rsidR="007B08CC"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DOKPOW</w:t>
            </w:r>
            <w:r w:rsidR="007B08CC" w:rsidRPr="0041231E">
              <w:rPr>
                <w:rFonts w:ascii="Times New Roman" w:hAnsi="Times New Roman" w:cs="Times New Roman"/>
                <w:sz w:val="26"/>
                <w:szCs w:val="26"/>
                <w:lang w:val="pl-PL" w:eastAsia="en-US"/>
              </w:rPr>
              <w:t>-05</w:t>
            </w:r>
          </w:p>
        </w:tc>
        <w:tc>
          <w:tcPr>
            <w:tcW w:w="3908" w:type="pct"/>
            <w:shd w:val="clear" w:color="auto" w:fill="auto"/>
            <w:vAlign w:val="center"/>
          </w:tcPr>
          <w:p w14:paraId="77B87612" w14:textId="77777777" w:rsidR="007B08CC" w:rsidRPr="0041231E" w:rsidRDefault="007B08CC"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Dokumentacja administratora powinna zawierać co najmniej:</w:t>
            </w:r>
          </w:p>
          <w:p w14:paraId="7A969575" w14:textId="77777777" w:rsidR="007B08CC" w:rsidRPr="0041231E" w:rsidRDefault="007B08CC" w:rsidP="00730026">
            <w:pPr>
              <w:numPr>
                <w:ilvl w:val="0"/>
                <w:numId w:val="13"/>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Procedury administracyjne</w:t>
            </w:r>
          </w:p>
          <w:p w14:paraId="7DF0B2B2" w14:textId="77777777" w:rsidR="007B08CC" w:rsidRPr="0041231E" w:rsidRDefault="007B08CC" w:rsidP="00730026">
            <w:pPr>
              <w:numPr>
                <w:ilvl w:val="0"/>
                <w:numId w:val="13"/>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Procedury instalacji i konfiguracji</w:t>
            </w:r>
          </w:p>
          <w:p w14:paraId="160446FC" w14:textId="77777777" w:rsidR="007B08CC" w:rsidRPr="0041231E" w:rsidRDefault="007B08CC" w:rsidP="00730026">
            <w:pPr>
              <w:numPr>
                <w:ilvl w:val="0"/>
                <w:numId w:val="13"/>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Procedury bieżących działań administracyjnych</w:t>
            </w:r>
          </w:p>
          <w:p w14:paraId="3D23EFD0" w14:textId="77777777" w:rsidR="007B08CC" w:rsidRPr="0041231E" w:rsidRDefault="007B08CC" w:rsidP="00730026">
            <w:pPr>
              <w:numPr>
                <w:ilvl w:val="0"/>
                <w:numId w:val="13"/>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Procedury okresowych/planowanych działań administracyjnych</w:t>
            </w:r>
          </w:p>
          <w:p w14:paraId="26B3D63B" w14:textId="77777777" w:rsidR="007B08CC" w:rsidRPr="0041231E" w:rsidRDefault="007B08CC" w:rsidP="00730026">
            <w:pPr>
              <w:numPr>
                <w:ilvl w:val="0"/>
                <w:numId w:val="13"/>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Procedury aktualizacji standardowych elementów dostarczonego sprzętu</w:t>
            </w:r>
          </w:p>
          <w:p w14:paraId="5C2E5CD7" w14:textId="77777777" w:rsidR="007B08CC" w:rsidRPr="0041231E" w:rsidRDefault="007B08CC" w:rsidP="00730026">
            <w:pPr>
              <w:numPr>
                <w:ilvl w:val="0"/>
                <w:numId w:val="13"/>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Procedury włączenia i wyłączenia całości dostarczanego sprzętu w przypadku prac planowych.</w:t>
            </w:r>
          </w:p>
        </w:tc>
      </w:tr>
      <w:tr w:rsidR="007B08CC" w:rsidRPr="0041231E" w14:paraId="4E363BF2" w14:textId="77777777" w:rsidTr="00E10F5E">
        <w:trPr>
          <w:trHeight w:val="600"/>
        </w:trPr>
        <w:tc>
          <w:tcPr>
            <w:tcW w:w="1092" w:type="pct"/>
            <w:shd w:val="clear" w:color="auto" w:fill="auto"/>
            <w:vAlign w:val="center"/>
          </w:tcPr>
          <w:p w14:paraId="6A00D7BB" w14:textId="77777777" w:rsidR="007B08CC"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lastRenderedPageBreak/>
              <w:t>DOKPOW</w:t>
            </w:r>
            <w:r w:rsidR="007B08CC" w:rsidRPr="0041231E">
              <w:rPr>
                <w:rFonts w:ascii="Times New Roman" w:hAnsi="Times New Roman" w:cs="Times New Roman"/>
                <w:sz w:val="26"/>
                <w:szCs w:val="26"/>
                <w:lang w:val="pl-PL" w:eastAsia="en-US"/>
              </w:rPr>
              <w:t>-06</w:t>
            </w:r>
          </w:p>
        </w:tc>
        <w:tc>
          <w:tcPr>
            <w:tcW w:w="3908" w:type="pct"/>
            <w:shd w:val="clear" w:color="auto" w:fill="auto"/>
            <w:vAlign w:val="center"/>
            <w:hideMark/>
          </w:tcPr>
          <w:p w14:paraId="3D61062A" w14:textId="77777777" w:rsidR="007B08CC" w:rsidRPr="0041231E" w:rsidRDefault="007B08CC"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Dokumentacja administracyjna oraz użytkowa musi być spójna z dokumentacją powykonawczą</w:t>
            </w:r>
          </w:p>
        </w:tc>
      </w:tr>
      <w:tr w:rsidR="007B08CC" w:rsidRPr="0041231E" w14:paraId="7CA6946E" w14:textId="77777777" w:rsidTr="00E10F5E">
        <w:trPr>
          <w:trHeight w:val="600"/>
        </w:trPr>
        <w:tc>
          <w:tcPr>
            <w:tcW w:w="1092" w:type="pct"/>
            <w:shd w:val="clear" w:color="auto" w:fill="auto"/>
            <w:vAlign w:val="center"/>
          </w:tcPr>
          <w:p w14:paraId="11A67FB8" w14:textId="77777777" w:rsidR="007B08CC" w:rsidRPr="0041231E" w:rsidRDefault="003376A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DOKPOW</w:t>
            </w:r>
            <w:r w:rsidR="007B08CC" w:rsidRPr="0041231E">
              <w:rPr>
                <w:rFonts w:ascii="Times New Roman" w:hAnsi="Times New Roman" w:cs="Times New Roman"/>
                <w:sz w:val="26"/>
                <w:szCs w:val="26"/>
                <w:lang w:val="pl-PL" w:eastAsia="en-US"/>
              </w:rPr>
              <w:t>-07</w:t>
            </w:r>
          </w:p>
        </w:tc>
        <w:tc>
          <w:tcPr>
            <w:tcW w:w="3908" w:type="pct"/>
            <w:shd w:val="clear" w:color="auto" w:fill="auto"/>
            <w:vAlign w:val="center"/>
          </w:tcPr>
          <w:p w14:paraId="3B7E704A" w14:textId="77777777" w:rsidR="007B08CC" w:rsidRPr="0041231E" w:rsidRDefault="007B08CC"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Projekt Techniczny montażu i instalacji ITS powinien zostać zaktualizowany do postaci dokumentacji powykonawczej w chwili przekazywania infrastruktury Zamawiającemu do akceptacji.</w:t>
            </w:r>
          </w:p>
        </w:tc>
      </w:tr>
    </w:tbl>
    <w:p w14:paraId="1D994017" w14:textId="77777777" w:rsidR="004C3EF3" w:rsidRPr="0041231E" w:rsidRDefault="004C3EF3" w:rsidP="008E5637">
      <w:pPr>
        <w:jc w:val="both"/>
        <w:rPr>
          <w:rFonts w:ascii="Times New Roman" w:hAnsi="Times New Roman" w:cs="Times New Roman"/>
          <w:sz w:val="26"/>
          <w:szCs w:val="26"/>
          <w:lang w:val="pl-PL" w:eastAsia="en-US"/>
        </w:rPr>
      </w:pPr>
    </w:p>
    <w:p w14:paraId="582ACFFF" w14:textId="77777777" w:rsidR="004C3EF3" w:rsidRPr="0041231E" w:rsidRDefault="004C3EF3" w:rsidP="0048655C">
      <w:pPr>
        <w:pStyle w:val="Nagwek2"/>
        <w:numPr>
          <w:ilvl w:val="1"/>
          <w:numId w:val="35"/>
        </w:numPr>
        <w:rPr>
          <w:rFonts w:ascii="Times New Roman" w:hAnsi="Times New Roman" w:cs="Times New Roman"/>
          <w:b w:val="0"/>
          <w:sz w:val="26"/>
          <w:szCs w:val="26"/>
          <w:lang w:val="pl-PL"/>
        </w:rPr>
      </w:pPr>
      <w:bookmarkStart w:id="122" w:name="_Toc18614010"/>
      <w:bookmarkStart w:id="123" w:name="_Toc511139550"/>
      <w:bookmarkStart w:id="124" w:name="_Toc69448702"/>
      <w:r w:rsidRPr="0041231E">
        <w:rPr>
          <w:rFonts w:ascii="Times New Roman" w:hAnsi="Times New Roman" w:cs="Times New Roman"/>
          <w:sz w:val="26"/>
          <w:szCs w:val="26"/>
          <w:lang w:val="pl-PL"/>
        </w:rPr>
        <w:t>Wymagania na opracowanie procedur utrzymania warstwy fizycznej ITS (dokument</w:t>
      </w:r>
      <w:r w:rsidRPr="0041231E">
        <w:rPr>
          <w:rFonts w:ascii="Times New Roman" w:hAnsi="Times New Roman" w:cs="Times New Roman"/>
          <w:b w:val="0"/>
          <w:sz w:val="26"/>
          <w:szCs w:val="26"/>
          <w:lang w:val="pl-PL"/>
        </w:rPr>
        <w:t>)</w:t>
      </w:r>
      <w:bookmarkEnd w:id="122"/>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7083"/>
      </w:tblGrid>
      <w:tr w:rsidR="004C3EF3" w:rsidRPr="0041231E" w14:paraId="65BC9BE5" w14:textId="77777777" w:rsidTr="00E10F5E">
        <w:trPr>
          <w:trHeight w:val="352"/>
          <w:tblHeader/>
        </w:trPr>
        <w:tc>
          <w:tcPr>
            <w:tcW w:w="1092" w:type="pct"/>
            <w:shd w:val="clear" w:color="auto" w:fill="D5DCE4" w:themeFill="text2" w:themeFillTint="33"/>
            <w:vAlign w:val="center"/>
          </w:tcPr>
          <w:bookmarkEnd w:id="123"/>
          <w:p w14:paraId="7D7A6018" w14:textId="77777777" w:rsidR="004C3EF3" w:rsidRPr="0041231E" w:rsidRDefault="004C3EF3" w:rsidP="008E5637">
            <w:p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t>Identyfikator wymagania</w:t>
            </w:r>
          </w:p>
        </w:tc>
        <w:tc>
          <w:tcPr>
            <w:tcW w:w="3908" w:type="pct"/>
            <w:shd w:val="clear" w:color="auto" w:fill="D5DCE4" w:themeFill="text2" w:themeFillTint="33"/>
            <w:vAlign w:val="center"/>
          </w:tcPr>
          <w:p w14:paraId="5AC57F97" w14:textId="77777777" w:rsidR="004C3EF3" w:rsidRPr="0041231E" w:rsidRDefault="004C3EF3" w:rsidP="008E5637">
            <w:p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t>Opis wymagania</w:t>
            </w:r>
          </w:p>
        </w:tc>
      </w:tr>
      <w:tr w:rsidR="004C3EF3" w:rsidRPr="0041231E" w14:paraId="32EF7A2A" w14:textId="77777777" w:rsidTr="00E10F5E">
        <w:trPr>
          <w:trHeight w:val="560"/>
        </w:trPr>
        <w:tc>
          <w:tcPr>
            <w:tcW w:w="1092" w:type="pct"/>
            <w:shd w:val="clear" w:color="auto" w:fill="auto"/>
            <w:vAlign w:val="center"/>
          </w:tcPr>
          <w:p w14:paraId="0FB58A71"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PROCUT-01</w:t>
            </w:r>
          </w:p>
        </w:tc>
        <w:tc>
          <w:tcPr>
            <w:tcW w:w="3908" w:type="pct"/>
            <w:shd w:val="clear" w:color="auto" w:fill="auto"/>
            <w:vAlign w:val="center"/>
            <w:hideMark/>
          </w:tcPr>
          <w:p w14:paraId="428CDA42" w14:textId="2A2FA25C"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opracuje szczegółowe procedury eksploatacyjne wdrożonych komponentów ITS.</w:t>
            </w:r>
          </w:p>
          <w:p w14:paraId="309DDB36"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Jako procedurę eksploatacyjną rozumie się opis zbioru czynności eksploatacyjnych mających na celu zrealizowane określonego zadania eksploatacyjnego np. wykonanie aktualizacji oprogramowania typu </w:t>
            </w:r>
            <w:proofErr w:type="spellStart"/>
            <w:r w:rsidRPr="0041231E">
              <w:rPr>
                <w:rFonts w:ascii="Times New Roman" w:hAnsi="Times New Roman" w:cs="Times New Roman"/>
                <w:sz w:val="26"/>
                <w:szCs w:val="26"/>
                <w:lang w:val="pl-PL" w:eastAsia="en-US"/>
              </w:rPr>
              <w:t>firmware</w:t>
            </w:r>
            <w:proofErr w:type="spellEnd"/>
            <w:r w:rsidRPr="0041231E">
              <w:rPr>
                <w:rFonts w:ascii="Times New Roman" w:hAnsi="Times New Roman" w:cs="Times New Roman"/>
                <w:sz w:val="26"/>
                <w:szCs w:val="26"/>
                <w:lang w:val="pl-PL" w:eastAsia="en-US"/>
              </w:rPr>
              <w:t>. Procedury muszą obejmować wszystkie czynności, jakie należy wykonać w celu monitorowania i utrzymania dostarczonych komponentów ITS w poprawnym działaniu i zgodności z najnowszymi wersjami komponentów.</w:t>
            </w:r>
          </w:p>
        </w:tc>
      </w:tr>
      <w:tr w:rsidR="004C3EF3" w:rsidRPr="0041231E" w14:paraId="389AD4DB" w14:textId="77777777" w:rsidTr="00E10F5E">
        <w:trPr>
          <w:trHeight w:val="392"/>
        </w:trPr>
        <w:tc>
          <w:tcPr>
            <w:tcW w:w="1092" w:type="pct"/>
            <w:shd w:val="clear" w:color="auto" w:fill="auto"/>
            <w:vAlign w:val="center"/>
          </w:tcPr>
          <w:p w14:paraId="282E650A"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PROCUT-02</w:t>
            </w:r>
          </w:p>
        </w:tc>
        <w:tc>
          <w:tcPr>
            <w:tcW w:w="3908" w:type="pct"/>
            <w:shd w:val="clear" w:color="auto" w:fill="auto"/>
            <w:vAlign w:val="center"/>
            <w:hideMark/>
          </w:tcPr>
          <w:p w14:paraId="16E70AED"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Procedury zostaną przetestowane przez Zamawiającego przy udziale inżyniera Wykonawcy. Procedury będą na bieżąco poprawiane przez Wykonawcę w ramach wdrożenia ITS będącego przedmiotem zamówienia.</w:t>
            </w:r>
          </w:p>
        </w:tc>
      </w:tr>
    </w:tbl>
    <w:p w14:paraId="538F96B2" w14:textId="77777777" w:rsidR="004C3EF3" w:rsidRPr="0041231E" w:rsidRDefault="004C3EF3" w:rsidP="0048655C">
      <w:pPr>
        <w:pStyle w:val="Nagwek2"/>
        <w:numPr>
          <w:ilvl w:val="1"/>
          <w:numId w:val="35"/>
        </w:numPr>
        <w:rPr>
          <w:rFonts w:ascii="Times New Roman" w:hAnsi="Times New Roman" w:cs="Times New Roman"/>
          <w:b w:val="0"/>
          <w:sz w:val="26"/>
          <w:szCs w:val="26"/>
          <w:lang w:val="pl-PL"/>
        </w:rPr>
      </w:pPr>
      <w:bookmarkStart w:id="125" w:name="_Toc18614011"/>
      <w:bookmarkStart w:id="126" w:name="_Toc69448703"/>
      <w:r w:rsidRPr="0041231E">
        <w:rPr>
          <w:rFonts w:ascii="Times New Roman" w:hAnsi="Times New Roman" w:cs="Times New Roman"/>
          <w:sz w:val="26"/>
          <w:szCs w:val="26"/>
          <w:lang w:val="pl-PL"/>
        </w:rPr>
        <w:t>Wymagania na przygotowanie materiałów szkoleniowych (dokument)</w:t>
      </w:r>
      <w:bookmarkEnd w:id="125"/>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7083"/>
      </w:tblGrid>
      <w:tr w:rsidR="004C3EF3" w:rsidRPr="0041231E" w14:paraId="66FD6DDE" w14:textId="77777777" w:rsidTr="00E10F5E">
        <w:trPr>
          <w:trHeight w:val="352"/>
          <w:tblHeader/>
        </w:trPr>
        <w:tc>
          <w:tcPr>
            <w:tcW w:w="1092" w:type="pct"/>
            <w:shd w:val="clear" w:color="auto" w:fill="D5DCE4" w:themeFill="text2" w:themeFillTint="33"/>
          </w:tcPr>
          <w:p w14:paraId="46951476" w14:textId="77777777" w:rsidR="004C3EF3" w:rsidRPr="0041231E" w:rsidRDefault="004C3EF3" w:rsidP="008E5637">
            <w:p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t>Identyfikator wymagania</w:t>
            </w:r>
          </w:p>
        </w:tc>
        <w:tc>
          <w:tcPr>
            <w:tcW w:w="3908" w:type="pct"/>
            <w:shd w:val="clear" w:color="auto" w:fill="D5DCE4" w:themeFill="text2" w:themeFillTint="33"/>
          </w:tcPr>
          <w:p w14:paraId="603EDEFD" w14:textId="77777777" w:rsidR="004C3EF3" w:rsidRPr="0041231E" w:rsidRDefault="004C3EF3" w:rsidP="008E5637">
            <w:p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t>Opis wymagania</w:t>
            </w:r>
          </w:p>
        </w:tc>
      </w:tr>
      <w:tr w:rsidR="004C3EF3" w:rsidRPr="0041231E" w14:paraId="2F5229BE" w14:textId="77777777" w:rsidTr="00E10F5E">
        <w:trPr>
          <w:trHeight w:val="560"/>
        </w:trPr>
        <w:tc>
          <w:tcPr>
            <w:tcW w:w="1092" w:type="pct"/>
            <w:shd w:val="clear" w:color="auto" w:fill="auto"/>
          </w:tcPr>
          <w:p w14:paraId="236CD550"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MATSZK-01</w:t>
            </w:r>
          </w:p>
        </w:tc>
        <w:tc>
          <w:tcPr>
            <w:tcW w:w="3908" w:type="pct"/>
            <w:shd w:val="clear" w:color="auto" w:fill="auto"/>
            <w:hideMark/>
          </w:tcPr>
          <w:p w14:paraId="2140149D"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opracuje materiały szkoleniowe dla wdrożonych komponentów warstwy fizycznej ITS, dla których nie będą oferowane szkolenia autoryzowane.</w:t>
            </w:r>
          </w:p>
          <w:p w14:paraId="32638781" w14:textId="77777777" w:rsidR="004C3EF3" w:rsidRPr="0041231E" w:rsidRDefault="004C3EF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Jako materiał szkoleniowy rozumie się opis zbioru czynności mających na celu zrealizowane określonego zadania np. wykonanie aktualizacji oprogramowania typu </w:t>
            </w:r>
            <w:proofErr w:type="spellStart"/>
            <w:r w:rsidRPr="0041231E">
              <w:rPr>
                <w:rFonts w:ascii="Times New Roman" w:hAnsi="Times New Roman" w:cs="Times New Roman"/>
                <w:sz w:val="26"/>
                <w:szCs w:val="26"/>
                <w:lang w:val="pl-PL" w:eastAsia="en-US"/>
              </w:rPr>
              <w:t>firmware</w:t>
            </w:r>
            <w:proofErr w:type="spellEnd"/>
            <w:r w:rsidRPr="0041231E">
              <w:rPr>
                <w:rFonts w:ascii="Times New Roman" w:hAnsi="Times New Roman" w:cs="Times New Roman"/>
                <w:sz w:val="26"/>
                <w:szCs w:val="26"/>
                <w:lang w:val="pl-PL" w:eastAsia="en-US"/>
              </w:rPr>
              <w:t xml:space="preserve">. </w:t>
            </w:r>
          </w:p>
        </w:tc>
      </w:tr>
    </w:tbl>
    <w:p w14:paraId="7E183B9B" w14:textId="77777777" w:rsidR="004C3EF3" w:rsidRPr="0041231E" w:rsidRDefault="004C3EF3" w:rsidP="008E5637">
      <w:pPr>
        <w:jc w:val="both"/>
        <w:rPr>
          <w:rFonts w:ascii="Times New Roman" w:hAnsi="Times New Roman" w:cs="Times New Roman"/>
          <w:sz w:val="26"/>
          <w:szCs w:val="26"/>
          <w:lang w:val="pl-PL" w:eastAsia="en-US"/>
        </w:rPr>
      </w:pPr>
    </w:p>
    <w:p w14:paraId="02B3A47F" w14:textId="3A3F2E8F" w:rsidR="004C3EF3" w:rsidRPr="0041231E" w:rsidRDefault="00AF6633" w:rsidP="0048655C">
      <w:pPr>
        <w:pStyle w:val="Nagwek2"/>
        <w:numPr>
          <w:ilvl w:val="1"/>
          <w:numId w:val="35"/>
        </w:numPr>
        <w:rPr>
          <w:rFonts w:ascii="Times New Roman" w:hAnsi="Times New Roman" w:cs="Times New Roman"/>
          <w:sz w:val="26"/>
          <w:szCs w:val="26"/>
          <w:lang w:val="pl-PL"/>
        </w:rPr>
      </w:pPr>
      <w:bookmarkStart w:id="127" w:name="_Toc69448704"/>
      <w:r w:rsidRPr="0041231E">
        <w:rPr>
          <w:rFonts w:ascii="Times New Roman" w:hAnsi="Times New Roman" w:cs="Times New Roman"/>
          <w:sz w:val="26"/>
          <w:szCs w:val="26"/>
          <w:lang w:val="pl-PL"/>
        </w:rPr>
        <w:t>Wymagania na szkolenia</w:t>
      </w:r>
      <w:r w:rsidR="00A84E0F" w:rsidRPr="0041231E">
        <w:rPr>
          <w:rFonts w:ascii="Times New Roman" w:hAnsi="Times New Roman" w:cs="Times New Roman"/>
          <w:sz w:val="26"/>
          <w:szCs w:val="26"/>
          <w:lang w:val="pl-PL"/>
        </w:rPr>
        <w:t xml:space="preserve"> i warsztaty</w:t>
      </w:r>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0"/>
        <w:gridCol w:w="7172"/>
      </w:tblGrid>
      <w:tr w:rsidR="00AF6633" w:rsidRPr="0041231E" w14:paraId="3E1DFC94" w14:textId="77777777" w:rsidTr="00741D2B">
        <w:trPr>
          <w:trHeight w:val="385"/>
          <w:tblHeader/>
        </w:trPr>
        <w:tc>
          <w:tcPr>
            <w:tcW w:w="1043" w:type="pct"/>
            <w:shd w:val="clear" w:color="auto" w:fill="D9E2F3" w:themeFill="accent5" w:themeFillTint="33"/>
            <w:noWrap/>
            <w:vAlign w:val="center"/>
          </w:tcPr>
          <w:p w14:paraId="40BA40ED" w14:textId="77777777" w:rsidR="00AF6633" w:rsidRPr="0041231E" w:rsidRDefault="00AF6633" w:rsidP="008E5637">
            <w:p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lastRenderedPageBreak/>
              <w:t>Identyfikator wymagania</w:t>
            </w:r>
          </w:p>
        </w:tc>
        <w:tc>
          <w:tcPr>
            <w:tcW w:w="3957" w:type="pct"/>
            <w:shd w:val="clear" w:color="auto" w:fill="D9E2F3" w:themeFill="accent5" w:themeFillTint="33"/>
            <w:vAlign w:val="center"/>
          </w:tcPr>
          <w:p w14:paraId="4459A50F" w14:textId="77777777" w:rsidR="00AF6633" w:rsidRPr="0041231E" w:rsidRDefault="00AF6633" w:rsidP="008E5637">
            <w:p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t>Opis wymagania</w:t>
            </w:r>
          </w:p>
        </w:tc>
      </w:tr>
      <w:tr w:rsidR="00AF6633" w:rsidRPr="0041231E" w14:paraId="1C3DE9F1" w14:textId="77777777" w:rsidTr="00741D2B">
        <w:tc>
          <w:tcPr>
            <w:tcW w:w="1043" w:type="pct"/>
            <w:shd w:val="clear" w:color="auto" w:fill="auto"/>
            <w:noWrap/>
            <w:vAlign w:val="center"/>
          </w:tcPr>
          <w:p w14:paraId="1F6F8239" w14:textId="77777777"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-01</w:t>
            </w:r>
          </w:p>
        </w:tc>
        <w:tc>
          <w:tcPr>
            <w:tcW w:w="3957" w:type="pct"/>
            <w:shd w:val="clear" w:color="auto" w:fill="auto"/>
            <w:vAlign w:val="center"/>
            <w:hideMark/>
          </w:tcPr>
          <w:p w14:paraId="13E390FD" w14:textId="77777777" w:rsidR="00AF6633" w:rsidRPr="0041231E" w:rsidRDefault="00AF6633" w:rsidP="00F906D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zapewni szkolenia i warsztaty z dostarczanych produktów </w:t>
            </w:r>
            <w:r w:rsidR="00F906D7" w:rsidRPr="0041231E">
              <w:rPr>
                <w:rFonts w:ascii="Times New Roman" w:hAnsi="Times New Roman" w:cs="Times New Roman"/>
                <w:sz w:val="26"/>
                <w:szCs w:val="26"/>
                <w:lang w:val="pl-PL" w:eastAsia="en-US"/>
              </w:rPr>
              <w:t>ITS</w:t>
            </w:r>
            <w:r w:rsidRPr="0041231E">
              <w:rPr>
                <w:rFonts w:ascii="Times New Roman" w:hAnsi="Times New Roman" w:cs="Times New Roman"/>
                <w:sz w:val="26"/>
                <w:szCs w:val="26"/>
                <w:lang w:val="pl-PL" w:eastAsia="en-US"/>
              </w:rPr>
              <w:t>. Przewidywana ilość uczestników warsztatów to maksymalnie 10 osób wskazanych przez Zamawiającego.</w:t>
            </w:r>
          </w:p>
        </w:tc>
      </w:tr>
      <w:tr w:rsidR="00AF6633" w:rsidRPr="0041231E" w14:paraId="79BACD34" w14:textId="77777777" w:rsidTr="00741D2B">
        <w:tc>
          <w:tcPr>
            <w:tcW w:w="1043" w:type="pct"/>
            <w:shd w:val="clear" w:color="auto" w:fill="auto"/>
            <w:noWrap/>
            <w:vAlign w:val="center"/>
          </w:tcPr>
          <w:p w14:paraId="0E448697" w14:textId="77777777"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-02</w:t>
            </w:r>
          </w:p>
        </w:tc>
        <w:tc>
          <w:tcPr>
            <w:tcW w:w="3957" w:type="pct"/>
            <w:shd w:val="clear" w:color="auto" w:fill="auto"/>
            <w:vAlign w:val="center"/>
            <w:hideMark/>
          </w:tcPr>
          <w:p w14:paraId="75EBFFA1" w14:textId="510CB619" w:rsidR="00AF6633" w:rsidRPr="0041231E" w:rsidRDefault="00AF6633" w:rsidP="00F906D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opracuje plan warsztatów </w:t>
            </w:r>
            <w:r w:rsidR="002A6022" w:rsidRPr="0041231E">
              <w:rPr>
                <w:rFonts w:ascii="Times New Roman" w:hAnsi="Times New Roman" w:cs="Times New Roman"/>
                <w:sz w:val="26"/>
                <w:szCs w:val="26"/>
                <w:lang w:val="pl-PL" w:eastAsia="en-US"/>
              </w:rPr>
              <w:t>oraz plan</w:t>
            </w:r>
            <w:r w:rsidRPr="0041231E">
              <w:rPr>
                <w:rFonts w:ascii="Times New Roman" w:hAnsi="Times New Roman" w:cs="Times New Roman"/>
                <w:sz w:val="26"/>
                <w:szCs w:val="26"/>
                <w:lang w:val="pl-PL" w:eastAsia="en-US"/>
              </w:rPr>
              <w:t xml:space="preserve"> szkoleń z zakresu wdrażanej </w:t>
            </w:r>
            <w:r w:rsidR="00F906D7" w:rsidRPr="0041231E">
              <w:rPr>
                <w:rFonts w:ascii="Times New Roman" w:hAnsi="Times New Roman" w:cs="Times New Roman"/>
                <w:sz w:val="26"/>
                <w:szCs w:val="26"/>
                <w:lang w:val="pl-PL" w:eastAsia="en-US"/>
              </w:rPr>
              <w:t>ITS</w:t>
            </w:r>
            <w:r w:rsidRPr="0041231E">
              <w:rPr>
                <w:rFonts w:ascii="Times New Roman" w:hAnsi="Times New Roman" w:cs="Times New Roman"/>
                <w:sz w:val="26"/>
                <w:szCs w:val="26"/>
                <w:lang w:val="pl-PL" w:eastAsia="en-US"/>
              </w:rPr>
              <w:t xml:space="preserve">. Warsztaty z zakresu </w:t>
            </w:r>
            <w:r w:rsidR="00100BE4" w:rsidRPr="0041231E">
              <w:rPr>
                <w:rFonts w:ascii="Times New Roman" w:hAnsi="Times New Roman" w:cs="Times New Roman"/>
                <w:sz w:val="26"/>
                <w:szCs w:val="26"/>
                <w:lang w:val="pl-PL" w:eastAsia="en-US"/>
              </w:rPr>
              <w:t>wdrażanego rozwiązania będą trwać 5 dni roboczych i będą miały charakter tzw. „</w:t>
            </w:r>
            <w:proofErr w:type="spellStart"/>
            <w:r w:rsidR="00100BE4" w:rsidRPr="0041231E">
              <w:rPr>
                <w:rFonts w:ascii="Times New Roman" w:hAnsi="Times New Roman" w:cs="Times New Roman"/>
                <w:sz w:val="26"/>
                <w:szCs w:val="26"/>
                <w:lang w:val="pl-PL" w:eastAsia="en-US"/>
              </w:rPr>
              <w:t>bootcamp</w:t>
            </w:r>
            <w:proofErr w:type="spellEnd"/>
            <w:r w:rsidR="00100BE4" w:rsidRPr="0041231E">
              <w:rPr>
                <w:rFonts w:ascii="Times New Roman" w:hAnsi="Times New Roman" w:cs="Times New Roman"/>
                <w:sz w:val="26"/>
                <w:szCs w:val="26"/>
                <w:lang w:val="pl-PL" w:eastAsia="en-US"/>
              </w:rPr>
              <w:t>”</w:t>
            </w:r>
            <w:r w:rsidRPr="0041231E">
              <w:rPr>
                <w:rFonts w:ascii="Times New Roman" w:hAnsi="Times New Roman" w:cs="Times New Roman"/>
                <w:sz w:val="26"/>
                <w:szCs w:val="26"/>
                <w:lang w:val="pl-PL" w:eastAsia="en-US"/>
              </w:rPr>
              <w:t>.</w:t>
            </w:r>
            <w:r w:rsidR="00DA1B38" w:rsidRPr="0041231E">
              <w:rPr>
                <w:rFonts w:ascii="Times New Roman" w:hAnsi="Times New Roman" w:cs="Times New Roman"/>
                <w:sz w:val="26"/>
                <w:szCs w:val="26"/>
                <w:lang w:val="pl-PL" w:eastAsia="en-US"/>
              </w:rPr>
              <w:t xml:space="preserve"> W ramach warsztatów nastąpi uruchomienie fikcyjnej aplikacji w architekturze SOA wraz z </w:t>
            </w:r>
            <w:proofErr w:type="spellStart"/>
            <w:r w:rsidR="00DA1B38" w:rsidRPr="0041231E">
              <w:rPr>
                <w:rFonts w:ascii="Times New Roman" w:hAnsi="Times New Roman" w:cs="Times New Roman"/>
                <w:sz w:val="26"/>
                <w:szCs w:val="26"/>
                <w:lang w:val="pl-PL" w:eastAsia="en-US"/>
              </w:rPr>
              <w:t>load-balancingiem</w:t>
            </w:r>
            <w:proofErr w:type="spellEnd"/>
            <w:r w:rsidR="00DA1B38" w:rsidRPr="0041231E">
              <w:rPr>
                <w:rFonts w:ascii="Times New Roman" w:hAnsi="Times New Roman" w:cs="Times New Roman"/>
                <w:sz w:val="26"/>
                <w:szCs w:val="26"/>
                <w:lang w:val="pl-PL" w:eastAsia="en-US"/>
              </w:rPr>
              <w:t xml:space="preserve"> ruchu oraz integracją z klasyczną infrastrukturą sieciową. Zapewnienie odpowiedniego środowiska warsztatowego leży po stronie Wykonawcy.</w:t>
            </w:r>
          </w:p>
        </w:tc>
      </w:tr>
      <w:tr w:rsidR="00AF6633" w:rsidRPr="0041231E" w14:paraId="3603D376" w14:textId="77777777" w:rsidTr="00741D2B">
        <w:tc>
          <w:tcPr>
            <w:tcW w:w="1043" w:type="pct"/>
            <w:shd w:val="clear" w:color="auto" w:fill="auto"/>
            <w:noWrap/>
            <w:vAlign w:val="center"/>
          </w:tcPr>
          <w:p w14:paraId="0E5F3EB4" w14:textId="77777777"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-03</w:t>
            </w:r>
          </w:p>
        </w:tc>
        <w:tc>
          <w:tcPr>
            <w:tcW w:w="3957" w:type="pct"/>
            <w:shd w:val="clear" w:color="auto" w:fill="auto"/>
            <w:vAlign w:val="center"/>
          </w:tcPr>
          <w:p w14:paraId="0C56BF9C" w14:textId="0FAFC1F7" w:rsidR="00CF5A8B" w:rsidRPr="0041231E" w:rsidRDefault="00CF5A8B" w:rsidP="00100BE4">
            <w:pPr>
              <w:spacing w:after="0"/>
              <w:jc w:val="both"/>
              <w:rPr>
                <w:rFonts w:ascii="Times New Roman" w:hAnsi="Times New Roman" w:cs="Times New Roman"/>
                <w:bCs/>
                <w:sz w:val="26"/>
                <w:szCs w:val="26"/>
                <w:lang w:val="pl-PL" w:eastAsia="en-US"/>
              </w:rPr>
            </w:pPr>
            <w:r w:rsidRPr="0041231E">
              <w:rPr>
                <w:rFonts w:ascii="Times New Roman" w:hAnsi="Times New Roman" w:cs="Times New Roman"/>
                <w:bCs/>
                <w:sz w:val="26"/>
                <w:szCs w:val="26"/>
                <w:lang w:val="pl-PL" w:eastAsia="en-US"/>
              </w:rPr>
              <w:t>W zakresie warsztatów zadaniem Wykonawcy jest zapewnienie:</w:t>
            </w:r>
          </w:p>
          <w:p w14:paraId="77017DBD" w14:textId="77777777" w:rsidR="00CF5A8B" w:rsidRPr="0041231E" w:rsidRDefault="00CF5A8B" w:rsidP="00CF5A8B">
            <w:pPr>
              <w:numPr>
                <w:ilvl w:val="1"/>
                <w:numId w:val="49"/>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bazy noclegowej – dla organizatorów i uczestników</w:t>
            </w:r>
          </w:p>
          <w:p w14:paraId="0F41B319" w14:textId="2F3D176F" w:rsidR="00CF5A8B" w:rsidRPr="0041231E" w:rsidRDefault="00CF5A8B" w:rsidP="00CF5A8B">
            <w:pPr>
              <w:numPr>
                <w:ilvl w:val="2"/>
                <w:numId w:val="49"/>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Obiekt nie może być w trakcie prac remontowych w czasie trwania </w:t>
            </w:r>
            <w:r w:rsidR="00100BE4" w:rsidRPr="0041231E">
              <w:rPr>
                <w:rFonts w:ascii="Times New Roman" w:hAnsi="Times New Roman" w:cs="Times New Roman"/>
                <w:sz w:val="26"/>
                <w:szCs w:val="26"/>
                <w:lang w:val="pl-PL" w:eastAsia="en-US"/>
              </w:rPr>
              <w:t>warsztatów</w:t>
            </w:r>
            <w:r w:rsidRPr="0041231E">
              <w:rPr>
                <w:rFonts w:ascii="Times New Roman" w:hAnsi="Times New Roman" w:cs="Times New Roman"/>
                <w:sz w:val="26"/>
                <w:szCs w:val="26"/>
                <w:lang w:val="pl-PL" w:eastAsia="en-US"/>
              </w:rPr>
              <w:t>.</w:t>
            </w:r>
          </w:p>
          <w:p w14:paraId="66808E3C" w14:textId="77777777" w:rsidR="00CF5A8B" w:rsidRPr="0041231E" w:rsidRDefault="00CF5A8B" w:rsidP="00CF5A8B">
            <w:pPr>
              <w:numPr>
                <w:ilvl w:val="2"/>
                <w:numId w:val="49"/>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zapewnia wszystkie miejsca noclegowe w sposób zapewniający samodzielny pobyt w pokoju (Zamawiający dopuszcza zakwaterowanie samodzielne jednego uczestnika w pokoju dwuosobowym) </w:t>
            </w:r>
          </w:p>
          <w:p w14:paraId="6CDD90ED" w14:textId="77777777" w:rsidR="00CF5A8B" w:rsidRPr="0041231E" w:rsidRDefault="00CF5A8B" w:rsidP="00CF5A8B">
            <w:pPr>
              <w:numPr>
                <w:ilvl w:val="2"/>
                <w:numId w:val="49"/>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Każdy z pokoi noclegowych z łazienką, TV, łącze internetowe (Wi-Fi) posiadających otwierane okna lub działającą klimatyzację.</w:t>
            </w:r>
          </w:p>
          <w:p w14:paraId="0B0DBAFA" w14:textId="77777777" w:rsidR="00CF5A8B" w:rsidRPr="0041231E" w:rsidRDefault="00CF5A8B" w:rsidP="00CF5A8B">
            <w:pPr>
              <w:numPr>
                <w:ilvl w:val="2"/>
                <w:numId w:val="49"/>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Obiekt co najmniej *** (trzy gwiazdki), w rozumieniu przepisów § 2 ust. 2 pkt 1 rozporządzenia Ministra Gospodarki i Pracy z dnia 19 sierpnia 2004 r. w sprawie obiektów hotelarskich i innych obiektów, w których są świadczone usługi hotelarskie (Dz. U. z 2006 r., Nr 22, poz. 169 ze zm.). Na każde żądanie Zamawiającego Wykonawca obowiązany jest okazać kopię decyzji właściwego Marszałka Województwa o nadaniu kategorii hoteli na podstawie art. 38 ust.1 i art. 42 ustawy z dnia 29 sierpnia 1997 r. o usługach turystycznych (Dz. U. z 2014 r., poz. 196 ze zm.),</w:t>
            </w:r>
          </w:p>
          <w:p w14:paraId="28CACB6F" w14:textId="77777777" w:rsidR="00CF5A8B" w:rsidRPr="0041231E" w:rsidRDefault="00CF5A8B" w:rsidP="00CF5A8B">
            <w:pPr>
              <w:numPr>
                <w:ilvl w:val="2"/>
                <w:numId w:val="49"/>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Na terenie obiektu lub w bezpośrednim jego sąsiedztwie powinien znajdować się bezpłatny parking. </w:t>
            </w:r>
          </w:p>
          <w:p w14:paraId="06EB2729" w14:textId="77777777" w:rsidR="00CF5A8B" w:rsidRPr="0041231E" w:rsidRDefault="00CF5A8B" w:rsidP="00CF5A8B">
            <w:pPr>
              <w:numPr>
                <w:ilvl w:val="2"/>
                <w:numId w:val="49"/>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lastRenderedPageBreak/>
              <w:t>Obiekt powyżej trzech pięter powinien zostać wyposażony w windę</w:t>
            </w:r>
          </w:p>
          <w:p w14:paraId="064A0E77" w14:textId="77777777" w:rsidR="00CF5A8B" w:rsidRPr="0041231E" w:rsidRDefault="00CF5A8B" w:rsidP="00CF5A8B">
            <w:pPr>
              <w:numPr>
                <w:ilvl w:val="2"/>
                <w:numId w:val="49"/>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Warsztaty, nocleg oraz wyżywienie powinny odbywać się na terenie tego samego obiektu.</w:t>
            </w:r>
          </w:p>
          <w:p w14:paraId="6219920B" w14:textId="77777777" w:rsidR="00CF5A8B" w:rsidRPr="0041231E" w:rsidRDefault="00CF5A8B" w:rsidP="00CF5A8B">
            <w:pPr>
              <w:numPr>
                <w:ilvl w:val="2"/>
                <w:numId w:val="49"/>
              </w:numPr>
              <w:spacing w:after="0"/>
              <w:jc w:val="both"/>
              <w:rPr>
                <w:rFonts w:ascii="Times New Roman" w:hAnsi="Times New Roman" w:cs="Times New Roman"/>
                <w:b/>
                <w:sz w:val="26"/>
                <w:szCs w:val="26"/>
                <w:lang w:val="pl-PL" w:eastAsia="en-US"/>
              </w:rPr>
            </w:pPr>
            <w:r w:rsidRPr="0041231E">
              <w:rPr>
                <w:rFonts w:ascii="Times New Roman" w:hAnsi="Times New Roman" w:cs="Times New Roman"/>
                <w:b/>
                <w:sz w:val="26"/>
                <w:szCs w:val="26"/>
                <w:lang w:val="pl-PL" w:eastAsia="en-US"/>
              </w:rPr>
              <w:t>Obiekt zlokalizowany w promieniu 50 km od centrum Warszawy.</w:t>
            </w:r>
          </w:p>
          <w:p w14:paraId="0A048D49" w14:textId="77777777" w:rsidR="00CF5A8B" w:rsidRPr="0041231E" w:rsidRDefault="00CF5A8B" w:rsidP="00CF5A8B">
            <w:pPr>
              <w:numPr>
                <w:ilvl w:val="1"/>
                <w:numId w:val="49"/>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odrębnych </w:t>
            </w:r>
            <w:proofErr w:type="spellStart"/>
            <w:r w:rsidRPr="0041231E">
              <w:rPr>
                <w:rFonts w:ascii="Times New Roman" w:hAnsi="Times New Roman" w:cs="Times New Roman"/>
                <w:sz w:val="26"/>
                <w:szCs w:val="26"/>
                <w:lang w:val="pl-PL" w:eastAsia="en-US"/>
              </w:rPr>
              <w:t>sal</w:t>
            </w:r>
            <w:proofErr w:type="spellEnd"/>
            <w:r w:rsidRPr="0041231E">
              <w:rPr>
                <w:rFonts w:ascii="Times New Roman" w:hAnsi="Times New Roman" w:cs="Times New Roman"/>
                <w:sz w:val="26"/>
                <w:szCs w:val="26"/>
                <w:lang w:val="pl-PL" w:eastAsia="en-US"/>
              </w:rPr>
              <w:t xml:space="preserve"> szkoleniowych dla każdej, równolegle szkolonej grupy. Każda z </w:t>
            </w:r>
            <w:proofErr w:type="spellStart"/>
            <w:r w:rsidRPr="0041231E">
              <w:rPr>
                <w:rFonts w:ascii="Times New Roman" w:hAnsi="Times New Roman" w:cs="Times New Roman"/>
                <w:sz w:val="26"/>
                <w:szCs w:val="26"/>
                <w:lang w:val="pl-PL" w:eastAsia="en-US"/>
              </w:rPr>
              <w:t>sal</w:t>
            </w:r>
            <w:proofErr w:type="spellEnd"/>
            <w:r w:rsidRPr="0041231E">
              <w:rPr>
                <w:rFonts w:ascii="Times New Roman" w:hAnsi="Times New Roman" w:cs="Times New Roman"/>
                <w:sz w:val="26"/>
                <w:szCs w:val="26"/>
                <w:lang w:val="pl-PL" w:eastAsia="en-US"/>
              </w:rPr>
              <w:t xml:space="preserve"> wykładowych przeznaczona jest maksymalnie dla 20 osób ze stanowiskiem dla wykładowców oraz miejscem na sprzęt multimedialny. Wszystkie sale szkoleniowe muszą być klimatyzowane i posiadać dostęp do światła dziennego oraz zapewniać komfortowe warunki do prowadzenia w nich szkoleń/warsztatów (tj. odpowiednie oświetlenie, odpowiednia temperatura). </w:t>
            </w:r>
          </w:p>
          <w:p w14:paraId="6BACE276" w14:textId="6FB2C7ED" w:rsidR="00CF5A8B" w:rsidRPr="0041231E" w:rsidRDefault="00CF5A8B" w:rsidP="00CF5A8B">
            <w:pPr>
              <w:numPr>
                <w:ilvl w:val="1"/>
                <w:numId w:val="49"/>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każda sala szkoleniowa musi być wyposażona w rzutnik multimedialny, ekran do wyświetlania prezentacji, tablicę do pisania lub flipchart z arkuszami papieru i pisakami, skaner, stację zarządzającą i stanowiska szkoleniowe dla każdej ze szkolonych osób, wyposażone w stację roboczą i zestaw 2-monitorowy. Wykonawca zapewni w miejscu przeprowadzania szkoleń/warsztatów urządzenia sieciowe celem połączenia ze środowiskiem warsztatowym zorganizowanym po stronie Wykonawcy. Czas wykorzystania </w:t>
            </w:r>
            <w:proofErr w:type="spellStart"/>
            <w:r w:rsidRPr="0041231E">
              <w:rPr>
                <w:rFonts w:ascii="Times New Roman" w:hAnsi="Times New Roman" w:cs="Times New Roman"/>
                <w:sz w:val="26"/>
                <w:szCs w:val="26"/>
                <w:lang w:val="pl-PL" w:eastAsia="en-US"/>
              </w:rPr>
              <w:t>sal</w:t>
            </w:r>
            <w:proofErr w:type="spellEnd"/>
            <w:r w:rsidRPr="0041231E">
              <w:rPr>
                <w:rFonts w:ascii="Times New Roman" w:hAnsi="Times New Roman" w:cs="Times New Roman"/>
                <w:sz w:val="26"/>
                <w:szCs w:val="26"/>
                <w:lang w:val="pl-PL" w:eastAsia="en-US"/>
              </w:rPr>
              <w:t xml:space="preserve"> pierwszego dnia od godz. 12.00 do 20.00, pozostałe dni od godz. 8.00 do 19.00.</w:t>
            </w:r>
          </w:p>
          <w:p w14:paraId="6278CADE" w14:textId="77777777" w:rsidR="00CF5A8B" w:rsidRPr="0041231E" w:rsidRDefault="00CF5A8B" w:rsidP="00CF5A8B">
            <w:pPr>
              <w:numPr>
                <w:ilvl w:val="1"/>
                <w:numId w:val="49"/>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noclegów dla uczestników szkolenia/warsztatów w pokojach jednoosobowych z łazienkami lub dwuosobowych z łazienkami do samodzielnego wykorzystania </w:t>
            </w:r>
            <w:r w:rsidRPr="0041231E">
              <w:rPr>
                <w:rFonts w:ascii="Times New Roman" w:hAnsi="Times New Roman" w:cs="Times New Roman"/>
                <w:b/>
                <w:sz w:val="26"/>
                <w:szCs w:val="26"/>
                <w:lang w:val="pl-PL" w:eastAsia="en-US"/>
              </w:rPr>
              <w:t>(Wykonawca ma obowiązek zapewnić nocleg każdej osobie w odrębnym pokoju).</w:t>
            </w:r>
            <w:r w:rsidRPr="0041231E">
              <w:rPr>
                <w:rFonts w:ascii="Times New Roman" w:hAnsi="Times New Roman" w:cs="Times New Roman"/>
                <w:sz w:val="26"/>
                <w:szCs w:val="26"/>
                <w:lang w:val="pl-PL" w:eastAsia="en-US"/>
              </w:rPr>
              <w:t xml:space="preserve"> Czas trwania doby hotelowej od godz. 11.00 pierwszego dnia szkolenia do godz. 16.00 ostatniego dnia szkolenia. Miejsca noclegowe muszą znajdować </w:t>
            </w:r>
            <w:r w:rsidRPr="0041231E">
              <w:rPr>
                <w:rFonts w:ascii="Times New Roman" w:hAnsi="Times New Roman" w:cs="Times New Roman"/>
                <w:sz w:val="26"/>
                <w:szCs w:val="26"/>
                <w:lang w:val="pl-PL" w:eastAsia="en-US"/>
              </w:rPr>
              <w:lastRenderedPageBreak/>
              <w:t xml:space="preserve">się na terenie tego samego obiektu, co sale wykładowe. </w:t>
            </w:r>
          </w:p>
          <w:p w14:paraId="4F0B862E" w14:textId="77777777" w:rsidR="00CF5A8B" w:rsidRPr="0041231E" w:rsidRDefault="00CF5A8B" w:rsidP="00CF5A8B">
            <w:pPr>
              <w:numPr>
                <w:ilvl w:val="1"/>
                <w:numId w:val="49"/>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Wyżywienia dla uczestników szkolenia składającego się z: </w:t>
            </w:r>
          </w:p>
          <w:p w14:paraId="08278342" w14:textId="77777777" w:rsidR="00CF5A8B" w:rsidRPr="0041231E" w:rsidRDefault="00CF5A8B" w:rsidP="00CF5A8B">
            <w:pPr>
              <w:numPr>
                <w:ilvl w:val="0"/>
                <w:numId w:val="48"/>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śniadania podawanego w formie bufetu, obejmujące: </w:t>
            </w:r>
          </w:p>
          <w:p w14:paraId="6EE327B5"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 pieczywo jasne i ciemne, </w:t>
            </w:r>
          </w:p>
          <w:p w14:paraId="1B773574"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 wędliny (3 rodzaje), </w:t>
            </w:r>
          </w:p>
          <w:p w14:paraId="474A6FCB"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 ser żółty </w:t>
            </w:r>
          </w:p>
          <w:p w14:paraId="0DAF919F"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 ser biały </w:t>
            </w:r>
          </w:p>
          <w:p w14:paraId="23723032"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jaja</w:t>
            </w:r>
          </w:p>
          <w:p w14:paraId="6EAFA0D0"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dżem</w:t>
            </w:r>
          </w:p>
          <w:p w14:paraId="62B943AC"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miód</w:t>
            </w:r>
          </w:p>
          <w:p w14:paraId="7865FDEA"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ciepłe mleko</w:t>
            </w:r>
          </w:p>
          <w:p w14:paraId="7BCAF171"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płatki śniadaniowe (co najmniej 2 rodzaje)</w:t>
            </w:r>
          </w:p>
          <w:p w14:paraId="339D6A92"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jogurt</w:t>
            </w:r>
          </w:p>
          <w:p w14:paraId="390E39E2"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jedno danie ciepłe</w:t>
            </w:r>
          </w:p>
          <w:p w14:paraId="71CF5A95"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świeże warzywa (co najmniej 3 rodzaje)</w:t>
            </w:r>
          </w:p>
          <w:p w14:paraId="3AD2EAE8"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napoje (kawa, herbata, woda mineralna, sok 100%)</w:t>
            </w:r>
          </w:p>
          <w:p w14:paraId="488AABF5"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masło, cytryna, mleko, cukier</w:t>
            </w:r>
          </w:p>
          <w:p w14:paraId="0AF3C281" w14:textId="77777777" w:rsidR="00CF5A8B" w:rsidRPr="0041231E" w:rsidRDefault="00CF5A8B" w:rsidP="00CF5A8B">
            <w:pPr>
              <w:numPr>
                <w:ilvl w:val="0"/>
                <w:numId w:val="48"/>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obiadu w formie bufetu obejmującego: </w:t>
            </w:r>
          </w:p>
          <w:p w14:paraId="447982F0"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zupę,</w:t>
            </w:r>
          </w:p>
          <w:p w14:paraId="04A1143F"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sałatki (minimum 2 rodzaje)</w:t>
            </w:r>
          </w:p>
          <w:p w14:paraId="32926D4F"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dania ciepłe (rybne, mięsne, warzywne)</w:t>
            </w:r>
          </w:p>
          <w:p w14:paraId="367840EC"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dodatki skrobiowe</w:t>
            </w:r>
          </w:p>
          <w:p w14:paraId="3E5F73AD"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desery</w:t>
            </w:r>
          </w:p>
          <w:p w14:paraId="6EE59ACC"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napoje (kawa, herbata, woda mineralna, sok 100%)</w:t>
            </w:r>
          </w:p>
          <w:p w14:paraId="797073F9" w14:textId="77777777" w:rsidR="00CF5A8B" w:rsidRPr="0041231E" w:rsidRDefault="00CF5A8B" w:rsidP="00CF5A8B">
            <w:pPr>
              <w:numPr>
                <w:ilvl w:val="0"/>
                <w:numId w:val="48"/>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kolacji w formie bufetu obejmującej:</w:t>
            </w:r>
          </w:p>
          <w:p w14:paraId="6A1E1F00"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sałatki (minimum 2 rodzaje)</w:t>
            </w:r>
          </w:p>
          <w:p w14:paraId="20983378"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 pieczywo jasne i ciemne, </w:t>
            </w:r>
          </w:p>
          <w:p w14:paraId="09FB4EB9"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 wędliny (3 rodzaje), </w:t>
            </w:r>
          </w:p>
          <w:p w14:paraId="0907D7AB"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 ser (3 rodzaje) </w:t>
            </w:r>
          </w:p>
          <w:p w14:paraId="0CE9610A"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 dania ciepłe (rybne, mięsne, warzywne) </w:t>
            </w:r>
          </w:p>
          <w:p w14:paraId="703C6CA9"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napoje (kawa, herbata, woda mineralna, sok 100%)</w:t>
            </w:r>
          </w:p>
          <w:p w14:paraId="592179CB" w14:textId="77777777" w:rsidR="00CF5A8B" w:rsidRPr="0041231E" w:rsidRDefault="00CF5A8B" w:rsidP="00CF5A8B">
            <w:pPr>
              <w:spacing w:after="0"/>
              <w:ind w:left="1722"/>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masło, cytryna, mleko, cukier</w:t>
            </w:r>
          </w:p>
          <w:p w14:paraId="744A37E3" w14:textId="77777777" w:rsidR="00CF5A8B" w:rsidRPr="0041231E" w:rsidRDefault="00CF5A8B" w:rsidP="00CF5A8B">
            <w:pPr>
              <w:numPr>
                <w:ilvl w:val="0"/>
                <w:numId w:val="48"/>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lastRenderedPageBreak/>
              <w:t xml:space="preserve">przerw kawowych (całodziennych, uzupełniany serwis konferencyjny), składający się: </w:t>
            </w:r>
          </w:p>
          <w:p w14:paraId="5E4EE2D1" w14:textId="77777777" w:rsidR="00CF5A8B" w:rsidRPr="0041231E" w:rsidRDefault="00CF5A8B" w:rsidP="00CF5A8B">
            <w:pPr>
              <w:spacing w:after="0"/>
              <w:ind w:left="1864"/>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świeżo parzoną gorącą kawę naturalną oraz herbatę w torebkach</w:t>
            </w:r>
          </w:p>
          <w:p w14:paraId="136066BC" w14:textId="77777777" w:rsidR="00CF5A8B" w:rsidRPr="0041231E" w:rsidRDefault="00CF5A8B" w:rsidP="00CF5A8B">
            <w:pPr>
              <w:spacing w:after="0"/>
              <w:ind w:left="1864"/>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 cytrynę, cukier, mleko, </w:t>
            </w:r>
          </w:p>
          <w:p w14:paraId="745208F8" w14:textId="77777777" w:rsidR="00CF5A8B" w:rsidRPr="0041231E" w:rsidRDefault="00CF5A8B" w:rsidP="00CF5A8B">
            <w:pPr>
              <w:spacing w:after="0"/>
              <w:ind w:left="1864"/>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 sok owocowy 100%, </w:t>
            </w:r>
          </w:p>
          <w:p w14:paraId="0A2F07A9" w14:textId="77777777" w:rsidR="00CF5A8B" w:rsidRPr="0041231E" w:rsidRDefault="00CF5A8B" w:rsidP="00CF5A8B">
            <w:pPr>
              <w:spacing w:after="0"/>
              <w:ind w:left="1864"/>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 butelkowana woda mineralna gazowana i niegazowana, </w:t>
            </w:r>
          </w:p>
          <w:p w14:paraId="494591B8" w14:textId="77777777" w:rsidR="00CF5A8B" w:rsidRPr="0041231E" w:rsidRDefault="00CF5A8B" w:rsidP="00CF5A8B">
            <w:pPr>
              <w:spacing w:after="0"/>
              <w:ind w:left="1864"/>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co najmniej 3 rodzaje kruchych ciasteczek.</w:t>
            </w:r>
          </w:p>
          <w:p w14:paraId="7CC228DC" w14:textId="77777777" w:rsidR="00100BE4" w:rsidRPr="0041231E" w:rsidRDefault="00CF5A8B" w:rsidP="00100BE4">
            <w:pPr>
              <w:numPr>
                <w:ilvl w:val="0"/>
                <w:numId w:val="48"/>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Posiłki, które będą podawane podczas szkoleń/warsztatów muszą być przygotowywane na terenie obiektu w którym odbywa się szkolenie. Wyklucza się ich dowożenie. </w:t>
            </w:r>
          </w:p>
          <w:p w14:paraId="0CF429F2" w14:textId="4788840E" w:rsidR="00CF5A8B" w:rsidRPr="0041231E" w:rsidRDefault="00CF5A8B" w:rsidP="00100BE4">
            <w:pPr>
              <w:pStyle w:val="Akapitzlist"/>
              <w:numPr>
                <w:ilvl w:val="1"/>
                <w:numId w:val="49"/>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 zakresie wyżywienia Wykonawca zobowiązany jest do:</w:t>
            </w:r>
          </w:p>
          <w:p w14:paraId="0DF9E430" w14:textId="77777777" w:rsidR="00CF5A8B" w:rsidRPr="0041231E" w:rsidRDefault="00CF5A8B" w:rsidP="00CF5A8B">
            <w:pPr>
              <w:numPr>
                <w:ilvl w:val="0"/>
                <w:numId w:val="5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Terminowego przygotowania posiłków zgodnie z ustalonym harmonogramem.</w:t>
            </w:r>
          </w:p>
          <w:p w14:paraId="46B3AC8D" w14:textId="77777777" w:rsidR="00CF5A8B" w:rsidRPr="0041231E" w:rsidRDefault="00CF5A8B" w:rsidP="00CF5A8B">
            <w:pPr>
              <w:numPr>
                <w:ilvl w:val="0"/>
                <w:numId w:val="5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Zachowania zasad higieny i obowiązujących przepisów sanitarnych przy przygotowywaniu posiłków.</w:t>
            </w:r>
          </w:p>
          <w:p w14:paraId="75EF7004" w14:textId="77777777" w:rsidR="00CF5A8B" w:rsidRPr="0041231E" w:rsidRDefault="00CF5A8B" w:rsidP="00CF5A8B">
            <w:pPr>
              <w:numPr>
                <w:ilvl w:val="0"/>
                <w:numId w:val="5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Przygotowywania posiłków zgodnie z zasadami racjonalnego żywienia, urozmaiconych (każdego dnia szkolenia inne menu), przygotowywanych ze świeżych produktów z ważnymi terminami przydatności do spożycia. </w:t>
            </w:r>
          </w:p>
          <w:p w14:paraId="7DA93EA3" w14:textId="77777777" w:rsidR="00CF5A8B" w:rsidRPr="0041231E" w:rsidRDefault="00CF5A8B" w:rsidP="00CF5A8B">
            <w:pPr>
              <w:numPr>
                <w:ilvl w:val="0"/>
                <w:numId w:val="50"/>
              </w:num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Wyżywienie dla trenerów oraz innych osób zaangażowanych w obsługę szkolenia/warsztatów Wykonawca zapewnia na swój koszt.</w:t>
            </w:r>
          </w:p>
          <w:p w14:paraId="76F527C6" w14:textId="295BA3E7" w:rsidR="00CF5A8B" w:rsidRPr="0041231E" w:rsidRDefault="00CF5A8B" w:rsidP="008E5637">
            <w:pPr>
              <w:spacing w:after="0"/>
              <w:jc w:val="both"/>
              <w:rPr>
                <w:rFonts w:ascii="Times New Roman" w:hAnsi="Times New Roman" w:cs="Times New Roman"/>
                <w:sz w:val="26"/>
                <w:szCs w:val="26"/>
                <w:lang w:val="pl-PL" w:eastAsia="en-US"/>
              </w:rPr>
            </w:pPr>
          </w:p>
        </w:tc>
      </w:tr>
      <w:tr w:rsidR="00AF6633" w:rsidRPr="0041231E" w14:paraId="084A791D" w14:textId="77777777" w:rsidTr="00741D2B">
        <w:tc>
          <w:tcPr>
            <w:tcW w:w="1043" w:type="pct"/>
            <w:shd w:val="clear" w:color="auto" w:fill="auto"/>
            <w:noWrap/>
            <w:vAlign w:val="center"/>
          </w:tcPr>
          <w:p w14:paraId="4BD42B83" w14:textId="77777777"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lastRenderedPageBreak/>
              <w:t>SZKOL</w:t>
            </w:r>
            <w:r w:rsidR="00AF6633" w:rsidRPr="0041231E">
              <w:rPr>
                <w:rFonts w:ascii="Times New Roman" w:hAnsi="Times New Roman" w:cs="Times New Roman"/>
                <w:sz w:val="26"/>
                <w:szCs w:val="26"/>
                <w:lang w:val="pl-PL" w:eastAsia="en-US"/>
              </w:rPr>
              <w:t>-04</w:t>
            </w:r>
          </w:p>
        </w:tc>
        <w:tc>
          <w:tcPr>
            <w:tcW w:w="3957" w:type="pct"/>
            <w:shd w:val="clear" w:color="auto" w:fill="auto"/>
            <w:vAlign w:val="center"/>
            <w:hideMark/>
          </w:tcPr>
          <w:p w14:paraId="25960BAC" w14:textId="77777777" w:rsidR="00AF6633" w:rsidRPr="0041231E" w:rsidRDefault="00AF663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zobowiązany będzie do przygotowania i przedstawienia Zamawiającemu, co najmniej na 10 dni przed rozpoczęciem warsztatów, odpowiednich materiałów szkoleniowych, włączając w to materiały dla uczestników. Zamawiający zastrzega sobie prawo do żądania wprowadzenia poprawek i zmian do materiałów szkoleniowych.</w:t>
            </w:r>
          </w:p>
        </w:tc>
      </w:tr>
      <w:tr w:rsidR="00AF6633" w:rsidRPr="0041231E" w14:paraId="6F7C68CF" w14:textId="77777777" w:rsidTr="00741D2B">
        <w:tc>
          <w:tcPr>
            <w:tcW w:w="1043" w:type="pct"/>
            <w:shd w:val="clear" w:color="auto" w:fill="auto"/>
            <w:noWrap/>
            <w:vAlign w:val="center"/>
          </w:tcPr>
          <w:p w14:paraId="2C1506C8" w14:textId="77777777"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-05</w:t>
            </w:r>
          </w:p>
        </w:tc>
        <w:tc>
          <w:tcPr>
            <w:tcW w:w="3957" w:type="pct"/>
            <w:shd w:val="clear" w:color="auto" w:fill="auto"/>
            <w:vAlign w:val="center"/>
          </w:tcPr>
          <w:p w14:paraId="3DB1F7CE" w14:textId="77777777" w:rsidR="00AF6633" w:rsidRPr="0041231E" w:rsidRDefault="00AF663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Wykonawca, w uzgodnieniu z Zamawiającym, przygotuje szczegółowe harmonogramy szkoleń i warsztatów. Zamawiający zastrzega sobie możliwość korekty przedstawionych dokumentów. </w:t>
            </w:r>
            <w:r w:rsidRPr="0041231E">
              <w:rPr>
                <w:rFonts w:ascii="Times New Roman" w:hAnsi="Times New Roman" w:cs="Times New Roman"/>
                <w:sz w:val="26"/>
                <w:szCs w:val="26"/>
                <w:lang w:val="pl-PL" w:eastAsia="en-US"/>
              </w:rPr>
              <w:lastRenderedPageBreak/>
              <w:t>Harmonogram zajęć powinien zawierać informacje dotyczące czasu i miejsca realizacji danego warsztatu lub szkolenia.</w:t>
            </w:r>
          </w:p>
        </w:tc>
      </w:tr>
      <w:tr w:rsidR="00AF6633" w:rsidRPr="0041231E" w14:paraId="535B1873" w14:textId="77777777" w:rsidTr="00741D2B">
        <w:tc>
          <w:tcPr>
            <w:tcW w:w="1043" w:type="pct"/>
            <w:shd w:val="clear" w:color="auto" w:fill="auto"/>
            <w:noWrap/>
            <w:vAlign w:val="center"/>
          </w:tcPr>
          <w:p w14:paraId="12CDB846" w14:textId="77777777"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-06</w:t>
            </w:r>
          </w:p>
        </w:tc>
        <w:tc>
          <w:tcPr>
            <w:tcW w:w="3957" w:type="pct"/>
            <w:shd w:val="clear" w:color="auto" w:fill="auto"/>
            <w:vAlign w:val="center"/>
          </w:tcPr>
          <w:p w14:paraId="79231EA2" w14:textId="77777777" w:rsidR="00AF6633" w:rsidRPr="0041231E" w:rsidRDefault="00AF663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Program szkoleń i warsztatów powinien zawierać informacje dotyczące tematyki prowadzonych zajęć z podziałem na zajęcia teoretyczne i praktyczne. Program powinien zawierać również informacje dotyczące wiedzy i umiejętności, jakie zdobędą uczestnicy po zakończeniu szkoleń i warsztatów. Zamawiający zastrzega sobie prawo do korekty programu szkoleń / warsztatów w uzgodnionym zakresie.</w:t>
            </w:r>
          </w:p>
        </w:tc>
      </w:tr>
      <w:tr w:rsidR="00AF6633" w:rsidRPr="0041231E" w14:paraId="71B7E51C" w14:textId="77777777" w:rsidTr="00741D2B">
        <w:tc>
          <w:tcPr>
            <w:tcW w:w="1043" w:type="pct"/>
            <w:shd w:val="clear" w:color="auto" w:fill="auto"/>
            <w:noWrap/>
            <w:vAlign w:val="center"/>
          </w:tcPr>
          <w:p w14:paraId="68C5C752" w14:textId="77777777"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-07</w:t>
            </w:r>
          </w:p>
        </w:tc>
        <w:tc>
          <w:tcPr>
            <w:tcW w:w="3957" w:type="pct"/>
            <w:shd w:val="clear" w:color="auto" w:fill="auto"/>
            <w:vAlign w:val="center"/>
          </w:tcPr>
          <w:p w14:paraId="067C82F0" w14:textId="77777777" w:rsidR="00AF6633" w:rsidRPr="0041231E" w:rsidRDefault="00AF663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Potwierdzeniem prawidłowej realizacji warsztatów będzie podpisany bez zastrzeżeń przez Zamawiającego Protokół odbioru warsztatu wraz z dołączonymi załącznikami tj. oryginalną listą obecności, harmonogramem i programem warsztatu.</w:t>
            </w:r>
          </w:p>
        </w:tc>
      </w:tr>
      <w:tr w:rsidR="00AF6633" w:rsidRPr="0041231E" w14:paraId="3D516423" w14:textId="77777777" w:rsidTr="00741D2B">
        <w:tc>
          <w:tcPr>
            <w:tcW w:w="1043" w:type="pct"/>
            <w:shd w:val="clear" w:color="auto" w:fill="auto"/>
            <w:noWrap/>
            <w:vAlign w:val="center"/>
          </w:tcPr>
          <w:p w14:paraId="36DD5EA8" w14:textId="77777777"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-08</w:t>
            </w:r>
          </w:p>
        </w:tc>
        <w:tc>
          <w:tcPr>
            <w:tcW w:w="3957" w:type="pct"/>
            <w:shd w:val="clear" w:color="auto" w:fill="auto"/>
            <w:vAlign w:val="center"/>
          </w:tcPr>
          <w:p w14:paraId="658513B1" w14:textId="77777777" w:rsidR="00AF6633" w:rsidRPr="0041231E" w:rsidRDefault="00AF663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Szkolenia muszą być autoryzowane przez producenta produktu, którego dotyczą. Szkolenia muszą być prowadzone w języku polskim. Osoba/osoby prowadzące będą posiadać odpowiednią wiedzę, przygotowanie merytoryczne i doświadczenie dydaktyczne do prowadzenia szkoleń.</w:t>
            </w:r>
          </w:p>
        </w:tc>
      </w:tr>
      <w:tr w:rsidR="00AF6633" w:rsidRPr="0041231E" w14:paraId="5760FDC6" w14:textId="77777777" w:rsidTr="00741D2B">
        <w:tc>
          <w:tcPr>
            <w:tcW w:w="1043" w:type="pct"/>
            <w:shd w:val="clear" w:color="auto" w:fill="auto"/>
            <w:noWrap/>
            <w:vAlign w:val="center"/>
          </w:tcPr>
          <w:p w14:paraId="767B6FB3" w14:textId="77777777"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-09</w:t>
            </w:r>
          </w:p>
        </w:tc>
        <w:tc>
          <w:tcPr>
            <w:tcW w:w="3957" w:type="pct"/>
            <w:shd w:val="clear" w:color="auto" w:fill="auto"/>
            <w:vAlign w:val="center"/>
          </w:tcPr>
          <w:p w14:paraId="78790FD3" w14:textId="77777777" w:rsidR="00AF6633" w:rsidRPr="0041231E" w:rsidRDefault="00AF663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Szkolenia muszą być przeprowadzone w ośrodku szkoleniowym na terenie Warszawy.</w:t>
            </w:r>
          </w:p>
        </w:tc>
      </w:tr>
      <w:tr w:rsidR="00AF6633" w:rsidRPr="0041231E" w14:paraId="56E9206D" w14:textId="77777777" w:rsidTr="00741D2B">
        <w:tc>
          <w:tcPr>
            <w:tcW w:w="1043" w:type="pct"/>
            <w:shd w:val="clear" w:color="auto" w:fill="auto"/>
            <w:noWrap/>
            <w:vAlign w:val="center"/>
          </w:tcPr>
          <w:p w14:paraId="3EF472F7" w14:textId="77777777"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-10</w:t>
            </w:r>
          </w:p>
        </w:tc>
        <w:tc>
          <w:tcPr>
            <w:tcW w:w="3957" w:type="pct"/>
            <w:shd w:val="clear" w:color="auto" w:fill="auto"/>
            <w:vAlign w:val="center"/>
          </w:tcPr>
          <w:p w14:paraId="42EB45FF" w14:textId="4666C9AF" w:rsidR="00AF6633" w:rsidRPr="0041231E" w:rsidRDefault="00AF663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Każdy uczestnik szkolenia</w:t>
            </w:r>
            <w:r w:rsidR="00100BE4" w:rsidRPr="0041231E">
              <w:rPr>
                <w:rFonts w:ascii="Times New Roman" w:hAnsi="Times New Roman" w:cs="Times New Roman"/>
                <w:sz w:val="26"/>
                <w:szCs w:val="26"/>
                <w:lang w:val="pl-PL" w:eastAsia="en-US"/>
              </w:rPr>
              <w:t>/warsztatu</w:t>
            </w:r>
            <w:r w:rsidRPr="0041231E">
              <w:rPr>
                <w:rFonts w:ascii="Times New Roman" w:hAnsi="Times New Roman" w:cs="Times New Roman"/>
                <w:sz w:val="26"/>
                <w:szCs w:val="26"/>
                <w:lang w:val="pl-PL" w:eastAsia="en-US"/>
              </w:rPr>
              <w:t xml:space="preserve"> otrzyma certyfikat jego ukończenia.</w:t>
            </w:r>
          </w:p>
        </w:tc>
      </w:tr>
      <w:tr w:rsidR="00AF6633" w:rsidRPr="0041231E" w14:paraId="4C43D025" w14:textId="77777777" w:rsidTr="00741D2B">
        <w:tc>
          <w:tcPr>
            <w:tcW w:w="1043" w:type="pct"/>
            <w:shd w:val="clear" w:color="auto" w:fill="auto"/>
            <w:noWrap/>
            <w:vAlign w:val="center"/>
          </w:tcPr>
          <w:p w14:paraId="488DD8CD" w14:textId="77777777"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-11</w:t>
            </w:r>
          </w:p>
        </w:tc>
        <w:tc>
          <w:tcPr>
            <w:tcW w:w="3957" w:type="pct"/>
            <w:shd w:val="clear" w:color="auto" w:fill="auto"/>
            <w:vAlign w:val="center"/>
            <w:hideMark/>
          </w:tcPr>
          <w:p w14:paraId="04C31D33" w14:textId="1A99BF43" w:rsidR="00AF6633" w:rsidRPr="0041231E" w:rsidRDefault="00AF663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 xml:space="preserve">Szkolenia zostaną zrealizowane w postaci voucher-ów na autoryzowane szkolenia z zakresu </w:t>
            </w:r>
            <w:r w:rsidR="00600346" w:rsidRPr="0041231E">
              <w:rPr>
                <w:rFonts w:ascii="Times New Roman" w:hAnsi="Times New Roman" w:cs="Times New Roman"/>
                <w:sz w:val="26"/>
                <w:szCs w:val="26"/>
                <w:lang w:val="pl-PL" w:eastAsia="en-US"/>
              </w:rPr>
              <w:t>wdrażanego rozwiązania chmury</w:t>
            </w:r>
            <w:r w:rsidRPr="0041231E">
              <w:rPr>
                <w:rFonts w:ascii="Times New Roman" w:hAnsi="Times New Roman" w:cs="Times New Roman"/>
                <w:sz w:val="26"/>
                <w:szCs w:val="26"/>
                <w:lang w:val="pl-PL" w:eastAsia="en-US"/>
              </w:rPr>
              <w:t xml:space="preserve">. Vouchery będą ważne co najmniej </w:t>
            </w:r>
            <w:r w:rsidR="00802EA5" w:rsidRPr="0041231E">
              <w:rPr>
                <w:rFonts w:ascii="Times New Roman" w:hAnsi="Times New Roman" w:cs="Times New Roman"/>
                <w:sz w:val="26"/>
                <w:szCs w:val="26"/>
                <w:lang w:val="pl-PL" w:eastAsia="en-US"/>
              </w:rPr>
              <w:t>24</w:t>
            </w:r>
            <w:r w:rsidRPr="0041231E">
              <w:rPr>
                <w:rFonts w:ascii="Times New Roman" w:hAnsi="Times New Roman" w:cs="Times New Roman"/>
                <w:sz w:val="26"/>
                <w:szCs w:val="26"/>
                <w:lang w:val="pl-PL" w:eastAsia="en-US"/>
              </w:rPr>
              <w:t xml:space="preserve"> miesi</w:t>
            </w:r>
            <w:r w:rsidR="00802EA5" w:rsidRPr="0041231E">
              <w:rPr>
                <w:rFonts w:ascii="Times New Roman" w:hAnsi="Times New Roman" w:cs="Times New Roman"/>
                <w:sz w:val="26"/>
                <w:szCs w:val="26"/>
                <w:lang w:val="pl-PL" w:eastAsia="en-US"/>
              </w:rPr>
              <w:t>ące</w:t>
            </w:r>
            <w:r w:rsidRPr="0041231E">
              <w:rPr>
                <w:rFonts w:ascii="Times New Roman" w:hAnsi="Times New Roman" w:cs="Times New Roman"/>
                <w:sz w:val="26"/>
                <w:szCs w:val="26"/>
                <w:lang w:val="pl-PL" w:eastAsia="en-US"/>
              </w:rPr>
              <w:t xml:space="preserve"> od dnia podpisania Protokołu Odbioru Końcowego.</w:t>
            </w:r>
          </w:p>
        </w:tc>
      </w:tr>
      <w:tr w:rsidR="00AF6633" w:rsidRPr="0041231E" w14:paraId="18891D7E" w14:textId="77777777" w:rsidTr="00741D2B">
        <w:tc>
          <w:tcPr>
            <w:tcW w:w="1043" w:type="pct"/>
            <w:shd w:val="clear" w:color="auto" w:fill="auto"/>
            <w:noWrap/>
            <w:vAlign w:val="center"/>
          </w:tcPr>
          <w:p w14:paraId="6094F222" w14:textId="77777777"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-12</w:t>
            </w:r>
          </w:p>
        </w:tc>
        <w:tc>
          <w:tcPr>
            <w:tcW w:w="3957" w:type="pct"/>
            <w:shd w:val="clear" w:color="auto" w:fill="auto"/>
            <w:vAlign w:val="center"/>
          </w:tcPr>
          <w:p w14:paraId="7509EAFF" w14:textId="23AB9327" w:rsidR="00AF6633" w:rsidRPr="0041231E" w:rsidRDefault="00AF6633" w:rsidP="00600346">
            <w:pPr>
              <w:spacing w:after="0"/>
              <w:jc w:val="both"/>
              <w:rPr>
                <w:rFonts w:ascii="Times New Roman" w:hAnsi="Times New Roman" w:cs="Times New Roman"/>
                <w:sz w:val="26"/>
                <w:szCs w:val="26"/>
                <w:lang w:val="pl-PL" w:eastAsia="en-US"/>
              </w:rPr>
            </w:pPr>
            <w:r w:rsidRPr="0041231E">
              <w:rPr>
                <w:rFonts w:ascii="Times New Roman" w:hAnsi="Times New Roman" w:cs="Times New Roman"/>
                <w:b/>
                <w:sz w:val="26"/>
                <w:szCs w:val="26"/>
                <w:lang w:val="pl-PL" w:eastAsia="en-US"/>
              </w:rPr>
              <w:t xml:space="preserve">Wykonawca dostarczy </w:t>
            </w:r>
            <w:r w:rsidR="00600346" w:rsidRPr="0041231E">
              <w:rPr>
                <w:rFonts w:ascii="Times New Roman" w:hAnsi="Times New Roman" w:cs="Times New Roman"/>
                <w:b/>
                <w:sz w:val="26"/>
                <w:szCs w:val="26"/>
                <w:lang w:val="pl-PL" w:eastAsia="en-US"/>
              </w:rPr>
              <w:t xml:space="preserve">wszystkie wymagane </w:t>
            </w:r>
            <w:r w:rsidR="0071659D" w:rsidRPr="0041231E">
              <w:rPr>
                <w:rFonts w:ascii="Times New Roman" w:hAnsi="Times New Roman" w:cs="Times New Roman"/>
                <w:b/>
                <w:sz w:val="26"/>
                <w:szCs w:val="26"/>
                <w:lang w:val="pl-PL" w:eastAsia="en-US"/>
              </w:rPr>
              <w:t>voucher</w:t>
            </w:r>
            <w:r w:rsidR="00600346" w:rsidRPr="0041231E">
              <w:rPr>
                <w:rFonts w:ascii="Times New Roman" w:hAnsi="Times New Roman" w:cs="Times New Roman"/>
                <w:b/>
                <w:sz w:val="26"/>
                <w:szCs w:val="26"/>
                <w:lang w:val="pl-PL" w:eastAsia="en-US"/>
              </w:rPr>
              <w:t>y dla 6 administratorów Zamawiającego pozwalające na przystąpienie do egzaminu na poziomie Professional z dostarcz</w:t>
            </w:r>
            <w:r w:rsidR="00216A98" w:rsidRPr="0041231E">
              <w:rPr>
                <w:rFonts w:ascii="Times New Roman" w:hAnsi="Times New Roman" w:cs="Times New Roman"/>
                <w:b/>
                <w:sz w:val="26"/>
                <w:szCs w:val="26"/>
                <w:lang w:val="pl-PL" w:eastAsia="en-US"/>
              </w:rPr>
              <w:t>a</w:t>
            </w:r>
            <w:r w:rsidR="00600346" w:rsidRPr="0041231E">
              <w:rPr>
                <w:rFonts w:ascii="Times New Roman" w:hAnsi="Times New Roman" w:cs="Times New Roman"/>
                <w:b/>
                <w:sz w:val="26"/>
                <w:szCs w:val="26"/>
                <w:lang w:val="pl-PL" w:eastAsia="en-US"/>
              </w:rPr>
              <w:t>n</w:t>
            </w:r>
            <w:r w:rsidR="00216A98" w:rsidRPr="0041231E">
              <w:rPr>
                <w:rFonts w:ascii="Times New Roman" w:hAnsi="Times New Roman" w:cs="Times New Roman"/>
                <w:b/>
                <w:sz w:val="26"/>
                <w:szCs w:val="26"/>
                <w:lang w:val="pl-PL" w:eastAsia="en-US"/>
              </w:rPr>
              <w:t>e</w:t>
            </w:r>
            <w:r w:rsidR="00600346" w:rsidRPr="0041231E">
              <w:rPr>
                <w:rFonts w:ascii="Times New Roman" w:hAnsi="Times New Roman" w:cs="Times New Roman"/>
                <w:b/>
                <w:sz w:val="26"/>
                <w:szCs w:val="26"/>
                <w:lang w:val="pl-PL" w:eastAsia="en-US"/>
              </w:rPr>
              <w:t>go rozwiązania chmurowego wraz z opłatą za przystąpienie do egzaminu. Jeżeli do przystąpienia do egzaminu konieczne jest posiadanie certyfikatu niższego, należy zapewnić również odpowiednie vouchery umożliwiające uzyskanie tego certyfikatu oraz przystąpienie do egzaminu. W ramach dostarczanych voucherów</w:t>
            </w:r>
            <w:r w:rsidR="00216A98" w:rsidRPr="0041231E">
              <w:rPr>
                <w:rFonts w:ascii="Times New Roman" w:hAnsi="Times New Roman" w:cs="Times New Roman"/>
                <w:b/>
                <w:sz w:val="26"/>
                <w:szCs w:val="26"/>
                <w:lang w:val="pl-PL" w:eastAsia="en-US"/>
              </w:rPr>
              <w:t>,</w:t>
            </w:r>
            <w:r w:rsidR="00600346" w:rsidRPr="0041231E">
              <w:rPr>
                <w:rFonts w:ascii="Times New Roman" w:hAnsi="Times New Roman" w:cs="Times New Roman"/>
                <w:b/>
                <w:sz w:val="26"/>
                <w:szCs w:val="26"/>
                <w:lang w:val="pl-PL" w:eastAsia="en-US"/>
              </w:rPr>
              <w:t xml:space="preserve"> </w:t>
            </w:r>
            <w:r w:rsidR="00216A98" w:rsidRPr="0041231E">
              <w:rPr>
                <w:rFonts w:ascii="Times New Roman" w:hAnsi="Times New Roman" w:cs="Times New Roman"/>
                <w:b/>
                <w:sz w:val="26"/>
                <w:szCs w:val="26"/>
                <w:lang w:val="pl-PL" w:eastAsia="en-US"/>
              </w:rPr>
              <w:t xml:space="preserve">jeżeli nie są konieczne do przystąpienia do egzaminu, </w:t>
            </w:r>
            <w:r w:rsidR="00600346" w:rsidRPr="0041231E">
              <w:rPr>
                <w:rFonts w:ascii="Times New Roman" w:hAnsi="Times New Roman" w:cs="Times New Roman"/>
                <w:b/>
                <w:sz w:val="26"/>
                <w:szCs w:val="26"/>
                <w:lang w:val="pl-PL" w:eastAsia="en-US"/>
              </w:rPr>
              <w:t>muszą zostać przeprowadzone szkolenia z zakresu SDN</w:t>
            </w:r>
            <w:r w:rsidR="006B3C28" w:rsidRPr="0041231E">
              <w:rPr>
                <w:rFonts w:ascii="Times New Roman" w:hAnsi="Times New Roman" w:cs="Times New Roman"/>
                <w:b/>
                <w:sz w:val="26"/>
                <w:szCs w:val="26"/>
                <w:lang w:val="pl-PL" w:eastAsia="en-US"/>
              </w:rPr>
              <w:t xml:space="preserve"> </w:t>
            </w:r>
            <w:r w:rsidR="00D84E1C" w:rsidRPr="0041231E">
              <w:rPr>
                <w:rFonts w:ascii="Times New Roman" w:hAnsi="Times New Roman" w:cs="Times New Roman"/>
                <w:b/>
                <w:sz w:val="26"/>
                <w:szCs w:val="26"/>
                <w:lang w:val="pl-PL" w:eastAsia="en-US"/>
              </w:rPr>
              <w:t xml:space="preserve">oraz rozwiązania </w:t>
            </w:r>
            <w:proofErr w:type="spellStart"/>
            <w:r w:rsidR="00D84E1C" w:rsidRPr="0041231E">
              <w:rPr>
                <w:rFonts w:ascii="Times New Roman" w:hAnsi="Times New Roman" w:cs="Times New Roman"/>
                <w:b/>
                <w:sz w:val="26"/>
                <w:szCs w:val="26"/>
                <w:lang w:val="pl-PL" w:eastAsia="en-US"/>
              </w:rPr>
              <w:t>storage</w:t>
            </w:r>
            <w:proofErr w:type="spellEnd"/>
            <w:r w:rsidR="00D84E1C" w:rsidRPr="0041231E">
              <w:rPr>
                <w:rFonts w:ascii="Times New Roman" w:hAnsi="Times New Roman" w:cs="Times New Roman"/>
                <w:b/>
                <w:sz w:val="26"/>
                <w:szCs w:val="26"/>
                <w:lang w:val="pl-PL" w:eastAsia="en-US"/>
              </w:rPr>
              <w:t xml:space="preserve"> </w:t>
            </w:r>
            <w:r w:rsidR="00D84E1C" w:rsidRPr="0041231E">
              <w:rPr>
                <w:rFonts w:ascii="Times New Roman" w:hAnsi="Times New Roman" w:cs="Times New Roman"/>
                <w:b/>
                <w:sz w:val="26"/>
                <w:szCs w:val="26"/>
                <w:lang w:val="pl-PL" w:eastAsia="en-US"/>
              </w:rPr>
              <w:lastRenderedPageBreak/>
              <w:t>realizowanego w dostarczanej infrastrukturze</w:t>
            </w:r>
            <w:r w:rsidR="00216A98" w:rsidRPr="0041231E">
              <w:rPr>
                <w:rFonts w:ascii="Times New Roman" w:hAnsi="Times New Roman" w:cs="Times New Roman"/>
                <w:b/>
                <w:sz w:val="26"/>
                <w:szCs w:val="26"/>
                <w:lang w:val="pl-PL" w:eastAsia="en-US"/>
              </w:rPr>
              <w:t xml:space="preserve"> również dla 6 administratorów Zamawiającego</w:t>
            </w:r>
            <w:r w:rsidR="006B3C28" w:rsidRPr="0041231E">
              <w:rPr>
                <w:rFonts w:ascii="Times New Roman" w:hAnsi="Times New Roman" w:cs="Times New Roman"/>
                <w:b/>
                <w:sz w:val="26"/>
                <w:szCs w:val="26"/>
                <w:lang w:val="pl-PL" w:eastAsia="en-US"/>
              </w:rPr>
              <w:t>.</w:t>
            </w:r>
          </w:p>
        </w:tc>
      </w:tr>
      <w:tr w:rsidR="00AF6633" w:rsidRPr="0041231E" w14:paraId="7F51D2AD" w14:textId="77777777" w:rsidTr="00741D2B">
        <w:tc>
          <w:tcPr>
            <w:tcW w:w="1043" w:type="pct"/>
            <w:shd w:val="clear" w:color="auto" w:fill="auto"/>
            <w:noWrap/>
            <w:vAlign w:val="center"/>
          </w:tcPr>
          <w:p w14:paraId="1FDFC5F3" w14:textId="7495F50B"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-1</w:t>
            </w:r>
            <w:r w:rsidR="0053165C" w:rsidRPr="0041231E">
              <w:rPr>
                <w:rFonts w:ascii="Times New Roman" w:hAnsi="Times New Roman" w:cs="Times New Roman"/>
                <w:sz w:val="26"/>
                <w:szCs w:val="26"/>
                <w:lang w:val="pl-PL" w:eastAsia="en-US"/>
              </w:rPr>
              <w:t>3</w:t>
            </w:r>
          </w:p>
        </w:tc>
        <w:tc>
          <w:tcPr>
            <w:tcW w:w="3957" w:type="pct"/>
            <w:shd w:val="clear" w:color="auto" w:fill="auto"/>
            <w:vAlign w:val="center"/>
          </w:tcPr>
          <w:p w14:paraId="66B9C1EF" w14:textId="77777777" w:rsidR="00AF6633" w:rsidRPr="0041231E" w:rsidRDefault="00AF663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 przypadku zaprzestania przez dany ośrodek szkoleniowy prowadzenia szkoleń z danego tematu musi istnieć możliwość zamiany vouchera na szkolenie równoważne.</w:t>
            </w:r>
          </w:p>
        </w:tc>
      </w:tr>
      <w:tr w:rsidR="00AF6633" w:rsidRPr="0041231E" w14:paraId="24B5DF9A" w14:textId="77777777" w:rsidTr="00741D2B">
        <w:tc>
          <w:tcPr>
            <w:tcW w:w="1043" w:type="pct"/>
            <w:shd w:val="clear" w:color="auto" w:fill="auto"/>
            <w:noWrap/>
            <w:vAlign w:val="center"/>
          </w:tcPr>
          <w:p w14:paraId="010C236C" w14:textId="22DAAD0B"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-1</w:t>
            </w:r>
            <w:r w:rsidR="0053165C" w:rsidRPr="0041231E">
              <w:rPr>
                <w:rFonts w:ascii="Times New Roman" w:hAnsi="Times New Roman" w:cs="Times New Roman"/>
                <w:sz w:val="26"/>
                <w:szCs w:val="26"/>
                <w:lang w:val="pl-PL" w:eastAsia="en-US"/>
              </w:rPr>
              <w:t>4</w:t>
            </w:r>
          </w:p>
        </w:tc>
        <w:tc>
          <w:tcPr>
            <w:tcW w:w="3957" w:type="pct"/>
            <w:shd w:val="clear" w:color="auto" w:fill="auto"/>
            <w:vAlign w:val="center"/>
            <w:hideMark/>
          </w:tcPr>
          <w:p w14:paraId="49B7A15A" w14:textId="3874E605" w:rsidR="00AF6633" w:rsidRPr="0041231E" w:rsidRDefault="00AF663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 ramach warsztatów i szkoleń uczestnicy otrzymają komplet materiałów szkoleniowych w wersji papierowej oraz elektronicznej obejmujących swoim zakresem całe szkolenie. Wszystkie materiały szkoleniowe muszą być w języku polskim lub angielskim. Zamawiający dopuszcza dostarczenie materiałów w formie elektronicznej, np. dokumenty w standardzie PDF, w miejsce materiałów papierowych</w:t>
            </w:r>
            <w:r w:rsidR="00802EA5" w:rsidRPr="0041231E">
              <w:rPr>
                <w:rFonts w:ascii="Times New Roman" w:hAnsi="Times New Roman" w:cs="Times New Roman"/>
                <w:sz w:val="26"/>
                <w:szCs w:val="26"/>
                <w:lang w:val="pl-PL" w:eastAsia="en-US"/>
              </w:rPr>
              <w:t>.</w:t>
            </w:r>
          </w:p>
        </w:tc>
      </w:tr>
      <w:tr w:rsidR="008A372C" w:rsidRPr="0041231E" w14:paraId="2C3E396C" w14:textId="77777777" w:rsidTr="00741D2B">
        <w:tc>
          <w:tcPr>
            <w:tcW w:w="1043" w:type="pct"/>
            <w:shd w:val="clear" w:color="auto" w:fill="auto"/>
            <w:noWrap/>
            <w:vAlign w:val="center"/>
          </w:tcPr>
          <w:p w14:paraId="210CBF85" w14:textId="0BD8722B" w:rsidR="008A372C" w:rsidRPr="0041231E" w:rsidRDefault="008A372C"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SZKOL-1</w:t>
            </w:r>
            <w:r w:rsidRPr="0041231E">
              <w:rPr>
                <w:rFonts w:ascii="Times New Roman" w:hAnsi="Times New Roman" w:cs="Times New Roman"/>
                <w:sz w:val="26"/>
                <w:szCs w:val="26"/>
                <w:lang w:val="pl-PL" w:eastAsia="en-US"/>
              </w:rPr>
              <w:t>5</w:t>
            </w:r>
          </w:p>
        </w:tc>
        <w:tc>
          <w:tcPr>
            <w:tcW w:w="3957" w:type="pct"/>
            <w:shd w:val="clear" w:color="auto" w:fill="auto"/>
            <w:vAlign w:val="center"/>
          </w:tcPr>
          <w:p w14:paraId="011C0D7E" w14:textId="2876AD64" w:rsidR="008A372C" w:rsidRPr="0041231E" w:rsidRDefault="008A372C"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bCs/>
                <w:sz w:val="26"/>
                <w:szCs w:val="26"/>
                <w:lang w:val="pl-PL" w:eastAsia="en-US"/>
              </w:rPr>
              <w:t>Wykonawca zapewni prowadzenie szkoleń/warsztatów przez wykwalifikowaną kadrę posiadającą wiedzę teoretyczną i praktyczną z zakresu przedmiotu zamówienia oraz profesjonalny przebieg i organizację.</w:t>
            </w:r>
          </w:p>
        </w:tc>
      </w:tr>
      <w:tr w:rsidR="00AF6633" w:rsidRPr="0041231E" w14:paraId="5BFC1F44" w14:textId="77777777" w:rsidTr="00741D2B">
        <w:tc>
          <w:tcPr>
            <w:tcW w:w="1043" w:type="pct"/>
            <w:shd w:val="clear" w:color="auto" w:fill="auto"/>
            <w:noWrap/>
            <w:vAlign w:val="center"/>
          </w:tcPr>
          <w:p w14:paraId="704FD715" w14:textId="6DCCD8B4"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-1</w:t>
            </w:r>
            <w:r w:rsidR="008A372C" w:rsidRPr="0041231E">
              <w:rPr>
                <w:rFonts w:ascii="Times New Roman" w:hAnsi="Times New Roman" w:cs="Times New Roman"/>
                <w:sz w:val="26"/>
                <w:szCs w:val="26"/>
                <w:lang w:val="pl-PL" w:eastAsia="en-US"/>
              </w:rPr>
              <w:t>6</w:t>
            </w:r>
          </w:p>
        </w:tc>
        <w:tc>
          <w:tcPr>
            <w:tcW w:w="3957" w:type="pct"/>
            <w:shd w:val="clear" w:color="auto" w:fill="auto"/>
            <w:vAlign w:val="center"/>
          </w:tcPr>
          <w:p w14:paraId="41FB2D0D" w14:textId="77777777" w:rsidR="00AF6633" w:rsidRPr="0041231E" w:rsidRDefault="00AF663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dostarczy wszystkie materiały pomocnicze niezbędne do przeprowadzenia warsztatów i szkoleń, jak np. materiały papiernicze (notatnik, długopis) i inne środki dydaktyczne. Komplet materiałów powinien zostać rozdany uczestnikom szkolenia w pierwszym dniu zajęć.</w:t>
            </w:r>
          </w:p>
        </w:tc>
      </w:tr>
      <w:tr w:rsidR="00AF6633" w:rsidRPr="0041231E" w14:paraId="40182675" w14:textId="77777777" w:rsidTr="00741D2B">
        <w:tc>
          <w:tcPr>
            <w:tcW w:w="1043" w:type="pct"/>
            <w:shd w:val="clear" w:color="auto" w:fill="auto"/>
            <w:noWrap/>
            <w:vAlign w:val="center"/>
          </w:tcPr>
          <w:p w14:paraId="724861D8" w14:textId="7D6BCE50"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-1</w:t>
            </w:r>
            <w:r w:rsidR="008A372C" w:rsidRPr="0041231E">
              <w:rPr>
                <w:rFonts w:ascii="Times New Roman" w:hAnsi="Times New Roman" w:cs="Times New Roman"/>
                <w:sz w:val="26"/>
                <w:szCs w:val="26"/>
                <w:lang w:val="pl-PL" w:eastAsia="en-US"/>
              </w:rPr>
              <w:t>7</w:t>
            </w:r>
          </w:p>
        </w:tc>
        <w:tc>
          <w:tcPr>
            <w:tcW w:w="3957" w:type="pct"/>
            <w:shd w:val="clear" w:color="auto" w:fill="auto"/>
            <w:noWrap/>
            <w:vAlign w:val="center"/>
            <w:hideMark/>
          </w:tcPr>
          <w:p w14:paraId="5DDE9C1E" w14:textId="77777777" w:rsidR="00AF6633" w:rsidRPr="0041231E" w:rsidRDefault="00AF663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Szkolenia powinny odbywać się w formie wykładów i warsztatów praktycznych w proporcji obejmującej co najmniej 75 % warsztatów.</w:t>
            </w:r>
          </w:p>
        </w:tc>
      </w:tr>
      <w:tr w:rsidR="00AF6633" w:rsidRPr="0041231E" w14:paraId="6A44F69C" w14:textId="77777777" w:rsidTr="00741D2B">
        <w:tc>
          <w:tcPr>
            <w:tcW w:w="1043" w:type="pct"/>
            <w:shd w:val="clear" w:color="auto" w:fill="auto"/>
            <w:noWrap/>
            <w:vAlign w:val="center"/>
          </w:tcPr>
          <w:p w14:paraId="79881E22" w14:textId="69A4DE58"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-1</w:t>
            </w:r>
            <w:r w:rsidR="008A372C" w:rsidRPr="0041231E">
              <w:rPr>
                <w:rFonts w:ascii="Times New Roman" w:hAnsi="Times New Roman" w:cs="Times New Roman"/>
                <w:sz w:val="26"/>
                <w:szCs w:val="26"/>
                <w:lang w:val="pl-PL" w:eastAsia="en-US"/>
              </w:rPr>
              <w:t>8</w:t>
            </w:r>
          </w:p>
        </w:tc>
        <w:tc>
          <w:tcPr>
            <w:tcW w:w="3957" w:type="pct"/>
            <w:shd w:val="clear" w:color="auto" w:fill="auto"/>
            <w:vAlign w:val="center"/>
            <w:hideMark/>
          </w:tcPr>
          <w:p w14:paraId="75F8F110" w14:textId="77777777" w:rsidR="00AF6633" w:rsidRPr="0041231E" w:rsidRDefault="00AF663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Szkolenia i warsztaty odbywać się będą w dni robocze od poniedziałku do piątku, w godzinach od 8:00 do 17.00, nie więcej niż 8 godzin dziennie. Cykl szkolenia nie może być dzielony między tygodniami</w:t>
            </w:r>
          </w:p>
        </w:tc>
      </w:tr>
      <w:tr w:rsidR="00AF6633" w:rsidRPr="0041231E" w14:paraId="50428E73" w14:textId="77777777" w:rsidTr="00741D2B">
        <w:tc>
          <w:tcPr>
            <w:tcW w:w="1043" w:type="pct"/>
            <w:shd w:val="clear" w:color="auto" w:fill="auto"/>
            <w:noWrap/>
            <w:vAlign w:val="center"/>
          </w:tcPr>
          <w:p w14:paraId="72B5ABFD" w14:textId="2106DF11" w:rsidR="00AF6633" w:rsidRPr="0041231E" w:rsidRDefault="000323A4"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SZKOL</w:t>
            </w:r>
            <w:r w:rsidR="00AF6633" w:rsidRPr="0041231E">
              <w:rPr>
                <w:rFonts w:ascii="Times New Roman" w:hAnsi="Times New Roman" w:cs="Times New Roman"/>
                <w:sz w:val="26"/>
                <w:szCs w:val="26"/>
                <w:lang w:val="pl-PL" w:eastAsia="en-US"/>
              </w:rPr>
              <w:t>-1</w:t>
            </w:r>
            <w:r w:rsidR="008A372C" w:rsidRPr="0041231E">
              <w:rPr>
                <w:rFonts w:ascii="Times New Roman" w:hAnsi="Times New Roman" w:cs="Times New Roman"/>
                <w:sz w:val="26"/>
                <w:szCs w:val="26"/>
                <w:lang w:val="pl-PL" w:eastAsia="en-US"/>
              </w:rPr>
              <w:t>9</w:t>
            </w:r>
          </w:p>
        </w:tc>
        <w:tc>
          <w:tcPr>
            <w:tcW w:w="3957" w:type="pct"/>
            <w:shd w:val="clear" w:color="auto" w:fill="auto"/>
            <w:vAlign w:val="center"/>
          </w:tcPr>
          <w:p w14:paraId="3E9409A3" w14:textId="77777777" w:rsidR="00AF6633" w:rsidRPr="0041231E" w:rsidRDefault="00AF6633" w:rsidP="008E5637">
            <w:pPr>
              <w:spacing w:after="0"/>
              <w:jc w:val="both"/>
              <w:rPr>
                <w:rFonts w:ascii="Times New Roman" w:hAnsi="Times New Roman" w:cs="Times New Roman"/>
                <w:sz w:val="26"/>
                <w:szCs w:val="26"/>
                <w:lang w:val="pl-PL" w:eastAsia="en-US"/>
              </w:rPr>
            </w:pPr>
            <w:r w:rsidRPr="0041231E">
              <w:rPr>
                <w:rFonts w:ascii="Times New Roman" w:hAnsi="Times New Roman" w:cs="Times New Roman"/>
                <w:sz w:val="26"/>
                <w:szCs w:val="26"/>
                <w:lang w:val="pl-PL" w:eastAsia="en-US"/>
              </w:rPr>
              <w:t>Wykonawca zapewni ciepły posiłek, w formie zestawu obiadowego (zupa, drugie danie, napój), dla każdego uczestnika szkolenia, we wszystkie dni szkolenia, podczas przerwy obiadowej.</w:t>
            </w:r>
          </w:p>
        </w:tc>
      </w:tr>
    </w:tbl>
    <w:p w14:paraId="245FC29F" w14:textId="77777777" w:rsidR="004C3EF3" w:rsidRPr="0041231E" w:rsidRDefault="004C3EF3" w:rsidP="008E5637">
      <w:pPr>
        <w:jc w:val="both"/>
        <w:rPr>
          <w:rFonts w:ascii="Times New Roman" w:hAnsi="Times New Roman" w:cs="Times New Roman"/>
          <w:sz w:val="26"/>
          <w:szCs w:val="26"/>
          <w:lang w:val="pl-PL" w:eastAsia="en-US"/>
        </w:rPr>
      </w:pPr>
    </w:p>
    <w:p w14:paraId="65F8EE5C" w14:textId="4972D1BD" w:rsidR="004C3EF3" w:rsidRPr="0041231E" w:rsidRDefault="004C3EF3" w:rsidP="0048655C">
      <w:pPr>
        <w:pStyle w:val="Nagwek2"/>
        <w:numPr>
          <w:ilvl w:val="1"/>
          <w:numId w:val="35"/>
        </w:numPr>
        <w:rPr>
          <w:rFonts w:ascii="Times New Roman" w:hAnsi="Times New Roman" w:cs="Times New Roman"/>
          <w:sz w:val="26"/>
          <w:szCs w:val="26"/>
          <w:lang w:val="pl-PL"/>
        </w:rPr>
      </w:pPr>
      <w:bookmarkStart w:id="128" w:name="_Toc18614013"/>
      <w:bookmarkStart w:id="129" w:name="_Toc511139553"/>
      <w:bookmarkStart w:id="130" w:name="_Toc15652890"/>
      <w:bookmarkStart w:id="131" w:name="_Toc69448705"/>
      <w:r w:rsidRPr="0041231E">
        <w:rPr>
          <w:rFonts w:ascii="Times New Roman" w:hAnsi="Times New Roman" w:cs="Times New Roman"/>
          <w:sz w:val="26"/>
          <w:szCs w:val="26"/>
          <w:lang w:val="pl-PL"/>
        </w:rPr>
        <w:t>Wymagania na serwis gwarancyjny</w:t>
      </w:r>
      <w:bookmarkEnd w:id="128"/>
      <w:bookmarkEnd w:id="131"/>
    </w:p>
    <w:bookmarkEnd w:id="129"/>
    <w:bookmarkEnd w:id="130"/>
    <w:p w14:paraId="19DD33F0" w14:textId="77777777" w:rsidR="004C3EF3" w:rsidRPr="0041231E" w:rsidRDefault="004C3EF3" w:rsidP="008E5637">
      <w:pPr>
        <w:jc w:val="both"/>
        <w:rPr>
          <w:rFonts w:ascii="Times New Roman" w:hAnsi="Times New Roman" w:cs="Times New Roman"/>
          <w:sz w:val="26"/>
          <w:szCs w:val="26"/>
          <w:lang w:val="pl-PL" w:eastAsia="en-US"/>
        </w:rPr>
      </w:pPr>
    </w:p>
    <w:tbl>
      <w:tblPr>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7762"/>
      </w:tblGrid>
      <w:tr w:rsidR="00F25AA8" w:rsidRPr="0041231E" w14:paraId="1F939A19" w14:textId="77777777" w:rsidTr="00E10F5E">
        <w:trPr>
          <w:trHeight w:val="385"/>
          <w:tblHeader/>
        </w:trPr>
        <w:tc>
          <w:tcPr>
            <w:tcW w:w="1016" w:type="pct"/>
            <w:shd w:val="clear" w:color="auto" w:fill="D5DCE4" w:themeFill="text2" w:themeFillTint="33"/>
          </w:tcPr>
          <w:p w14:paraId="561E42F8" w14:textId="77777777" w:rsidR="00F25AA8" w:rsidRPr="0041231E" w:rsidRDefault="00F25AA8" w:rsidP="009D68E6">
            <w:pPr>
              <w:spacing w:after="0"/>
              <w:jc w:val="both"/>
              <w:rPr>
                <w:rFonts w:ascii="Times New Roman" w:eastAsia="Times New Roman" w:hAnsi="Times New Roman" w:cs="Times New Roman"/>
                <w:b/>
                <w:sz w:val="26"/>
                <w:szCs w:val="26"/>
                <w:lang w:val="pl-PL" w:eastAsia="pl-PL"/>
              </w:rPr>
            </w:pPr>
            <w:r w:rsidRPr="0041231E">
              <w:rPr>
                <w:rFonts w:ascii="Times New Roman" w:eastAsia="Times New Roman" w:hAnsi="Times New Roman" w:cs="Times New Roman"/>
                <w:b/>
                <w:color w:val="000000"/>
                <w:sz w:val="26"/>
                <w:szCs w:val="26"/>
                <w:lang w:val="pl-PL" w:eastAsia="pl-PL"/>
              </w:rPr>
              <w:lastRenderedPageBreak/>
              <w:t>Identyfikator wymagania</w:t>
            </w:r>
          </w:p>
        </w:tc>
        <w:tc>
          <w:tcPr>
            <w:tcW w:w="3984" w:type="pct"/>
            <w:shd w:val="clear" w:color="auto" w:fill="D5DCE4" w:themeFill="text2" w:themeFillTint="33"/>
          </w:tcPr>
          <w:p w14:paraId="61FC1A8E" w14:textId="77777777" w:rsidR="00F25AA8" w:rsidRPr="0041231E" w:rsidRDefault="00F25AA8" w:rsidP="009D68E6">
            <w:pPr>
              <w:spacing w:after="0"/>
              <w:jc w:val="both"/>
              <w:rPr>
                <w:rFonts w:ascii="Times New Roman" w:eastAsia="Times New Roman" w:hAnsi="Times New Roman" w:cs="Times New Roman"/>
                <w:b/>
                <w:sz w:val="26"/>
                <w:szCs w:val="26"/>
                <w:lang w:val="pl-PL" w:eastAsia="pl-PL"/>
              </w:rPr>
            </w:pPr>
            <w:r w:rsidRPr="0041231E">
              <w:rPr>
                <w:rFonts w:ascii="Times New Roman" w:eastAsia="Times New Roman" w:hAnsi="Times New Roman" w:cs="Times New Roman"/>
                <w:b/>
                <w:sz w:val="26"/>
                <w:szCs w:val="26"/>
                <w:lang w:val="pl-PL" w:eastAsia="pl-PL"/>
              </w:rPr>
              <w:t>Opis wymagania</w:t>
            </w:r>
          </w:p>
        </w:tc>
      </w:tr>
      <w:tr w:rsidR="00F25AA8" w:rsidRPr="0041231E" w14:paraId="039B26EE" w14:textId="77777777" w:rsidTr="00E10F5E">
        <w:tc>
          <w:tcPr>
            <w:tcW w:w="1016" w:type="pct"/>
            <w:shd w:val="clear" w:color="auto" w:fill="auto"/>
          </w:tcPr>
          <w:p w14:paraId="7C8B62C2" w14:textId="77777777" w:rsidR="00F25AA8" w:rsidRPr="0041231E" w:rsidRDefault="00F906D7"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GWAR-</w:t>
            </w:r>
            <w:r w:rsidR="00F25AA8" w:rsidRPr="0041231E">
              <w:rPr>
                <w:rFonts w:ascii="Times New Roman" w:eastAsia="Times New Roman" w:hAnsi="Times New Roman" w:cs="Times New Roman"/>
                <w:color w:val="000000"/>
                <w:sz w:val="26"/>
                <w:szCs w:val="26"/>
                <w:lang w:val="pl-PL" w:eastAsia="pl-PL"/>
              </w:rPr>
              <w:t>SER-01</w:t>
            </w:r>
          </w:p>
        </w:tc>
        <w:tc>
          <w:tcPr>
            <w:tcW w:w="3984" w:type="pct"/>
            <w:shd w:val="clear" w:color="auto" w:fill="auto"/>
          </w:tcPr>
          <w:p w14:paraId="0A5896BA" w14:textId="77777777" w:rsidR="00F25AA8" w:rsidRPr="0041231E" w:rsidRDefault="00F25AA8"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sz w:val="26"/>
                <w:szCs w:val="26"/>
                <w:lang w:val="pl-PL" w:eastAsia="pl-PL"/>
              </w:rPr>
              <w:t>Zgłoszenia awarii następować będzie w trybie 24/7/365 i musi być dokonywane w postaci: zgłoszenia telefonicznego, z wykorzystaniem serwisu www lub za pomocą poczty elektronicznej, wszystkie wymienione kanały komunikacji muszą być świadczone w języku polskim.</w:t>
            </w:r>
          </w:p>
        </w:tc>
      </w:tr>
      <w:tr w:rsidR="00F25AA8" w:rsidRPr="0041231E" w14:paraId="1542C283" w14:textId="77777777" w:rsidTr="00E10F5E">
        <w:tc>
          <w:tcPr>
            <w:tcW w:w="1016" w:type="pct"/>
            <w:shd w:val="clear" w:color="auto" w:fill="auto"/>
          </w:tcPr>
          <w:p w14:paraId="72312544" w14:textId="77777777" w:rsidR="00F25AA8" w:rsidRPr="0041231E" w:rsidRDefault="00F906D7"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GWAR-</w:t>
            </w:r>
            <w:r w:rsidR="00F25AA8" w:rsidRPr="0041231E">
              <w:rPr>
                <w:rFonts w:ascii="Times New Roman" w:eastAsia="Times New Roman" w:hAnsi="Times New Roman" w:cs="Times New Roman"/>
                <w:color w:val="000000"/>
                <w:sz w:val="26"/>
                <w:szCs w:val="26"/>
                <w:lang w:val="pl-PL" w:eastAsia="pl-PL"/>
              </w:rPr>
              <w:t>SER-02</w:t>
            </w:r>
          </w:p>
        </w:tc>
        <w:tc>
          <w:tcPr>
            <w:tcW w:w="3984" w:type="pct"/>
            <w:shd w:val="clear" w:color="auto" w:fill="auto"/>
          </w:tcPr>
          <w:p w14:paraId="626F935E" w14:textId="73480D07" w:rsidR="00F25AA8" w:rsidRPr="0041231E" w:rsidRDefault="007D361E" w:rsidP="009D68E6">
            <w:pPr>
              <w:spacing w:after="0"/>
              <w:jc w:val="both"/>
              <w:rPr>
                <w:rFonts w:ascii="Times New Roman" w:eastAsia="Times New Roman" w:hAnsi="Times New Roman" w:cs="Times New Roman"/>
                <w:sz w:val="26"/>
                <w:szCs w:val="26"/>
                <w:lang w:val="pl-PL" w:eastAsia="pl-PL"/>
              </w:rPr>
            </w:pPr>
            <w:r w:rsidRPr="0041231E">
              <w:rPr>
                <w:rFonts w:ascii="Times New Roman" w:eastAsia="Times New Roman" w:hAnsi="Times New Roman" w:cs="Times New Roman"/>
                <w:color w:val="000000"/>
                <w:sz w:val="26"/>
                <w:szCs w:val="26"/>
                <w:lang w:val="pl-PL" w:eastAsia="pl-PL"/>
              </w:rPr>
              <w:t>W</w:t>
            </w:r>
            <w:r w:rsidR="009D68E6" w:rsidRPr="0041231E">
              <w:rPr>
                <w:rFonts w:ascii="Times New Roman" w:eastAsia="Times New Roman" w:hAnsi="Times New Roman" w:cs="Times New Roman"/>
                <w:color w:val="000000"/>
                <w:sz w:val="26"/>
                <w:szCs w:val="26"/>
                <w:lang w:val="pl-PL" w:eastAsia="pl-PL"/>
              </w:rPr>
              <w:t xml:space="preserve"> </w:t>
            </w:r>
            <w:r w:rsidR="00D14D20" w:rsidRPr="0041231E">
              <w:rPr>
                <w:rFonts w:ascii="Times New Roman" w:eastAsia="Times New Roman" w:hAnsi="Times New Roman" w:cs="Times New Roman"/>
                <w:color w:val="000000"/>
                <w:sz w:val="26"/>
                <w:szCs w:val="26"/>
                <w:lang w:val="pl-PL" w:eastAsia="pl-PL"/>
              </w:rPr>
              <w:t>ramach gwarancji</w:t>
            </w:r>
            <w:r w:rsidR="00C44575" w:rsidRPr="0041231E">
              <w:rPr>
                <w:rFonts w:ascii="Times New Roman" w:eastAsia="Times New Roman" w:hAnsi="Times New Roman" w:cs="Times New Roman"/>
                <w:color w:val="000000"/>
                <w:sz w:val="26"/>
                <w:szCs w:val="26"/>
                <w:lang w:val="pl-PL" w:eastAsia="pl-PL"/>
              </w:rPr>
              <w:t xml:space="preserve"> </w:t>
            </w:r>
            <w:r w:rsidR="00D14D20" w:rsidRPr="0041231E">
              <w:rPr>
                <w:rFonts w:ascii="Times New Roman" w:eastAsia="Times New Roman" w:hAnsi="Times New Roman" w:cs="Times New Roman"/>
                <w:color w:val="000000"/>
                <w:sz w:val="26"/>
                <w:szCs w:val="26"/>
                <w:lang w:val="pl-PL" w:eastAsia="pl-PL"/>
              </w:rPr>
              <w:t>Wykonawca zapewni następujące usługi</w:t>
            </w:r>
            <w:r w:rsidR="00F25AA8" w:rsidRPr="0041231E">
              <w:rPr>
                <w:rFonts w:ascii="Times New Roman" w:eastAsia="Times New Roman" w:hAnsi="Times New Roman" w:cs="Times New Roman"/>
                <w:sz w:val="26"/>
                <w:szCs w:val="26"/>
                <w:lang w:val="pl-PL" w:eastAsia="pl-PL"/>
              </w:rPr>
              <w:t>:</w:t>
            </w:r>
          </w:p>
          <w:p w14:paraId="6D756C1D" w14:textId="77777777" w:rsidR="00F25AA8" w:rsidRPr="0041231E" w:rsidRDefault="00F25AA8" w:rsidP="00730026">
            <w:pPr>
              <w:numPr>
                <w:ilvl w:val="0"/>
                <w:numId w:val="12"/>
              </w:numPr>
              <w:spacing w:after="0" w:line="240" w:lineRule="auto"/>
              <w:contextualSpacing/>
              <w:jc w:val="both"/>
              <w:rPr>
                <w:rFonts w:ascii="Times New Roman" w:eastAsia="Times New Roman" w:hAnsi="Times New Roman" w:cs="Times New Roman"/>
                <w:sz w:val="26"/>
                <w:szCs w:val="26"/>
                <w:lang w:val="pl-PL" w:eastAsia="pl-PL"/>
              </w:rPr>
            </w:pPr>
            <w:r w:rsidRPr="0041231E">
              <w:rPr>
                <w:rFonts w:ascii="Times New Roman" w:eastAsia="Times New Roman" w:hAnsi="Times New Roman" w:cs="Times New Roman"/>
                <w:sz w:val="26"/>
                <w:szCs w:val="26"/>
                <w:lang w:val="pl-PL" w:eastAsia="pl-PL"/>
              </w:rPr>
              <w:t>zdalne wsparcie techniczne (możliwość zgłaszania problemów w trybie 24x7),</w:t>
            </w:r>
          </w:p>
          <w:p w14:paraId="4CC1951D" w14:textId="77777777" w:rsidR="00F25AA8" w:rsidRPr="0041231E" w:rsidRDefault="00F25AA8" w:rsidP="00730026">
            <w:pPr>
              <w:numPr>
                <w:ilvl w:val="0"/>
                <w:numId w:val="12"/>
              </w:numPr>
              <w:spacing w:after="0" w:line="240" w:lineRule="auto"/>
              <w:contextualSpacing/>
              <w:jc w:val="both"/>
              <w:rPr>
                <w:rFonts w:ascii="Times New Roman" w:eastAsia="Times New Roman" w:hAnsi="Times New Roman" w:cs="Times New Roman"/>
                <w:sz w:val="26"/>
                <w:szCs w:val="26"/>
                <w:lang w:val="pl-PL" w:eastAsia="pl-PL"/>
              </w:rPr>
            </w:pPr>
            <w:r w:rsidRPr="0041231E">
              <w:rPr>
                <w:rFonts w:ascii="Times New Roman" w:eastAsia="Times New Roman" w:hAnsi="Times New Roman" w:cs="Times New Roman"/>
                <w:sz w:val="26"/>
                <w:szCs w:val="26"/>
                <w:lang w:val="pl-PL" w:eastAsia="pl-PL"/>
              </w:rPr>
              <w:t>wsparcie w miejscu instalacji (w trybie 24x7)</w:t>
            </w:r>
          </w:p>
          <w:p w14:paraId="398247B0" w14:textId="77777777" w:rsidR="00F25AA8" w:rsidRPr="0041231E" w:rsidRDefault="00F25AA8" w:rsidP="00730026">
            <w:pPr>
              <w:numPr>
                <w:ilvl w:val="0"/>
                <w:numId w:val="12"/>
              </w:numPr>
              <w:spacing w:after="0" w:line="240" w:lineRule="auto"/>
              <w:contextualSpacing/>
              <w:jc w:val="both"/>
              <w:rPr>
                <w:rFonts w:ascii="Times New Roman" w:eastAsia="Times New Roman" w:hAnsi="Times New Roman" w:cs="Times New Roman"/>
                <w:sz w:val="26"/>
                <w:szCs w:val="26"/>
                <w:lang w:val="pl-PL" w:eastAsia="pl-PL"/>
              </w:rPr>
            </w:pPr>
            <w:r w:rsidRPr="0041231E">
              <w:rPr>
                <w:rFonts w:ascii="Times New Roman" w:eastAsia="Times New Roman" w:hAnsi="Times New Roman" w:cs="Times New Roman"/>
                <w:sz w:val="26"/>
                <w:szCs w:val="26"/>
                <w:lang w:val="pl-PL" w:eastAsia="pl-PL"/>
              </w:rPr>
              <w:t>pozostawienie uszkodzonych dysków u Zamawiającego,</w:t>
            </w:r>
          </w:p>
          <w:p w14:paraId="5604EFB8" w14:textId="77777777" w:rsidR="00F25AA8" w:rsidRPr="0041231E" w:rsidRDefault="00F25AA8" w:rsidP="00730026">
            <w:pPr>
              <w:numPr>
                <w:ilvl w:val="0"/>
                <w:numId w:val="12"/>
              </w:numPr>
              <w:spacing w:after="0" w:line="240" w:lineRule="auto"/>
              <w:contextualSpacing/>
              <w:jc w:val="both"/>
              <w:rPr>
                <w:rFonts w:ascii="Times New Roman" w:eastAsia="Times New Roman" w:hAnsi="Times New Roman" w:cs="Times New Roman"/>
                <w:sz w:val="26"/>
                <w:szCs w:val="26"/>
                <w:lang w:val="pl-PL" w:eastAsia="pl-PL"/>
              </w:rPr>
            </w:pPr>
            <w:r w:rsidRPr="0041231E">
              <w:rPr>
                <w:rFonts w:ascii="Times New Roman" w:eastAsia="Times New Roman" w:hAnsi="Times New Roman" w:cs="Times New Roman"/>
                <w:sz w:val="26"/>
                <w:szCs w:val="26"/>
                <w:lang w:val="pl-PL" w:eastAsia="pl-PL"/>
              </w:rPr>
              <w:t>części zamienne oraz ich instalację,</w:t>
            </w:r>
          </w:p>
          <w:p w14:paraId="166D5C4F" w14:textId="77777777" w:rsidR="00F25AA8" w:rsidRPr="0041231E" w:rsidRDefault="00F25AA8" w:rsidP="00730026">
            <w:pPr>
              <w:numPr>
                <w:ilvl w:val="0"/>
                <w:numId w:val="12"/>
              </w:numPr>
              <w:spacing w:after="0" w:line="240" w:lineRule="auto"/>
              <w:contextualSpacing/>
              <w:jc w:val="both"/>
              <w:rPr>
                <w:rFonts w:ascii="Times New Roman" w:eastAsia="Times New Roman" w:hAnsi="Times New Roman" w:cs="Times New Roman"/>
                <w:sz w:val="26"/>
                <w:szCs w:val="26"/>
                <w:lang w:val="pl-PL" w:eastAsia="pl-PL"/>
              </w:rPr>
            </w:pPr>
            <w:r w:rsidRPr="0041231E">
              <w:rPr>
                <w:rFonts w:ascii="Times New Roman" w:eastAsia="Times New Roman" w:hAnsi="Times New Roman" w:cs="Times New Roman"/>
                <w:sz w:val="26"/>
                <w:szCs w:val="26"/>
                <w:lang w:val="pl-PL" w:eastAsia="pl-PL"/>
              </w:rPr>
              <w:t xml:space="preserve">uaktualnienia oraz instalację oprogramowania </w:t>
            </w:r>
            <w:proofErr w:type="spellStart"/>
            <w:r w:rsidRPr="0041231E">
              <w:rPr>
                <w:rFonts w:ascii="Times New Roman" w:eastAsia="Times New Roman" w:hAnsi="Times New Roman" w:cs="Times New Roman"/>
                <w:sz w:val="26"/>
                <w:szCs w:val="26"/>
                <w:lang w:val="pl-PL" w:eastAsia="pl-PL"/>
              </w:rPr>
              <w:t>firmware</w:t>
            </w:r>
            <w:proofErr w:type="spellEnd"/>
            <w:r w:rsidRPr="0041231E">
              <w:rPr>
                <w:rFonts w:ascii="Times New Roman" w:eastAsia="Times New Roman" w:hAnsi="Times New Roman" w:cs="Times New Roman"/>
                <w:sz w:val="26"/>
                <w:szCs w:val="26"/>
                <w:lang w:val="pl-PL" w:eastAsia="pl-PL"/>
              </w:rPr>
              <w:t xml:space="preserve"> nie rzadziej niż raz na 180 dni</w:t>
            </w:r>
            <w:r w:rsidR="0063217C" w:rsidRPr="0041231E">
              <w:rPr>
                <w:rFonts w:ascii="Times New Roman" w:eastAsia="Times New Roman" w:hAnsi="Times New Roman" w:cs="Times New Roman"/>
                <w:sz w:val="26"/>
                <w:szCs w:val="26"/>
                <w:lang w:val="pl-PL" w:eastAsia="pl-PL"/>
              </w:rPr>
              <w:t xml:space="preserve"> w siedzibie </w:t>
            </w:r>
            <w:proofErr w:type="spellStart"/>
            <w:r w:rsidR="0063217C" w:rsidRPr="0041231E">
              <w:rPr>
                <w:rFonts w:ascii="Times New Roman" w:eastAsia="Times New Roman" w:hAnsi="Times New Roman" w:cs="Times New Roman"/>
                <w:sz w:val="26"/>
                <w:szCs w:val="26"/>
                <w:lang w:val="pl-PL" w:eastAsia="pl-PL"/>
              </w:rPr>
              <w:t>Zamawiajacego</w:t>
            </w:r>
            <w:proofErr w:type="spellEnd"/>
            <w:r w:rsidRPr="0041231E">
              <w:rPr>
                <w:rFonts w:ascii="Times New Roman" w:eastAsia="Times New Roman" w:hAnsi="Times New Roman" w:cs="Times New Roman"/>
                <w:sz w:val="26"/>
                <w:szCs w:val="26"/>
                <w:lang w:val="pl-PL" w:eastAsia="pl-PL"/>
              </w:rPr>
              <w:t xml:space="preserve">, jeżeli takie uaktualnienia są rekomendowane przez Producenta </w:t>
            </w:r>
            <w:r w:rsidR="0063217C" w:rsidRPr="0041231E">
              <w:rPr>
                <w:rFonts w:ascii="Times New Roman" w:eastAsia="Times New Roman" w:hAnsi="Times New Roman" w:cs="Times New Roman"/>
                <w:sz w:val="26"/>
                <w:szCs w:val="26"/>
                <w:lang w:val="pl-PL" w:eastAsia="pl-PL"/>
              </w:rPr>
              <w:t>S</w:t>
            </w:r>
            <w:r w:rsidRPr="0041231E">
              <w:rPr>
                <w:rFonts w:ascii="Times New Roman" w:eastAsia="Times New Roman" w:hAnsi="Times New Roman" w:cs="Times New Roman"/>
                <w:sz w:val="26"/>
                <w:szCs w:val="26"/>
                <w:lang w:val="pl-PL" w:eastAsia="pl-PL"/>
              </w:rPr>
              <w:t>przętu i</w:t>
            </w:r>
            <w:r w:rsidR="0063217C" w:rsidRPr="0041231E">
              <w:rPr>
                <w:rFonts w:ascii="Times New Roman" w:eastAsia="Times New Roman" w:hAnsi="Times New Roman" w:cs="Times New Roman"/>
                <w:sz w:val="26"/>
                <w:szCs w:val="26"/>
                <w:lang w:val="pl-PL" w:eastAsia="pl-PL"/>
              </w:rPr>
              <w:t>/</w:t>
            </w:r>
            <w:proofErr w:type="spellStart"/>
            <w:r w:rsidR="0063217C" w:rsidRPr="0041231E">
              <w:rPr>
                <w:rFonts w:ascii="Times New Roman" w:eastAsia="Times New Roman" w:hAnsi="Times New Roman" w:cs="Times New Roman"/>
                <w:sz w:val="26"/>
                <w:szCs w:val="26"/>
                <w:lang w:val="pl-PL" w:eastAsia="pl-PL"/>
              </w:rPr>
              <w:t>lubO</w:t>
            </w:r>
            <w:r w:rsidRPr="0041231E">
              <w:rPr>
                <w:rFonts w:ascii="Times New Roman" w:eastAsia="Times New Roman" w:hAnsi="Times New Roman" w:cs="Times New Roman"/>
                <w:sz w:val="26"/>
                <w:szCs w:val="26"/>
                <w:lang w:val="pl-PL" w:eastAsia="pl-PL"/>
              </w:rPr>
              <w:t>programowania</w:t>
            </w:r>
            <w:proofErr w:type="spellEnd"/>
          </w:p>
          <w:p w14:paraId="7C7AFCD7" w14:textId="77777777" w:rsidR="00F25AA8" w:rsidRPr="0041231E" w:rsidRDefault="00F25AA8" w:rsidP="00730026">
            <w:pPr>
              <w:numPr>
                <w:ilvl w:val="0"/>
                <w:numId w:val="12"/>
              </w:numPr>
              <w:spacing w:after="0" w:line="240" w:lineRule="auto"/>
              <w:contextualSpacing/>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sz w:val="26"/>
                <w:szCs w:val="26"/>
                <w:lang w:val="pl-PL" w:eastAsia="pl-PL"/>
              </w:rPr>
              <w:t>dostęp do internetowych narzędzi serwisowych.</w:t>
            </w:r>
          </w:p>
        </w:tc>
      </w:tr>
      <w:tr w:rsidR="00F25AA8" w:rsidRPr="0041231E" w14:paraId="0A14AE2C" w14:textId="77777777" w:rsidTr="00E10F5E">
        <w:tc>
          <w:tcPr>
            <w:tcW w:w="1016" w:type="pct"/>
            <w:shd w:val="clear" w:color="auto" w:fill="auto"/>
          </w:tcPr>
          <w:p w14:paraId="3D2CDF8D" w14:textId="77777777" w:rsidR="00F25AA8" w:rsidRPr="0041231E" w:rsidRDefault="00F906D7"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GWAR-</w:t>
            </w:r>
            <w:r w:rsidR="00F25AA8" w:rsidRPr="0041231E">
              <w:rPr>
                <w:rFonts w:ascii="Times New Roman" w:eastAsia="Times New Roman" w:hAnsi="Times New Roman" w:cs="Times New Roman"/>
                <w:color w:val="000000"/>
                <w:sz w:val="26"/>
                <w:szCs w:val="26"/>
                <w:lang w:val="pl-PL" w:eastAsia="pl-PL"/>
              </w:rPr>
              <w:t>SER-03</w:t>
            </w:r>
          </w:p>
        </w:tc>
        <w:tc>
          <w:tcPr>
            <w:tcW w:w="3984" w:type="pct"/>
            <w:shd w:val="clear" w:color="auto" w:fill="auto"/>
            <w:hideMark/>
          </w:tcPr>
          <w:p w14:paraId="7D88F464" w14:textId="77777777" w:rsidR="00F25AA8" w:rsidRPr="0041231E" w:rsidRDefault="00F25AA8"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 Wykonawca jest zobowiązany do niezwłocznego potwierdzenia przyjęcia zgłoszenia na adres poczty elektronicznej: </w:t>
            </w:r>
            <w:r w:rsidRPr="0041231E">
              <w:rPr>
                <w:rFonts w:ascii="Times New Roman" w:eastAsia="Times New Roman" w:hAnsi="Times New Roman" w:cs="Times New Roman"/>
                <w:color w:val="000000"/>
                <w:sz w:val="26"/>
                <w:szCs w:val="26"/>
                <w:highlight w:val="yellow"/>
                <w:lang w:val="pl-PL" w:eastAsia="pl-PL"/>
              </w:rPr>
              <w:t>………@pk.gov.pl</w:t>
            </w:r>
            <w:r w:rsidRPr="0041231E">
              <w:rPr>
                <w:rFonts w:ascii="Times New Roman" w:eastAsia="Times New Roman" w:hAnsi="Times New Roman" w:cs="Times New Roman"/>
                <w:color w:val="000000"/>
                <w:sz w:val="26"/>
                <w:szCs w:val="26"/>
                <w:lang w:val="pl-PL" w:eastAsia="pl-PL"/>
              </w:rPr>
              <w:t>, podany przez Zamawiającego lub telefonicznie - na numer podany podczas rejestracji zgłoszenia (czas reakcji). W przypadku braku potwierdzenia po upływie 4 godzin od zgłoszenia awarii przez Zamawiającego, Zamawiający wdroży procedurę eskalacji zgłoszenia</w:t>
            </w:r>
            <w:r w:rsidR="00DA6D20" w:rsidRPr="0041231E">
              <w:rPr>
                <w:rFonts w:ascii="Times New Roman" w:eastAsia="Times New Roman" w:hAnsi="Times New Roman" w:cs="Times New Roman"/>
                <w:color w:val="000000"/>
                <w:sz w:val="26"/>
                <w:szCs w:val="26"/>
                <w:lang w:val="pl-PL" w:eastAsia="pl-PL"/>
              </w:rPr>
              <w:t>.</w:t>
            </w:r>
          </w:p>
        </w:tc>
      </w:tr>
      <w:tr w:rsidR="00F25AA8" w:rsidRPr="0041231E" w14:paraId="1C9E0D0E" w14:textId="77777777" w:rsidTr="00E10F5E">
        <w:tc>
          <w:tcPr>
            <w:tcW w:w="1016" w:type="pct"/>
            <w:shd w:val="clear" w:color="auto" w:fill="auto"/>
          </w:tcPr>
          <w:p w14:paraId="566A7B9D" w14:textId="77777777" w:rsidR="00F25AA8" w:rsidRPr="0041231E" w:rsidRDefault="00F906D7"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GWAR-</w:t>
            </w:r>
            <w:r w:rsidR="00F25AA8" w:rsidRPr="0041231E">
              <w:rPr>
                <w:rFonts w:ascii="Times New Roman" w:eastAsia="Times New Roman" w:hAnsi="Times New Roman" w:cs="Times New Roman"/>
                <w:color w:val="000000"/>
                <w:sz w:val="26"/>
                <w:szCs w:val="26"/>
                <w:lang w:val="pl-PL" w:eastAsia="pl-PL"/>
              </w:rPr>
              <w:t>SER-4</w:t>
            </w:r>
          </w:p>
        </w:tc>
        <w:tc>
          <w:tcPr>
            <w:tcW w:w="3984" w:type="pct"/>
            <w:shd w:val="clear" w:color="auto" w:fill="auto"/>
          </w:tcPr>
          <w:p w14:paraId="4E1527A0" w14:textId="77777777" w:rsidR="00F25AA8" w:rsidRPr="0041231E" w:rsidRDefault="00F25AA8"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Zamawiający musi mieć możliwość bezpośredniego zgłaszania awarii do producenta sprzętu (w języku polskim) oraz samodzielnej aktualizacji oprogramowania (szczegółowa instrukcja instalacji/aktualizacji zostanie dostarczona najpóźniej w dniu podpisania Protokołu odbioru). W okresie obowiązywania umowy samodzielna aktualizacja oprogramowania będzie realizowana każdorazowo po uzgodnieniu z Wykonawcą</w:t>
            </w:r>
          </w:p>
        </w:tc>
      </w:tr>
      <w:tr w:rsidR="00F25AA8" w:rsidRPr="0041231E" w14:paraId="7A14149E" w14:textId="77777777" w:rsidTr="00E10F5E">
        <w:tc>
          <w:tcPr>
            <w:tcW w:w="1016" w:type="pct"/>
            <w:shd w:val="clear" w:color="auto" w:fill="auto"/>
          </w:tcPr>
          <w:p w14:paraId="76678316" w14:textId="77777777" w:rsidR="00F25AA8" w:rsidRPr="0041231E" w:rsidRDefault="00F906D7"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GWAR-</w:t>
            </w:r>
            <w:r w:rsidR="00F25AA8" w:rsidRPr="0041231E">
              <w:rPr>
                <w:rFonts w:ascii="Times New Roman" w:eastAsia="Times New Roman" w:hAnsi="Times New Roman" w:cs="Times New Roman"/>
                <w:color w:val="000000"/>
                <w:sz w:val="26"/>
                <w:szCs w:val="26"/>
                <w:lang w:val="pl-PL" w:eastAsia="pl-PL"/>
              </w:rPr>
              <w:t>SER-5</w:t>
            </w:r>
          </w:p>
        </w:tc>
        <w:tc>
          <w:tcPr>
            <w:tcW w:w="3984" w:type="pct"/>
            <w:shd w:val="clear" w:color="auto" w:fill="auto"/>
          </w:tcPr>
          <w:p w14:paraId="7C1CDB40" w14:textId="77777777" w:rsidR="00F25AA8" w:rsidRPr="0041231E" w:rsidRDefault="00F25AA8"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W okresie obowiązywania serwisu gwarancyjnego wymagane jest bezpłatne usuwanie awarii, bezpłatny dostęp do części zamiennych wymienianych w przypadku awarii oraz dostęp do wszystkich nowszych wersji oprogramowania. Uszkodzone dyski podlegające gwarancji stanowią własność Zamawiającego i pozostają u Zamawiającego, nie podlegają zwrotowi w ramach usługi gwarancyjnej</w:t>
            </w:r>
          </w:p>
        </w:tc>
      </w:tr>
      <w:tr w:rsidR="00F25AA8" w:rsidRPr="0041231E" w14:paraId="758F5571" w14:textId="77777777" w:rsidTr="00E10F5E">
        <w:tc>
          <w:tcPr>
            <w:tcW w:w="1016" w:type="pct"/>
            <w:shd w:val="clear" w:color="auto" w:fill="auto"/>
          </w:tcPr>
          <w:p w14:paraId="6F67E0AA" w14:textId="77777777" w:rsidR="00F25AA8" w:rsidRPr="0041231E" w:rsidRDefault="00F906D7"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GWAR-</w:t>
            </w:r>
            <w:r w:rsidR="00F25AA8" w:rsidRPr="0041231E">
              <w:rPr>
                <w:rFonts w:ascii="Times New Roman" w:eastAsia="Times New Roman" w:hAnsi="Times New Roman" w:cs="Times New Roman"/>
                <w:color w:val="000000"/>
                <w:sz w:val="26"/>
                <w:szCs w:val="26"/>
                <w:lang w:val="pl-PL" w:eastAsia="pl-PL"/>
              </w:rPr>
              <w:t>SER-6</w:t>
            </w:r>
          </w:p>
        </w:tc>
        <w:tc>
          <w:tcPr>
            <w:tcW w:w="3984" w:type="pct"/>
            <w:shd w:val="clear" w:color="auto" w:fill="auto"/>
          </w:tcPr>
          <w:p w14:paraId="7F22CFEB" w14:textId="77777777" w:rsidR="00F25AA8" w:rsidRPr="0041231E" w:rsidRDefault="00F25AA8"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Usługi gwarancyjne muszą być realizowane przez autoryzowany serwis producenta albo przez Wykonawcę na terenie Polski dla każdego urządzenia i oprogramowania na warunkach określonych w Opisie Przedmiotu Zamówienia</w:t>
            </w:r>
          </w:p>
        </w:tc>
      </w:tr>
      <w:tr w:rsidR="00F25AA8" w:rsidRPr="0041231E" w14:paraId="349F190E" w14:textId="77777777" w:rsidTr="00E10F5E">
        <w:tc>
          <w:tcPr>
            <w:tcW w:w="1016" w:type="pct"/>
            <w:shd w:val="clear" w:color="auto" w:fill="auto"/>
          </w:tcPr>
          <w:p w14:paraId="16CDBF9F" w14:textId="77777777" w:rsidR="00F25AA8" w:rsidRPr="0041231E" w:rsidRDefault="00F906D7"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lastRenderedPageBreak/>
              <w:t>GWAR-</w:t>
            </w:r>
            <w:r w:rsidR="00F25AA8" w:rsidRPr="0041231E">
              <w:rPr>
                <w:rFonts w:ascii="Times New Roman" w:eastAsia="Times New Roman" w:hAnsi="Times New Roman" w:cs="Times New Roman"/>
                <w:color w:val="000000"/>
                <w:sz w:val="26"/>
                <w:szCs w:val="26"/>
                <w:lang w:val="pl-PL" w:eastAsia="pl-PL"/>
              </w:rPr>
              <w:t>SER-7</w:t>
            </w:r>
          </w:p>
        </w:tc>
        <w:tc>
          <w:tcPr>
            <w:tcW w:w="3984" w:type="pct"/>
            <w:shd w:val="clear" w:color="auto" w:fill="auto"/>
            <w:hideMark/>
          </w:tcPr>
          <w:p w14:paraId="6E3CFC11" w14:textId="77777777" w:rsidR="00F25AA8" w:rsidRPr="0041231E" w:rsidRDefault="00F25AA8"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sz w:val="26"/>
                <w:szCs w:val="26"/>
                <w:lang w:val="pl-PL" w:eastAsia="pl-PL"/>
              </w:rPr>
              <w:t>Wykonawca zobowiązany jest zapewnić dostęp Zamawiającego do aktualizacji oprogramowania standardowego oraz dostarczyć opis procedur pozyskiwania informacji o dostępności aktualizacji oraz sposobu instalacji aktualizacji.</w:t>
            </w:r>
          </w:p>
        </w:tc>
      </w:tr>
      <w:tr w:rsidR="00F25AA8" w:rsidRPr="0041231E" w14:paraId="69F64F51" w14:textId="77777777" w:rsidTr="00E10F5E">
        <w:tc>
          <w:tcPr>
            <w:tcW w:w="1016" w:type="pct"/>
            <w:shd w:val="clear" w:color="auto" w:fill="auto"/>
          </w:tcPr>
          <w:p w14:paraId="5690F1BF" w14:textId="77777777" w:rsidR="00F25AA8" w:rsidRPr="0041231E" w:rsidRDefault="00F906D7"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GWAR-</w:t>
            </w:r>
            <w:r w:rsidR="00F25AA8" w:rsidRPr="0041231E">
              <w:rPr>
                <w:rFonts w:ascii="Times New Roman" w:eastAsia="Times New Roman" w:hAnsi="Times New Roman" w:cs="Times New Roman"/>
                <w:color w:val="000000"/>
                <w:sz w:val="26"/>
                <w:szCs w:val="26"/>
                <w:lang w:val="pl-PL" w:eastAsia="pl-PL"/>
              </w:rPr>
              <w:t>SER-8</w:t>
            </w:r>
          </w:p>
        </w:tc>
        <w:tc>
          <w:tcPr>
            <w:tcW w:w="3984" w:type="pct"/>
            <w:shd w:val="clear" w:color="auto" w:fill="auto"/>
          </w:tcPr>
          <w:p w14:paraId="1197070E" w14:textId="2D1EFAFE" w:rsidR="00F25AA8" w:rsidRPr="0041231E" w:rsidRDefault="00F25AA8" w:rsidP="009D68E6">
            <w:pPr>
              <w:spacing w:after="0"/>
              <w:jc w:val="both"/>
              <w:rPr>
                <w:rFonts w:ascii="Times New Roman" w:eastAsia="Times New Roman" w:hAnsi="Times New Roman" w:cs="Times New Roman"/>
                <w:b/>
                <w:sz w:val="26"/>
                <w:szCs w:val="26"/>
                <w:lang w:val="pl-PL" w:eastAsia="pl-PL"/>
              </w:rPr>
            </w:pPr>
            <w:r w:rsidRPr="0041231E">
              <w:rPr>
                <w:rFonts w:ascii="Times New Roman" w:eastAsia="Times New Roman" w:hAnsi="Times New Roman" w:cs="Times New Roman"/>
                <w:b/>
                <w:color w:val="000000"/>
                <w:sz w:val="26"/>
                <w:szCs w:val="26"/>
                <w:lang w:val="pl-PL" w:eastAsia="pl-PL"/>
              </w:rPr>
              <w:t>Wykonawca zapewni asystę techniczną, zgodnie z potrzebami Zamawiającego, przez minimum jednego inżyniera</w:t>
            </w:r>
            <w:r w:rsidR="00D973EA" w:rsidRPr="0041231E">
              <w:rPr>
                <w:rFonts w:ascii="Times New Roman" w:eastAsia="Times New Roman" w:hAnsi="Times New Roman" w:cs="Times New Roman"/>
                <w:b/>
                <w:color w:val="000000"/>
                <w:sz w:val="26"/>
                <w:szCs w:val="26"/>
                <w:lang w:val="pl-PL" w:eastAsia="pl-PL"/>
              </w:rPr>
              <w:t xml:space="preserve"> </w:t>
            </w:r>
            <w:r w:rsidR="0063217C" w:rsidRPr="0041231E">
              <w:rPr>
                <w:rFonts w:ascii="Times New Roman" w:eastAsia="Times New Roman" w:hAnsi="Times New Roman" w:cs="Times New Roman"/>
                <w:b/>
                <w:color w:val="000000"/>
                <w:sz w:val="26"/>
                <w:szCs w:val="26"/>
                <w:lang w:val="pl-PL" w:eastAsia="pl-PL"/>
              </w:rPr>
              <w:t>w danym obszarze związanym z przedmiotem zamówienia</w:t>
            </w:r>
            <w:r w:rsidRPr="0041231E">
              <w:rPr>
                <w:rFonts w:ascii="Times New Roman" w:eastAsia="Times New Roman" w:hAnsi="Times New Roman" w:cs="Times New Roman"/>
                <w:b/>
                <w:color w:val="000000"/>
                <w:sz w:val="26"/>
                <w:szCs w:val="26"/>
                <w:lang w:val="pl-PL" w:eastAsia="pl-PL"/>
              </w:rPr>
              <w:t xml:space="preserve"> w okresie 36 miesięcy, licząc od dnia podpisania Protokołu Odbioru Umowy, w wymiarze do 1500 roboczogodzin (w roboczogodzinę wsparcia nie wlicza się czasu dojazdu oraz ilości osób świadczących usługę, tzn. nie ma znaczenia ile osób jednocześnie będzie świadczyło usługę w ramach jednej roboczogodziny).</w:t>
            </w:r>
          </w:p>
        </w:tc>
      </w:tr>
      <w:tr w:rsidR="00F25AA8" w:rsidRPr="0041231E" w14:paraId="5D4AFB1B" w14:textId="77777777" w:rsidTr="00E10F5E">
        <w:tc>
          <w:tcPr>
            <w:tcW w:w="1016" w:type="pct"/>
            <w:shd w:val="clear" w:color="auto" w:fill="auto"/>
          </w:tcPr>
          <w:p w14:paraId="294DCF36" w14:textId="77777777" w:rsidR="00F25AA8" w:rsidRPr="0041231E" w:rsidRDefault="00F906D7"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GWAR-</w:t>
            </w:r>
            <w:r w:rsidR="00F25AA8" w:rsidRPr="0041231E">
              <w:rPr>
                <w:rFonts w:ascii="Times New Roman" w:eastAsia="Times New Roman" w:hAnsi="Times New Roman" w:cs="Times New Roman"/>
                <w:color w:val="000000"/>
                <w:sz w:val="26"/>
                <w:szCs w:val="26"/>
                <w:lang w:val="pl-PL" w:eastAsia="pl-PL"/>
              </w:rPr>
              <w:t>SER-9</w:t>
            </w:r>
          </w:p>
        </w:tc>
        <w:tc>
          <w:tcPr>
            <w:tcW w:w="3984" w:type="pct"/>
            <w:shd w:val="clear" w:color="auto" w:fill="auto"/>
          </w:tcPr>
          <w:p w14:paraId="29131CF7" w14:textId="77777777" w:rsidR="00F25AA8" w:rsidRPr="0041231E" w:rsidRDefault="00F25AA8" w:rsidP="009D68E6">
            <w:pPr>
              <w:spacing w:after="0"/>
              <w:jc w:val="both"/>
              <w:rPr>
                <w:rFonts w:ascii="Times New Roman" w:eastAsia="Times New Roman" w:hAnsi="Times New Roman" w:cs="Times New Roman"/>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Zakres czynności wykonywanych w ramach asysty technicznej nie może być tożsamy z zakresem objętym </w:t>
            </w:r>
            <w:r w:rsidR="00D14D20" w:rsidRPr="0041231E">
              <w:rPr>
                <w:rFonts w:ascii="Times New Roman" w:eastAsia="Times New Roman" w:hAnsi="Times New Roman" w:cs="Times New Roman"/>
                <w:color w:val="000000"/>
                <w:sz w:val="26"/>
                <w:szCs w:val="26"/>
                <w:lang w:val="pl-PL" w:eastAsia="pl-PL"/>
              </w:rPr>
              <w:t>usługami</w:t>
            </w:r>
            <w:r w:rsidRPr="0041231E">
              <w:rPr>
                <w:rFonts w:ascii="Times New Roman" w:eastAsia="Times New Roman" w:hAnsi="Times New Roman" w:cs="Times New Roman"/>
                <w:color w:val="000000"/>
                <w:sz w:val="26"/>
                <w:szCs w:val="26"/>
                <w:lang w:val="pl-PL" w:eastAsia="pl-PL"/>
              </w:rPr>
              <w:t xml:space="preserve"> w ramach udzielonej gwarancji. </w:t>
            </w:r>
          </w:p>
        </w:tc>
      </w:tr>
      <w:tr w:rsidR="00F25AA8" w:rsidRPr="0041231E" w14:paraId="06EC0452" w14:textId="77777777" w:rsidTr="00E10F5E">
        <w:trPr>
          <w:trHeight w:val="914"/>
        </w:trPr>
        <w:tc>
          <w:tcPr>
            <w:tcW w:w="1016" w:type="pct"/>
            <w:shd w:val="clear" w:color="auto" w:fill="auto"/>
          </w:tcPr>
          <w:p w14:paraId="209030AC" w14:textId="77777777" w:rsidR="00F25AA8" w:rsidRPr="0041231E" w:rsidRDefault="00F906D7"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GWAR-</w:t>
            </w:r>
            <w:r w:rsidR="00F25AA8" w:rsidRPr="0041231E">
              <w:rPr>
                <w:rFonts w:ascii="Times New Roman" w:eastAsia="Times New Roman" w:hAnsi="Times New Roman" w:cs="Times New Roman"/>
                <w:color w:val="000000"/>
                <w:sz w:val="26"/>
                <w:szCs w:val="26"/>
                <w:lang w:val="pl-PL" w:eastAsia="pl-PL"/>
              </w:rPr>
              <w:t>SER-10</w:t>
            </w:r>
          </w:p>
        </w:tc>
        <w:tc>
          <w:tcPr>
            <w:tcW w:w="3984" w:type="pct"/>
            <w:shd w:val="clear" w:color="auto" w:fill="auto"/>
          </w:tcPr>
          <w:p w14:paraId="56A8059C" w14:textId="77777777" w:rsidR="00F25AA8" w:rsidRPr="0041231E" w:rsidRDefault="00F25AA8" w:rsidP="009D68E6">
            <w:pPr>
              <w:spacing w:after="0"/>
              <w:jc w:val="both"/>
              <w:rPr>
                <w:rFonts w:ascii="Times New Roman" w:eastAsia="Times New Roman" w:hAnsi="Times New Roman" w:cs="Times New Roman"/>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Zlecenia w ramach asysty technicznej </w:t>
            </w:r>
            <w:r w:rsidR="00D14D20" w:rsidRPr="0041231E">
              <w:rPr>
                <w:rFonts w:ascii="Times New Roman" w:eastAsia="Times New Roman" w:hAnsi="Times New Roman" w:cs="Times New Roman"/>
                <w:color w:val="000000"/>
                <w:sz w:val="26"/>
                <w:szCs w:val="26"/>
                <w:lang w:val="pl-PL" w:eastAsia="pl-PL"/>
              </w:rPr>
              <w:t xml:space="preserve">będą dotyczyły w szczególności </w:t>
            </w:r>
            <w:r w:rsidRPr="0041231E">
              <w:rPr>
                <w:rFonts w:ascii="Times New Roman" w:eastAsia="Times New Roman" w:hAnsi="Times New Roman" w:cs="Times New Roman"/>
                <w:color w:val="000000"/>
                <w:sz w:val="26"/>
                <w:szCs w:val="26"/>
                <w:lang w:val="pl-PL" w:eastAsia="pl-PL"/>
              </w:rPr>
              <w:t xml:space="preserve"> modyfikacji wdrożonych rozwiązań</w:t>
            </w:r>
            <w:r w:rsidR="00D14D20" w:rsidRPr="0041231E">
              <w:rPr>
                <w:rFonts w:ascii="Times New Roman" w:eastAsia="Times New Roman" w:hAnsi="Times New Roman" w:cs="Times New Roman"/>
                <w:color w:val="000000"/>
                <w:sz w:val="26"/>
                <w:szCs w:val="26"/>
                <w:lang w:val="pl-PL" w:eastAsia="pl-PL"/>
              </w:rPr>
              <w:t xml:space="preserve"> oraz</w:t>
            </w:r>
            <w:r w:rsidRPr="0041231E">
              <w:rPr>
                <w:rFonts w:ascii="Times New Roman" w:eastAsia="Times New Roman" w:hAnsi="Times New Roman" w:cs="Times New Roman"/>
                <w:color w:val="000000"/>
                <w:sz w:val="26"/>
                <w:szCs w:val="26"/>
                <w:lang w:val="pl-PL" w:eastAsia="pl-PL"/>
              </w:rPr>
              <w:t xml:space="preserve"> wsparciu w zakresie utrzymania.</w:t>
            </w:r>
          </w:p>
        </w:tc>
      </w:tr>
      <w:tr w:rsidR="00F25AA8" w:rsidRPr="0041231E" w14:paraId="59818936" w14:textId="77777777" w:rsidTr="00E10F5E">
        <w:trPr>
          <w:trHeight w:val="639"/>
        </w:trPr>
        <w:tc>
          <w:tcPr>
            <w:tcW w:w="1016" w:type="pct"/>
            <w:shd w:val="clear" w:color="auto" w:fill="auto"/>
          </w:tcPr>
          <w:p w14:paraId="3D3AA639" w14:textId="5C6E2FB5" w:rsidR="00F25AA8" w:rsidRPr="0041231E" w:rsidRDefault="00F906D7" w:rsidP="009D68E6">
            <w:pPr>
              <w:spacing w:after="0"/>
              <w:jc w:val="both"/>
              <w:rPr>
                <w:rFonts w:ascii="Times New Roman" w:eastAsia="Times New Roman" w:hAnsi="Times New Roman" w:cs="Times New Roman"/>
                <w:color w:val="000000"/>
                <w:sz w:val="26"/>
                <w:szCs w:val="26"/>
                <w:lang w:val="pl-PL" w:eastAsia="pl-PL"/>
              </w:rPr>
            </w:pPr>
            <w:r w:rsidRPr="0041231E">
              <w:rPr>
                <w:rFonts w:ascii="Times New Roman" w:eastAsia="Times New Roman" w:hAnsi="Times New Roman" w:cs="Times New Roman"/>
                <w:color w:val="000000"/>
                <w:sz w:val="26"/>
                <w:szCs w:val="26"/>
                <w:lang w:val="pl-PL" w:eastAsia="pl-PL"/>
              </w:rPr>
              <w:t>GWAR-</w:t>
            </w:r>
            <w:r w:rsidR="00C44575" w:rsidRPr="0041231E">
              <w:rPr>
                <w:rFonts w:ascii="Times New Roman" w:eastAsia="Times New Roman" w:hAnsi="Times New Roman" w:cs="Times New Roman"/>
                <w:color w:val="000000"/>
                <w:sz w:val="26"/>
                <w:szCs w:val="26"/>
                <w:lang w:val="pl-PL" w:eastAsia="pl-PL"/>
              </w:rPr>
              <w:t>SER-11</w:t>
            </w:r>
          </w:p>
        </w:tc>
        <w:tc>
          <w:tcPr>
            <w:tcW w:w="3984" w:type="pct"/>
            <w:shd w:val="clear" w:color="auto" w:fill="auto"/>
          </w:tcPr>
          <w:p w14:paraId="0E07BA44" w14:textId="77777777" w:rsidR="00F25AA8" w:rsidRPr="0041231E" w:rsidRDefault="00F25AA8" w:rsidP="009D68E6">
            <w:pPr>
              <w:spacing w:after="0"/>
              <w:jc w:val="both"/>
              <w:rPr>
                <w:rFonts w:ascii="Times New Roman" w:eastAsia="Times New Roman" w:hAnsi="Times New Roman" w:cs="Times New Roman"/>
                <w:sz w:val="26"/>
                <w:szCs w:val="26"/>
                <w:lang w:val="pl-PL" w:eastAsia="pl-PL"/>
              </w:rPr>
            </w:pPr>
            <w:r w:rsidRPr="0041231E">
              <w:rPr>
                <w:rFonts w:ascii="Times New Roman" w:eastAsia="Times New Roman" w:hAnsi="Times New Roman" w:cs="Times New Roman"/>
                <w:color w:val="000000"/>
                <w:sz w:val="26"/>
                <w:szCs w:val="26"/>
                <w:lang w:val="pl-PL" w:eastAsia="pl-PL"/>
              </w:rPr>
              <w:t xml:space="preserve">Świadczenie usługi </w:t>
            </w:r>
            <w:r w:rsidR="0063217C" w:rsidRPr="0041231E">
              <w:rPr>
                <w:rFonts w:ascii="Times New Roman" w:eastAsia="Times New Roman" w:hAnsi="Times New Roman" w:cs="Times New Roman"/>
                <w:color w:val="000000"/>
                <w:sz w:val="26"/>
                <w:szCs w:val="26"/>
                <w:lang w:val="pl-PL" w:eastAsia="pl-PL"/>
              </w:rPr>
              <w:t>asysty technicznej</w:t>
            </w:r>
            <w:r w:rsidRPr="0041231E">
              <w:rPr>
                <w:rFonts w:ascii="Times New Roman" w:eastAsia="Times New Roman" w:hAnsi="Times New Roman" w:cs="Times New Roman"/>
                <w:color w:val="000000"/>
                <w:sz w:val="26"/>
                <w:szCs w:val="26"/>
                <w:lang w:val="pl-PL" w:eastAsia="pl-PL"/>
              </w:rPr>
              <w:t xml:space="preserve"> inżyniera jest jednostronnym uprawnieniem Zamawiającego. Nie skorzystanie przez Zamawiającego z tej usługi lub niewykorzystanie wszystkich przewidzianych w Umowie roboczogodzin nie rodzi po stronie Wykonawcy żadnych roszczeń w stosunku do Zamawiającego.</w:t>
            </w:r>
          </w:p>
        </w:tc>
      </w:tr>
    </w:tbl>
    <w:p w14:paraId="2CE95D39" w14:textId="77777777" w:rsidR="00AF6633" w:rsidRPr="0041231E" w:rsidRDefault="00AF6633" w:rsidP="008E5637">
      <w:pPr>
        <w:jc w:val="both"/>
        <w:rPr>
          <w:rFonts w:ascii="Times New Roman" w:hAnsi="Times New Roman" w:cs="Times New Roman"/>
          <w:sz w:val="26"/>
          <w:szCs w:val="26"/>
          <w:lang w:val="pl-PL" w:eastAsia="en-US"/>
        </w:rPr>
      </w:pPr>
    </w:p>
    <w:sectPr w:rsidR="00AF6633" w:rsidRPr="0041231E" w:rsidSect="00FD249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E07C7" w14:textId="77777777" w:rsidR="00886AC8" w:rsidRDefault="00886AC8" w:rsidP="0045534F">
      <w:pPr>
        <w:spacing w:after="0" w:line="240" w:lineRule="auto"/>
      </w:pPr>
      <w:r>
        <w:separator/>
      </w:r>
    </w:p>
  </w:endnote>
  <w:endnote w:type="continuationSeparator" w:id="0">
    <w:p w14:paraId="4D814892" w14:textId="77777777" w:rsidR="00886AC8" w:rsidRDefault="00886AC8" w:rsidP="0045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541215"/>
      <w:docPartObj>
        <w:docPartGallery w:val="Page Numbers (Bottom of Page)"/>
        <w:docPartUnique/>
      </w:docPartObj>
    </w:sdtPr>
    <w:sdtContent>
      <w:p w14:paraId="48770EE7" w14:textId="440A5B57" w:rsidR="00CF5A8B" w:rsidRDefault="00CF5A8B">
        <w:pPr>
          <w:pStyle w:val="Stopka"/>
          <w:jc w:val="center"/>
        </w:pPr>
        <w:r>
          <w:fldChar w:fldCharType="begin"/>
        </w:r>
        <w:r>
          <w:instrText>PAGE   \* MERGEFORMAT</w:instrText>
        </w:r>
        <w:r>
          <w:fldChar w:fldCharType="separate"/>
        </w:r>
        <w:r w:rsidRPr="00F26C93">
          <w:rPr>
            <w:noProof/>
            <w:lang w:val="pl-PL"/>
          </w:rPr>
          <w:t>48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4E08D" w14:textId="77777777" w:rsidR="00886AC8" w:rsidRDefault="00886AC8" w:rsidP="0045534F">
      <w:pPr>
        <w:spacing w:after="0" w:line="240" w:lineRule="auto"/>
      </w:pPr>
      <w:r>
        <w:separator/>
      </w:r>
    </w:p>
  </w:footnote>
  <w:footnote w:type="continuationSeparator" w:id="0">
    <w:p w14:paraId="39824362" w14:textId="77777777" w:rsidR="00886AC8" w:rsidRDefault="00886AC8" w:rsidP="00455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08C4240"/>
    <w:lvl w:ilvl="0">
      <w:start w:val="1"/>
      <w:numFmt w:val="decimal"/>
      <w:pStyle w:val="Listanumerowana"/>
      <w:lvlText w:val="%1."/>
      <w:lvlJc w:val="left"/>
      <w:pPr>
        <w:tabs>
          <w:tab w:val="num" w:pos="360"/>
        </w:tabs>
        <w:ind w:left="360" w:hanging="360"/>
      </w:pPr>
    </w:lvl>
  </w:abstractNum>
  <w:abstractNum w:abstractNumId="1" w15:restartNumberingAfterBreak="0">
    <w:nsid w:val="003A5024"/>
    <w:multiLevelType w:val="hybridMultilevel"/>
    <w:tmpl w:val="7B2EF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7506F0"/>
    <w:multiLevelType w:val="hybridMultilevel"/>
    <w:tmpl w:val="A9BC00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E91BDA"/>
    <w:multiLevelType w:val="hybridMultilevel"/>
    <w:tmpl w:val="51FED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1772B9"/>
    <w:multiLevelType w:val="hybridMultilevel"/>
    <w:tmpl w:val="DEC60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BE664D"/>
    <w:multiLevelType w:val="hybridMultilevel"/>
    <w:tmpl w:val="076634B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EA30CB1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3465E"/>
    <w:multiLevelType w:val="multilevel"/>
    <w:tmpl w:val="53763860"/>
    <w:lvl w:ilvl="0">
      <w:start w:val="4"/>
      <w:numFmt w:val="decimal"/>
      <w:lvlText w:val="%1"/>
      <w:lvlJc w:val="left"/>
      <w:pPr>
        <w:ind w:left="5961" w:hanging="432"/>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8" w:hanging="576"/>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9653"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91" w:hanging="864"/>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18" w:hanging="1008"/>
      </w:pPr>
      <w:rPr>
        <w:rFonts w:hint="default"/>
      </w:rPr>
    </w:lvl>
    <w:lvl w:ilvl="5">
      <w:start w:val="1"/>
      <w:numFmt w:val="decimal"/>
      <w:lvlText w:val="%1.%2.%3.%4.%5.%6"/>
      <w:lvlJc w:val="left"/>
      <w:pPr>
        <w:ind w:left="6540" w:hanging="1152"/>
      </w:pPr>
      <w:rPr>
        <w:rFonts w:hint="default"/>
      </w:rPr>
    </w:lvl>
    <w:lvl w:ilvl="6">
      <w:start w:val="1"/>
      <w:numFmt w:val="decimal"/>
      <w:lvlText w:val="%1.%2.%3.%4.%5.%6.%7"/>
      <w:lvlJc w:val="left"/>
      <w:pPr>
        <w:ind w:left="6684" w:hanging="1296"/>
      </w:pPr>
      <w:rPr>
        <w:rFonts w:hint="default"/>
      </w:rPr>
    </w:lvl>
    <w:lvl w:ilvl="7">
      <w:start w:val="1"/>
      <w:numFmt w:val="decimal"/>
      <w:lvlText w:val="%1.%2.%3.%4.%5.%6.%7.%8"/>
      <w:lvlJc w:val="left"/>
      <w:pPr>
        <w:ind w:left="6828" w:hanging="1440"/>
      </w:pPr>
      <w:rPr>
        <w:rFonts w:hint="default"/>
      </w:rPr>
    </w:lvl>
    <w:lvl w:ilvl="8">
      <w:start w:val="1"/>
      <w:numFmt w:val="decimal"/>
      <w:lvlText w:val="%1.%2.%3.%4.%5.%6.%7.%8.%9"/>
      <w:lvlJc w:val="left"/>
      <w:pPr>
        <w:ind w:left="6972" w:hanging="1584"/>
      </w:pPr>
      <w:rPr>
        <w:rFonts w:hint="default"/>
      </w:rPr>
    </w:lvl>
  </w:abstractNum>
  <w:abstractNum w:abstractNumId="7" w15:restartNumberingAfterBreak="0">
    <w:nsid w:val="12CE1348"/>
    <w:multiLevelType w:val="hybridMultilevel"/>
    <w:tmpl w:val="ED94CD60"/>
    <w:lvl w:ilvl="0" w:tplc="04150019">
      <w:start w:val="1"/>
      <w:numFmt w:val="lowerLetter"/>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33E6C49"/>
    <w:multiLevelType w:val="hybridMultilevel"/>
    <w:tmpl w:val="F5824664"/>
    <w:lvl w:ilvl="0" w:tplc="56CC258E">
      <w:start w:val="1"/>
      <w:numFmt w:val="bullet"/>
      <w:pStyle w:val="Lista"/>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955E45"/>
    <w:multiLevelType w:val="hybridMultilevel"/>
    <w:tmpl w:val="74AEC6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535DDD"/>
    <w:multiLevelType w:val="hybridMultilevel"/>
    <w:tmpl w:val="77DA70F8"/>
    <w:lvl w:ilvl="0" w:tplc="1D862038">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8855BEC"/>
    <w:multiLevelType w:val="hybridMultilevel"/>
    <w:tmpl w:val="AEB4C990"/>
    <w:lvl w:ilvl="0" w:tplc="1D862038">
      <w:start w:val="1"/>
      <w:numFmt w:val="decimal"/>
      <w:lvlText w:val="%1."/>
      <w:lvlJc w:val="center"/>
      <w:pPr>
        <w:ind w:left="720" w:hanging="360"/>
      </w:pPr>
      <w:rPr>
        <w:rFonts w:hint="default"/>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C56A8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7B0BD4"/>
    <w:multiLevelType w:val="hybridMultilevel"/>
    <w:tmpl w:val="DE6687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220F5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A72D54"/>
    <w:multiLevelType w:val="hybridMultilevel"/>
    <w:tmpl w:val="97787A46"/>
    <w:lvl w:ilvl="0" w:tplc="0415001B">
      <w:start w:val="1"/>
      <w:numFmt w:val="lowerRoman"/>
      <w:lvlText w:val="%1."/>
      <w:lvlJc w:val="righ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6" w15:restartNumberingAfterBreak="0">
    <w:nsid w:val="22D1552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C2084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76218B2"/>
    <w:multiLevelType w:val="hybridMultilevel"/>
    <w:tmpl w:val="26DABCBE"/>
    <w:lvl w:ilvl="0" w:tplc="794A9EF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7F4D59"/>
    <w:multiLevelType w:val="hybridMultilevel"/>
    <w:tmpl w:val="FD6E13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B90D5D"/>
    <w:multiLevelType w:val="hybridMultilevel"/>
    <w:tmpl w:val="BAB41CB8"/>
    <w:lvl w:ilvl="0" w:tplc="2912FC74">
      <w:numFmt w:val="bullet"/>
      <w:lvlText w:val="-"/>
      <w:lvlJc w:val="left"/>
      <w:pPr>
        <w:ind w:left="720" w:hanging="360"/>
      </w:pPr>
      <w:rPr>
        <w:rFonts w:ascii="Times New Roman" w:eastAsiaTheme="minorEastAsi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9753A05"/>
    <w:multiLevelType w:val="hybridMultilevel"/>
    <w:tmpl w:val="2DEE78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B6651C"/>
    <w:multiLevelType w:val="hybridMultilevel"/>
    <w:tmpl w:val="E6B8E4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AE6F59"/>
    <w:multiLevelType w:val="hybridMultilevel"/>
    <w:tmpl w:val="CF6C00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FDC4FB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249589C"/>
    <w:multiLevelType w:val="multilevel"/>
    <w:tmpl w:val="EF4AB01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C013C8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1B5116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D8667F"/>
    <w:multiLevelType w:val="multilevel"/>
    <w:tmpl w:val="CB2865E2"/>
    <w:lvl w:ilvl="0">
      <w:start w:val="2"/>
      <w:numFmt w:val="decimal"/>
      <w:lvlText w:val="%1"/>
      <w:lvlJc w:val="left"/>
      <w:pPr>
        <w:ind w:left="432" w:hanging="432"/>
      </w:pPr>
      <w:rPr>
        <w:rFonts w:hint="default"/>
        <w:b/>
        <w:bCs w:val="0"/>
        <w:i w:val="0"/>
        <w:iCs w:val="0"/>
        <w:caps w:val="0"/>
        <w:smallCaps w:val="0"/>
        <w:strike w:val="0"/>
        <w:dstrike w:val="0"/>
        <w:vanish w:val="0"/>
        <w:color w:val="2E74B5" w:themeColor="accent1" w:themeShade="BF"/>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405" w:hanging="576"/>
      </w:pPr>
      <w:rPr>
        <w:rFonts w:hint="default"/>
        <w:b/>
        <w:bCs w:val="0"/>
        <w:i w:val="0"/>
        <w:iCs w:val="0"/>
        <w:caps w:val="0"/>
        <w:smallCaps w:val="0"/>
        <w:strike w:val="0"/>
        <w:dstrike w:val="0"/>
        <w:vanish w:val="0"/>
        <w:color w:val="2E74B5" w:themeColor="accent1" w:themeShade="BF"/>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4124" w:hanging="72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538" w:hanging="864"/>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867" w:hanging="1008"/>
      </w:pPr>
      <w:rPr>
        <w:rFonts w:hint="default"/>
      </w:rPr>
    </w:lvl>
    <w:lvl w:ilvl="5">
      <w:start w:val="1"/>
      <w:numFmt w:val="decimal"/>
      <w:lvlText w:val="%1.%2.%3.%4.%5.%6"/>
      <w:lvlJc w:val="left"/>
      <w:pPr>
        <w:ind w:left="1011" w:hanging="1152"/>
      </w:pPr>
      <w:rPr>
        <w:rFonts w:hint="default"/>
      </w:rPr>
    </w:lvl>
    <w:lvl w:ilvl="6">
      <w:start w:val="1"/>
      <w:numFmt w:val="decimal"/>
      <w:lvlText w:val="%1.%2.%3.%4.%5.%6.%7"/>
      <w:lvlJc w:val="left"/>
      <w:pPr>
        <w:ind w:left="1155" w:hanging="1296"/>
      </w:pPr>
      <w:rPr>
        <w:rFonts w:hint="default"/>
      </w:rPr>
    </w:lvl>
    <w:lvl w:ilvl="7">
      <w:start w:val="1"/>
      <w:numFmt w:val="decimal"/>
      <w:lvlText w:val="%1.%2.%3.%4.%5.%6.%7.%8"/>
      <w:lvlJc w:val="left"/>
      <w:pPr>
        <w:ind w:left="1299" w:hanging="1440"/>
      </w:pPr>
      <w:rPr>
        <w:rFonts w:hint="default"/>
      </w:rPr>
    </w:lvl>
    <w:lvl w:ilvl="8">
      <w:start w:val="1"/>
      <w:numFmt w:val="decimal"/>
      <w:lvlText w:val="%1.%2.%3.%4.%5.%6.%7.%8.%9"/>
      <w:lvlJc w:val="left"/>
      <w:pPr>
        <w:ind w:left="1443" w:hanging="1584"/>
      </w:pPr>
      <w:rPr>
        <w:rFonts w:hint="default"/>
      </w:rPr>
    </w:lvl>
  </w:abstractNum>
  <w:abstractNum w:abstractNumId="29" w15:restartNumberingAfterBreak="0">
    <w:nsid w:val="4D83622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E00292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9217BD"/>
    <w:multiLevelType w:val="hybridMultilevel"/>
    <w:tmpl w:val="A5E60F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5B8E352">
      <w:start w:val="1"/>
      <w:numFmt w:val="decimal"/>
      <w:lvlText w:val="%4)"/>
      <w:lvlJc w:val="left"/>
      <w:pPr>
        <w:ind w:left="3225" w:hanging="705"/>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B41525"/>
    <w:multiLevelType w:val="hybridMultilevel"/>
    <w:tmpl w:val="0A4C61BE"/>
    <w:lvl w:ilvl="0" w:tplc="1ACA20B8">
      <w:start w:val="1"/>
      <w:numFmt w:val="bullet"/>
      <w:pStyle w:val="Tabela-wyliczenieChar"/>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E274A7"/>
    <w:multiLevelType w:val="multilevel"/>
    <w:tmpl w:val="5D0632B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7117E24"/>
    <w:multiLevelType w:val="multilevel"/>
    <w:tmpl w:val="5D0632B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EA7378"/>
    <w:multiLevelType w:val="hybridMultilevel"/>
    <w:tmpl w:val="03D8B8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2F48E2"/>
    <w:multiLevelType w:val="hybridMultilevel"/>
    <w:tmpl w:val="188E405E"/>
    <w:lvl w:ilvl="0" w:tplc="18D4E75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15:restartNumberingAfterBreak="0">
    <w:nsid w:val="65E55D13"/>
    <w:multiLevelType w:val="hybridMultilevel"/>
    <w:tmpl w:val="DB76BB3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7D05BC9"/>
    <w:multiLevelType w:val="hybridMultilevel"/>
    <w:tmpl w:val="0816A2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77509C"/>
    <w:multiLevelType w:val="hybridMultilevel"/>
    <w:tmpl w:val="89A401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5B8E352">
      <w:start w:val="1"/>
      <w:numFmt w:val="decimal"/>
      <w:lvlText w:val="%4)"/>
      <w:lvlJc w:val="left"/>
      <w:pPr>
        <w:ind w:left="3225" w:hanging="705"/>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802086"/>
    <w:multiLevelType w:val="hybridMultilevel"/>
    <w:tmpl w:val="FA589A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FC4064"/>
    <w:multiLevelType w:val="hybridMultilevel"/>
    <w:tmpl w:val="6DC0EC1A"/>
    <w:lvl w:ilvl="0" w:tplc="D0AE3D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051713"/>
    <w:multiLevelType w:val="multilevel"/>
    <w:tmpl w:val="DB9467E8"/>
    <w:lvl w:ilvl="0">
      <w:start w:val="1"/>
      <w:numFmt w:val="decimal"/>
      <w:pStyle w:val="Heading61"/>
      <w:suff w:val="space"/>
      <w:lvlText w:val="%1"/>
      <w:lvlJc w:val="left"/>
      <w:pPr>
        <w:ind w:left="360" w:hanging="360"/>
      </w:pPr>
      <w:rPr>
        <w:rFonts w:hint="default"/>
      </w:rPr>
    </w:lvl>
    <w:lvl w:ilvl="1">
      <w:start w:val="1"/>
      <w:numFmt w:val="decimal"/>
      <w:pStyle w:val="Heading71"/>
      <w:suff w:val="space"/>
      <w:lvlText w:val="%1.%2"/>
      <w:lvlJc w:val="left"/>
      <w:pPr>
        <w:ind w:left="720" w:hanging="360"/>
      </w:pPr>
      <w:rPr>
        <w:rFonts w:hint="default"/>
      </w:rPr>
    </w:lvl>
    <w:lvl w:ilvl="2">
      <w:start w:val="1"/>
      <w:numFmt w:val="decimal"/>
      <w:pStyle w:val="Heading81"/>
      <w:suff w:val="space"/>
      <w:lvlText w:val="%1.%2.%3"/>
      <w:lvlJc w:val="left"/>
      <w:pPr>
        <w:ind w:left="1080" w:hanging="360"/>
      </w:pPr>
      <w:rPr>
        <w:rFonts w:hint="default"/>
        <w:sz w:val="26"/>
        <w:szCs w:val="26"/>
      </w:rPr>
    </w:lvl>
    <w:lvl w:ilvl="3">
      <w:start w:val="1"/>
      <w:numFmt w:val="decimal"/>
      <w:pStyle w:val="Heading91"/>
      <w:suff w:val="space"/>
      <w:lvlText w:val="%1.%2.%3.%4"/>
      <w:lvlJc w:val="left"/>
      <w:pPr>
        <w:ind w:left="1440" w:hanging="360"/>
      </w:pPr>
      <w:rPr>
        <w:rFonts w:hint="default"/>
        <w:sz w:val="24"/>
        <w:szCs w:val="24"/>
      </w:rPr>
    </w:lvl>
    <w:lvl w:ilvl="4">
      <w:start w:val="1"/>
      <w:numFmt w:val="decimal"/>
      <w:pStyle w:val="Heading51"/>
      <w:suff w:val="space"/>
      <w:lvlText w:val="%1.%2.%3.%4.%5"/>
      <w:lvlJc w:val="left"/>
      <w:pPr>
        <w:ind w:left="1800" w:hanging="360"/>
      </w:pPr>
      <w:rPr>
        <w:rFonts w:hint="default"/>
        <w:sz w:val="22"/>
        <w:szCs w:val="22"/>
      </w:rPr>
    </w:lvl>
    <w:lvl w:ilvl="5">
      <w:start w:val="1"/>
      <w:numFmt w:val="decimal"/>
      <w:pStyle w:val="Heading61"/>
      <w:suff w:val="space"/>
      <w:lvlText w:val="%1.%2.%3.%4.%5.%6"/>
      <w:lvlJc w:val="left"/>
      <w:pPr>
        <w:ind w:left="2160" w:hanging="360"/>
      </w:pPr>
      <w:rPr>
        <w:rFonts w:hint="default"/>
      </w:rPr>
    </w:lvl>
    <w:lvl w:ilvl="6">
      <w:start w:val="1"/>
      <w:numFmt w:val="decimal"/>
      <w:pStyle w:val="Heading71"/>
      <w:suff w:val="space"/>
      <w:lvlText w:val="%1.%2.%3.%4.%5.%6.%7"/>
      <w:lvlJc w:val="left"/>
      <w:pPr>
        <w:ind w:left="2520" w:hanging="360"/>
      </w:pPr>
      <w:rPr>
        <w:rFonts w:hint="default"/>
      </w:rPr>
    </w:lvl>
    <w:lvl w:ilvl="7">
      <w:start w:val="1"/>
      <w:numFmt w:val="lowerLetter"/>
      <w:pStyle w:val="Heading81"/>
      <w:suff w:val="space"/>
      <w:lvlText w:val="%8."/>
      <w:lvlJc w:val="left"/>
      <w:pPr>
        <w:ind w:left="2880" w:hanging="360"/>
      </w:pPr>
      <w:rPr>
        <w:rFonts w:hint="default"/>
      </w:rPr>
    </w:lvl>
    <w:lvl w:ilvl="8">
      <w:start w:val="1"/>
      <w:numFmt w:val="lowerRoman"/>
      <w:pStyle w:val="Heading91"/>
      <w:suff w:val="space"/>
      <w:lvlText w:val="%9."/>
      <w:lvlJc w:val="left"/>
      <w:pPr>
        <w:ind w:left="3240" w:hanging="360"/>
      </w:pPr>
      <w:rPr>
        <w:rFonts w:hint="default"/>
      </w:rPr>
    </w:lvl>
  </w:abstractNum>
  <w:abstractNum w:abstractNumId="43" w15:restartNumberingAfterBreak="0">
    <w:nsid w:val="7178472F"/>
    <w:multiLevelType w:val="hybridMultilevel"/>
    <w:tmpl w:val="076634B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EA30CB1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C27112"/>
    <w:multiLevelType w:val="hybridMultilevel"/>
    <w:tmpl w:val="012A0A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4C0146"/>
    <w:multiLevelType w:val="hybridMultilevel"/>
    <w:tmpl w:val="3C26D344"/>
    <w:lvl w:ilvl="0" w:tplc="53E04C88">
      <w:start w:val="1"/>
      <w:numFmt w:val="bullet"/>
      <w:pStyle w:val="Punktowaniepoziom2"/>
      <w:lvlText w:val="o"/>
      <w:lvlJc w:val="left"/>
      <w:pPr>
        <w:ind w:left="1967" w:hanging="360"/>
      </w:pPr>
      <w:rPr>
        <w:rFonts w:ascii="Courier New" w:hAnsi="Courier New" w:cs="Courier New" w:hint="default"/>
      </w:rPr>
    </w:lvl>
    <w:lvl w:ilvl="1" w:tplc="7864F844">
      <w:start w:val="1"/>
      <w:numFmt w:val="bullet"/>
      <w:lvlText w:val="o"/>
      <w:lvlJc w:val="left"/>
      <w:pPr>
        <w:ind w:left="2687" w:hanging="360"/>
      </w:pPr>
      <w:rPr>
        <w:rFonts w:ascii="Courier New" w:hAnsi="Courier New" w:cs="Courier New" w:hint="default"/>
      </w:rPr>
    </w:lvl>
    <w:lvl w:ilvl="2" w:tplc="04150005" w:tentative="1">
      <w:start w:val="1"/>
      <w:numFmt w:val="bullet"/>
      <w:lvlText w:val=""/>
      <w:lvlJc w:val="left"/>
      <w:pPr>
        <w:ind w:left="3407" w:hanging="360"/>
      </w:pPr>
      <w:rPr>
        <w:rFonts w:ascii="Wingdings" w:hAnsi="Wingdings" w:hint="default"/>
      </w:rPr>
    </w:lvl>
    <w:lvl w:ilvl="3" w:tplc="04150001" w:tentative="1">
      <w:start w:val="1"/>
      <w:numFmt w:val="bullet"/>
      <w:lvlText w:val=""/>
      <w:lvlJc w:val="left"/>
      <w:pPr>
        <w:ind w:left="4127" w:hanging="360"/>
      </w:pPr>
      <w:rPr>
        <w:rFonts w:ascii="Symbol" w:hAnsi="Symbol" w:hint="default"/>
      </w:rPr>
    </w:lvl>
    <w:lvl w:ilvl="4" w:tplc="04150003" w:tentative="1">
      <w:start w:val="1"/>
      <w:numFmt w:val="bullet"/>
      <w:lvlText w:val="o"/>
      <w:lvlJc w:val="left"/>
      <w:pPr>
        <w:ind w:left="4847" w:hanging="360"/>
      </w:pPr>
      <w:rPr>
        <w:rFonts w:ascii="Courier New" w:hAnsi="Courier New" w:cs="Courier New" w:hint="default"/>
      </w:rPr>
    </w:lvl>
    <w:lvl w:ilvl="5" w:tplc="04150005" w:tentative="1">
      <w:start w:val="1"/>
      <w:numFmt w:val="bullet"/>
      <w:lvlText w:val=""/>
      <w:lvlJc w:val="left"/>
      <w:pPr>
        <w:ind w:left="5567" w:hanging="360"/>
      </w:pPr>
      <w:rPr>
        <w:rFonts w:ascii="Wingdings" w:hAnsi="Wingdings" w:hint="default"/>
      </w:rPr>
    </w:lvl>
    <w:lvl w:ilvl="6" w:tplc="04150001" w:tentative="1">
      <w:start w:val="1"/>
      <w:numFmt w:val="bullet"/>
      <w:lvlText w:val=""/>
      <w:lvlJc w:val="left"/>
      <w:pPr>
        <w:ind w:left="6287" w:hanging="360"/>
      </w:pPr>
      <w:rPr>
        <w:rFonts w:ascii="Symbol" w:hAnsi="Symbol" w:hint="default"/>
      </w:rPr>
    </w:lvl>
    <w:lvl w:ilvl="7" w:tplc="04150003" w:tentative="1">
      <w:start w:val="1"/>
      <w:numFmt w:val="bullet"/>
      <w:lvlText w:val="o"/>
      <w:lvlJc w:val="left"/>
      <w:pPr>
        <w:ind w:left="7007" w:hanging="360"/>
      </w:pPr>
      <w:rPr>
        <w:rFonts w:ascii="Courier New" w:hAnsi="Courier New" w:cs="Courier New" w:hint="default"/>
      </w:rPr>
    </w:lvl>
    <w:lvl w:ilvl="8" w:tplc="04150005" w:tentative="1">
      <w:start w:val="1"/>
      <w:numFmt w:val="bullet"/>
      <w:lvlText w:val=""/>
      <w:lvlJc w:val="left"/>
      <w:pPr>
        <w:ind w:left="7727" w:hanging="360"/>
      </w:pPr>
      <w:rPr>
        <w:rFonts w:ascii="Wingdings" w:hAnsi="Wingdings" w:hint="default"/>
      </w:rPr>
    </w:lvl>
  </w:abstractNum>
  <w:abstractNum w:abstractNumId="46" w15:restartNumberingAfterBreak="0">
    <w:nsid w:val="7A5C5E6F"/>
    <w:multiLevelType w:val="multilevel"/>
    <w:tmpl w:val="10CCA576"/>
    <w:lvl w:ilvl="0">
      <w:start w:val="1"/>
      <w:numFmt w:val="decimal"/>
      <w:lvlText w:val="%1"/>
      <w:lvlJc w:val="left"/>
      <w:pPr>
        <w:ind w:left="5961"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34"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9653"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91" w:hanging="8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6396" w:hanging="1008"/>
      </w:pPr>
      <w:rPr>
        <w:rFonts w:hint="default"/>
      </w:rPr>
    </w:lvl>
    <w:lvl w:ilvl="5">
      <w:start w:val="1"/>
      <w:numFmt w:val="decimal"/>
      <w:lvlText w:val="%1.%2.%3.%4.%5.%6"/>
      <w:lvlJc w:val="left"/>
      <w:pPr>
        <w:ind w:left="6540" w:hanging="1152"/>
      </w:pPr>
      <w:rPr>
        <w:rFonts w:hint="default"/>
      </w:rPr>
    </w:lvl>
    <w:lvl w:ilvl="6">
      <w:start w:val="1"/>
      <w:numFmt w:val="decimal"/>
      <w:lvlText w:val="%1.%2.%3.%4.%5.%6.%7"/>
      <w:lvlJc w:val="left"/>
      <w:pPr>
        <w:ind w:left="6684" w:hanging="1296"/>
      </w:pPr>
      <w:rPr>
        <w:rFonts w:hint="default"/>
      </w:rPr>
    </w:lvl>
    <w:lvl w:ilvl="7">
      <w:start w:val="1"/>
      <w:numFmt w:val="decimal"/>
      <w:lvlText w:val="%1.%2.%3.%4.%5.%6.%7.%8"/>
      <w:lvlJc w:val="left"/>
      <w:pPr>
        <w:ind w:left="6828" w:hanging="1440"/>
      </w:pPr>
      <w:rPr>
        <w:rFonts w:hint="default"/>
      </w:rPr>
    </w:lvl>
    <w:lvl w:ilvl="8">
      <w:start w:val="1"/>
      <w:numFmt w:val="decimal"/>
      <w:lvlText w:val="%1.%2.%3.%4.%5.%6.%7.%8.%9"/>
      <w:lvlJc w:val="left"/>
      <w:pPr>
        <w:ind w:left="6972" w:hanging="1584"/>
      </w:pPr>
      <w:rPr>
        <w:rFonts w:hint="default"/>
      </w:rPr>
    </w:lvl>
  </w:abstractNum>
  <w:abstractNum w:abstractNumId="47" w15:restartNumberingAfterBreak="0">
    <w:nsid w:val="7B3F66AB"/>
    <w:multiLevelType w:val="hybridMultilevel"/>
    <w:tmpl w:val="0248F0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7620BF"/>
    <w:multiLevelType w:val="hybridMultilevel"/>
    <w:tmpl w:val="D8E0A3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5B8E352">
      <w:start w:val="1"/>
      <w:numFmt w:val="decimal"/>
      <w:lvlText w:val="%4)"/>
      <w:lvlJc w:val="left"/>
      <w:pPr>
        <w:ind w:left="3225" w:hanging="705"/>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B3231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2"/>
  </w:num>
  <w:num w:numId="2">
    <w:abstractNumId w:val="0"/>
  </w:num>
  <w:num w:numId="3">
    <w:abstractNumId w:val="42"/>
  </w:num>
  <w:num w:numId="4">
    <w:abstractNumId w:val="45"/>
  </w:num>
  <w:num w:numId="5">
    <w:abstractNumId w:val="8"/>
  </w:num>
  <w:num w:numId="6">
    <w:abstractNumId w:val="29"/>
  </w:num>
  <w:num w:numId="7">
    <w:abstractNumId w:val="16"/>
  </w:num>
  <w:num w:numId="8">
    <w:abstractNumId w:val="47"/>
  </w:num>
  <w:num w:numId="9">
    <w:abstractNumId w:val="43"/>
  </w:num>
  <w:num w:numId="10">
    <w:abstractNumId w:val="11"/>
  </w:num>
  <w:num w:numId="11">
    <w:abstractNumId w:val="21"/>
  </w:num>
  <w:num w:numId="12">
    <w:abstractNumId w:val="14"/>
  </w:num>
  <w:num w:numId="13">
    <w:abstractNumId w:val="49"/>
  </w:num>
  <w:num w:numId="14">
    <w:abstractNumId w:val="30"/>
  </w:num>
  <w:num w:numId="15">
    <w:abstractNumId w:val="12"/>
  </w:num>
  <w:num w:numId="16">
    <w:abstractNumId w:val="46"/>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8"/>
  </w:num>
  <w:num w:numId="20">
    <w:abstractNumId w:val="3"/>
  </w:num>
  <w:num w:numId="21">
    <w:abstractNumId w:val="13"/>
  </w:num>
  <w:num w:numId="22">
    <w:abstractNumId w:val="6"/>
  </w:num>
  <w:num w:numId="23">
    <w:abstractNumId w:val="20"/>
  </w:num>
  <w:num w:numId="24">
    <w:abstractNumId w:val="7"/>
  </w:num>
  <w:num w:numId="25">
    <w:abstractNumId w:val="2"/>
  </w:num>
  <w:num w:numId="26">
    <w:abstractNumId w:val="40"/>
  </w:num>
  <w:num w:numId="27">
    <w:abstractNumId w:val="48"/>
  </w:num>
  <w:num w:numId="28">
    <w:abstractNumId w:val="38"/>
  </w:num>
  <w:num w:numId="29">
    <w:abstractNumId w:val="39"/>
  </w:num>
  <w:num w:numId="30">
    <w:abstractNumId w:val="19"/>
  </w:num>
  <w:num w:numId="31">
    <w:abstractNumId w:val="17"/>
  </w:num>
  <w:num w:numId="32">
    <w:abstractNumId w:val="27"/>
  </w:num>
  <w:num w:numId="33">
    <w:abstractNumId w:val="5"/>
  </w:num>
  <w:num w:numId="34">
    <w:abstractNumId w:val="23"/>
  </w:num>
  <w:num w:numId="35">
    <w:abstractNumId w:val="33"/>
  </w:num>
  <w:num w:numId="36">
    <w:abstractNumId w:val="24"/>
  </w:num>
  <w:num w:numId="37">
    <w:abstractNumId w:val="34"/>
  </w:num>
  <w:num w:numId="38">
    <w:abstractNumId w:val="41"/>
  </w:num>
  <w:num w:numId="39">
    <w:abstractNumId w:val="1"/>
  </w:num>
  <w:num w:numId="40">
    <w:abstractNumId w:val="4"/>
  </w:num>
  <w:num w:numId="41">
    <w:abstractNumId w:val="44"/>
  </w:num>
  <w:num w:numId="42">
    <w:abstractNumId w:val="26"/>
  </w:num>
  <w:num w:numId="43">
    <w:abstractNumId w:val="35"/>
  </w:num>
  <w:num w:numId="44">
    <w:abstractNumId w:val="22"/>
  </w:num>
  <w:num w:numId="45">
    <w:abstractNumId w:val="9"/>
  </w:num>
  <w:num w:numId="46">
    <w:abstractNumId w:val="18"/>
  </w:num>
  <w:num w:numId="47">
    <w:abstractNumId w:val="36"/>
  </w:num>
  <w:num w:numId="48">
    <w:abstractNumId w:val="15"/>
  </w:num>
  <w:num w:numId="49">
    <w:abstractNumId w:val="10"/>
  </w:num>
  <w:num w:numId="50">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21"/>
    <w:rsid w:val="000026A2"/>
    <w:rsid w:val="00003471"/>
    <w:rsid w:val="00004483"/>
    <w:rsid w:val="000072EB"/>
    <w:rsid w:val="00011624"/>
    <w:rsid w:val="00011FF9"/>
    <w:rsid w:val="00016CD7"/>
    <w:rsid w:val="00020FE3"/>
    <w:rsid w:val="00022127"/>
    <w:rsid w:val="00022633"/>
    <w:rsid w:val="0002401D"/>
    <w:rsid w:val="000323A4"/>
    <w:rsid w:val="000334F0"/>
    <w:rsid w:val="00042CA3"/>
    <w:rsid w:val="00050214"/>
    <w:rsid w:val="00053C9C"/>
    <w:rsid w:val="00054BC1"/>
    <w:rsid w:val="00056553"/>
    <w:rsid w:val="00063969"/>
    <w:rsid w:val="00072E51"/>
    <w:rsid w:val="000854E4"/>
    <w:rsid w:val="00087AD9"/>
    <w:rsid w:val="00091B3B"/>
    <w:rsid w:val="00094BE4"/>
    <w:rsid w:val="000B20F2"/>
    <w:rsid w:val="000B31EE"/>
    <w:rsid w:val="000C251B"/>
    <w:rsid w:val="000C6865"/>
    <w:rsid w:val="000D0C52"/>
    <w:rsid w:val="000D2AFD"/>
    <w:rsid w:val="000D3323"/>
    <w:rsid w:val="000E097B"/>
    <w:rsid w:val="000E1DD6"/>
    <w:rsid w:val="000E7FFA"/>
    <w:rsid w:val="000F11C7"/>
    <w:rsid w:val="000F3E76"/>
    <w:rsid w:val="000F5DF9"/>
    <w:rsid w:val="00100BE4"/>
    <w:rsid w:val="00113374"/>
    <w:rsid w:val="001146A2"/>
    <w:rsid w:val="00123E76"/>
    <w:rsid w:val="00126A95"/>
    <w:rsid w:val="00135B6C"/>
    <w:rsid w:val="00137544"/>
    <w:rsid w:val="001379A3"/>
    <w:rsid w:val="00137D90"/>
    <w:rsid w:val="001409FB"/>
    <w:rsid w:val="001428F0"/>
    <w:rsid w:val="00154242"/>
    <w:rsid w:val="00154C90"/>
    <w:rsid w:val="00155DBE"/>
    <w:rsid w:val="001665EA"/>
    <w:rsid w:val="00187B66"/>
    <w:rsid w:val="0019011B"/>
    <w:rsid w:val="0019467A"/>
    <w:rsid w:val="00195649"/>
    <w:rsid w:val="001A0CC3"/>
    <w:rsid w:val="001A0F16"/>
    <w:rsid w:val="001A1676"/>
    <w:rsid w:val="001A51C1"/>
    <w:rsid w:val="001A73CA"/>
    <w:rsid w:val="001B1698"/>
    <w:rsid w:val="001C2462"/>
    <w:rsid w:val="001C379C"/>
    <w:rsid w:val="001C4074"/>
    <w:rsid w:val="001C69D2"/>
    <w:rsid w:val="001D3A28"/>
    <w:rsid w:val="001D653C"/>
    <w:rsid w:val="001D6B86"/>
    <w:rsid w:val="001D7382"/>
    <w:rsid w:val="001E2C25"/>
    <w:rsid w:val="001E50CF"/>
    <w:rsid w:val="001F1D5B"/>
    <w:rsid w:val="0020213D"/>
    <w:rsid w:val="00202A28"/>
    <w:rsid w:val="00203E3D"/>
    <w:rsid w:val="00210BD2"/>
    <w:rsid w:val="00212BF0"/>
    <w:rsid w:val="00215F52"/>
    <w:rsid w:val="00216A98"/>
    <w:rsid w:val="002171B6"/>
    <w:rsid w:val="002209D1"/>
    <w:rsid w:val="00220F79"/>
    <w:rsid w:val="00227642"/>
    <w:rsid w:val="00230394"/>
    <w:rsid w:val="0023434D"/>
    <w:rsid w:val="00235724"/>
    <w:rsid w:val="00242DA8"/>
    <w:rsid w:val="00243906"/>
    <w:rsid w:val="00245523"/>
    <w:rsid w:val="00247837"/>
    <w:rsid w:val="00254111"/>
    <w:rsid w:val="002566DD"/>
    <w:rsid w:val="00257BB7"/>
    <w:rsid w:val="0026073B"/>
    <w:rsid w:val="00262312"/>
    <w:rsid w:val="0026346C"/>
    <w:rsid w:val="00274434"/>
    <w:rsid w:val="002766EB"/>
    <w:rsid w:val="00293F54"/>
    <w:rsid w:val="002A0017"/>
    <w:rsid w:val="002A22C6"/>
    <w:rsid w:val="002A4D42"/>
    <w:rsid w:val="002A6022"/>
    <w:rsid w:val="002B26E7"/>
    <w:rsid w:val="002B6400"/>
    <w:rsid w:val="002C7F35"/>
    <w:rsid w:val="002D1DE6"/>
    <w:rsid w:val="002D1ECB"/>
    <w:rsid w:val="002E46E3"/>
    <w:rsid w:val="002E4835"/>
    <w:rsid w:val="002F0F6B"/>
    <w:rsid w:val="002F34E5"/>
    <w:rsid w:val="002F76BC"/>
    <w:rsid w:val="003103AF"/>
    <w:rsid w:val="003104CA"/>
    <w:rsid w:val="00324C40"/>
    <w:rsid w:val="003328AE"/>
    <w:rsid w:val="003330E9"/>
    <w:rsid w:val="00334784"/>
    <w:rsid w:val="003376A3"/>
    <w:rsid w:val="003458E8"/>
    <w:rsid w:val="00350528"/>
    <w:rsid w:val="00354CFD"/>
    <w:rsid w:val="003564B3"/>
    <w:rsid w:val="00362404"/>
    <w:rsid w:val="00363722"/>
    <w:rsid w:val="00364C8F"/>
    <w:rsid w:val="003673FF"/>
    <w:rsid w:val="00375130"/>
    <w:rsid w:val="0037598C"/>
    <w:rsid w:val="00377F34"/>
    <w:rsid w:val="00381034"/>
    <w:rsid w:val="00383683"/>
    <w:rsid w:val="00383AF1"/>
    <w:rsid w:val="003852B7"/>
    <w:rsid w:val="00391C59"/>
    <w:rsid w:val="003936C7"/>
    <w:rsid w:val="00395486"/>
    <w:rsid w:val="003A2ED6"/>
    <w:rsid w:val="003A415B"/>
    <w:rsid w:val="003A5E02"/>
    <w:rsid w:val="003B0F4A"/>
    <w:rsid w:val="003C0DD1"/>
    <w:rsid w:val="003C278F"/>
    <w:rsid w:val="003C2A2E"/>
    <w:rsid w:val="003C345E"/>
    <w:rsid w:val="003C7C44"/>
    <w:rsid w:val="003D0B49"/>
    <w:rsid w:val="003D0E81"/>
    <w:rsid w:val="003D4E49"/>
    <w:rsid w:val="003E5D71"/>
    <w:rsid w:val="003E7805"/>
    <w:rsid w:val="004023C5"/>
    <w:rsid w:val="00406007"/>
    <w:rsid w:val="00407FE8"/>
    <w:rsid w:val="0041231E"/>
    <w:rsid w:val="00412D0D"/>
    <w:rsid w:val="004208C7"/>
    <w:rsid w:val="00420A15"/>
    <w:rsid w:val="00422149"/>
    <w:rsid w:val="00423335"/>
    <w:rsid w:val="00424BD6"/>
    <w:rsid w:val="0043321F"/>
    <w:rsid w:val="004417FA"/>
    <w:rsid w:val="00441D89"/>
    <w:rsid w:val="0044411B"/>
    <w:rsid w:val="00444AD6"/>
    <w:rsid w:val="0044725B"/>
    <w:rsid w:val="004479CD"/>
    <w:rsid w:val="0045534F"/>
    <w:rsid w:val="004559F8"/>
    <w:rsid w:val="00456A49"/>
    <w:rsid w:val="004679CA"/>
    <w:rsid w:val="00470690"/>
    <w:rsid w:val="00472FB8"/>
    <w:rsid w:val="00476279"/>
    <w:rsid w:val="004850C3"/>
    <w:rsid w:val="0048655C"/>
    <w:rsid w:val="004878A0"/>
    <w:rsid w:val="00487EBC"/>
    <w:rsid w:val="0049043E"/>
    <w:rsid w:val="004A1A16"/>
    <w:rsid w:val="004A442B"/>
    <w:rsid w:val="004A7386"/>
    <w:rsid w:val="004B2484"/>
    <w:rsid w:val="004B5E9C"/>
    <w:rsid w:val="004C3EF3"/>
    <w:rsid w:val="004C5003"/>
    <w:rsid w:val="004D1468"/>
    <w:rsid w:val="004D32A8"/>
    <w:rsid w:val="004D7E57"/>
    <w:rsid w:val="004E0689"/>
    <w:rsid w:val="004E5482"/>
    <w:rsid w:val="004E5F58"/>
    <w:rsid w:val="004E7E5A"/>
    <w:rsid w:val="004F208B"/>
    <w:rsid w:val="004F752A"/>
    <w:rsid w:val="005033D2"/>
    <w:rsid w:val="00506159"/>
    <w:rsid w:val="005100F7"/>
    <w:rsid w:val="00510B9B"/>
    <w:rsid w:val="00523005"/>
    <w:rsid w:val="00523ED2"/>
    <w:rsid w:val="0053165C"/>
    <w:rsid w:val="00537AD5"/>
    <w:rsid w:val="00540466"/>
    <w:rsid w:val="00553875"/>
    <w:rsid w:val="00554705"/>
    <w:rsid w:val="00556446"/>
    <w:rsid w:val="00560FB8"/>
    <w:rsid w:val="00562027"/>
    <w:rsid w:val="00564DD2"/>
    <w:rsid w:val="00567E2A"/>
    <w:rsid w:val="00572E5A"/>
    <w:rsid w:val="005802B8"/>
    <w:rsid w:val="00582D03"/>
    <w:rsid w:val="00582F0D"/>
    <w:rsid w:val="00585D13"/>
    <w:rsid w:val="0058615F"/>
    <w:rsid w:val="00590195"/>
    <w:rsid w:val="00596551"/>
    <w:rsid w:val="00596CF3"/>
    <w:rsid w:val="005A5830"/>
    <w:rsid w:val="005A7FA7"/>
    <w:rsid w:val="005C5D09"/>
    <w:rsid w:val="005C775A"/>
    <w:rsid w:val="005C7E01"/>
    <w:rsid w:val="005D29F6"/>
    <w:rsid w:val="005D3C94"/>
    <w:rsid w:val="005D6A7C"/>
    <w:rsid w:val="005E01E8"/>
    <w:rsid w:val="005E5098"/>
    <w:rsid w:val="005E7762"/>
    <w:rsid w:val="00600346"/>
    <w:rsid w:val="006020EE"/>
    <w:rsid w:val="00603240"/>
    <w:rsid w:val="00605A83"/>
    <w:rsid w:val="006178E4"/>
    <w:rsid w:val="006245D3"/>
    <w:rsid w:val="0063217C"/>
    <w:rsid w:val="00644E69"/>
    <w:rsid w:val="00647713"/>
    <w:rsid w:val="00650131"/>
    <w:rsid w:val="00657F20"/>
    <w:rsid w:val="00665291"/>
    <w:rsid w:val="0066644C"/>
    <w:rsid w:val="00666DAE"/>
    <w:rsid w:val="00666DFB"/>
    <w:rsid w:val="00671931"/>
    <w:rsid w:val="00671CB3"/>
    <w:rsid w:val="006746B4"/>
    <w:rsid w:val="0068075A"/>
    <w:rsid w:val="00682214"/>
    <w:rsid w:val="00694967"/>
    <w:rsid w:val="00695029"/>
    <w:rsid w:val="0069518E"/>
    <w:rsid w:val="006A0007"/>
    <w:rsid w:val="006A276E"/>
    <w:rsid w:val="006B3C28"/>
    <w:rsid w:val="006B67F5"/>
    <w:rsid w:val="006B720F"/>
    <w:rsid w:val="006C6733"/>
    <w:rsid w:val="006C75AC"/>
    <w:rsid w:val="006D1671"/>
    <w:rsid w:val="006D2DC6"/>
    <w:rsid w:val="006D6C7C"/>
    <w:rsid w:val="006E32C7"/>
    <w:rsid w:val="006E4CCD"/>
    <w:rsid w:val="006E4E4A"/>
    <w:rsid w:val="006E6B88"/>
    <w:rsid w:val="006F4C7F"/>
    <w:rsid w:val="007053C3"/>
    <w:rsid w:val="0070786C"/>
    <w:rsid w:val="00711528"/>
    <w:rsid w:val="0071659D"/>
    <w:rsid w:val="007169B5"/>
    <w:rsid w:val="00717FF2"/>
    <w:rsid w:val="00721F32"/>
    <w:rsid w:val="00723FFC"/>
    <w:rsid w:val="00730026"/>
    <w:rsid w:val="00741D2B"/>
    <w:rsid w:val="007479BF"/>
    <w:rsid w:val="00754C62"/>
    <w:rsid w:val="00756A8E"/>
    <w:rsid w:val="007572F3"/>
    <w:rsid w:val="007602A3"/>
    <w:rsid w:val="007613DF"/>
    <w:rsid w:val="00762B4B"/>
    <w:rsid w:val="00774681"/>
    <w:rsid w:val="007801F8"/>
    <w:rsid w:val="00785F76"/>
    <w:rsid w:val="007A20B4"/>
    <w:rsid w:val="007B08CC"/>
    <w:rsid w:val="007B1051"/>
    <w:rsid w:val="007B16A4"/>
    <w:rsid w:val="007B5EBA"/>
    <w:rsid w:val="007C6084"/>
    <w:rsid w:val="007D0246"/>
    <w:rsid w:val="007D361E"/>
    <w:rsid w:val="007D5D51"/>
    <w:rsid w:val="007E4667"/>
    <w:rsid w:val="007E583D"/>
    <w:rsid w:val="007E6C2E"/>
    <w:rsid w:val="007F15C0"/>
    <w:rsid w:val="007F2D56"/>
    <w:rsid w:val="00800F91"/>
    <w:rsid w:val="0080256C"/>
    <w:rsid w:val="00802EA5"/>
    <w:rsid w:val="00813639"/>
    <w:rsid w:val="00813E6E"/>
    <w:rsid w:val="00815F21"/>
    <w:rsid w:val="008223D2"/>
    <w:rsid w:val="008223E7"/>
    <w:rsid w:val="00824842"/>
    <w:rsid w:val="00832888"/>
    <w:rsid w:val="008350B6"/>
    <w:rsid w:val="008363C1"/>
    <w:rsid w:val="00846421"/>
    <w:rsid w:val="00861D9F"/>
    <w:rsid w:val="00863FC8"/>
    <w:rsid w:val="00866F45"/>
    <w:rsid w:val="0087098A"/>
    <w:rsid w:val="00874D75"/>
    <w:rsid w:val="00876C71"/>
    <w:rsid w:val="0088161B"/>
    <w:rsid w:val="008819A7"/>
    <w:rsid w:val="00882218"/>
    <w:rsid w:val="00884EDC"/>
    <w:rsid w:val="00886AC8"/>
    <w:rsid w:val="008929D1"/>
    <w:rsid w:val="00892A47"/>
    <w:rsid w:val="0089409B"/>
    <w:rsid w:val="008955D0"/>
    <w:rsid w:val="00896721"/>
    <w:rsid w:val="00896A07"/>
    <w:rsid w:val="008A0439"/>
    <w:rsid w:val="008A1B7F"/>
    <w:rsid w:val="008A372C"/>
    <w:rsid w:val="008A4444"/>
    <w:rsid w:val="008A4D56"/>
    <w:rsid w:val="008A5BD9"/>
    <w:rsid w:val="008A7CA7"/>
    <w:rsid w:val="008B374F"/>
    <w:rsid w:val="008B4E57"/>
    <w:rsid w:val="008C1C21"/>
    <w:rsid w:val="008C2B20"/>
    <w:rsid w:val="008D60F1"/>
    <w:rsid w:val="008E14CE"/>
    <w:rsid w:val="008E1F5E"/>
    <w:rsid w:val="008E20C9"/>
    <w:rsid w:val="008E5637"/>
    <w:rsid w:val="008F0EB8"/>
    <w:rsid w:val="008F6310"/>
    <w:rsid w:val="008F70AD"/>
    <w:rsid w:val="0090065A"/>
    <w:rsid w:val="00902025"/>
    <w:rsid w:val="009021D6"/>
    <w:rsid w:val="00904424"/>
    <w:rsid w:val="00904495"/>
    <w:rsid w:val="00910BD5"/>
    <w:rsid w:val="00915EE9"/>
    <w:rsid w:val="00916C71"/>
    <w:rsid w:val="0092134F"/>
    <w:rsid w:val="00925795"/>
    <w:rsid w:val="0092646C"/>
    <w:rsid w:val="009335A6"/>
    <w:rsid w:val="00940E71"/>
    <w:rsid w:val="009421E6"/>
    <w:rsid w:val="00945E79"/>
    <w:rsid w:val="009538B6"/>
    <w:rsid w:val="00957D16"/>
    <w:rsid w:val="009604BD"/>
    <w:rsid w:val="00970E91"/>
    <w:rsid w:val="009716E8"/>
    <w:rsid w:val="0098336D"/>
    <w:rsid w:val="0098514A"/>
    <w:rsid w:val="009A010A"/>
    <w:rsid w:val="009A2184"/>
    <w:rsid w:val="009A4404"/>
    <w:rsid w:val="009B5928"/>
    <w:rsid w:val="009B5A24"/>
    <w:rsid w:val="009C13B5"/>
    <w:rsid w:val="009C184A"/>
    <w:rsid w:val="009C2C7F"/>
    <w:rsid w:val="009D0627"/>
    <w:rsid w:val="009D2245"/>
    <w:rsid w:val="009D68E6"/>
    <w:rsid w:val="009E0455"/>
    <w:rsid w:val="009E2BFE"/>
    <w:rsid w:val="009E3849"/>
    <w:rsid w:val="009F1D56"/>
    <w:rsid w:val="009F2025"/>
    <w:rsid w:val="009F72DB"/>
    <w:rsid w:val="00A06932"/>
    <w:rsid w:val="00A07F63"/>
    <w:rsid w:val="00A101A1"/>
    <w:rsid w:val="00A14288"/>
    <w:rsid w:val="00A15CBB"/>
    <w:rsid w:val="00A17D57"/>
    <w:rsid w:val="00A2022A"/>
    <w:rsid w:val="00A30B67"/>
    <w:rsid w:val="00A3532D"/>
    <w:rsid w:val="00A41886"/>
    <w:rsid w:val="00A419A3"/>
    <w:rsid w:val="00A41DE0"/>
    <w:rsid w:val="00A43196"/>
    <w:rsid w:val="00A52E5F"/>
    <w:rsid w:val="00A5497E"/>
    <w:rsid w:val="00A61D9A"/>
    <w:rsid w:val="00A62C0D"/>
    <w:rsid w:val="00A74531"/>
    <w:rsid w:val="00A75A65"/>
    <w:rsid w:val="00A813CB"/>
    <w:rsid w:val="00A82BD2"/>
    <w:rsid w:val="00A84E0F"/>
    <w:rsid w:val="00A8577C"/>
    <w:rsid w:val="00A964EE"/>
    <w:rsid w:val="00AA6909"/>
    <w:rsid w:val="00AB269B"/>
    <w:rsid w:val="00AC16DA"/>
    <w:rsid w:val="00AC2B4C"/>
    <w:rsid w:val="00AC4DBD"/>
    <w:rsid w:val="00AC5456"/>
    <w:rsid w:val="00AD7822"/>
    <w:rsid w:val="00AE061B"/>
    <w:rsid w:val="00AE22A0"/>
    <w:rsid w:val="00AE599C"/>
    <w:rsid w:val="00AE73D7"/>
    <w:rsid w:val="00AE75DC"/>
    <w:rsid w:val="00AF6633"/>
    <w:rsid w:val="00B003DF"/>
    <w:rsid w:val="00B00771"/>
    <w:rsid w:val="00B11B79"/>
    <w:rsid w:val="00B21DAE"/>
    <w:rsid w:val="00B2484B"/>
    <w:rsid w:val="00B26EDD"/>
    <w:rsid w:val="00B26EF2"/>
    <w:rsid w:val="00B32228"/>
    <w:rsid w:val="00B35293"/>
    <w:rsid w:val="00B4446D"/>
    <w:rsid w:val="00B445A9"/>
    <w:rsid w:val="00B47DDB"/>
    <w:rsid w:val="00B52237"/>
    <w:rsid w:val="00B5364F"/>
    <w:rsid w:val="00B64A4F"/>
    <w:rsid w:val="00B7113D"/>
    <w:rsid w:val="00B72677"/>
    <w:rsid w:val="00B7384D"/>
    <w:rsid w:val="00B73A78"/>
    <w:rsid w:val="00B8325B"/>
    <w:rsid w:val="00B84FE3"/>
    <w:rsid w:val="00B915CB"/>
    <w:rsid w:val="00B9260E"/>
    <w:rsid w:val="00B956C7"/>
    <w:rsid w:val="00B979A4"/>
    <w:rsid w:val="00BA4971"/>
    <w:rsid w:val="00BA6DD2"/>
    <w:rsid w:val="00BB5E72"/>
    <w:rsid w:val="00BB660D"/>
    <w:rsid w:val="00BB6D77"/>
    <w:rsid w:val="00BB7078"/>
    <w:rsid w:val="00BC5196"/>
    <w:rsid w:val="00BC7FC0"/>
    <w:rsid w:val="00BD1EA4"/>
    <w:rsid w:val="00BE19C3"/>
    <w:rsid w:val="00BE3BB0"/>
    <w:rsid w:val="00BE6A71"/>
    <w:rsid w:val="00BF0EC8"/>
    <w:rsid w:val="00BF1CD3"/>
    <w:rsid w:val="00C00538"/>
    <w:rsid w:val="00C03992"/>
    <w:rsid w:val="00C0792D"/>
    <w:rsid w:val="00C11A11"/>
    <w:rsid w:val="00C16618"/>
    <w:rsid w:val="00C2216A"/>
    <w:rsid w:val="00C3048C"/>
    <w:rsid w:val="00C31AC5"/>
    <w:rsid w:val="00C33F9A"/>
    <w:rsid w:val="00C44575"/>
    <w:rsid w:val="00C51AD2"/>
    <w:rsid w:val="00C55FA5"/>
    <w:rsid w:val="00C70F6F"/>
    <w:rsid w:val="00C71D5A"/>
    <w:rsid w:val="00C80C37"/>
    <w:rsid w:val="00C80ED3"/>
    <w:rsid w:val="00C83A9B"/>
    <w:rsid w:val="00C92560"/>
    <w:rsid w:val="00C94B01"/>
    <w:rsid w:val="00C95E1B"/>
    <w:rsid w:val="00CA2698"/>
    <w:rsid w:val="00CA5454"/>
    <w:rsid w:val="00CA7A46"/>
    <w:rsid w:val="00CB074F"/>
    <w:rsid w:val="00CB0F9B"/>
    <w:rsid w:val="00CB68D2"/>
    <w:rsid w:val="00CC0CC8"/>
    <w:rsid w:val="00CC31EE"/>
    <w:rsid w:val="00CC7122"/>
    <w:rsid w:val="00CE5367"/>
    <w:rsid w:val="00CE698C"/>
    <w:rsid w:val="00CE7917"/>
    <w:rsid w:val="00CF4017"/>
    <w:rsid w:val="00CF5331"/>
    <w:rsid w:val="00CF5A8B"/>
    <w:rsid w:val="00D06A80"/>
    <w:rsid w:val="00D10612"/>
    <w:rsid w:val="00D10C97"/>
    <w:rsid w:val="00D13FB1"/>
    <w:rsid w:val="00D14D20"/>
    <w:rsid w:val="00D2023C"/>
    <w:rsid w:val="00D21EF3"/>
    <w:rsid w:val="00D25F64"/>
    <w:rsid w:val="00D3107E"/>
    <w:rsid w:val="00D33EFC"/>
    <w:rsid w:val="00D37ED9"/>
    <w:rsid w:val="00D4030C"/>
    <w:rsid w:val="00D4426F"/>
    <w:rsid w:val="00D4459F"/>
    <w:rsid w:val="00D45ED4"/>
    <w:rsid w:val="00D47D89"/>
    <w:rsid w:val="00D644B9"/>
    <w:rsid w:val="00D6479C"/>
    <w:rsid w:val="00D709CF"/>
    <w:rsid w:val="00D714AC"/>
    <w:rsid w:val="00D739BB"/>
    <w:rsid w:val="00D74FA6"/>
    <w:rsid w:val="00D8240E"/>
    <w:rsid w:val="00D8327F"/>
    <w:rsid w:val="00D84E1C"/>
    <w:rsid w:val="00D866AE"/>
    <w:rsid w:val="00D86845"/>
    <w:rsid w:val="00D8711D"/>
    <w:rsid w:val="00D90642"/>
    <w:rsid w:val="00D9588B"/>
    <w:rsid w:val="00D962B7"/>
    <w:rsid w:val="00D96DAF"/>
    <w:rsid w:val="00D96E48"/>
    <w:rsid w:val="00D973EA"/>
    <w:rsid w:val="00DA1B38"/>
    <w:rsid w:val="00DA6D20"/>
    <w:rsid w:val="00DB42F3"/>
    <w:rsid w:val="00DB5CCD"/>
    <w:rsid w:val="00DB7631"/>
    <w:rsid w:val="00DC5C57"/>
    <w:rsid w:val="00DC5E10"/>
    <w:rsid w:val="00DC716F"/>
    <w:rsid w:val="00DC790C"/>
    <w:rsid w:val="00DD07D2"/>
    <w:rsid w:val="00DE1F4A"/>
    <w:rsid w:val="00DE247A"/>
    <w:rsid w:val="00DE7B69"/>
    <w:rsid w:val="00E064E6"/>
    <w:rsid w:val="00E10F5E"/>
    <w:rsid w:val="00E25BB4"/>
    <w:rsid w:val="00E33816"/>
    <w:rsid w:val="00E33EEC"/>
    <w:rsid w:val="00E40175"/>
    <w:rsid w:val="00E43A2F"/>
    <w:rsid w:val="00E4580A"/>
    <w:rsid w:val="00E50767"/>
    <w:rsid w:val="00E530FE"/>
    <w:rsid w:val="00E65E30"/>
    <w:rsid w:val="00E72964"/>
    <w:rsid w:val="00E72E26"/>
    <w:rsid w:val="00E7459F"/>
    <w:rsid w:val="00E75B5C"/>
    <w:rsid w:val="00E76F8E"/>
    <w:rsid w:val="00E81B6E"/>
    <w:rsid w:val="00E84687"/>
    <w:rsid w:val="00E877F6"/>
    <w:rsid w:val="00E94A93"/>
    <w:rsid w:val="00E95B16"/>
    <w:rsid w:val="00E96D70"/>
    <w:rsid w:val="00E97979"/>
    <w:rsid w:val="00EA0ABF"/>
    <w:rsid w:val="00EA11B4"/>
    <w:rsid w:val="00EA5D7A"/>
    <w:rsid w:val="00EA65FD"/>
    <w:rsid w:val="00EA7BBC"/>
    <w:rsid w:val="00EB1BC4"/>
    <w:rsid w:val="00EB421E"/>
    <w:rsid w:val="00EB553E"/>
    <w:rsid w:val="00EB72F2"/>
    <w:rsid w:val="00EC49B9"/>
    <w:rsid w:val="00ED388B"/>
    <w:rsid w:val="00ED5789"/>
    <w:rsid w:val="00EE0A98"/>
    <w:rsid w:val="00EE7ED5"/>
    <w:rsid w:val="00EF1817"/>
    <w:rsid w:val="00EF33E2"/>
    <w:rsid w:val="00EF6391"/>
    <w:rsid w:val="00EF754A"/>
    <w:rsid w:val="00F0450B"/>
    <w:rsid w:val="00F04BB7"/>
    <w:rsid w:val="00F05618"/>
    <w:rsid w:val="00F12BD6"/>
    <w:rsid w:val="00F13E8A"/>
    <w:rsid w:val="00F21540"/>
    <w:rsid w:val="00F25AA8"/>
    <w:rsid w:val="00F25C0E"/>
    <w:rsid w:val="00F26C93"/>
    <w:rsid w:val="00F2706F"/>
    <w:rsid w:val="00F27B13"/>
    <w:rsid w:val="00F30ADD"/>
    <w:rsid w:val="00F31291"/>
    <w:rsid w:val="00F34102"/>
    <w:rsid w:val="00F462D7"/>
    <w:rsid w:val="00F501A5"/>
    <w:rsid w:val="00F52C1B"/>
    <w:rsid w:val="00F5509C"/>
    <w:rsid w:val="00F569B4"/>
    <w:rsid w:val="00F56DF6"/>
    <w:rsid w:val="00F6789C"/>
    <w:rsid w:val="00F71054"/>
    <w:rsid w:val="00F7186D"/>
    <w:rsid w:val="00F71A42"/>
    <w:rsid w:val="00F71EA7"/>
    <w:rsid w:val="00F72C1F"/>
    <w:rsid w:val="00F827F8"/>
    <w:rsid w:val="00F83198"/>
    <w:rsid w:val="00F906D7"/>
    <w:rsid w:val="00F9112D"/>
    <w:rsid w:val="00F9496A"/>
    <w:rsid w:val="00FA485B"/>
    <w:rsid w:val="00FA551D"/>
    <w:rsid w:val="00FB02C2"/>
    <w:rsid w:val="00FB4742"/>
    <w:rsid w:val="00FB79C8"/>
    <w:rsid w:val="00FC04AE"/>
    <w:rsid w:val="00FC0D01"/>
    <w:rsid w:val="00FC6B21"/>
    <w:rsid w:val="00FC6ED2"/>
    <w:rsid w:val="00FC75AA"/>
    <w:rsid w:val="00FC7B37"/>
    <w:rsid w:val="00FD249A"/>
    <w:rsid w:val="00FD73B9"/>
    <w:rsid w:val="00FE0232"/>
    <w:rsid w:val="00FE2B29"/>
    <w:rsid w:val="00FE4817"/>
    <w:rsid w:val="00FF4B0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E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1C21"/>
    <w:pPr>
      <w:spacing w:after="200" w:line="276" w:lineRule="auto"/>
    </w:pPr>
    <w:rPr>
      <w:rFonts w:ascii="Verdana" w:eastAsiaTheme="minorEastAsia" w:hAnsi="Verdana"/>
      <w:sz w:val="20"/>
      <w:lang w:val="en-US" w:eastAsia="en-IN"/>
    </w:rPr>
  </w:style>
  <w:style w:type="paragraph" w:styleId="Nagwek1">
    <w:name w:val="heading 1"/>
    <w:aliases w:val="Datasheet title,1,h1,level 1,Level 1 Head,H1,Heading AJS,Section Heading,Kapitel,Arial 14 Fett,Arial 14 Fett1,Arial 14 Fett2,Arial 16 Fett,Header 1,Head 1,Head 11,Head 12,Head 111,Head 13,Head 112,Head 14,Head 113,Head 15,Head 114,Head 16,l1"/>
    <w:basedOn w:val="Normalny"/>
    <w:next w:val="Normalny"/>
    <w:link w:val="Nagwek1Znak"/>
    <w:uiPriority w:val="9"/>
    <w:qFormat/>
    <w:rsid w:val="008C1C21"/>
    <w:pPr>
      <w:keepNext/>
      <w:keepLines/>
      <w:spacing w:before="480" w:after="0"/>
      <w:outlineLvl w:val="0"/>
    </w:pPr>
    <w:rPr>
      <w:rFonts w:eastAsiaTheme="majorEastAsia" w:cstheme="majorBidi"/>
      <w:b/>
      <w:bCs/>
      <w:caps/>
      <w:color w:val="2E74B5" w:themeColor="accent1" w:themeShade="BF"/>
      <w:sz w:val="26"/>
      <w:szCs w:val="28"/>
    </w:rPr>
  </w:style>
  <w:style w:type="paragraph" w:styleId="Nagwek2">
    <w:name w:val="heading 2"/>
    <w:aliases w:val="2,Header 2,H2,UNDERRUBRIK 1-2,Level 2,Reset numbering,Abschnitt,Arial 12 Fett Kursiv,2 headline,h,H21,H22,HD2,PIM2,wally's numerowanie 1,Numeracja (1,3),2 Heading 2,Heading 2 Hidden"/>
    <w:basedOn w:val="Default"/>
    <w:next w:val="Normalny"/>
    <w:link w:val="Nagwek2Znak"/>
    <w:unhideWhenUsed/>
    <w:qFormat/>
    <w:rsid w:val="008C1C21"/>
    <w:pPr>
      <w:keepLines/>
      <w:overflowPunct w:val="0"/>
      <w:spacing w:before="120" w:after="120" w:line="260" w:lineRule="atLeast"/>
      <w:jc w:val="both"/>
      <w:textAlignment w:val="baseline"/>
      <w:outlineLvl w:val="1"/>
    </w:pPr>
    <w:rPr>
      <w:rFonts w:ascii="Verdana" w:hAnsi="Verdana" w:cs="Arial"/>
      <w:b/>
      <w:caps/>
      <w:color w:val="2E74B5" w:themeColor="accent1" w:themeShade="BF"/>
      <w:szCs w:val="20"/>
      <w:lang w:val="en-GB" w:eastAsia="en-US"/>
    </w:rPr>
  </w:style>
  <w:style w:type="paragraph" w:styleId="Nagwek3">
    <w:name w:val="heading 3"/>
    <w:aliases w:val="Arial 12 Fett,H3,numer strony + Tahoma pogrubione"/>
    <w:basedOn w:val="Normalny"/>
    <w:next w:val="Normalny"/>
    <w:link w:val="Nagwek3Znak"/>
    <w:unhideWhenUsed/>
    <w:qFormat/>
    <w:rsid w:val="008C1C21"/>
    <w:pPr>
      <w:keepNext/>
      <w:keepLines/>
      <w:spacing w:before="200" w:after="0"/>
      <w:outlineLvl w:val="2"/>
    </w:pPr>
    <w:rPr>
      <w:rFonts w:eastAsiaTheme="majorEastAsia" w:cstheme="majorBidi"/>
      <w:b/>
      <w:bCs/>
      <w:color w:val="2E74B5" w:themeColor="accent1" w:themeShade="BF"/>
      <w:sz w:val="22"/>
      <w:lang w:val="en-GB" w:eastAsia="fr-FR"/>
    </w:rPr>
  </w:style>
  <w:style w:type="paragraph" w:styleId="Nagwek4">
    <w:name w:val="heading 4"/>
    <w:aliases w:val="H4"/>
    <w:basedOn w:val="Normalny"/>
    <w:next w:val="Normalny"/>
    <w:link w:val="Nagwek4Znak"/>
    <w:uiPriority w:val="99"/>
    <w:unhideWhenUsed/>
    <w:qFormat/>
    <w:rsid w:val="008C1C21"/>
    <w:pPr>
      <w:keepNext/>
      <w:keepLines/>
      <w:spacing w:before="200" w:after="0"/>
      <w:outlineLvl w:val="3"/>
    </w:pPr>
    <w:rPr>
      <w:rFonts w:eastAsiaTheme="majorEastAsia" w:cstheme="majorBidi"/>
      <w:b/>
      <w:bCs/>
      <w:iCs/>
      <w:color w:val="2E74B5" w:themeColor="accent1" w:themeShade="BF"/>
      <w:szCs w:val="20"/>
      <w:lang w:val="en-GB" w:eastAsia="fr-FR"/>
    </w:rPr>
  </w:style>
  <w:style w:type="paragraph" w:styleId="Nagwek5">
    <w:name w:val="heading 5"/>
    <w:basedOn w:val="Normalny"/>
    <w:next w:val="Normalny"/>
    <w:link w:val="Nagwek5Znak"/>
    <w:uiPriority w:val="99"/>
    <w:unhideWhenUsed/>
    <w:qFormat/>
    <w:rsid w:val="008C1C21"/>
    <w:pPr>
      <w:keepNext/>
      <w:keepLines/>
      <w:spacing w:before="200" w:after="0"/>
      <w:outlineLvl w:val="4"/>
    </w:pPr>
    <w:rPr>
      <w:rFonts w:eastAsiaTheme="majorEastAsia" w:cstheme="majorBidi"/>
      <w:b/>
      <w:color w:val="365F91"/>
      <w:lang w:val="en-GB" w:eastAsia="fr-FR"/>
    </w:rPr>
  </w:style>
  <w:style w:type="paragraph" w:styleId="Nagwek6">
    <w:name w:val="heading 6"/>
    <w:aliases w:val="H6"/>
    <w:basedOn w:val="Normalny"/>
    <w:next w:val="Normalny"/>
    <w:link w:val="Nagwek6Znak"/>
    <w:uiPriority w:val="9"/>
    <w:unhideWhenUsed/>
    <w:qFormat/>
    <w:rsid w:val="008C1C2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
    <w:unhideWhenUsed/>
    <w:qFormat/>
    <w:rsid w:val="008C1C2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nhideWhenUsed/>
    <w:qFormat/>
    <w:rsid w:val="008C1C21"/>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Nagwek9">
    <w:name w:val="heading 9"/>
    <w:basedOn w:val="Normalny"/>
    <w:next w:val="Normalny"/>
    <w:link w:val="Nagwek9Znak"/>
    <w:unhideWhenUsed/>
    <w:qFormat/>
    <w:rsid w:val="008C1C21"/>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Datasheet title Znak,1 Znak,h1 Znak,level 1 Znak,Level 1 Head Znak,H1 Znak,Heading AJS Znak,Section Heading Znak,Kapitel Znak,Arial 14 Fett Znak,Arial 14 Fett1 Znak,Arial 14 Fett2 Znak,Arial 16 Fett Znak,Header 1 Znak,Head 1 Znak,l1 Znak"/>
    <w:basedOn w:val="Domylnaczcionkaakapitu"/>
    <w:link w:val="Nagwek1"/>
    <w:uiPriority w:val="9"/>
    <w:rsid w:val="008C1C21"/>
    <w:rPr>
      <w:rFonts w:ascii="Verdana" w:eastAsiaTheme="majorEastAsia" w:hAnsi="Verdana" w:cstheme="majorBidi"/>
      <w:b/>
      <w:bCs/>
      <w:caps/>
      <w:color w:val="2E74B5" w:themeColor="accent1" w:themeShade="BF"/>
      <w:sz w:val="26"/>
      <w:szCs w:val="28"/>
      <w:lang w:val="en-US" w:eastAsia="en-IN"/>
    </w:rPr>
  </w:style>
  <w:style w:type="paragraph" w:customStyle="1" w:styleId="Default">
    <w:name w:val="Default"/>
    <w:rsid w:val="008C1C21"/>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Nagwek2Znak">
    <w:name w:val="Nagłówek 2 Znak"/>
    <w:aliases w:val="2 Znak,Header 2 Znak,H2 Znak,UNDERRUBRIK 1-2 Znak,Level 2 Znak,Reset numbering Znak,Abschnitt Znak,Arial 12 Fett Kursiv Znak,2 headline Znak,h Znak,H21 Znak,H22 Znak,HD2 Znak,PIM2 Znak,wally's numerowanie 1 Znak,Numeracja (1 Znak,3) Znak"/>
    <w:basedOn w:val="Domylnaczcionkaakapitu"/>
    <w:link w:val="Nagwek2"/>
    <w:uiPriority w:val="99"/>
    <w:rsid w:val="008C1C21"/>
    <w:rPr>
      <w:rFonts w:ascii="Verdana" w:eastAsia="Times New Roman" w:hAnsi="Verdana" w:cs="Arial"/>
      <w:b/>
      <w:caps/>
      <w:color w:val="2E74B5" w:themeColor="accent1" w:themeShade="BF"/>
      <w:sz w:val="24"/>
      <w:szCs w:val="20"/>
      <w:lang w:val="en-GB"/>
    </w:rPr>
  </w:style>
  <w:style w:type="character" w:customStyle="1" w:styleId="Nagwek3Znak">
    <w:name w:val="Nagłówek 3 Znak"/>
    <w:aliases w:val="Arial 12 Fett Znak,H3 Znak,numer strony + Tahoma pogrubione Znak"/>
    <w:basedOn w:val="Domylnaczcionkaakapitu"/>
    <w:link w:val="Nagwek3"/>
    <w:uiPriority w:val="99"/>
    <w:rsid w:val="008C1C21"/>
    <w:rPr>
      <w:rFonts w:ascii="Verdana" w:eastAsiaTheme="majorEastAsia" w:hAnsi="Verdana" w:cstheme="majorBidi"/>
      <w:b/>
      <w:bCs/>
      <w:color w:val="2E74B5" w:themeColor="accent1" w:themeShade="BF"/>
      <w:lang w:val="en-GB" w:eastAsia="fr-FR"/>
    </w:rPr>
  </w:style>
  <w:style w:type="character" w:customStyle="1" w:styleId="Nagwek4Znak">
    <w:name w:val="Nagłówek 4 Znak"/>
    <w:aliases w:val="H4 Znak"/>
    <w:basedOn w:val="Domylnaczcionkaakapitu"/>
    <w:link w:val="Nagwek4"/>
    <w:uiPriority w:val="99"/>
    <w:rsid w:val="008C1C21"/>
    <w:rPr>
      <w:rFonts w:ascii="Verdana" w:eastAsiaTheme="majorEastAsia" w:hAnsi="Verdana" w:cstheme="majorBidi"/>
      <w:b/>
      <w:bCs/>
      <w:iCs/>
      <w:color w:val="2E74B5" w:themeColor="accent1" w:themeShade="BF"/>
      <w:sz w:val="20"/>
      <w:szCs w:val="20"/>
      <w:lang w:val="en-GB" w:eastAsia="fr-FR"/>
    </w:rPr>
  </w:style>
  <w:style w:type="character" w:customStyle="1" w:styleId="Nagwek5Znak">
    <w:name w:val="Nagłówek 5 Znak"/>
    <w:basedOn w:val="Domylnaczcionkaakapitu"/>
    <w:link w:val="Nagwek5"/>
    <w:uiPriority w:val="99"/>
    <w:rsid w:val="008C1C21"/>
    <w:rPr>
      <w:rFonts w:ascii="Verdana" w:eastAsiaTheme="majorEastAsia" w:hAnsi="Verdana" w:cstheme="majorBidi"/>
      <w:b/>
      <w:color w:val="365F91"/>
      <w:sz w:val="20"/>
      <w:lang w:val="en-GB" w:eastAsia="fr-FR"/>
    </w:rPr>
  </w:style>
  <w:style w:type="character" w:customStyle="1" w:styleId="Nagwek6Znak">
    <w:name w:val="Nagłówek 6 Znak"/>
    <w:aliases w:val="H6 Znak"/>
    <w:basedOn w:val="Domylnaczcionkaakapitu"/>
    <w:link w:val="Nagwek6"/>
    <w:uiPriority w:val="99"/>
    <w:rsid w:val="008C1C21"/>
    <w:rPr>
      <w:rFonts w:asciiTheme="majorHAnsi" w:eastAsiaTheme="majorEastAsia" w:hAnsiTheme="majorHAnsi" w:cstheme="majorBidi"/>
      <w:i/>
      <w:iCs/>
      <w:color w:val="1F4D78" w:themeColor="accent1" w:themeShade="7F"/>
      <w:sz w:val="20"/>
      <w:lang w:val="en-US" w:eastAsia="en-IN"/>
    </w:rPr>
  </w:style>
  <w:style w:type="character" w:customStyle="1" w:styleId="Nagwek7Znak">
    <w:name w:val="Nagłówek 7 Znak"/>
    <w:basedOn w:val="Domylnaczcionkaakapitu"/>
    <w:link w:val="Nagwek7"/>
    <w:uiPriority w:val="9"/>
    <w:rsid w:val="008C1C21"/>
    <w:rPr>
      <w:rFonts w:asciiTheme="majorHAnsi" w:eastAsiaTheme="majorEastAsia" w:hAnsiTheme="majorHAnsi" w:cstheme="majorBidi"/>
      <w:i/>
      <w:iCs/>
      <w:color w:val="404040" w:themeColor="text1" w:themeTint="BF"/>
      <w:sz w:val="20"/>
      <w:lang w:val="en-US" w:eastAsia="en-IN"/>
    </w:rPr>
  </w:style>
  <w:style w:type="character" w:customStyle="1" w:styleId="Nagwek8Znak">
    <w:name w:val="Nagłówek 8 Znak"/>
    <w:basedOn w:val="Domylnaczcionkaakapitu"/>
    <w:link w:val="Nagwek8"/>
    <w:uiPriority w:val="9"/>
    <w:rsid w:val="008C1C21"/>
    <w:rPr>
      <w:rFonts w:asciiTheme="majorHAnsi" w:eastAsiaTheme="majorEastAsia" w:hAnsiTheme="majorHAnsi" w:cstheme="majorBidi"/>
      <w:color w:val="404040" w:themeColor="text1" w:themeTint="BF"/>
      <w:sz w:val="20"/>
      <w:szCs w:val="20"/>
      <w:lang w:val="en-US" w:eastAsia="en-IN"/>
    </w:rPr>
  </w:style>
  <w:style w:type="character" w:customStyle="1" w:styleId="Nagwek9Znak">
    <w:name w:val="Nagłówek 9 Znak"/>
    <w:basedOn w:val="Domylnaczcionkaakapitu"/>
    <w:link w:val="Nagwek9"/>
    <w:uiPriority w:val="9"/>
    <w:rsid w:val="008C1C21"/>
    <w:rPr>
      <w:rFonts w:asciiTheme="majorHAnsi" w:eastAsiaTheme="majorEastAsia" w:hAnsiTheme="majorHAnsi" w:cstheme="majorBidi"/>
      <w:i/>
      <w:iCs/>
      <w:color w:val="404040" w:themeColor="text1" w:themeTint="BF"/>
      <w:sz w:val="20"/>
      <w:szCs w:val="20"/>
      <w:lang w:val="en-US" w:eastAsia="en-IN"/>
    </w:rPr>
  </w:style>
  <w:style w:type="character" w:customStyle="1" w:styleId="TekstdymkaZnak">
    <w:name w:val="Tekst dymka Znak"/>
    <w:basedOn w:val="Domylnaczcionkaakapitu"/>
    <w:link w:val="Tekstdymka"/>
    <w:uiPriority w:val="99"/>
    <w:semiHidden/>
    <w:rsid w:val="008C1C21"/>
    <w:rPr>
      <w:rFonts w:ascii="Tahoma" w:eastAsiaTheme="minorEastAsia" w:hAnsi="Tahoma" w:cs="Tahoma"/>
      <w:sz w:val="16"/>
      <w:szCs w:val="16"/>
      <w:lang w:val="en-US" w:eastAsia="en-IN"/>
    </w:rPr>
  </w:style>
  <w:style w:type="paragraph" w:styleId="Tekstdymka">
    <w:name w:val="Balloon Text"/>
    <w:basedOn w:val="Normalny"/>
    <w:link w:val="TekstdymkaZnak"/>
    <w:uiPriority w:val="99"/>
    <w:semiHidden/>
    <w:unhideWhenUsed/>
    <w:rsid w:val="008C1C21"/>
    <w:pPr>
      <w:spacing w:after="0" w:line="240" w:lineRule="auto"/>
    </w:pPr>
    <w:rPr>
      <w:rFonts w:ascii="Tahoma" w:hAnsi="Tahoma" w:cs="Tahoma"/>
      <w:sz w:val="16"/>
      <w:szCs w:val="16"/>
    </w:rPr>
  </w:style>
  <w:style w:type="table" w:styleId="Tabela-Siatka">
    <w:name w:val="Table Grid"/>
    <w:aliases w:val="Tabla Microsoft Servicios"/>
    <w:basedOn w:val="Standardowy"/>
    <w:uiPriority w:val="39"/>
    <w:qFormat/>
    <w:rsid w:val="008C1C21"/>
    <w:pPr>
      <w:spacing w:after="0" w:line="240" w:lineRule="auto"/>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8C1C21"/>
    <w:pPr>
      <w:tabs>
        <w:tab w:val="left" w:pos="851"/>
        <w:tab w:val="right" w:leader="dot" w:pos="9040"/>
      </w:tabs>
      <w:spacing w:after="100"/>
    </w:pPr>
    <w:rPr>
      <w:noProof/>
      <w:color w:val="000000" w:themeColor="text1"/>
    </w:rPr>
  </w:style>
  <w:style w:type="paragraph" w:styleId="Podtytu">
    <w:name w:val="Subtitle"/>
    <w:basedOn w:val="Normalny"/>
    <w:next w:val="Normalny"/>
    <w:link w:val="PodtytuZnak"/>
    <w:uiPriority w:val="11"/>
    <w:qFormat/>
    <w:rsid w:val="008C1C21"/>
    <w:pPr>
      <w:numPr>
        <w:ilvl w:val="1"/>
      </w:numPr>
    </w:pPr>
    <w:rPr>
      <w:rFonts w:eastAsiaTheme="majorEastAsia" w:cstheme="majorBidi"/>
      <w:b/>
      <w:iCs/>
      <w:color w:val="2E74B5" w:themeColor="accent1" w:themeShade="BF"/>
      <w:spacing w:val="15"/>
      <w:szCs w:val="24"/>
    </w:rPr>
  </w:style>
  <w:style w:type="character" w:customStyle="1" w:styleId="PodtytuZnak">
    <w:name w:val="Podtytuł Znak"/>
    <w:basedOn w:val="Domylnaczcionkaakapitu"/>
    <w:link w:val="Podtytu"/>
    <w:uiPriority w:val="11"/>
    <w:rsid w:val="008C1C21"/>
    <w:rPr>
      <w:rFonts w:ascii="Verdana" w:eastAsiaTheme="majorEastAsia" w:hAnsi="Verdana" w:cstheme="majorBidi"/>
      <w:b/>
      <w:iCs/>
      <w:color w:val="2E74B5" w:themeColor="accent1" w:themeShade="BF"/>
      <w:spacing w:val="15"/>
      <w:sz w:val="20"/>
      <w:szCs w:val="24"/>
      <w:lang w:val="en-US" w:eastAsia="en-IN"/>
    </w:rPr>
  </w:style>
  <w:style w:type="paragraph" w:styleId="Legenda">
    <w:name w:val="caption"/>
    <w:basedOn w:val="Normalny"/>
    <w:next w:val="Normalny"/>
    <w:uiPriority w:val="35"/>
    <w:unhideWhenUsed/>
    <w:qFormat/>
    <w:rsid w:val="008C1C21"/>
    <w:pPr>
      <w:spacing w:line="240" w:lineRule="auto"/>
    </w:pPr>
    <w:rPr>
      <w:b/>
      <w:bCs/>
      <w:color w:val="5B9BD5" w:themeColor="accent1"/>
      <w:szCs w:val="18"/>
    </w:rPr>
  </w:style>
  <w:style w:type="paragraph" w:styleId="Spistreci2">
    <w:name w:val="toc 2"/>
    <w:basedOn w:val="Spistreci1"/>
    <w:next w:val="Normalny"/>
    <w:autoRedefine/>
    <w:uiPriority w:val="39"/>
    <w:unhideWhenUsed/>
    <w:rsid w:val="008C1C21"/>
  </w:style>
  <w:style w:type="paragraph" w:styleId="Spistreci3">
    <w:name w:val="toc 3"/>
    <w:basedOn w:val="Spistreci1"/>
    <w:next w:val="Normalny"/>
    <w:autoRedefine/>
    <w:uiPriority w:val="39"/>
    <w:unhideWhenUsed/>
    <w:rsid w:val="008C1C21"/>
  </w:style>
  <w:style w:type="paragraph" w:styleId="Nagwek">
    <w:name w:val="header"/>
    <w:basedOn w:val="Normalny"/>
    <w:link w:val="NagwekZnak"/>
    <w:uiPriority w:val="99"/>
    <w:unhideWhenUsed/>
    <w:rsid w:val="008C1C21"/>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8C1C21"/>
    <w:rPr>
      <w:rFonts w:ascii="Verdana" w:eastAsiaTheme="minorEastAsia" w:hAnsi="Verdana"/>
      <w:sz w:val="20"/>
      <w:lang w:val="en-US" w:eastAsia="en-IN"/>
    </w:rPr>
  </w:style>
  <w:style w:type="paragraph" w:styleId="Stopka">
    <w:name w:val="footer"/>
    <w:basedOn w:val="Normalny"/>
    <w:link w:val="StopkaZnak"/>
    <w:uiPriority w:val="99"/>
    <w:unhideWhenUsed/>
    <w:qFormat/>
    <w:rsid w:val="008C1C21"/>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8C1C21"/>
    <w:rPr>
      <w:rFonts w:ascii="Verdana" w:eastAsiaTheme="minorEastAsia" w:hAnsi="Verdana"/>
      <w:sz w:val="20"/>
      <w:lang w:val="en-US" w:eastAsia="en-IN"/>
    </w:rPr>
  </w:style>
  <w:style w:type="paragraph" w:styleId="Akapitzlist">
    <w:name w:val="List Paragraph"/>
    <w:aliases w:val="Numerowanie,Akapit z listą BS,Kolorowa lista — akcent 11,Bullet Number,List Paragraph1,lp1,List Paragraph2,ISCG Numerowanie,lp11,List Paragraph11,Bullet 1,Use Case List Paragraph,Body MS Bullet,T_SZ_List Paragraph,L1,Akapit z listą5"/>
    <w:basedOn w:val="Normalny"/>
    <w:link w:val="AkapitzlistZnak"/>
    <w:uiPriority w:val="34"/>
    <w:qFormat/>
    <w:rsid w:val="008C1C21"/>
    <w:pPr>
      <w:ind w:left="720"/>
      <w:contextualSpacing/>
    </w:pPr>
  </w:style>
  <w:style w:type="character" w:customStyle="1" w:styleId="AkapitzlistZnak">
    <w:name w:val="Akapit z listą Znak"/>
    <w:aliases w:val="Numerowanie Znak,Akapit z listą BS Znak,Kolorowa lista — akcent 11 Znak,Bullet Number Znak,List Paragraph1 Znak,lp1 Znak,List Paragraph2 Znak,ISCG Numerowanie Znak,lp11 Znak,List Paragraph11 Znak,Bullet 1 Znak,Body MS Bullet Znak"/>
    <w:link w:val="Akapitzlist"/>
    <w:uiPriority w:val="34"/>
    <w:qFormat/>
    <w:rsid w:val="008C1C21"/>
    <w:rPr>
      <w:rFonts w:ascii="Verdana" w:eastAsiaTheme="minorEastAsia" w:hAnsi="Verdana"/>
      <w:sz w:val="20"/>
      <w:lang w:val="en-US" w:eastAsia="en-IN"/>
    </w:rPr>
  </w:style>
  <w:style w:type="character" w:styleId="Hipercze">
    <w:name w:val="Hyperlink"/>
    <w:uiPriority w:val="99"/>
    <w:unhideWhenUsed/>
    <w:rsid w:val="008C1C21"/>
    <w:rPr>
      <w:color w:val="0000FF"/>
      <w:u w:val="single"/>
    </w:rPr>
  </w:style>
  <w:style w:type="paragraph" w:customStyle="1" w:styleId="Tabela-tekstwkomrce">
    <w:name w:val="Tabela - tekst w komórce"/>
    <w:basedOn w:val="Normalny"/>
    <w:rsid w:val="008C1C21"/>
    <w:pPr>
      <w:spacing w:before="20" w:after="20" w:line="240" w:lineRule="auto"/>
    </w:pPr>
    <w:rPr>
      <w:rFonts w:ascii="Arial" w:eastAsia="Times New Roman" w:hAnsi="Arial" w:cs="Times New Roman"/>
      <w:szCs w:val="20"/>
      <w:lang w:val="de-DE" w:eastAsia="pl-PL"/>
    </w:rPr>
  </w:style>
  <w:style w:type="paragraph" w:customStyle="1" w:styleId="tekstukryty">
    <w:name w:val="tekst ukryty"/>
    <w:basedOn w:val="Nagwek4"/>
    <w:rsid w:val="008C1C21"/>
    <w:pPr>
      <w:keepNext w:val="0"/>
      <w:keepLines w:val="0"/>
      <w:tabs>
        <w:tab w:val="num" w:pos="0"/>
      </w:tabs>
      <w:spacing w:before="0" w:line="240" w:lineRule="auto"/>
    </w:pPr>
    <w:rPr>
      <w:rFonts w:ascii="Times New Roman" w:eastAsia="Times New Roman" w:hAnsi="Times New Roman" w:cs="Times New Roman"/>
      <w:b w:val="0"/>
      <w:bCs w:val="0"/>
      <w:i/>
      <w:iCs w:val="0"/>
      <w:vanish/>
      <w:color w:val="0000FF"/>
      <w:szCs w:val="24"/>
      <w:lang w:val="pl-PL" w:eastAsia="pl-PL"/>
    </w:rPr>
  </w:style>
  <w:style w:type="paragraph" w:customStyle="1" w:styleId="Tabela-nagwek">
    <w:name w:val="Tabela - nagłówek"/>
    <w:basedOn w:val="Normalny"/>
    <w:rsid w:val="008C1C21"/>
    <w:pPr>
      <w:spacing w:before="60" w:after="60" w:line="240" w:lineRule="auto"/>
      <w:jc w:val="center"/>
    </w:pPr>
    <w:rPr>
      <w:rFonts w:ascii="Arial" w:eastAsia="Times New Roman" w:hAnsi="Arial" w:cs="Times New Roman"/>
      <w:b/>
      <w:bCs/>
      <w:color w:val="000000"/>
      <w:szCs w:val="20"/>
      <w:lang w:val="pl-PL" w:eastAsia="pl-PL"/>
    </w:rPr>
  </w:style>
  <w:style w:type="paragraph" w:customStyle="1" w:styleId="TekstWTabeli">
    <w:name w:val="TekstWTabeli"/>
    <w:basedOn w:val="Normalny"/>
    <w:rsid w:val="008C1C21"/>
    <w:pPr>
      <w:spacing w:after="0" w:line="240" w:lineRule="auto"/>
    </w:pPr>
    <w:rPr>
      <w:rFonts w:ascii="Times New Roman" w:eastAsia="Times New Roman" w:hAnsi="Times New Roman" w:cs="Times New Roman"/>
      <w:szCs w:val="20"/>
      <w:lang w:val="pl-PL" w:eastAsia="pl-PL"/>
    </w:rPr>
  </w:style>
  <w:style w:type="paragraph" w:customStyle="1" w:styleId="TekstNaglowkaWTabeli">
    <w:name w:val="TekstNaglowkaWTabeli"/>
    <w:basedOn w:val="Normalny"/>
    <w:autoRedefine/>
    <w:rsid w:val="008C1C21"/>
    <w:pPr>
      <w:spacing w:after="0" w:line="240" w:lineRule="auto"/>
    </w:pPr>
    <w:rPr>
      <w:rFonts w:eastAsia="Times New Roman" w:cs="Tahoma"/>
      <w:bCs/>
      <w:color w:val="000000"/>
      <w:szCs w:val="18"/>
      <w:lang w:val="pl-PL" w:eastAsia="pl-PL"/>
    </w:rPr>
  </w:style>
  <w:style w:type="paragraph" w:customStyle="1" w:styleId="Tekstpodstawowybodytext">
    <w:name w:val="Tekst podstawowy.body text"/>
    <w:basedOn w:val="Normalny"/>
    <w:rsid w:val="008C1C21"/>
    <w:pPr>
      <w:spacing w:before="120" w:after="120" w:line="240" w:lineRule="auto"/>
      <w:ind w:left="2520"/>
    </w:pPr>
    <w:rPr>
      <w:rFonts w:ascii="Book Antiqua" w:eastAsia="Times New Roman" w:hAnsi="Book Antiqua" w:cs="Times New Roman"/>
      <w:szCs w:val="20"/>
      <w:lang w:eastAsia="pl-PL"/>
    </w:rPr>
  </w:style>
  <w:style w:type="paragraph" w:customStyle="1" w:styleId="Nagwekspisutreci1">
    <w:name w:val="Nagłówek spisu treści1"/>
    <w:basedOn w:val="Nagwek1"/>
    <w:next w:val="Normalny"/>
    <w:uiPriority w:val="39"/>
    <w:qFormat/>
    <w:rsid w:val="008C1C21"/>
    <w:pPr>
      <w:tabs>
        <w:tab w:val="left" w:pos="0"/>
      </w:tabs>
      <w:outlineLvl w:val="9"/>
    </w:pPr>
    <w:rPr>
      <w:rFonts w:ascii="Calibri" w:eastAsia="Calibri" w:hAnsi="Calibri" w:cs="Times New Roman"/>
      <w:caps w:val="0"/>
      <w:color w:val="2F5496"/>
      <w:sz w:val="48"/>
      <w:lang w:val="pl-PL" w:eastAsia="en-US"/>
    </w:rPr>
  </w:style>
  <w:style w:type="character" w:customStyle="1" w:styleId="Wyrnienieintensywne1">
    <w:name w:val="Wyróżnienie intensywne1"/>
    <w:uiPriority w:val="21"/>
    <w:qFormat/>
    <w:rsid w:val="008C1C21"/>
    <w:rPr>
      <w:b/>
      <w:bCs/>
      <w:i/>
      <w:iCs/>
      <w:color w:val="4F81BD"/>
    </w:rPr>
  </w:style>
  <w:style w:type="paragraph" w:customStyle="1" w:styleId="tabelanormalny">
    <w:name w:val="tabela_normalny"/>
    <w:basedOn w:val="Normalny"/>
    <w:autoRedefine/>
    <w:uiPriority w:val="99"/>
    <w:qFormat/>
    <w:rsid w:val="008C1C21"/>
    <w:pPr>
      <w:spacing w:before="60" w:after="60" w:line="240" w:lineRule="auto"/>
    </w:pPr>
    <w:rPr>
      <w:rFonts w:asciiTheme="minorHAnsi" w:eastAsia="Times New Roman" w:hAnsiTheme="minorHAnsi" w:cs="Tahoma"/>
      <w:b/>
      <w:bCs/>
      <w:szCs w:val="18"/>
      <w:lang w:val="pl-PL" w:eastAsia="pl-PL"/>
    </w:rPr>
  </w:style>
  <w:style w:type="paragraph" w:customStyle="1" w:styleId="TekstOpisuZnak">
    <w:name w:val="TekstOpisu Znak"/>
    <w:basedOn w:val="Normalny"/>
    <w:rsid w:val="008C1C21"/>
    <w:pPr>
      <w:spacing w:before="40" w:after="60" w:line="240" w:lineRule="auto"/>
      <w:ind w:left="1134"/>
    </w:pPr>
    <w:rPr>
      <w:rFonts w:ascii="Bookman Old Style" w:eastAsia="Times New Roman" w:hAnsi="Bookman Old Style" w:cs="Times New Roman"/>
      <w:sz w:val="22"/>
      <w:szCs w:val="20"/>
      <w:lang w:val="pl-PL" w:eastAsia="pl-PL"/>
    </w:rPr>
  </w:style>
  <w:style w:type="character" w:customStyle="1" w:styleId="TekstprzypisukocowegoZnak">
    <w:name w:val="Tekst przypisu końcowego Znak"/>
    <w:basedOn w:val="Domylnaczcionkaakapitu"/>
    <w:link w:val="Tekstprzypisukocowego"/>
    <w:uiPriority w:val="99"/>
    <w:semiHidden/>
    <w:rsid w:val="008C1C21"/>
    <w:rPr>
      <w:rFonts w:ascii="Verdana" w:eastAsiaTheme="minorEastAsia" w:hAnsi="Verdana"/>
      <w:sz w:val="20"/>
      <w:szCs w:val="20"/>
      <w:lang w:val="en-US" w:eastAsia="en-IN"/>
    </w:rPr>
  </w:style>
  <w:style w:type="paragraph" w:styleId="Tekstprzypisukocowego">
    <w:name w:val="endnote text"/>
    <w:basedOn w:val="Normalny"/>
    <w:link w:val="TekstprzypisukocowegoZnak"/>
    <w:uiPriority w:val="99"/>
    <w:semiHidden/>
    <w:unhideWhenUsed/>
    <w:rsid w:val="008C1C21"/>
    <w:pPr>
      <w:spacing w:after="0" w:line="240" w:lineRule="auto"/>
    </w:pPr>
    <w:rPr>
      <w:szCs w:val="20"/>
    </w:rPr>
  </w:style>
  <w:style w:type="paragraph" w:customStyle="1" w:styleId="Punktowaniepoz1">
    <w:name w:val="Punktowanie_poz_1"/>
    <w:basedOn w:val="Normalny"/>
    <w:autoRedefine/>
    <w:qFormat/>
    <w:rsid w:val="008C1C21"/>
    <w:pPr>
      <w:suppressAutoHyphens/>
      <w:spacing w:before="120" w:after="120"/>
      <w:ind w:hanging="5"/>
      <w:jc w:val="both"/>
    </w:pPr>
    <w:rPr>
      <w:rFonts w:ascii="Calibri" w:eastAsia="Calibri" w:hAnsi="Calibri" w:cs="Times New Roman"/>
      <w:sz w:val="22"/>
      <w:lang w:val="pl-PL" w:eastAsia="pl-PL"/>
    </w:rPr>
  </w:style>
  <w:style w:type="paragraph" w:customStyle="1" w:styleId="TekstPodst">
    <w:name w:val="TekstPodst"/>
    <w:basedOn w:val="Normalny"/>
    <w:link w:val="TekstPodstZnak1"/>
    <w:uiPriority w:val="99"/>
    <w:rsid w:val="008C1C21"/>
    <w:pPr>
      <w:spacing w:before="120" w:after="60" w:line="240" w:lineRule="auto"/>
      <w:jc w:val="both"/>
    </w:pPr>
    <w:rPr>
      <w:rFonts w:ascii="Times New Roman" w:eastAsia="Calibri" w:hAnsi="Times New Roman" w:cs="Times New Roman"/>
      <w:szCs w:val="20"/>
      <w:lang w:val="pl-PL" w:eastAsia="pl-PL"/>
    </w:rPr>
  </w:style>
  <w:style w:type="character" w:customStyle="1" w:styleId="TekstPodstZnak1">
    <w:name w:val="TekstPodst Znak1"/>
    <w:link w:val="TekstPodst"/>
    <w:uiPriority w:val="99"/>
    <w:locked/>
    <w:rsid w:val="008C1C21"/>
    <w:rPr>
      <w:rFonts w:ascii="Times New Roman" w:eastAsia="Calibri" w:hAnsi="Times New Roman" w:cs="Times New Roman"/>
      <w:sz w:val="20"/>
      <w:szCs w:val="20"/>
      <w:lang w:eastAsia="pl-PL"/>
    </w:rPr>
  </w:style>
  <w:style w:type="paragraph" w:styleId="Tekstpodstawowy">
    <w:name w:val="Body Text"/>
    <w:aliases w:val="body text"/>
    <w:basedOn w:val="Normalny"/>
    <w:link w:val="TekstpodstawowyZnak"/>
    <w:uiPriority w:val="99"/>
    <w:rsid w:val="008C1C21"/>
    <w:pPr>
      <w:spacing w:after="0" w:line="240" w:lineRule="auto"/>
      <w:jc w:val="both"/>
    </w:pPr>
    <w:rPr>
      <w:rFonts w:ascii="Times New Roman" w:eastAsia="Times New Roman" w:hAnsi="Times New Roman" w:cs="Times New Roman"/>
      <w:szCs w:val="20"/>
      <w:lang w:val="pl-PL" w:eastAsia="pl-PL"/>
    </w:rPr>
  </w:style>
  <w:style w:type="character" w:customStyle="1" w:styleId="TekstpodstawowyZnak">
    <w:name w:val="Tekst podstawowy Znak"/>
    <w:aliases w:val="body text Znak"/>
    <w:basedOn w:val="Domylnaczcionkaakapitu"/>
    <w:link w:val="Tekstpodstawowy"/>
    <w:uiPriority w:val="99"/>
    <w:rsid w:val="008C1C21"/>
    <w:rPr>
      <w:rFonts w:ascii="Times New Roman" w:eastAsia="Times New Roman" w:hAnsi="Times New Roman" w:cs="Times New Roman"/>
      <w:sz w:val="20"/>
      <w:szCs w:val="20"/>
      <w:lang w:eastAsia="pl-PL"/>
    </w:rPr>
  </w:style>
  <w:style w:type="character" w:styleId="Odwoaniedokomentarza">
    <w:name w:val="annotation reference"/>
    <w:aliases w:val="cr,Used by Word to flag author queries"/>
    <w:basedOn w:val="Domylnaczcionkaakapitu"/>
    <w:uiPriority w:val="99"/>
    <w:unhideWhenUsed/>
    <w:rsid w:val="008C1C21"/>
    <w:rPr>
      <w:sz w:val="16"/>
      <w:szCs w:val="16"/>
    </w:rPr>
  </w:style>
  <w:style w:type="paragraph" w:styleId="Tekstkomentarza">
    <w:name w:val="annotation text"/>
    <w:basedOn w:val="Normalny"/>
    <w:link w:val="TekstkomentarzaZnak"/>
    <w:uiPriority w:val="99"/>
    <w:unhideWhenUsed/>
    <w:rsid w:val="008C1C21"/>
    <w:pPr>
      <w:spacing w:line="240" w:lineRule="auto"/>
    </w:pPr>
    <w:rPr>
      <w:szCs w:val="20"/>
    </w:rPr>
  </w:style>
  <w:style w:type="character" w:customStyle="1" w:styleId="TekstkomentarzaZnak">
    <w:name w:val="Tekst komentarza Znak"/>
    <w:basedOn w:val="Domylnaczcionkaakapitu"/>
    <w:link w:val="Tekstkomentarza"/>
    <w:uiPriority w:val="99"/>
    <w:rsid w:val="008C1C21"/>
    <w:rPr>
      <w:rFonts w:ascii="Verdana" w:eastAsiaTheme="minorEastAsia" w:hAnsi="Verdana"/>
      <w:sz w:val="20"/>
      <w:szCs w:val="20"/>
      <w:lang w:val="en-US" w:eastAsia="en-IN"/>
    </w:rPr>
  </w:style>
  <w:style w:type="character" w:customStyle="1" w:styleId="TematkomentarzaZnak">
    <w:name w:val="Temat komentarza Znak"/>
    <w:basedOn w:val="TekstkomentarzaZnak"/>
    <w:link w:val="Tematkomentarza"/>
    <w:uiPriority w:val="99"/>
    <w:semiHidden/>
    <w:rsid w:val="008C1C21"/>
    <w:rPr>
      <w:rFonts w:ascii="Verdana" w:eastAsiaTheme="minorEastAsia" w:hAnsi="Verdana"/>
      <w:b/>
      <w:bCs/>
      <w:sz w:val="20"/>
      <w:szCs w:val="20"/>
      <w:lang w:val="en-US" w:eastAsia="en-IN"/>
    </w:rPr>
  </w:style>
  <w:style w:type="paragraph" w:styleId="Tematkomentarza">
    <w:name w:val="annotation subject"/>
    <w:basedOn w:val="Tekstkomentarza"/>
    <w:next w:val="Tekstkomentarza"/>
    <w:link w:val="TematkomentarzaZnak"/>
    <w:uiPriority w:val="99"/>
    <w:semiHidden/>
    <w:unhideWhenUsed/>
    <w:rsid w:val="008C1C21"/>
    <w:rPr>
      <w:b/>
      <w:bCs/>
    </w:rPr>
  </w:style>
  <w:style w:type="paragraph" w:customStyle="1" w:styleId="Paragraph1">
    <w:name w:val="Paragraph1"/>
    <w:basedOn w:val="Normalny"/>
    <w:rsid w:val="008C1C21"/>
    <w:pPr>
      <w:overflowPunct w:val="0"/>
      <w:autoSpaceDE w:val="0"/>
      <w:autoSpaceDN w:val="0"/>
      <w:adjustRightInd w:val="0"/>
      <w:spacing w:before="80" w:after="0" w:line="240" w:lineRule="auto"/>
      <w:jc w:val="both"/>
      <w:textAlignment w:val="baseline"/>
    </w:pPr>
    <w:rPr>
      <w:rFonts w:ascii="Times New Roman" w:eastAsia="Times New Roman" w:hAnsi="Times New Roman" w:cs="Arial"/>
      <w:szCs w:val="20"/>
      <w:lang w:val="pl-PL" w:eastAsia="pl-PL"/>
    </w:rPr>
  </w:style>
  <w:style w:type="paragraph" w:customStyle="1" w:styleId="TekstOpisuWTabeliMaly">
    <w:name w:val="TekstOpisuWTabeli_Maly"/>
    <w:basedOn w:val="Normalny"/>
    <w:autoRedefine/>
    <w:rsid w:val="008C1C21"/>
    <w:pPr>
      <w:spacing w:before="60" w:after="60" w:line="240" w:lineRule="auto"/>
      <w:jc w:val="both"/>
    </w:pPr>
    <w:rPr>
      <w:rFonts w:ascii="Times New Roman" w:eastAsia="Times New Roman" w:hAnsi="Times New Roman" w:cs="Arial"/>
      <w:szCs w:val="20"/>
      <w:lang w:val="pl-PL" w:eastAsia="pl-PL"/>
    </w:rPr>
  </w:style>
  <w:style w:type="paragraph" w:customStyle="1" w:styleId="Uwaga">
    <w:name w:val="Uwaga"/>
    <w:basedOn w:val="Normalny"/>
    <w:autoRedefine/>
    <w:rsid w:val="008C1C21"/>
    <w:pPr>
      <w:spacing w:before="60" w:after="120" w:line="240" w:lineRule="auto"/>
      <w:jc w:val="center"/>
    </w:pPr>
    <w:rPr>
      <w:rFonts w:ascii="Times New Roman" w:eastAsia="Times New Roman" w:hAnsi="Times New Roman" w:cs="Times New Roman"/>
      <w:b/>
      <w:szCs w:val="20"/>
      <w:lang w:val="pl-PL" w:eastAsia="pl-PL"/>
    </w:rPr>
  </w:style>
  <w:style w:type="paragraph" w:customStyle="1" w:styleId="MalyNaglowekTabeli">
    <w:name w:val="MalyNaglowekTabeli"/>
    <w:basedOn w:val="Normalny"/>
    <w:autoRedefine/>
    <w:rsid w:val="008C1C21"/>
    <w:pPr>
      <w:keepNext/>
      <w:spacing w:before="60" w:after="60" w:line="240" w:lineRule="auto"/>
      <w:jc w:val="center"/>
    </w:pPr>
    <w:rPr>
      <w:rFonts w:ascii="Times New Roman" w:eastAsia="Times New Roman" w:hAnsi="Times New Roman" w:cs="Times New Roman"/>
      <w:b/>
      <w:szCs w:val="20"/>
      <w:lang w:val="pl-PL" w:eastAsia="pl-PL"/>
    </w:rPr>
  </w:style>
  <w:style w:type="character" w:customStyle="1" w:styleId="Tekstpodstawowy2Znak">
    <w:name w:val="Tekst podstawowy 2 Znak"/>
    <w:basedOn w:val="Domylnaczcionkaakapitu"/>
    <w:link w:val="Tekstpodstawowy2"/>
    <w:uiPriority w:val="99"/>
    <w:semiHidden/>
    <w:rsid w:val="008C1C21"/>
    <w:rPr>
      <w:rFonts w:ascii="Verdana" w:eastAsiaTheme="minorEastAsia" w:hAnsi="Verdana"/>
      <w:sz w:val="20"/>
      <w:lang w:val="en-US" w:eastAsia="en-IN"/>
    </w:rPr>
  </w:style>
  <w:style w:type="paragraph" w:styleId="Tekstpodstawowy2">
    <w:name w:val="Body Text 2"/>
    <w:basedOn w:val="Normalny"/>
    <w:link w:val="Tekstpodstawowy2Znak"/>
    <w:uiPriority w:val="99"/>
    <w:semiHidden/>
    <w:unhideWhenUsed/>
    <w:rsid w:val="008C1C21"/>
    <w:pPr>
      <w:spacing w:after="120" w:line="480" w:lineRule="auto"/>
    </w:pPr>
  </w:style>
  <w:style w:type="paragraph" w:customStyle="1" w:styleId="WyliczMalutki">
    <w:name w:val="Wylicz_Malutki"/>
    <w:basedOn w:val="Normalny"/>
    <w:autoRedefine/>
    <w:rsid w:val="008C1C21"/>
    <w:pPr>
      <w:spacing w:before="60" w:after="60" w:line="240" w:lineRule="auto"/>
      <w:ind w:right="113"/>
    </w:pPr>
    <w:rPr>
      <w:rFonts w:ascii="Times New Roman" w:eastAsia="Times New Roman" w:hAnsi="Times New Roman" w:cs="Times New Roman"/>
      <w:szCs w:val="20"/>
      <w:lang w:val="pl-PL" w:eastAsia="pl-PL"/>
    </w:rPr>
  </w:style>
  <w:style w:type="paragraph" w:styleId="NormalnyWeb">
    <w:name w:val="Normal (Web)"/>
    <w:basedOn w:val="Normalny"/>
    <w:uiPriority w:val="99"/>
    <w:unhideWhenUsed/>
    <w:rsid w:val="008C1C21"/>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Tabela-wyliczenieChar">
    <w:name w:val="Tabela - wyliczenie Char"/>
    <w:basedOn w:val="Normalny"/>
    <w:autoRedefine/>
    <w:rsid w:val="008C1C21"/>
    <w:pPr>
      <w:numPr>
        <w:numId w:val="1"/>
      </w:numPr>
      <w:tabs>
        <w:tab w:val="left" w:pos="284"/>
      </w:tabs>
      <w:spacing w:before="120" w:after="120" w:line="240" w:lineRule="auto"/>
      <w:ind w:left="255" w:hanging="181"/>
    </w:pPr>
    <w:rPr>
      <w:rFonts w:ascii="Times New Roman" w:eastAsia="Times New Roman" w:hAnsi="Times New Roman" w:cs="Times New Roman"/>
      <w:lang w:val="pl-PL" w:eastAsia="pl-PL"/>
    </w:rPr>
  </w:style>
  <w:style w:type="paragraph" w:customStyle="1" w:styleId="TEXT1">
    <w:name w:val="TEXT 1"/>
    <w:basedOn w:val="Normalny"/>
    <w:rsid w:val="008C1C21"/>
    <w:pPr>
      <w:widowControl w:val="0"/>
      <w:adjustRightInd w:val="0"/>
      <w:spacing w:after="0" w:line="360" w:lineRule="atLeast"/>
      <w:ind w:left="1985"/>
      <w:jc w:val="both"/>
      <w:textAlignment w:val="baseline"/>
    </w:pPr>
    <w:rPr>
      <w:rFonts w:ascii="Tahoma" w:eastAsia="Times New Roman" w:hAnsi="Tahoma" w:cs="Times New Roman"/>
      <w:szCs w:val="20"/>
      <w:lang w:val="pl-PL" w:eastAsia="pl-PL"/>
    </w:rPr>
  </w:style>
  <w:style w:type="paragraph" w:styleId="Listanumerowana">
    <w:name w:val="List Number"/>
    <w:basedOn w:val="Normalny"/>
    <w:uiPriority w:val="99"/>
    <w:unhideWhenUsed/>
    <w:rsid w:val="008C1C21"/>
    <w:pPr>
      <w:numPr>
        <w:numId w:val="2"/>
      </w:numPr>
      <w:spacing w:before="120" w:after="120"/>
      <w:contextualSpacing/>
      <w:jc w:val="both"/>
    </w:pPr>
    <w:rPr>
      <w:rFonts w:ascii="Calibri" w:eastAsia="Times New Roman" w:hAnsi="Calibri" w:cs="Times New Roman"/>
      <w:sz w:val="22"/>
      <w:szCs w:val="24"/>
      <w:lang w:val="pl-PL" w:eastAsia="en-US"/>
    </w:rPr>
  </w:style>
  <w:style w:type="paragraph" w:customStyle="1" w:styleId="Tytudokumentu">
    <w:name w:val="Tytuł dokumentu"/>
    <w:basedOn w:val="Podtytu"/>
    <w:qFormat/>
    <w:rsid w:val="008C1C21"/>
    <w:pPr>
      <w:keepNext/>
      <w:keepLines/>
      <w:numPr>
        <w:ilvl w:val="0"/>
      </w:numPr>
      <w:spacing w:before="5880" w:after="360" w:line="264" w:lineRule="auto"/>
      <w:jc w:val="right"/>
    </w:pPr>
    <w:rPr>
      <w:rFonts w:ascii="Calibri" w:eastAsia="Times New Roman" w:hAnsi="Calibri" w:cs="Times New Roman"/>
      <w:iCs w:val="0"/>
      <w:color w:val="auto"/>
      <w:spacing w:val="0"/>
      <w:sz w:val="72"/>
      <w:szCs w:val="20"/>
      <w:lang w:val="pl-PL" w:eastAsia="en-US"/>
    </w:rPr>
  </w:style>
  <w:style w:type="paragraph" w:styleId="Tytu">
    <w:name w:val="Title"/>
    <w:basedOn w:val="Normalny"/>
    <w:next w:val="Normalny"/>
    <w:link w:val="TytuZnak"/>
    <w:autoRedefine/>
    <w:qFormat/>
    <w:rsid w:val="008C1C21"/>
    <w:pPr>
      <w:spacing w:before="5400" w:after="480"/>
      <w:jc w:val="right"/>
      <w:outlineLvl w:val="0"/>
    </w:pPr>
    <w:rPr>
      <w:rFonts w:ascii="Calibri" w:eastAsia="Times New Roman" w:hAnsi="Calibri" w:cs="Times New Roman"/>
      <w:b/>
      <w:bCs/>
      <w:smallCaps/>
      <w:color w:val="244061"/>
      <w:kern w:val="28"/>
      <w:sz w:val="72"/>
      <w:szCs w:val="32"/>
      <w:lang w:val="pl-PL" w:eastAsia="en-US"/>
    </w:rPr>
  </w:style>
  <w:style w:type="character" w:customStyle="1" w:styleId="TytuZnak">
    <w:name w:val="Tytuł Znak"/>
    <w:basedOn w:val="Domylnaczcionkaakapitu"/>
    <w:link w:val="Tytu"/>
    <w:rsid w:val="008C1C21"/>
    <w:rPr>
      <w:rFonts w:ascii="Calibri" w:eastAsia="Times New Roman" w:hAnsi="Calibri" w:cs="Times New Roman"/>
      <w:b/>
      <w:bCs/>
      <w:smallCaps/>
      <w:color w:val="244061"/>
      <w:kern w:val="28"/>
      <w:sz w:val="72"/>
      <w:szCs w:val="32"/>
    </w:rPr>
  </w:style>
  <w:style w:type="paragraph" w:styleId="Nagwekspisutreci">
    <w:name w:val="TOC Heading"/>
    <w:basedOn w:val="Nagwek1"/>
    <w:next w:val="Normalny"/>
    <w:uiPriority w:val="39"/>
    <w:unhideWhenUsed/>
    <w:qFormat/>
    <w:rsid w:val="008C1C21"/>
    <w:pPr>
      <w:spacing w:line="240" w:lineRule="auto"/>
      <w:outlineLvl w:val="9"/>
    </w:pPr>
    <w:rPr>
      <w:rFonts w:ascii="Cambria" w:eastAsia="Times New Roman" w:hAnsi="Cambria" w:cs="Times New Roman"/>
      <w:caps w:val="0"/>
      <w:color w:val="365F91"/>
      <w:sz w:val="28"/>
      <w:lang w:val="pl-PL" w:eastAsia="en-US"/>
    </w:rPr>
  </w:style>
  <w:style w:type="paragraph" w:customStyle="1" w:styleId="TableCaption">
    <w:name w:val="Table Caption"/>
    <w:basedOn w:val="Normalny"/>
    <w:qFormat/>
    <w:rsid w:val="008C1C21"/>
    <w:pPr>
      <w:spacing w:before="120" w:after="120"/>
      <w:jc w:val="center"/>
    </w:pPr>
    <w:rPr>
      <w:rFonts w:ascii="Calibri" w:eastAsia="Times New Roman" w:hAnsi="Calibri" w:cs="Times New Roman"/>
      <w:sz w:val="22"/>
      <w:szCs w:val="20"/>
      <w:lang w:val="pl-PL" w:eastAsia="en-US"/>
    </w:rPr>
  </w:style>
  <w:style w:type="paragraph" w:customStyle="1" w:styleId="ImageCaption">
    <w:name w:val="Image Caption"/>
    <w:basedOn w:val="Normalny"/>
    <w:qFormat/>
    <w:rsid w:val="008C1C21"/>
    <w:pPr>
      <w:spacing w:after="240"/>
      <w:jc w:val="center"/>
    </w:pPr>
    <w:rPr>
      <w:rFonts w:ascii="Calibri" w:eastAsia="Times New Roman" w:hAnsi="Calibri" w:cs="Times New Roman"/>
      <w:color w:val="000000"/>
      <w:sz w:val="22"/>
      <w:szCs w:val="48"/>
      <w:lang w:val="pl-PL" w:eastAsia="en-US"/>
    </w:rPr>
  </w:style>
  <w:style w:type="paragraph" w:customStyle="1" w:styleId="Wyrnienie">
    <w:name w:val="Wyróżnienie"/>
    <w:basedOn w:val="Normalny"/>
    <w:autoRedefine/>
    <w:qFormat/>
    <w:rsid w:val="008C1C21"/>
    <w:pPr>
      <w:spacing w:before="360" w:after="120"/>
      <w:jc w:val="both"/>
    </w:pPr>
    <w:rPr>
      <w:rFonts w:ascii="Calibri" w:eastAsia="Times New Roman" w:hAnsi="Calibri" w:cs="Times New Roman"/>
      <w:b/>
      <w:color w:val="000000"/>
      <w:sz w:val="22"/>
      <w:szCs w:val="24"/>
      <w:lang w:val="pl-PL" w:eastAsia="en-US"/>
    </w:rPr>
  </w:style>
  <w:style w:type="paragraph" w:customStyle="1" w:styleId="spistreci-tytu">
    <w:name w:val="spis treści-tytuł"/>
    <w:basedOn w:val="Normalny"/>
    <w:qFormat/>
    <w:rsid w:val="008C1C21"/>
    <w:pPr>
      <w:pageBreakBefore/>
      <w:spacing w:before="120" w:after="120"/>
      <w:jc w:val="both"/>
    </w:pPr>
    <w:rPr>
      <w:rFonts w:ascii="Calibri" w:eastAsia="Times New Roman" w:hAnsi="Calibri" w:cs="Times New Roman"/>
      <w:b/>
      <w:color w:val="17365D"/>
      <w:sz w:val="22"/>
      <w:szCs w:val="24"/>
      <w:lang w:val="pl-PL" w:eastAsia="en-US"/>
    </w:rPr>
  </w:style>
  <w:style w:type="paragraph" w:customStyle="1" w:styleId="Tabelanagwekdorodka">
    <w:name w:val="Tabela nagłówek do środka"/>
    <w:basedOn w:val="Normalny"/>
    <w:next w:val="Normalny"/>
    <w:autoRedefine/>
    <w:qFormat/>
    <w:rsid w:val="008C1C21"/>
    <w:pPr>
      <w:spacing w:beforeLines="20" w:afterLines="20" w:line="240" w:lineRule="auto"/>
      <w:jc w:val="center"/>
    </w:pPr>
    <w:rPr>
      <w:rFonts w:ascii="Calibri" w:eastAsia="Times New Roman" w:hAnsi="Calibri" w:cs="Times New Roman"/>
      <w:b/>
      <w:color w:val="FFFFFF"/>
      <w:szCs w:val="20"/>
      <w:lang w:val="de-DE" w:eastAsia="pl-PL"/>
    </w:rPr>
  </w:style>
  <w:style w:type="character" w:styleId="Numerstrony">
    <w:name w:val="page number"/>
    <w:rsid w:val="008C1C21"/>
    <w:rPr>
      <w:sz w:val="20"/>
    </w:rPr>
  </w:style>
  <w:style w:type="paragraph" w:customStyle="1" w:styleId="Tekstpodstawowy21">
    <w:name w:val="Tekst podstawowy 21"/>
    <w:basedOn w:val="Normalny"/>
    <w:rsid w:val="008C1C21"/>
    <w:pPr>
      <w:widowControl w:val="0"/>
      <w:spacing w:after="0" w:line="240" w:lineRule="auto"/>
      <w:jc w:val="both"/>
    </w:pPr>
    <w:rPr>
      <w:rFonts w:ascii="Times New Roman" w:eastAsia="Times New Roman" w:hAnsi="Times New Roman" w:cs="Times New Roman"/>
      <w:i/>
      <w:sz w:val="24"/>
      <w:szCs w:val="20"/>
      <w:lang w:val="pl-PL" w:eastAsia="pl-PL"/>
    </w:rPr>
  </w:style>
  <w:style w:type="paragraph" w:customStyle="1" w:styleId="Tabelanagwekdolewej">
    <w:name w:val="Tabela nagłówek do lewej"/>
    <w:basedOn w:val="Tabelanagwekdorodka"/>
    <w:qFormat/>
    <w:rsid w:val="008C1C21"/>
    <w:pPr>
      <w:spacing w:before="48" w:after="48"/>
      <w:jc w:val="left"/>
    </w:pPr>
  </w:style>
  <w:style w:type="paragraph" w:customStyle="1" w:styleId="Wyrnienie2">
    <w:name w:val="Wyróżnienie_2"/>
    <w:basedOn w:val="Podtytu"/>
    <w:autoRedefine/>
    <w:qFormat/>
    <w:rsid w:val="008C1C21"/>
    <w:pPr>
      <w:keepNext/>
      <w:keepLines/>
      <w:numPr>
        <w:ilvl w:val="0"/>
      </w:numPr>
      <w:spacing w:before="120" w:after="360" w:line="264" w:lineRule="auto"/>
      <w:jc w:val="right"/>
    </w:pPr>
    <w:rPr>
      <w:rFonts w:ascii="Calibri" w:eastAsia="Times New Roman" w:hAnsi="Calibri" w:cs="Times New Roman"/>
      <w:iCs w:val="0"/>
      <w:color w:val="auto"/>
      <w:spacing w:val="0"/>
      <w:sz w:val="28"/>
      <w:szCs w:val="20"/>
      <w:lang w:val="pl-PL" w:eastAsia="en-US"/>
    </w:rPr>
  </w:style>
  <w:style w:type="paragraph" w:customStyle="1" w:styleId="Heading11">
    <w:name w:val="Heading 11"/>
    <w:next w:val="Normalny"/>
    <w:uiPriority w:val="99"/>
    <w:rsid w:val="008C1C21"/>
    <w:pPr>
      <w:widowControl w:val="0"/>
      <w:autoSpaceDE w:val="0"/>
      <w:autoSpaceDN w:val="0"/>
      <w:adjustRightInd w:val="0"/>
      <w:spacing w:before="240" w:after="60" w:line="240" w:lineRule="auto"/>
      <w:ind w:left="360" w:hanging="360"/>
    </w:pPr>
    <w:rPr>
      <w:rFonts w:ascii="Arial" w:eastAsia="Times New Roman" w:hAnsi="Arial" w:cs="Arial"/>
      <w:b/>
      <w:bCs/>
      <w:color w:val="004080"/>
      <w:sz w:val="32"/>
      <w:szCs w:val="32"/>
      <w:shd w:val="clear" w:color="auto" w:fill="FFFFFF"/>
      <w:lang w:val="en-AU" w:eastAsia="pl-PL"/>
    </w:rPr>
  </w:style>
  <w:style w:type="paragraph" w:customStyle="1" w:styleId="Heading21">
    <w:name w:val="Heading 21"/>
    <w:next w:val="Normalny"/>
    <w:uiPriority w:val="99"/>
    <w:rsid w:val="008C1C21"/>
    <w:pPr>
      <w:keepNext/>
      <w:widowControl w:val="0"/>
      <w:tabs>
        <w:tab w:val="left" w:pos="851"/>
      </w:tabs>
      <w:autoSpaceDE w:val="0"/>
      <w:autoSpaceDN w:val="0"/>
      <w:adjustRightInd w:val="0"/>
      <w:spacing w:before="240" w:after="60" w:line="240" w:lineRule="auto"/>
      <w:ind w:left="567" w:hanging="567"/>
      <w:jc w:val="both"/>
      <w:outlineLvl w:val="0"/>
    </w:pPr>
    <w:rPr>
      <w:rFonts w:ascii="Calibri" w:eastAsia="Times New Roman" w:hAnsi="Calibri" w:cs="Arial"/>
      <w:b/>
      <w:sz w:val="28"/>
      <w:szCs w:val="24"/>
      <w:lang w:eastAsia="pl-PL"/>
    </w:rPr>
  </w:style>
  <w:style w:type="paragraph" w:customStyle="1" w:styleId="Heading31">
    <w:name w:val="Heading 31"/>
    <w:next w:val="Normalny"/>
    <w:uiPriority w:val="99"/>
    <w:rsid w:val="008C1C21"/>
    <w:pPr>
      <w:keepNext/>
      <w:widowControl w:val="0"/>
      <w:autoSpaceDE w:val="0"/>
      <w:autoSpaceDN w:val="0"/>
      <w:adjustRightInd w:val="0"/>
      <w:spacing w:before="240" w:after="60" w:line="240" w:lineRule="auto"/>
      <w:ind w:left="1080" w:hanging="1080"/>
      <w:jc w:val="both"/>
      <w:outlineLvl w:val="0"/>
    </w:pPr>
    <w:rPr>
      <w:rFonts w:ascii="Calibri" w:eastAsia="Times New Roman" w:hAnsi="Calibri" w:cs="Arial"/>
      <w:b/>
      <w:sz w:val="26"/>
      <w:szCs w:val="26"/>
      <w:lang w:eastAsia="pl-PL"/>
    </w:rPr>
  </w:style>
  <w:style w:type="paragraph" w:customStyle="1" w:styleId="Heading41">
    <w:name w:val="Heading 41"/>
    <w:next w:val="Normalny"/>
    <w:uiPriority w:val="99"/>
    <w:rsid w:val="008C1C21"/>
    <w:pPr>
      <w:keepNext/>
      <w:widowControl w:val="0"/>
      <w:autoSpaceDE w:val="0"/>
      <w:autoSpaceDN w:val="0"/>
      <w:adjustRightInd w:val="0"/>
      <w:spacing w:before="240" w:after="60" w:line="240" w:lineRule="auto"/>
      <w:ind w:left="1440" w:hanging="1440"/>
      <w:jc w:val="both"/>
      <w:outlineLvl w:val="0"/>
    </w:pPr>
    <w:rPr>
      <w:rFonts w:ascii="Calibri" w:eastAsia="Times New Roman" w:hAnsi="Calibri" w:cs="Arial"/>
      <w:b/>
      <w:sz w:val="24"/>
      <w:szCs w:val="24"/>
      <w:lang w:eastAsia="pl-PL"/>
    </w:rPr>
  </w:style>
  <w:style w:type="paragraph" w:customStyle="1" w:styleId="Heading51">
    <w:name w:val="Heading 51"/>
    <w:next w:val="Normalny"/>
    <w:uiPriority w:val="99"/>
    <w:rsid w:val="008C1C21"/>
    <w:pPr>
      <w:keepNext/>
      <w:widowControl w:val="0"/>
      <w:numPr>
        <w:ilvl w:val="4"/>
        <w:numId w:val="3"/>
      </w:numPr>
      <w:autoSpaceDE w:val="0"/>
      <w:autoSpaceDN w:val="0"/>
      <w:adjustRightInd w:val="0"/>
      <w:spacing w:before="240" w:after="60" w:line="240" w:lineRule="auto"/>
      <w:ind w:left="851" w:hanging="851"/>
      <w:outlineLvl w:val="4"/>
    </w:pPr>
    <w:rPr>
      <w:rFonts w:ascii="Calibri" w:eastAsia="Times New Roman" w:hAnsi="Calibri" w:cs="Arial"/>
      <w:b/>
      <w:bCs/>
      <w:iCs/>
      <w:lang w:eastAsia="pl-PL"/>
    </w:rPr>
  </w:style>
  <w:style w:type="paragraph" w:customStyle="1" w:styleId="Heading61">
    <w:name w:val="Heading 61"/>
    <w:next w:val="Normalny"/>
    <w:uiPriority w:val="99"/>
    <w:rsid w:val="008C1C21"/>
    <w:pPr>
      <w:widowControl w:val="0"/>
      <w:numPr>
        <w:ilvl w:val="5"/>
        <w:numId w:val="3"/>
      </w:numPr>
      <w:autoSpaceDE w:val="0"/>
      <w:autoSpaceDN w:val="0"/>
      <w:adjustRightInd w:val="0"/>
      <w:spacing w:before="200" w:after="200" w:line="240" w:lineRule="auto"/>
      <w:ind w:left="2268" w:hanging="2268"/>
      <w:jc w:val="both"/>
    </w:pPr>
    <w:rPr>
      <w:rFonts w:ascii="Calibri" w:eastAsia="Times New Roman" w:hAnsi="Calibri" w:cs="Arial"/>
      <w:b/>
      <w:szCs w:val="24"/>
      <w:lang w:eastAsia="pl-PL"/>
    </w:rPr>
  </w:style>
  <w:style w:type="paragraph" w:customStyle="1" w:styleId="Heading71">
    <w:name w:val="Heading 71"/>
    <w:next w:val="Normalny"/>
    <w:uiPriority w:val="99"/>
    <w:rsid w:val="008C1C21"/>
    <w:pPr>
      <w:widowControl w:val="0"/>
      <w:numPr>
        <w:ilvl w:val="6"/>
        <w:numId w:val="3"/>
      </w:numPr>
      <w:autoSpaceDE w:val="0"/>
      <w:autoSpaceDN w:val="0"/>
      <w:adjustRightInd w:val="0"/>
      <w:spacing w:before="240" w:after="60" w:line="240" w:lineRule="auto"/>
      <w:outlineLvl w:val="6"/>
    </w:pPr>
    <w:rPr>
      <w:rFonts w:ascii="Arial" w:eastAsia="Times New Roman" w:hAnsi="Arial" w:cs="Arial"/>
      <w:color w:val="004080"/>
      <w:u w:val="single"/>
      <w:shd w:val="clear" w:color="auto" w:fill="FFFFFF"/>
      <w:lang w:val="en-AU" w:eastAsia="pl-PL"/>
    </w:rPr>
  </w:style>
  <w:style w:type="paragraph" w:customStyle="1" w:styleId="Heading81">
    <w:name w:val="Heading 81"/>
    <w:next w:val="Normalny"/>
    <w:uiPriority w:val="99"/>
    <w:rsid w:val="008C1C21"/>
    <w:pPr>
      <w:widowControl w:val="0"/>
      <w:numPr>
        <w:ilvl w:val="7"/>
        <w:numId w:val="3"/>
      </w:numPr>
      <w:autoSpaceDE w:val="0"/>
      <w:autoSpaceDN w:val="0"/>
      <w:adjustRightInd w:val="0"/>
      <w:spacing w:before="240" w:after="60" w:line="240" w:lineRule="auto"/>
      <w:outlineLvl w:val="7"/>
    </w:pPr>
    <w:rPr>
      <w:rFonts w:ascii="Arial" w:eastAsia="Times New Roman" w:hAnsi="Arial" w:cs="Arial"/>
      <w:i/>
      <w:iCs/>
      <w:color w:val="000000"/>
      <w:sz w:val="24"/>
      <w:szCs w:val="24"/>
      <w:u w:val="single"/>
      <w:shd w:val="clear" w:color="auto" w:fill="FFFFFF"/>
      <w:lang w:val="en-AU" w:eastAsia="pl-PL"/>
    </w:rPr>
  </w:style>
  <w:style w:type="paragraph" w:customStyle="1" w:styleId="Heading91">
    <w:name w:val="Heading 91"/>
    <w:next w:val="Normalny"/>
    <w:uiPriority w:val="99"/>
    <w:rsid w:val="008C1C21"/>
    <w:pPr>
      <w:widowControl w:val="0"/>
      <w:numPr>
        <w:ilvl w:val="8"/>
        <w:numId w:val="3"/>
      </w:numPr>
      <w:autoSpaceDE w:val="0"/>
      <w:autoSpaceDN w:val="0"/>
      <w:adjustRightInd w:val="0"/>
      <w:spacing w:before="240" w:after="60" w:line="240" w:lineRule="auto"/>
      <w:outlineLvl w:val="8"/>
    </w:pPr>
    <w:rPr>
      <w:rFonts w:ascii="Arial" w:eastAsia="Times New Roman" w:hAnsi="Arial" w:cs="Arial"/>
      <w:color w:val="004080"/>
      <w:shd w:val="clear" w:color="auto" w:fill="FFFFFF"/>
      <w:lang w:val="en-AU" w:eastAsia="pl-PL"/>
    </w:rPr>
  </w:style>
  <w:style w:type="paragraph" w:customStyle="1" w:styleId="WymaganieL1">
    <w:name w:val="Wymaganie L1"/>
    <w:basedOn w:val="Normalny"/>
    <w:link w:val="WymaganieL1Znak"/>
    <w:qFormat/>
    <w:rsid w:val="008C1C21"/>
    <w:pPr>
      <w:tabs>
        <w:tab w:val="num" w:pos="964"/>
      </w:tabs>
      <w:suppressAutoHyphens/>
      <w:spacing w:before="120" w:after="0" w:line="240" w:lineRule="auto"/>
      <w:ind w:left="1418" w:hanging="1021"/>
    </w:pPr>
    <w:rPr>
      <w:rFonts w:ascii="Calibri" w:eastAsia="Calibri" w:hAnsi="Calibri" w:cs="Times New Roman"/>
      <w:sz w:val="24"/>
      <w:lang w:val="pl-PL" w:eastAsia="en-US"/>
    </w:rPr>
  </w:style>
  <w:style w:type="character" w:customStyle="1" w:styleId="WymaganieL1Znak">
    <w:name w:val="Wymaganie L1 Znak"/>
    <w:link w:val="WymaganieL1"/>
    <w:rsid w:val="008C1C21"/>
    <w:rPr>
      <w:rFonts w:ascii="Calibri" w:eastAsia="Calibri" w:hAnsi="Calibri" w:cs="Times New Roman"/>
      <w:sz w:val="24"/>
    </w:rPr>
  </w:style>
  <w:style w:type="paragraph" w:customStyle="1" w:styleId="WymaganieL2">
    <w:name w:val="Wymaganie L2"/>
    <w:basedOn w:val="WymaganieL1"/>
    <w:qFormat/>
    <w:rsid w:val="008C1C21"/>
    <w:pPr>
      <w:tabs>
        <w:tab w:val="clear" w:pos="964"/>
        <w:tab w:val="num" w:pos="1928"/>
      </w:tabs>
      <w:spacing w:before="60"/>
      <w:ind w:left="1928" w:hanging="1077"/>
    </w:pPr>
  </w:style>
  <w:style w:type="paragraph" w:customStyle="1" w:styleId="wymagania-punkty">
    <w:name w:val="wymagania - punkty"/>
    <w:basedOn w:val="WymaganieL2"/>
    <w:link w:val="wymagania-punktyZnak"/>
    <w:qFormat/>
    <w:rsid w:val="008C1C21"/>
    <w:pPr>
      <w:tabs>
        <w:tab w:val="clear" w:pos="1928"/>
      </w:tabs>
      <w:spacing w:before="0"/>
      <w:ind w:left="1474" w:firstLine="57"/>
    </w:pPr>
  </w:style>
  <w:style w:type="character" w:customStyle="1" w:styleId="wymagania-punktyZnak">
    <w:name w:val="wymagania - punkty Znak"/>
    <w:link w:val="wymagania-punkty"/>
    <w:rsid w:val="008C1C21"/>
    <w:rPr>
      <w:rFonts w:ascii="Calibri" w:eastAsia="Calibri" w:hAnsi="Calibri" w:cs="Times New Roman"/>
      <w:sz w:val="24"/>
    </w:rPr>
  </w:style>
  <w:style w:type="paragraph" w:customStyle="1" w:styleId="Wymagania-punkyL2">
    <w:name w:val="Wymagania - punky L2"/>
    <w:basedOn w:val="wymagania-punkty"/>
    <w:qFormat/>
    <w:rsid w:val="008C1C21"/>
    <w:pPr>
      <w:tabs>
        <w:tab w:val="num" w:pos="360"/>
      </w:tabs>
    </w:pPr>
  </w:style>
  <w:style w:type="paragraph" w:customStyle="1" w:styleId="Plandokumentu1">
    <w:name w:val="Plan dokumentu1"/>
    <w:aliases w:val="Document Map"/>
    <w:basedOn w:val="Normalny"/>
    <w:link w:val="MapadokumentuZnak"/>
    <w:uiPriority w:val="99"/>
    <w:semiHidden/>
    <w:unhideWhenUsed/>
    <w:rsid w:val="008C1C21"/>
    <w:pPr>
      <w:spacing w:after="0" w:line="240" w:lineRule="auto"/>
      <w:jc w:val="both"/>
    </w:pPr>
    <w:rPr>
      <w:rFonts w:ascii="Tahoma" w:eastAsia="Times New Roman" w:hAnsi="Tahoma" w:cs="Times New Roman"/>
      <w:sz w:val="16"/>
      <w:szCs w:val="16"/>
      <w:lang w:val="pl-PL" w:eastAsia="en-US"/>
    </w:rPr>
  </w:style>
  <w:style w:type="character" w:customStyle="1" w:styleId="MapadokumentuZnak">
    <w:name w:val="Mapa dokumentu Znak"/>
    <w:link w:val="Plandokumentu1"/>
    <w:uiPriority w:val="99"/>
    <w:semiHidden/>
    <w:rsid w:val="008C1C21"/>
    <w:rPr>
      <w:rFonts w:ascii="Tahoma" w:eastAsia="Times New Roman" w:hAnsi="Tahoma" w:cs="Times New Roman"/>
      <w:sz w:val="16"/>
      <w:szCs w:val="16"/>
    </w:rPr>
  </w:style>
  <w:style w:type="paragraph" w:customStyle="1" w:styleId="Punktowaniepoziom2">
    <w:name w:val="Punktowanie_poziom_2"/>
    <w:basedOn w:val="Normalny"/>
    <w:autoRedefine/>
    <w:qFormat/>
    <w:rsid w:val="008C1C21"/>
    <w:pPr>
      <w:numPr>
        <w:numId w:val="4"/>
      </w:numPr>
      <w:suppressAutoHyphens/>
      <w:spacing w:before="60" w:after="60"/>
      <w:ind w:left="1378" w:hanging="357"/>
      <w:jc w:val="both"/>
    </w:pPr>
    <w:rPr>
      <w:rFonts w:ascii="Calibri" w:eastAsia="Calibri" w:hAnsi="Calibri" w:cs="Times New Roman"/>
      <w:sz w:val="22"/>
      <w:lang w:val="pl-PL" w:eastAsia="pl-PL"/>
    </w:rPr>
  </w:style>
  <w:style w:type="paragraph" w:customStyle="1" w:styleId="Tabela-normalny">
    <w:name w:val="Tabela-normalny"/>
    <w:basedOn w:val="Normalny"/>
    <w:autoRedefine/>
    <w:uiPriority w:val="99"/>
    <w:qFormat/>
    <w:rsid w:val="008C1C21"/>
    <w:pPr>
      <w:spacing w:before="40" w:after="40" w:line="240" w:lineRule="auto"/>
      <w:ind w:left="360" w:hanging="360"/>
    </w:pPr>
    <w:rPr>
      <w:rFonts w:ascii="Calibri" w:eastAsia="Times New Roman" w:hAnsi="Calibri" w:cs="Arial"/>
      <w:szCs w:val="20"/>
      <w:lang w:val="pl-PL" w:eastAsia="pl-PL"/>
    </w:rPr>
  </w:style>
  <w:style w:type="paragraph" w:styleId="Lista">
    <w:name w:val="List"/>
    <w:basedOn w:val="Normalny"/>
    <w:rsid w:val="008C1C21"/>
    <w:pPr>
      <w:numPr>
        <w:numId w:val="5"/>
      </w:numPr>
      <w:spacing w:before="120" w:after="120"/>
    </w:pPr>
    <w:rPr>
      <w:rFonts w:ascii="Times New Roman" w:eastAsia="Times New Roman" w:hAnsi="Times New Roman" w:cs="Times New Roman"/>
      <w:sz w:val="24"/>
      <w:szCs w:val="24"/>
      <w:lang w:val="pl-PL" w:eastAsia="pl-PL"/>
    </w:rPr>
  </w:style>
  <w:style w:type="paragraph" w:customStyle="1" w:styleId="Tabelanormalny0">
    <w:name w:val="Tabela_normalny"/>
    <w:basedOn w:val="Normalny"/>
    <w:autoRedefine/>
    <w:qFormat/>
    <w:rsid w:val="008C1C21"/>
    <w:pPr>
      <w:spacing w:before="40" w:after="40"/>
    </w:pPr>
    <w:rPr>
      <w:rFonts w:ascii="Calibri" w:eastAsia="Calibri" w:hAnsi="Calibri" w:cs="Times New Roman"/>
      <w:szCs w:val="24"/>
      <w:lang w:val="pl-PL" w:eastAsia="pl-PL"/>
    </w:rPr>
  </w:style>
  <w:style w:type="character" w:customStyle="1" w:styleId="tgc">
    <w:name w:val="_tgc"/>
    <w:basedOn w:val="Domylnaczcionkaakapitu"/>
    <w:rsid w:val="008C1C21"/>
  </w:style>
  <w:style w:type="character" w:customStyle="1" w:styleId="Identificator">
    <w:name w:val="Identificator"/>
    <w:basedOn w:val="Domylnaczcionkaakapitu"/>
    <w:rsid w:val="008C1C21"/>
    <w:rPr>
      <w:rFonts w:ascii="Courier New" w:hAnsi="Courier New"/>
      <w:noProof/>
      <w:bdr w:val="single" w:sz="4" w:space="0" w:color="auto"/>
      <w:shd w:val="clear" w:color="auto" w:fill="F3F3F3"/>
      <w:lang w:val="en-US"/>
    </w:rPr>
  </w:style>
  <w:style w:type="paragraph" w:styleId="Bezodstpw">
    <w:name w:val="No Spacing"/>
    <w:uiPriority w:val="1"/>
    <w:qFormat/>
    <w:rsid w:val="008C1C21"/>
    <w:pPr>
      <w:spacing w:after="0" w:line="240" w:lineRule="auto"/>
    </w:pPr>
  </w:style>
  <w:style w:type="paragraph" w:customStyle="1" w:styleId="metrykatabelanaglowek">
    <w:name w:val="metryka_tabela_naglowek"/>
    <w:basedOn w:val="Normalny"/>
    <w:autoRedefine/>
    <w:qFormat/>
    <w:rsid w:val="008C1C21"/>
    <w:pPr>
      <w:spacing w:after="0"/>
    </w:pPr>
    <w:rPr>
      <w:rFonts w:asciiTheme="minorHAnsi" w:eastAsia="Times New Roman" w:hAnsiTheme="minorHAnsi" w:cs="Times New Roman"/>
      <w:noProof/>
      <w:szCs w:val="24"/>
      <w:lang w:val="pl-PL" w:eastAsia="pl-PL"/>
    </w:rPr>
  </w:style>
  <w:style w:type="paragraph" w:styleId="Lista-kontynuacja">
    <w:name w:val="List Continue"/>
    <w:basedOn w:val="Normalny"/>
    <w:unhideWhenUsed/>
    <w:rsid w:val="008C1C21"/>
    <w:pPr>
      <w:spacing w:after="120"/>
      <w:ind w:left="283"/>
      <w:contextualSpacing/>
    </w:pPr>
  </w:style>
  <w:style w:type="paragraph" w:styleId="Tekstpodstawowywcity">
    <w:name w:val="Body Text Indent"/>
    <w:basedOn w:val="Normalny"/>
    <w:link w:val="TekstpodstawowywcityZnak"/>
    <w:rsid w:val="008C1C21"/>
    <w:pPr>
      <w:spacing w:after="0" w:line="360" w:lineRule="auto"/>
      <w:ind w:firstLine="708"/>
      <w:jc w:val="both"/>
    </w:pPr>
    <w:rPr>
      <w:rFonts w:ascii="Tahoma" w:eastAsia="Times New Roman" w:hAnsi="Tahoma" w:cs="Tahoma"/>
      <w:sz w:val="22"/>
      <w:szCs w:val="24"/>
      <w:lang w:val="pl-PL" w:eastAsia="pl-PL"/>
    </w:rPr>
  </w:style>
  <w:style w:type="character" w:customStyle="1" w:styleId="TekstpodstawowywcityZnak">
    <w:name w:val="Tekst podstawowy wcięty Znak"/>
    <w:basedOn w:val="Domylnaczcionkaakapitu"/>
    <w:link w:val="Tekstpodstawowywcity"/>
    <w:rsid w:val="008C1C21"/>
    <w:rPr>
      <w:rFonts w:ascii="Tahoma" w:eastAsia="Times New Roman" w:hAnsi="Tahoma" w:cs="Tahoma"/>
      <w:szCs w:val="24"/>
      <w:lang w:eastAsia="pl-PL"/>
    </w:rPr>
  </w:style>
  <w:style w:type="paragraph" w:styleId="Spistreci4">
    <w:name w:val="toc 4"/>
    <w:basedOn w:val="Normalny"/>
    <w:next w:val="Normalny"/>
    <w:autoRedefine/>
    <w:uiPriority w:val="39"/>
    <w:unhideWhenUsed/>
    <w:rsid w:val="008C1C21"/>
    <w:pPr>
      <w:spacing w:after="100" w:line="259" w:lineRule="auto"/>
      <w:ind w:left="660"/>
    </w:pPr>
    <w:rPr>
      <w:rFonts w:asciiTheme="minorHAnsi" w:hAnsiTheme="minorHAnsi"/>
      <w:sz w:val="22"/>
      <w:lang w:eastAsia="en-US"/>
    </w:rPr>
  </w:style>
  <w:style w:type="paragraph" w:styleId="Spistreci5">
    <w:name w:val="toc 5"/>
    <w:basedOn w:val="Normalny"/>
    <w:next w:val="Normalny"/>
    <w:autoRedefine/>
    <w:uiPriority w:val="39"/>
    <w:unhideWhenUsed/>
    <w:rsid w:val="008C1C21"/>
    <w:pPr>
      <w:spacing w:after="100" w:line="259" w:lineRule="auto"/>
      <w:ind w:left="880"/>
    </w:pPr>
    <w:rPr>
      <w:rFonts w:asciiTheme="minorHAnsi" w:hAnsiTheme="minorHAnsi"/>
      <w:sz w:val="22"/>
      <w:lang w:eastAsia="en-US"/>
    </w:rPr>
  </w:style>
  <w:style w:type="paragraph" w:styleId="Spistreci6">
    <w:name w:val="toc 6"/>
    <w:basedOn w:val="Normalny"/>
    <w:next w:val="Normalny"/>
    <w:autoRedefine/>
    <w:uiPriority w:val="39"/>
    <w:unhideWhenUsed/>
    <w:rsid w:val="008C1C21"/>
    <w:pPr>
      <w:spacing w:after="100" w:line="259" w:lineRule="auto"/>
      <w:ind w:left="1100"/>
    </w:pPr>
    <w:rPr>
      <w:rFonts w:asciiTheme="minorHAnsi" w:hAnsiTheme="minorHAnsi"/>
      <w:sz w:val="22"/>
      <w:lang w:eastAsia="en-US"/>
    </w:rPr>
  </w:style>
  <w:style w:type="paragraph" w:styleId="Spistreci7">
    <w:name w:val="toc 7"/>
    <w:basedOn w:val="Normalny"/>
    <w:next w:val="Normalny"/>
    <w:autoRedefine/>
    <w:uiPriority w:val="39"/>
    <w:unhideWhenUsed/>
    <w:rsid w:val="008C1C21"/>
    <w:pPr>
      <w:spacing w:after="100" w:line="259" w:lineRule="auto"/>
      <w:ind w:left="1320"/>
    </w:pPr>
    <w:rPr>
      <w:rFonts w:asciiTheme="minorHAnsi" w:hAnsiTheme="minorHAnsi"/>
      <w:sz w:val="22"/>
      <w:lang w:eastAsia="en-US"/>
    </w:rPr>
  </w:style>
  <w:style w:type="paragraph" w:styleId="Spistreci8">
    <w:name w:val="toc 8"/>
    <w:basedOn w:val="Normalny"/>
    <w:next w:val="Normalny"/>
    <w:autoRedefine/>
    <w:uiPriority w:val="39"/>
    <w:unhideWhenUsed/>
    <w:rsid w:val="008C1C21"/>
    <w:pPr>
      <w:spacing w:after="100" w:line="259" w:lineRule="auto"/>
      <w:ind w:left="1540"/>
    </w:pPr>
    <w:rPr>
      <w:rFonts w:asciiTheme="minorHAnsi" w:hAnsiTheme="minorHAnsi"/>
      <w:sz w:val="22"/>
      <w:lang w:eastAsia="en-US"/>
    </w:rPr>
  </w:style>
  <w:style w:type="paragraph" w:styleId="Spistreci9">
    <w:name w:val="toc 9"/>
    <w:basedOn w:val="Normalny"/>
    <w:next w:val="Normalny"/>
    <w:autoRedefine/>
    <w:uiPriority w:val="39"/>
    <w:unhideWhenUsed/>
    <w:rsid w:val="008C1C21"/>
    <w:pPr>
      <w:spacing w:after="100" w:line="259" w:lineRule="auto"/>
      <w:ind w:left="1760"/>
    </w:pPr>
    <w:rPr>
      <w:rFonts w:asciiTheme="minorHAnsi" w:hAnsiTheme="minorHAnsi"/>
      <w:sz w:val="22"/>
      <w:lang w:eastAsia="en-US"/>
    </w:rPr>
  </w:style>
  <w:style w:type="paragraph" w:styleId="Spisilustracji">
    <w:name w:val="table of figures"/>
    <w:basedOn w:val="Normalny"/>
    <w:next w:val="Normalny"/>
    <w:uiPriority w:val="99"/>
    <w:unhideWhenUsed/>
    <w:rsid w:val="008C1C21"/>
    <w:pPr>
      <w:spacing w:after="0"/>
    </w:pPr>
  </w:style>
  <w:style w:type="character" w:styleId="Odwoanieprzypisukocowego">
    <w:name w:val="endnote reference"/>
    <w:basedOn w:val="Domylnaczcionkaakapitu"/>
    <w:uiPriority w:val="99"/>
    <w:semiHidden/>
    <w:unhideWhenUsed/>
    <w:rsid w:val="001F1D5B"/>
    <w:rPr>
      <w:vertAlign w:val="superscript"/>
    </w:rPr>
  </w:style>
  <w:style w:type="table" w:customStyle="1" w:styleId="TableGrid0">
    <w:name w:val="Table Grid0"/>
    <w:rsid w:val="001F1D5B"/>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UnresolvedMention1">
    <w:name w:val="Unresolved Mention1"/>
    <w:basedOn w:val="Domylnaczcionkaakapitu"/>
    <w:uiPriority w:val="99"/>
    <w:semiHidden/>
    <w:unhideWhenUsed/>
    <w:rsid w:val="001F1D5B"/>
    <w:rPr>
      <w:color w:val="808080"/>
      <w:shd w:val="clear" w:color="auto" w:fill="E6E6E6"/>
    </w:rPr>
  </w:style>
  <w:style w:type="table" w:customStyle="1" w:styleId="Tabelasiatki1jasnaakcent11">
    <w:name w:val="Tabela siatki 1 — jasna — akcent 11"/>
    <w:basedOn w:val="Standardowy"/>
    <w:uiPriority w:val="46"/>
    <w:rsid w:val="001F1D5B"/>
    <w:pPr>
      <w:spacing w:after="0" w:line="240" w:lineRule="auto"/>
    </w:pPr>
    <w:rPr>
      <w:rFonts w:eastAsiaTheme="minorEastAsia"/>
      <w:lang w:val="en-IN" w:eastAsia="en-I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UyteHipercze">
    <w:name w:val="FollowedHyperlink"/>
    <w:basedOn w:val="Domylnaczcionkaakapitu"/>
    <w:uiPriority w:val="99"/>
    <w:semiHidden/>
    <w:unhideWhenUsed/>
    <w:rsid w:val="001F1D5B"/>
    <w:rPr>
      <w:color w:val="954F72" w:themeColor="followedHyperlink"/>
      <w:u w:val="single"/>
    </w:rPr>
  </w:style>
  <w:style w:type="paragraph" w:styleId="Poprawka">
    <w:name w:val="Revision"/>
    <w:hidden/>
    <w:uiPriority w:val="99"/>
    <w:semiHidden/>
    <w:rsid w:val="001F1D5B"/>
    <w:pPr>
      <w:spacing w:after="0" w:line="240" w:lineRule="auto"/>
    </w:pPr>
    <w:rPr>
      <w:rFonts w:ascii="Calibri" w:eastAsia="Times New Roman" w:hAnsi="Calibri" w:cs="Times New Roman"/>
      <w:szCs w:val="24"/>
    </w:rPr>
  </w:style>
  <w:style w:type="table" w:customStyle="1" w:styleId="Tabela-Siatka1">
    <w:name w:val="Tabela - Siatka1"/>
    <w:basedOn w:val="Standardowy"/>
    <w:next w:val="Tabela-Siatka"/>
    <w:uiPriority w:val="59"/>
    <w:rsid w:val="001F1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1F1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MicrosoftServicios1">
    <w:name w:val="Tabla Microsoft Servicios1"/>
    <w:basedOn w:val="Standardowy"/>
    <w:next w:val="Tabela-Siatka"/>
    <w:uiPriority w:val="39"/>
    <w:qFormat/>
    <w:rsid w:val="001F1D5B"/>
    <w:pPr>
      <w:spacing w:after="0" w:line="240" w:lineRule="auto"/>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omylnaczcionkaakapitu"/>
    <w:uiPriority w:val="99"/>
    <w:semiHidden/>
    <w:unhideWhenUsed/>
    <w:rsid w:val="001F1D5B"/>
    <w:rPr>
      <w:color w:val="808080"/>
      <w:shd w:val="clear" w:color="auto" w:fill="E6E6E6"/>
    </w:rPr>
  </w:style>
  <w:style w:type="paragraph" w:customStyle="1" w:styleId="Nagwek41">
    <w:name w:val="Nagłówek 41"/>
    <w:basedOn w:val="Normalny"/>
    <w:next w:val="Normalny"/>
    <w:uiPriority w:val="9"/>
    <w:unhideWhenUsed/>
    <w:qFormat/>
    <w:rsid w:val="00D4030C"/>
    <w:pPr>
      <w:keepNext/>
      <w:keepLines/>
      <w:spacing w:before="40" w:after="0" w:line="240" w:lineRule="auto"/>
      <w:ind w:left="864" w:hanging="360"/>
      <w:outlineLvl w:val="3"/>
    </w:pPr>
    <w:rPr>
      <w:rFonts w:ascii="Times New Roman" w:eastAsia="Times New Roman" w:hAnsi="Times New Roman" w:cs="Times New Roman"/>
      <w:b/>
      <w:iCs/>
      <w:sz w:val="24"/>
      <w:lang w:val="pl-PL" w:eastAsia="en-US"/>
    </w:rPr>
  </w:style>
  <w:style w:type="paragraph" w:customStyle="1" w:styleId="Nagwek51">
    <w:name w:val="Nagłówek 51"/>
    <w:basedOn w:val="Normalny"/>
    <w:next w:val="Normalny"/>
    <w:uiPriority w:val="9"/>
    <w:unhideWhenUsed/>
    <w:qFormat/>
    <w:rsid w:val="00D4030C"/>
    <w:pPr>
      <w:keepNext/>
      <w:keepLines/>
      <w:spacing w:before="200" w:after="0" w:line="240" w:lineRule="auto"/>
      <w:ind w:left="3600" w:hanging="360"/>
      <w:outlineLvl w:val="4"/>
    </w:pPr>
    <w:rPr>
      <w:rFonts w:ascii="Calibri Light" w:eastAsia="Times New Roman" w:hAnsi="Calibri Light" w:cs="Times New Roman"/>
      <w:b/>
      <w:sz w:val="22"/>
      <w:lang w:val="pl-PL" w:eastAsia="en-US"/>
    </w:rPr>
  </w:style>
  <w:style w:type="paragraph" w:customStyle="1" w:styleId="Nagwek71">
    <w:name w:val="Nagłówek 71"/>
    <w:basedOn w:val="Normalny"/>
    <w:next w:val="Normalny"/>
    <w:uiPriority w:val="9"/>
    <w:semiHidden/>
    <w:unhideWhenUsed/>
    <w:qFormat/>
    <w:rsid w:val="00D4030C"/>
    <w:pPr>
      <w:keepNext/>
      <w:keepLines/>
      <w:spacing w:before="200" w:after="0" w:line="240" w:lineRule="auto"/>
      <w:ind w:left="5040" w:hanging="360"/>
      <w:outlineLvl w:val="6"/>
    </w:pPr>
    <w:rPr>
      <w:rFonts w:ascii="Calibri Light" w:eastAsia="Times New Roman" w:hAnsi="Calibri Light" w:cs="Times New Roman"/>
      <w:i/>
      <w:iCs/>
      <w:color w:val="404040"/>
      <w:sz w:val="22"/>
      <w:lang w:val="pl-PL" w:eastAsia="en-US"/>
    </w:rPr>
  </w:style>
  <w:style w:type="table" w:customStyle="1" w:styleId="TablaMicrosoftServicios2">
    <w:name w:val="Tabla Microsoft Servicios2"/>
    <w:basedOn w:val="Standardowy"/>
    <w:next w:val="Tabela-Siatka"/>
    <w:uiPriority w:val="39"/>
    <w:qFormat/>
    <w:rsid w:val="00050214"/>
    <w:pPr>
      <w:spacing w:after="0" w:line="240" w:lineRule="auto"/>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71133">
      <w:bodyDiv w:val="1"/>
      <w:marLeft w:val="0"/>
      <w:marRight w:val="0"/>
      <w:marTop w:val="0"/>
      <w:marBottom w:val="0"/>
      <w:divBdr>
        <w:top w:val="none" w:sz="0" w:space="0" w:color="auto"/>
        <w:left w:val="none" w:sz="0" w:space="0" w:color="auto"/>
        <w:bottom w:val="none" w:sz="0" w:space="0" w:color="auto"/>
        <w:right w:val="none" w:sz="0" w:space="0" w:color="auto"/>
      </w:divBdr>
    </w:div>
    <w:div w:id="236719065">
      <w:bodyDiv w:val="1"/>
      <w:marLeft w:val="0"/>
      <w:marRight w:val="0"/>
      <w:marTop w:val="0"/>
      <w:marBottom w:val="0"/>
      <w:divBdr>
        <w:top w:val="none" w:sz="0" w:space="0" w:color="auto"/>
        <w:left w:val="none" w:sz="0" w:space="0" w:color="auto"/>
        <w:bottom w:val="none" w:sz="0" w:space="0" w:color="auto"/>
        <w:right w:val="none" w:sz="0" w:space="0" w:color="auto"/>
      </w:divBdr>
    </w:div>
    <w:div w:id="319819386">
      <w:bodyDiv w:val="1"/>
      <w:marLeft w:val="0"/>
      <w:marRight w:val="0"/>
      <w:marTop w:val="0"/>
      <w:marBottom w:val="0"/>
      <w:divBdr>
        <w:top w:val="none" w:sz="0" w:space="0" w:color="auto"/>
        <w:left w:val="none" w:sz="0" w:space="0" w:color="auto"/>
        <w:bottom w:val="none" w:sz="0" w:space="0" w:color="auto"/>
        <w:right w:val="none" w:sz="0" w:space="0" w:color="auto"/>
      </w:divBdr>
    </w:div>
    <w:div w:id="490949065">
      <w:bodyDiv w:val="1"/>
      <w:marLeft w:val="0"/>
      <w:marRight w:val="0"/>
      <w:marTop w:val="0"/>
      <w:marBottom w:val="0"/>
      <w:divBdr>
        <w:top w:val="none" w:sz="0" w:space="0" w:color="auto"/>
        <w:left w:val="none" w:sz="0" w:space="0" w:color="auto"/>
        <w:bottom w:val="none" w:sz="0" w:space="0" w:color="auto"/>
        <w:right w:val="none" w:sz="0" w:space="0" w:color="auto"/>
      </w:divBdr>
    </w:div>
    <w:div w:id="662321400">
      <w:bodyDiv w:val="1"/>
      <w:marLeft w:val="0"/>
      <w:marRight w:val="0"/>
      <w:marTop w:val="0"/>
      <w:marBottom w:val="0"/>
      <w:divBdr>
        <w:top w:val="none" w:sz="0" w:space="0" w:color="auto"/>
        <w:left w:val="none" w:sz="0" w:space="0" w:color="auto"/>
        <w:bottom w:val="none" w:sz="0" w:space="0" w:color="auto"/>
        <w:right w:val="none" w:sz="0" w:space="0" w:color="auto"/>
      </w:divBdr>
    </w:div>
    <w:div w:id="746654834">
      <w:bodyDiv w:val="1"/>
      <w:marLeft w:val="0"/>
      <w:marRight w:val="0"/>
      <w:marTop w:val="0"/>
      <w:marBottom w:val="0"/>
      <w:divBdr>
        <w:top w:val="none" w:sz="0" w:space="0" w:color="auto"/>
        <w:left w:val="none" w:sz="0" w:space="0" w:color="auto"/>
        <w:bottom w:val="none" w:sz="0" w:space="0" w:color="auto"/>
        <w:right w:val="none" w:sz="0" w:space="0" w:color="auto"/>
      </w:divBdr>
    </w:div>
    <w:div w:id="818961714">
      <w:bodyDiv w:val="1"/>
      <w:marLeft w:val="0"/>
      <w:marRight w:val="0"/>
      <w:marTop w:val="0"/>
      <w:marBottom w:val="0"/>
      <w:divBdr>
        <w:top w:val="none" w:sz="0" w:space="0" w:color="auto"/>
        <w:left w:val="none" w:sz="0" w:space="0" w:color="auto"/>
        <w:bottom w:val="none" w:sz="0" w:space="0" w:color="auto"/>
        <w:right w:val="none" w:sz="0" w:space="0" w:color="auto"/>
      </w:divBdr>
    </w:div>
    <w:div w:id="950628054">
      <w:bodyDiv w:val="1"/>
      <w:marLeft w:val="0"/>
      <w:marRight w:val="0"/>
      <w:marTop w:val="0"/>
      <w:marBottom w:val="0"/>
      <w:divBdr>
        <w:top w:val="none" w:sz="0" w:space="0" w:color="auto"/>
        <w:left w:val="none" w:sz="0" w:space="0" w:color="auto"/>
        <w:bottom w:val="none" w:sz="0" w:space="0" w:color="auto"/>
        <w:right w:val="none" w:sz="0" w:space="0" w:color="auto"/>
      </w:divBdr>
    </w:div>
    <w:div w:id="969239828">
      <w:bodyDiv w:val="1"/>
      <w:marLeft w:val="0"/>
      <w:marRight w:val="0"/>
      <w:marTop w:val="0"/>
      <w:marBottom w:val="0"/>
      <w:divBdr>
        <w:top w:val="none" w:sz="0" w:space="0" w:color="auto"/>
        <w:left w:val="none" w:sz="0" w:space="0" w:color="auto"/>
        <w:bottom w:val="none" w:sz="0" w:space="0" w:color="auto"/>
        <w:right w:val="none" w:sz="0" w:space="0" w:color="auto"/>
      </w:divBdr>
    </w:div>
    <w:div w:id="1095131886">
      <w:bodyDiv w:val="1"/>
      <w:marLeft w:val="0"/>
      <w:marRight w:val="0"/>
      <w:marTop w:val="0"/>
      <w:marBottom w:val="0"/>
      <w:divBdr>
        <w:top w:val="none" w:sz="0" w:space="0" w:color="auto"/>
        <w:left w:val="none" w:sz="0" w:space="0" w:color="auto"/>
        <w:bottom w:val="none" w:sz="0" w:space="0" w:color="auto"/>
        <w:right w:val="none" w:sz="0" w:space="0" w:color="auto"/>
      </w:divBdr>
    </w:div>
    <w:div w:id="1109661727">
      <w:bodyDiv w:val="1"/>
      <w:marLeft w:val="0"/>
      <w:marRight w:val="0"/>
      <w:marTop w:val="0"/>
      <w:marBottom w:val="0"/>
      <w:divBdr>
        <w:top w:val="none" w:sz="0" w:space="0" w:color="auto"/>
        <w:left w:val="none" w:sz="0" w:space="0" w:color="auto"/>
        <w:bottom w:val="none" w:sz="0" w:space="0" w:color="auto"/>
        <w:right w:val="none" w:sz="0" w:space="0" w:color="auto"/>
      </w:divBdr>
    </w:div>
    <w:div w:id="1127620423">
      <w:bodyDiv w:val="1"/>
      <w:marLeft w:val="0"/>
      <w:marRight w:val="0"/>
      <w:marTop w:val="0"/>
      <w:marBottom w:val="0"/>
      <w:divBdr>
        <w:top w:val="none" w:sz="0" w:space="0" w:color="auto"/>
        <w:left w:val="none" w:sz="0" w:space="0" w:color="auto"/>
        <w:bottom w:val="none" w:sz="0" w:space="0" w:color="auto"/>
        <w:right w:val="none" w:sz="0" w:space="0" w:color="auto"/>
      </w:divBdr>
    </w:div>
    <w:div w:id="1256867952">
      <w:bodyDiv w:val="1"/>
      <w:marLeft w:val="0"/>
      <w:marRight w:val="0"/>
      <w:marTop w:val="0"/>
      <w:marBottom w:val="0"/>
      <w:divBdr>
        <w:top w:val="none" w:sz="0" w:space="0" w:color="auto"/>
        <w:left w:val="none" w:sz="0" w:space="0" w:color="auto"/>
        <w:bottom w:val="none" w:sz="0" w:space="0" w:color="auto"/>
        <w:right w:val="none" w:sz="0" w:space="0" w:color="auto"/>
      </w:divBdr>
    </w:div>
    <w:div w:id="1330446914">
      <w:bodyDiv w:val="1"/>
      <w:marLeft w:val="0"/>
      <w:marRight w:val="0"/>
      <w:marTop w:val="0"/>
      <w:marBottom w:val="0"/>
      <w:divBdr>
        <w:top w:val="none" w:sz="0" w:space="0" w:color="auto"/>
        <w:left w:val="none" w:sz="0" w:space="0" w:color="auto"/>
        <w:bottom w:val="none" w:sz="0" w:space="0" w:color="auto"/>
        <w:right w:val="none" w:sz="0" w:space="0" w:color="auto"/>
      </w:divBdr>
    </w:div>
    <w:div w:id="1480339942">
      <w:bodyDiv w:val="1"/>
      <w:marLeft w:val="0"/>
      <w:marRight w:val="0"/>
      <w:marTop w:val="0"/>
      <w:marBottom w:val="0"/>
      <w:divBdr>
        <w:top w:val="none" w:sz="0" w:space="0" w:color="auto"/>
        <w:left w:val="none" w:sz="0" w:space="0" w:color="auto"/>
        <w:bottom w:val="none" w:sz="0" w:space="0" w:color="auto"/>
        <w:right w:val="none" w:sz="0" w:space="0" w:color="auto"/>
      </w:divBdr>
    </w:div>
    <w:div w:id="1590700059">
      <w:bodyDiv w:val="1"/>
      <w:marLeft w:val="0"/>
      <w:marRight w:val="0"/>
      <w:marTop w:val="0"/>
      <w:marBottom w:val="0"/>
      <w:divBdr>
        <w:top w:val="none" w:sz="0" w:space="0" w:color="auto"/>
        <w:left w:val="none" w:sz="0" w:space="0" w:color="auto"/>
        <w:bottom w:val="none" w:sz="0" w:space="0" w:color="auto"/>
        <w:right w:val="none" w:sz="0" w:space="0" w:color="auto"/>
      </w:divBdr>
    </w:div>
    <w:div w:id="1663267977">
      <w:bodyDiv w:val="1"/>
      <w:marLeft w:val="0"/>
      <w:marRight w:val="0"/>
      <w:marTop w:val="0"/>
      <w:marBottom w:val="0"/>
      <w:divBdr>
        <w:top w:val="none" w:sz="0" w:space="0" w:color="auto"/>
        <w:left w:val="none" w:sz="0" w:space="0" w:color="auto"/>
        <w:bottom w:val="none" w:sz="0" w:space="0" w:color="auto"/>
        <w:right w:val="none" w:sz="0" w:space="0" w:color="auto"/>
      </w:divBdr>
    </w:div>
    <w:div w:id="1703901113">
      <w:bodyDiv w:val="1"/>
      <w:marLeft w:val="0"/>
      <w:marRight w:val="0"/>
      <w:marTop w:val="0"/>
      <w:marBottom w:val="0"/>
      <w:divBdr>
        <w:top w:val="none" w:sz="0" w:space="0" w:color="auto"/>
        <w:left w:val="none" w:sz="0" w:space="0" w:color="auto"/>
        <w:bottom w:val="none" w:sz="0" w:space="0" w:color="auto"/>
        <w:right w:val="none" w:sz="0" w:space="0" w:color="auto"/>
      </w:divBdr>
    </w:div>
    <w:div w:id="1736657028">
      <w:bodyDiv w:val="1"/>
      <w:marLeft w:val="0"/>
      <w:marRight w:val="0"/>
      <w:marTop w:val="0"/>
      <w:marBottom w:val="0"/>
      <w:divBdr>
        <w:top w:val="none" w:sz="0" w:space="0" w:color="auto"/>
        <w:left w:val="none" w:sz="0" w:space="0" w:color="auto"/>
        <w:bottom w:val="none" w:sz="0" w:space="0" w:color="auto"/>
        <w:right w:val="none" w:sz="0" w:space="0" w:color="auto"/>
      </w:divBdr>
    </w:div>
    <w:div w:id="17515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pec.org/cgi-bin/osgresults?conf=cfp2017" TargetMode="External"/><Relationship Id="rId4" Type="http://schemas.openxmlformats.org/officeDocument/2006/relationships/webSettings" Target="webSettings.xml"/><Relationship Id="rId9" Type="http://schemas.openxmlformats.org/officeDocument/2006/relationships/hyperlink" Target="https://www.spec.org/cgi-bin/osgresults?conf=cfp201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19683</Words>
  <Characters>118104</Characters>
  <Application>Microsoft Office Word</Application>
  <DocSecurity>0</DocSecurity>
  <Lines>984</Lines>
  <Paragraphs>275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137512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2021-04-16T04:48:00Z</dcterms:created>
  <dcterms:modified xsi:type="dcterms:W3CDTF">2021-04-16T04:57:00Z</dcterms:modified>
</cp:coreProperties>
</file>