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5C" w:rsidRDefault="00BA15F2" w:rsidP="00BA15F2">
      <w:pPr>
        <w:jc w:val="center"/>
      </w:pPr>
      <w:bookmarkStart w:id="0" w:name="_Toc62548022"/>
      <w:r>
        <w:t>Tabela podsumowująca badanie dostępności cyfrowej</w:t>
      </w:r>
      <w:bookmarkEnd w:id="0"/>
      <w:r w:rsidR="00E81598">
        <w:t xml:space="preserve">: Aplikacja </w:t>
      </w:r>
      <w:proofErr w:type="spellStart"/>
      <w:r w:rsidR="00E81598">
        <w:t>EMUiA</w:t>
      </w:r>
      <w:proofErr w:type="spellEnd"/>
      <w:r w:rsidR="00E81598">
        <w:t xml:space="preserve"> Głównego Urzędu Geodezji i Kartografii</w:t>
      </w:r>
      <w:bookmarkStart w:id="1" w:name="_GoBack"/>
      <w:bookmarkEnd w:id="1"/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010"/>
        <w:gridCol w:w="4482"/>
      </w:tblGrid>
      <w:tr w:rsidR="0043462E" w:rsidRPr="00474649" w:rsidTr="00660C25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Pr="00474649" w:rsidRDefault="0043462E" w:rsidP="00660C25">
            <w:pPr>
              <w:rPr>
                <w:b/>
                <w:lang w:eastAsia="pl-PL"/>
              </w:rPr>
            </w:pPr>
            <w:r w:rsidRPr="00474649">
              <w:rPr>
                <w:b/>
                <w:lang w:eastAsia="pl-PL"/>
              </w:rPr>
              <w:t>L</w:t>
            </w:r>
            <w:r>
              <w:rPr>
                <w:b/>
                <w:lang w:eastAsia="pl-PL"/>
              </w:rPr>
              <w:t>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pPr>
              <w:rPr>
                <w:b/>
                <w:bCs/>
                <w:lang w:eastAsia="pl-PL"/>
              </w:rPr>
            </w:pPr>
            <w:r w:rsidRPr="006E5045">
              <w:rPr>
                <w:b/>
                <w:bCs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Pr="00474649" w:rsidRDefault="0043462E" w:rsidP="00660C25">
            <w:pPr>
              <w:rPr>
                <w:b/>
                <w:bCs/>
                <w:lang w:eastAsia="pl-PL"/>
              </w:rPr>
            </w:pPr>
            <w:r w:rsidRPr="00474649">
              <w:rPr>
                <w:b/>
                <w:bCs/>
                <w:lang w:eastAsia="pl-PL"/>
              </w:rPr>
              <w:t>Adres www, ewentualne uwagi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2" w:name="_1.1.1_-_Treść"/>
            <w:bookmarkStart w:id="3" w:name="kryterium_111"/>
            <w:bookmarkEnd w:id="2"/>
            <w:r w:rsidRPr="006E5045">
              <w:t>1.1.1 - Treść nietekstowa</w:t>
            </w:r>
            <w:bookmarkEnd w:id="3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462E" w:rsidRPr="006E5045" w:rsidRDefault="006B12C0" w:rsidP="00660C25">
            <w:pPr>
              <w:rPr>
                <w:color w:val="0D0D0D" w:themeColor="text1" w:themeTint="F2"/>
                <w:szCs w:val="20"/>
                <w:lang w:eastAsia="pl-PL"/>
              </w:rPr>
            </w:pPr>
            <w:r>
              <w:rPr>
                <w:color w:val="0D0D0D" w:themeColor="text1" w:themeTint="F2"/>
                <w:szCs w:val="20"/>
                <w:lang w:eastAsia="pl-PL"/>
              </w:rP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4" w:name="_1.2.1_-_Tylko"/>
            <w:bookmarkEnd w:id="4"/>
            <w:r w:rsidRPr="006E5045"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62E" w:rsidRPr="006E5045" w:rsidRDefault="00960955" w:rsidP="00660C25">
            <w:bookmarkStart w:id="5" w:name="kryterium_121"/>
            <w:bookmarkEnd w:id="5"/>
            <w:r>
              <w:t xml:space="preserve">Negatywna (brak  opisów – instrukcji) 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6" w:name="_1.2.2_-_Napisy"/>
            <w:bookmarkEnd w:id="6"/>
            <w:r w:rsidRPr="006E5045"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62E" w:rsidRPr="006E5045" w:rsidRDefault="00ED009D" w:rsidP="00660C25">
            <w:bookmarkStart w:id="7" w:name="kryterium_122"/>
            <w:bookmarkEnd w:id="7"/>
            <w:r>
              <w:t>Nie dotyczy</w:t>
            </w:r>
            <w:r w:rsidR="006B12C0">
              <w:t xml:space="preserve"> (filmy nie posiadają ścieżki </w:t>
            </w:r>
            <w:r w:rsidR="006B12C0" w:rsidRPr="006B12C0">
              <w:t>dźwiękowej niosącej treść</w:t>
            </w:r>
            <w:r w:rsidR="006B12C0">
              <w:t>)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8" w:name="_1.2.3_-_Audiodeskrypcja"/>
            <w:bookmarkEnd w:id="8"/>
            <w:r w:rsidRPr="006E5045">
              <w:t xml:space="preserve">1.2.3 - </w:t>
            </w:r>
            <w:proofErr w:type="spellStart"/>
            <w:r w:rsidRPr="006E5045">
              <w:t>Audiodeskrypcja</w:t>
            </w:r>
            <w:proofErr w:type="spellEnd"/>
            <w:r w:rsidRPr="006E5045"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3462E" w:rsidRPr="006E5045" w:rsidRDefault="00ED009D" w:rsidP="00660C25">
            <w:bookmarkStart w:id="9" w:name="kryterium_123"/>
            <w:bookmarkEnd w:id="9"/>
            <w: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10" w:name="_1.2.5_–_Audiodeskrypcja"/>
            <w:bookmarkEnd w:id="10"/>
            <w:r w:rsidRPr="006E5045">
              <w:t xml:space="preserve">1.2.5 – </w:t>
            </w:r>
            <w:proofErr w:type="spellStart"/>
            <w:r w:rsidRPr="006E5045">
              <w:t>Audiodeskrypcja</w:t>
            </w:r>
            <w:proofErr w:type="spellEnd"/>
            <w:r w:rsidRPr="006E5045"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3462E" w:rsidRPr="00ED009D" w:rsidRDefault="00ED009D" w:rsidP="00660C25">
            <w:pPr>
              <w:rPr>
                <w:color w:val="FFFFFF"/>
                <w:szCs w:val="20"/>
                <w:lang w:eastAsia="pl-PL"/>
              </w:rPr>
            </w:pPr>
            <w:bookmarkStart w:id="11" w:name="kryterium_125"/>
            <w:bookmarkEnd w:id="11"/>
            <w:r w:rsidRPr="00ED009D">
              <w:rPr>
                <w:color w:val="0D0D0D" w:themeColor="text1" w:themeTint="F2"/>
                <w:szCs w:val="20"/>
                <w:lang w:eastAsia="pl-PL"/>
              </w:rP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12" w:name="_1.3.1_-_Informacje"/>
            <w:bookmarkEnd w:id="12"/>
            <w:r w:rsidRPr="006E5045"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62E" w:rsidRPr="006E5045" w:rsidRDefault="00450879" w:rsidP="00660C25">
            <w:bookmarkStart w:id="13" w:name="kryterium_131"/>
            <w:bookmarkEnd w:id="13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14" w:name="_1.3.2_-_Zrozumiała"/>
            <w:bookmarkEnd w:id="14"/>
            <w:r w:rsidRPr="006E5045"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6B12C0" w:rsidP="00660C25">
            <w:bookmarkStart w:id="15" w:name="kryterium_132"/>
            <w:bookmarkEnd w:id="15"/>
            <w:r w:rsidRPr="006B12C0"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16" w:name="_1.3.3_-_Właściwości"/>
            <w:bookmarkEnd w:id="16"/>
            <w:r w:rsidRPr="006E5045"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450879" w:rsidP="00660C25">
            <w:bookmarkStart w:id="17" w:name="kryterium_133"/>
            <w:bookmarkEnd w:id="17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18" w:name="_1.3.4_–_Orientacja"/>
            <w:bookmarkEnd w:id="18"/>
            <w:r w:rsidRPr="006E5045"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450879" w:rsidRDefault="00450879" w:rsidP="00660C25">
            <w:pPr>
              <w:rPr>
                <w:color w:val="0D0D0D" w:themeColor="text1" w:themeTint="F2"/>
                <w:szCs w:val="20"/>
                <w:lang w:eastAsia="pl-PL"/>
              </w:rPr>
            </w:pPr>
            <w:bookmarkStart w:id="19" w:name="kryterium_134"/>
            <w:bookmarkEnd w:id="19"/>
            <w:r>
              <w:rPr>
                <w:color w:val="0D0D0D" w:themeColor="text1" w:themeTint="F2"/>
                <w:szCs w:val="20"/>
                <w:lang w:eastAsia="pl-PL"/>
              </w:rP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B12C0">
            <w:bookmarkStart w:id="20" w:name="_1.3.5_–_Określenie"/>
            <w:bookmarkEnd w:id="20"/>
            <w:r w:rsidRPr="006E5045">
              <w:t xml:space="preserve">1.3.5 – </w:t>
            </w:r>
            <w:r w:rsidR="006B12C0">
              <w:t>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6227CC" w:rsidP="00660C2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21" w:name="kryterium_135"/>
            <w:bookmarkEnd w:id="21"/>
            <w:r w:rsidRPr="00ED009D">
              <w:rPr>
                <w:color w:val="0D0D0D" w:themeColor="text1" w:themeTint="F2"/>
                <w:szCs w:val="20"/>
                <w:lang w:eastAsia="pl-PL"/>
              </w:rP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B12C0">
            <w:bookmarkStart w:id="22" w:name="_1.4.1_-_Użycie"/>
            <w:bookmarkEnd w:id="22"/>
            <w:r w:rsidRPr="006E5045"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62E" w:rsidRPr="006E5045" w:rsidRDefault="00450879" w:rsidP="00660C25">
            <w:bookmarkStart w:id="23" w:name="kryterium_141"/>
            <w:bookmarkEnd w:id="23"/>
            <w:r>
              <w:t>Pozytywna</w:t>
            </w:r>
            <w:r w:rsidR="006B12C0">
              <w:t xml:space="preserve">: </w:t>
            </w:r>
            <w:r w:rsidR="006B12C0" w:rsidRPr="006B12C0">
              <w:t>Kolor nie jest jedynym sposobem wyróżnienia linków (stosowane jest podkreślenie).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B12C0">
            <w:bookmarkStart w:id="24" w:name="_1.4.2_-_Kontrola"/>
            <w:bookmarkEnd w:id="24"/>
            <w:r w:rsidRPr="006E5045">
              <w:t>1.4.2 - Kontrola odtwarzania dźwięku</w:t>
            </w:r>
            <w:r w:rsidR="005C6C2C">
              <w:t xml:space="preserve"> 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62E" w:rsidRPr="006E5045" w:rsidRDefault="005C6C2C" w:rsidP="00660C25">
            <w:bookmarkStart w:id="25" w:name="kryterium_142"/>
            <w:bookmarkEnd w:id="25"/>
            <w: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26" w:name="_1.4.3_-_Kontrast"/>
            <w:bookmarkEnd w:id="26"/>
            <w:r w:rsidRPr="006E5045"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5C6C2C" w:rsidP="00660C25">
            <w:bookmarkStart w:id="27" w:name="kryterium_143"/>
            <w:bookmarkEnd w:id="27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28" w:name="_1.4.4_-_Zmiana"/>
            <w:bookmarkEnd w:id="28"/>
            <w:r w:rsidRPr="006E5045"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450879" w:rsidP="00660C25">
            <w:bookmarkStart w:id="29" w:name="kryterium_144"/>
            <w:bookmarkEnd w:id="29"/>
            <w:r>
              <w:t>Pozytywny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B12C0">
            <w:bookmarkStart w:id="30" w:name="_1.4.5_-_Tekst"/>
            <w:bookmarkEnd w:id="30"/>
            <w:r w:rsidRPr="006E5045"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6227CC" w:rsidP="00660C25">
            <w:bookmarkStart w:id="31" w:name="kryterium_145"/>
            <w:bookmarkEnd w:id="31"/>
            <w:r w:rsidRPr="006227CC"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B12C0">
            <w:bookmarkStart w:id="32" w:name="_1.4.10_–_Zawijanie"/>
            <w:bookmarkEnd w:id="32"/>
            <w:r w:rsidRPr="006E5045">
              <w:t>1.4.10 – Dopasowanie do ekranu</w:t>
            </w:r>
            <w:r w:rsidR="006227CC">
              <w:t xml:space="preserve">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6227CC" w:rsidP="00C227E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3" w:name="kryterium_1410"/>
            <w:bookmarkEnd w:id="33"/>
            <w:r w:rsidRPr="006227CC">
              <w:t>Pozytywna</w:t>
            </w:r>
            <w:r>
              <w:t xml:space="preserve"> 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34" w:name="_1.4.11_–_Kontrast"/>
            <w:bookmarkEnd w:id="34"/>
            <w:r w:rsidRPr="006E5045"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C227EB" w:rsidP="00660C2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5" w:name="kryterium_1411"/>
            <w:bookmarkEnd w:id="35"/>
            <w:r w:rsidRPr="006227CC"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36" w:name="_1.4.12_–_Odstępy"/>
            <w:bookmarkEnd w:id="36"/>
            <w:r w:rsidRPr="006E5045"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C227EB" w:rsidP="00C227E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7" w:name="kryterium_1412"/>
            <w:bookmarkEnd w:id="37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38" w:name="_1.4.13_–_Treści"/>
            <w:bookmarkEnd w:id="38"/>
            <w:r w:rsidRPr="006E5045"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C227EB" w:rsidP="00660C2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9" w:name="kryterium_1413"/>
            <w:bookmarkEnd w:id="39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40" w:name="_2.1.1_-_Klawiatura"/>
            <w:bookmarkEnd w:id="40"/>
            <w:r w:rsidRPr="006E5045"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6E5045" w:rsidP="00660C25">
            <w:bookmarkStart w:id="41" w:name="kryterium_211"/>
            <w:bookmarkEnd w:id="41"/>
            <w:r>
              <w:t>Negatywny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42" w:name="_2.1.2_-_Brak"/>
            <w:bookmarkEnd w:id="42"/>
            <w:r w:rsidRPr="006E5045"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FB5724" w:rsidP="00660C25">
            <w:bookmarkStart w:id="43" w:name="kryterium_212"/>
            <w:bookmarkEnd w:id="43"/>
            <w:r>
              <w:t>Negatywna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44" w:name="_2.1.4_–_Jednoliterowe"/>
            <w:bookmarkEnd w:id="44"/>
            <w:r w:rsidRPr="006E5045"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C227EB" w:rsidP="00660C2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5" w:name="kryterium_214"/>
            <w:bookmarkEnd w:id="45"/>
            <w:r>
              <w:t>Nie dotyczy</w:t>
            </w:r>
            <w:r w:rsidR="006B12C0">
              <w:t xml:space="preserve"> (</w:t>
            </w:r>
            <w:r w:rsidR="006B12C0" w:rsidRPr="006B12C0">
              <w:t>Brak zdefiniowanych skrótów klawiaturowych obsługiwanych jednym znakiem</w:t>
            </w:r>
            <w:r w:rsidR="006B12C0">
              <w:t>)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46" w:name="_2.2.1_-_Możliwość"/>
            <w:bookmarkEnd w:id="46"/>
            <w:r w:rsidRPr="006E5045"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ED009D" w:rsidP="00660C25">
            <w:bookmarkStart w:id="47" w:name="kryterium_221"/>
            <w:bookmarkEnd w:id="47"/>
            <w:r>
              <w:t>Pozyt</w:t>
            </w:r>
            <w:r w:rsidR="001246BB">
              <w:t>yw</w:t>
            </w:r>
            <w:r>
              <w:t>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48" w:name="_2.2.2_-_Wstrzymywanie"/>
            <w:bookmarkEnd w:id="48"/>
            <w:r w:rsidRPr="006E5045"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ED009D" w:rsidP="00660C25">
            <w:bookmarkStart w:id="49" w:name="kryterium_222"/>
            <w:bookmarkEnd w:id="49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50" w:name="_2.3.1_-_Trzy"/>
            <w:bookmarkEnd w:id="50"/>
            <w:r w:rsidRPr="006E5045"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462E" w:rsidRPr="006E5045" w:rsidRDefault="00450879" w:rsidP="00660C25">
            <w:bookmarkStart w:id="51" w:name="kryterium_231"/>
            <w:bookmarkEnd w:id="51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52" w:name="_2.4.1_-_Możliwość"/>
            <w:bookmarkEnd w:id="52"/>
            <w:r w:rsidRPr="006E5045"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1246BB" w:rsidP="00660C25">
            <w:bookmarkStart w:id="53" w:name="kryterium_241"/>
            <w:bookmarkEnd w:id="53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54" w:name="_2.4.2_-_Tytuły"/>
            <w:bookmarkEnd w:id="54"/>
            <w:r w:rsidRPr="006E5045"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62E" w:rsidRPr="006E5045" w:rsidRDefault="00ED009D" w:rsidP="00660C25">
            <w:bookmarkStart w:id="55" w:name="kryterium_242"/>
            <w:bookmarkEnd w:id="55"/>
            <w:r>
              <w:t>Pozyt</w:t>
            </w:r>
            <w:r w:rsidR="00C227EB">
              <w:t>yw</w:t>
            </w:r>
            <w:r>
              <w:t>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56" w:name="_2.4.3_-_Kolejność"/>
            <w:bookmarkEnd w:id="56"/>
            <w:r w:rsidRPr="006E5045"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450879" w:rsidP="00660C25">
            <w:bookmarkStart w:id="57" w:name="kryterium_243"/>
            <w:bookmarkEnd w:id="57"/>
            <w:r>
              <w:t>Pozytywny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58" w:name="_2.4.4_-_Cel"/>
            <w:bookmarkEnd w:id="58"/>
            <w:r w:rsidRPr="006E5045"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62E" w:rsidRPr="006E5045" w:rsidRDefault="001246BB" w:rsidP="00660C25">
            <w:bookmarkStart w:id="59" w:name="kryterium_244"/>
            <w:bookmarkEnd w:id="59"/>
            <w:r>
              <w:t>Negatywna (</w:t>
            </w:r>
            <w:r w:rsidRPr="001246BB">
              <w:t>Powielone linki o etykiecie „Kontakt” prowadzą do technicznie różnych adresów URL (/kontakt oraz /kontakt2), co wprowadza błąd weryfikacji unikalności celu linku.</w:t>
            </w:r>
            <w:r>
              <w:t>)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60" w:name="_2.4.5_-_Wiele"/>
            <w:bookmarkEnd w:id="60"/>
            <w:r w:rsidRPr="006E5045"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FB4C6B" w:rsidP="00660C25">
            <w:bookmarkStart w:id="61" w:name="kryterium_245"/>
            <w:bookmarkEnd w:id="61"/>
            <w:r>
              <w:t xml:space="preserve">Pozytywny 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62" w:name="_2.4.6_-_Nagłówki"/>
            <w:bookmarkEnd w:id="62"/>
            <w:r w:rsidRPr="006E5045"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C227EB" w:rsidP="00660C25">
            <w:bookmarkStart w:id="63" w:name="kryterium_246"/>
            <w:bookmarkEnd w:id="63"/>
            <w:r w:rsidRPr="006227CC"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64" w:name="_2.4.7_-_Widoczny"/>
            <w:bookmarkEnd w:id="64"/>
            <w:r w:rsidRPr="006E5045"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8815B6" w:rsidRDefault="006E5045" w:rsidP="00660C25">
            <w:bookmarkStart w:id="65" w:name="kryterium_247"/>
            <w:bookmarkEnd w:id="65"/>
            <w:r w:rsidRPr="008815B6">
              <w:t>Pozytywny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66" w:name="_2.5.1_–_Gesty"/>
            <w:bookmarkEnd w:id="66"/>
            <w:r w:rsidRPr="006E5045"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8815B6" w:rsidRDefault="008815B6" w:rsidP="00660C25">
            <w:bookmarkStart w:id="67" w:name="kryterium_251"/>
            <w:bookmarkEnd w:id="67"/>
            <w:r w:rsidRPr="008815B6">
              <w:t>Pozytywny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68" w:name="_2.5.2_–_Anulowanie"/>
            <w:bookmarkEnd w:id="68"/>
            <w:r w:rsidRPr="006E5045"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8815B6" w:rsidRDefault="008815B6" w:rsidP="00660C2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9" w:name="kryterium_252"/>
            <w:bookmarkEnd w:id="69"/>
            <w:r w:rsidRPr="008815B6"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70" w:name="_2.5.3_–_Etykieta"/>
            <w:bookmarkEnd w:id="70"/>
            <w:r w:rsidRPr="006E5045"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8815B6" w:rsidRDefault="008815B6" w:rsidP="00660C25">
            <w:bookmarkStart w:id="71" w:name="kryterium_253"/>
            <w:bookmarkEnd w:id="71"/>
            <w:r w:rsidRPr="008815B6">
              <w:t>Pozytywny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72" w:name="_2.5.4_–_Aktywowanie"/>
            <w:bookmarkEnd w:id="72"/>
            <w:r w:rsidRPr="006E5045"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8815B6" w:rsidRDefault="008815B6" w:rsidP="00660C25">
            <w:bookmarkStart w:id="73" w:name="kryterium_254"/>
            <w:bookmarkEnd w:id="73"/>
            <w: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74" w:name="_3.1.1_-_Język"/>
            <w:bookmarkEnd w:id="74"/>
            <w:r w:rsidRPr="006E5045"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8815B6" w:rsidRDefault="00C227EB" w:rsidP="00660C25">
            <w:bookmarkStart w:id="75" w:name="kryterium_311"/>
            <w:bookmarkEnd w:id="75"/>
            <w:r w:rsidRPr="008815B6"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76" w:name="_3.1.2_-_Język"/>
            <w:bookmarkEnd w:id="76"/>
            <w:r w:rsidRPr="006E5045"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C227EB" w:rsidP="00660C25">
            <w:bookmarkStart w:id="77" w:name="kryterium_312"/>
            <w:bookmarkEnd w:id="77"/>
            <w:r w:rsidRPr="006227CC"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78" w:name="_3.2.1_-_Po"/>
            <w:bookmarkEnd w:id="78"/>
            <w:r w:rsidRPr="006E5045"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8815B6" w:rsidP="00660C25">
            <w:bookmarkStart w:id="79" w:name="kryterium_321"/>
            <w:bookmarkEnd w:id="79"/>
            <w:r w:rsidRPr="008815B6"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80" w:name="_3.2.2_-_Podczas"/>
            <w:bookmarkEnd w:id="80"/>
            <w:r w:rsidRPr="006E5045"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462E" w:rsidRPr="006E5045" w:rsidRDefault="008815B6" w:rsidP="00660C25">
            <w:bookmarkStart w:id="81" w:name="kryterium_322"/>
            <w:bookmarkEnd w:id="81"/>
            <w: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82" w:name="_3.2.3_-_Konsekwentna"/>
            <w:bookmarkEnd w:id="82"/>
            <w:r w:rsidRPr="006E5045"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62E" w:rsidRPr="006E5045" w:rsidRDefault="00450879" w:rsidP="00660C25">
            <w:bookmarkStart w:id="83" w:name="kryterium_323"/>
            <w:bookmarkEnd w:id="83"/>
            <w:r>
              <w:t>Pozytywny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84" w:name="_3.2.4_-_Konsekwentna"/>
            <w:bookmarkEnd w:id="84"/>
            <w:r w:rsidRPr="006E5045"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E95C2C" w:rsidP="00660C25">
            <w:bookmarkStart w:id="85" w:name="kryterium_324"/>
            <w:bookmarkEnd w:id="85"/>
            <w:r>
              <w:t>Pozytywna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86" w:name="_3.3.1_-_Identyfikacja"/>
            <w:bookmarkEnd w:id="86"/>
            <w:r w:rsidRPr="006E5045"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ED009D" w:rsidP="00660C25">
            <w:bookmarkStart w:id="87" w:name="kryterium_331"/>
            <w:bookmarkEnd w:id="87"/>
            <w:r>
              <w:t>Nie dotyczy</w:t>
            </w:r>
            <w:r w:rsidR="00904A5E">
              <w:t xml:space="preserve"> (Brak formularzy)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88" w:name="_3.3.2_-_Etykiety"/>
            <w:bookmarkEnd w:id="88"/>
            <w:r w:rsidRPr="006E5045"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6E5045" w:rsidP="00660C25">
            <w:bookmarkStart w:id="89" w:name="kryterium_332"/>
            <w:bookmarkEnd w:id="89"/>
            <w: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90" w:name="_3.3.3_-_Sugestie"/>
            <w:bookmarkEnd w:id="90"/>
            <w:r w:rsidRPr="006E5045"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462E" w:rsidRPr="006E5045" w:rsidRDefault="00ED009D" w:rsidP="00660C25">
            <w:bookmarkStart w:id="91" w:name="kryterium_333"/>
            <w:bookmarkEnd w:id="91"/>
            <w: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92" w:name="_3.3.4_-_Zapobieganie"/>
            <w:bookmarkEnd w:id="92"/>
            <w:r w:rsidRPr="006E5045"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ED009D" w:rsidP="00660C25">
            <w:bookmarkStart w:id="93" w:name="kryterium_334"/>
            <w:bookmarkEnd w:id="93"/>
            <w:r>
              <w:t>Nie dotyczy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94" w:name="_4.1.1_-_Parsowanie"/>
            <w:bookmarkEnd w:id="94"/>
            <w:r w:rsidRPr="006E5045"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660161" w:rsidP="00660161">
            <w:bookmarkStart w:id="95" w:name="kryterium_411"/>
            <w:bookmarkEnd w:id="95"/>
            <w:r w:rsidRPr="00660161">
              <w:t>Spełnione automatyczn</w:t>
            </w:r>
            <w:r>
              <w:t>ie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96" w:name="_4.1.2_-_Nazwa,"/>
            <w:bookmarkEnd w:id="96"/>
            <w:r w:rsidRPr="006E5045"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462E" w:rsidRPr="006E5045" w:rsidRDefault="00E95C2C" w:rsidP="005139B2">
            <w:bookmarkStart w:id="97" w:name="kryterium_412"/>
            <w:bookmarkEnd w:id="97"/>
            <w:r w:rsidRPr="00E95C2C">
              <w:t>Negatywna</w:t>
            </w:r>
            <w:r w:rsidR="00904A5E">
              <w:t>. I</w:t>
            </w:r>
            <w:r w:rsidR="00904A5E" w:rsidRPr="00904A5E">
              <w:t xml:space="preserve">nformacja o otwieraniu linków w nowym oknie tylko w atrybucie </w:t>
            </w:r>
            <w:proofErr w:type="spellStart"/>
            <w:r w:rsidR="00904A5E" w:rsidRPr="00904A5E">
              <w:t>title</w:t>
            </w:r>
            <w:proofErr w:type="spellEnd"/>
            <w:r w:rsidR="005139B2">
              <w:t xml:space="preserve"> (niedostępne np. dla użytkowników klawiatury)</w:t>
            </w:r>
            <w:r w:rsidR="00904A5E" w:rsidRPr="00904A5E">
              <w:t xml:space="preserve"> </w:t>
            </w:r>
          </w:p>
        </w:tc>
      </w:tr>
      <w:tr w:rsidR="0043462E" w:rsidTr="00660C25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Default="0043462E" w:rsidP="00660C2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62E" w:rsidRPr="006E5045" w:rsidRDefault="0043462E" w:rsidP="00660C25">
            <w:bookmarkStart w:id="98" w:name="_4.1.3_–_Komunikaty"/>
            <w:bookmarkEnd w:id="98"/>
            <w:r w:rsidRPr="006E5045"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62E" w:rsidRPr="006E5045" w:rsidRDefault="00E95C2C" w:rsidP="00660C25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9" w:name="kryterium_413"/>
            <w:bookmarkEnd w:id="99"/>
            <w:r>
              <w:t>Nie dotyczy</w:t>
            </w:r>
          </w:p>
        </w:tc>
      </w:tr>
    </w:tbl>
    <w:p w:rsidR="0043462E" w:rsidRDefault="0043462E" w:rsidP="0043462E">
      <w:pPr>
        <w:rPr>
          <w:b/>
          <w:bCs/>
        </w:rPr>
      </w:pPr>
    </w:p>
    <w:p w:rsidR="005139B2" w:rsidRPr="005139B2" w:rsidRDefault="005139B2" w:rsidP="0043462E">
      <w:pPr>
        <w:rPr>
          <w:bCs/>
        </w:rPr>
      </w:pPr>
      <w:r w:rsidRPr="005139B2">
        <w:rPr>
          <w:bCs/>
        </w:rPr>
        <w:t>Badane strony:</w:t>
      </w:r>
    </w:p>
    <w:p w:rsidR="005139B2" w:rsidRPr="005139B2" w:rsidRDefault="005139B2" w:rsidP="005139B2">
      <w:pPr>
        <w:pStyle w:val="Akapitzlist"/>
        <w:numPr>
          <w:ilvl w:val="0"/>
          <w:numId w:val="4"/>
        </w:numPr>
        <w:rPr>
          <w:bCs/>
        </w:rPr>
      </w:pPr>
      <w:r w:rsidRPr="005139B2">
        <w:rPr>
          <w:bCs/>
        </w:rPr>
        <w:t xml:space="preserve">Strona główna: </w:t>
      </w:r>
      <w:hyperlink r:id="rId5" w:history="1">
        <w:r w:rsidRPr="00B57D0E">
          <w:rPr>
            <w:rStyle w:val="Hipercze"/>
            <w:bCs/>
          </w:rPr>
          <w:t>https://www.gov.pl/web/emuia</w:t>
        </w:r>
      </w:hyperlink>
      <w:r>
        <w:rPr>
          <w:bCs/>
        </w:rPr>
        <w:t xml:space="preserve"> </w:t>
      </w:r>
    </w:p>
    <w:p w:rsidR="005139B2" w:rsidRPr="005139B2" w:rsidRDefault="005139B2" w:rsidP="005139B2">
      <w:pPr>
        <w:pStyle w:val="Akapitzlist"/>
        <w:numPr>
          <w:ilvl w:val="0"/>
          <w:numId w:val="4"/>
        </w:numPr>
        <w:rPr>
          <w:bCs/>
        </w:rPr>
      </w:pPr>
      <w:r w:rsidRPr="005139B2">
        <w:rPr>
          <w:bCs/>
        </w:rPr>
        <w:t>Aktualności:</w:t>
      </w:r>
      <w:r w:rsidRPr="005139B2">
        <w:t xml:space="preserve"> </w:t>
      </w:r>
      <w:hyperlink r:id="rId6" w:history="1">
        <w:r w:rsidRPr="00B57D0E">
          <w:rPr>
            <w:rStyle w:val="Hipercze"/>
            <w:bCs/>
          </w:rPr>
          <w:t>https://www.gov.pl/web/emuia/aktualne</w:t>
        </w:r>
      </w:hyperlink>
      <w:r>
        <w:rPr>
          <w:bCs/>
        </w:rPr>
        <w:t xml:space="preserve"> </w:t>
      </w:r>
    </w:p>
    <w:p w:rsidR="005139B2" w:rsidRDefault="005139B2" w:rsidP="005139B2">
      <w:pPr>
        <w:pStyle w:val="Akapitzlist"/>
        <w:numPr>
          <w:ilvl w:val="0"/>
          <w:numId w:val="4"/>
        </w:numPr>
        <w:rPr>
          <w:bCs/>
        </w:rPr>
      </w:pPr>
      <w:r w:rsidRPr="005139B2">
        <w:rPr>
          <w:bCs/>
        </w:rPr>
        <w:t>Kontakt</w:t>
      </w:r>
      <w:r>
        <w:rPr>
          <w:bCs/>
        </w:rPr>
        <w:t xml:space="preserve">: </w:t>
      </w:r>
      <w:hyperlink r:id="rId7" w:history="1">
        <w:r w:rsidRPr="00B57D0E">
          <w:rPr>
            <w:rStyle w:val="Hipercze"/>
            <w:bCs/>
          </w:rPr>
          <w:t>https://www.gov.pl/web/emuia/kontakt2</w:t>
        </w:r>
      </w:hyperlink>
      <w:r>
        <w:rPr>
          <w:bCs/>
        </w:rPr>
        <w:t xml:space="preserve">  </w:t>
      </w:r>
    </w:p>
    <w:p w:rsidR="005139B2" w:rsidRDefault="00E81598" w:rsidP="00E81598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 xml:space="preserve">Pomoc: </w:t>
      </w:r>
      <w:hyperlink r:id="rId8" w:history="1">
        <w:r w:rsidRPr="00B57D0E">
          <w:rPr>
            <w:rStyle w:val="Hipercze"/>
            <w:bCs/>
          </w:rPr>
          <w:t>https://www.gov.pl/web/emuia/pomoc2</w:t>
        </w:r>
      </w:hyperlink>
    </w:p>
    <w:p w:rsidR="00E81598" w:rsidRPr="005139B2" w:rsidRDefault="00E81598" w:rsidP="00E81598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 xml:space="preserve">O aplikacji: </w:t>
      </w:r>
      <w:hyperlink r:id="rId9" w:history="1">
        <w:r w:rsidRPr="00B57D0E">
          <w:rPr>
            <w:rStyle w:val="Hipercze"/>
            <w:bCs/>
          </w:rPr>
          <w:t>https://www.gov.pl/web/emuia/podstawowe-informacje-o-aplikacji</w:t>
        </w:r>
      </w:hyperlink>
      <w:r>
        <w:rPr>
          <w:bCs/>
        </w:rPr>
        <w:t xml:space="preserve"> </w:t>
      </w:r>
    </w:p>
    <w:p w:rsidR="005139B2" w:rsidRPr="00D3485C" w:rsidRDefault="005139B2" w:rsidP="0043462E">
      <w:pPr>
        <w:rPr>
          <w:b/>
          <w:bCs/>
        </w:rPr>
      </w:pPr>
    </w:p>
    <w:sectPr w:rsidR="005139B2" w:rsidRPr="00D3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2A17"/>
    <w:multiLevelType w:val="multilevel"/>
    <w:tmpl w:val="F170E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855CA6"/>
    <w:multiLevelType w:val="hybridMultilevel"/>
    <w:tmpl w:val="3704F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42B6"/>
    <w:multiLevelType w:val="hybridMultilevel"/>
    <w:tmpl w:val="08E47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219A"/>
    <w:multiLevelType w:val="hybridMultilevel"/>
    <w:tmpl w:val="9558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5C"/>
    <w:rsid w:val="001246BB"/>
    <w:rsid w:val="00193D3B"/>
    <w:rsid w:val="0043462E"/>
    <w:rsid w:val="00450879"/>
    <w:rsid w:val="005139B2"/>
    <w:rsid w:val="005C6C2C"/>
    <w:rsid w:val="006227CC"/>
    <w:rsid w:val="00660161"/>
    <w:rsid w:val="006B12C0"/>
    <w:rsid w:val="006E5045"/>
    <w:rsid w:val="007A4E63"/>
    <w:rsid w:val="008815B6"/>
    <w:rsid w:val="00904A5E"/>
    <w:rsid w:val="00960955"/>
    <w:rsid w:val="00BA15F2"/>
    <w:rsid w:val="00C227EB"/>
    <w:rsid w:val="00D3485C"/>
    <w:rsid w:val="00E81598"/>
    <w:rsid w:val="00E95C2C"/>
    <w:rsid w:val="00ED009D"/>
    <w:rsid w:val="00F41969"/>
    <w:rsid w:val="00FB4C6B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03D6"/>
  <w15:chartTrackingRefBased/>
  <w15:docId w15:val="{96E49224-BACA-4153-8A9A-A9F11CB6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8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8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8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8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8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8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8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8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8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8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85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39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muia/pomoc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emuia/kontakt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muia/aktual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emu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muia/podstawowe-informacje-o-aplika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 Mateusz</dc:creator>
  <cp:keywords/>
  <dc:description/>
  <cp:lastModifiedBy>Sypuła Małgorzata</cp:lastModifiedBy>
  <cp:revision>3</cp:revision>
  <dcterms:created xsi:type="dcterms:W3CDTF">2026-03-31T05:50:00Z</dcterms:created>
  <dcterms:modified xsi:type="dcterms:W3CDTF">2026-03-31T06:35:00Z</dcterms:modified>
</cp:coreProperties>
</file>