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FA04" w14:textId="58292AE0" w:rsidR="00EA213D" w:rsidRDefault="009276B2" w:rsidP="004B448E">
      <w:pPr>
        <w:spacing w:after="0" w:line="260" w:lineRule="exact"/>
        <w:rPr>
          <w:rFonts w:ascii="Lato" w:hAnsi="Lato"/>
          <w:spacing w:val="4"/>
        </w:rPr>
      </w:pPr>
      <w:r w:rsidRPr="00626438">
        <w:rPr>
          <w:rFonts w:ascii="Lato" w:hAnsi="Lato"/>
          <w:spacing w:val="4"/>
        </w:rPr>
        <w:t>Znak pisma</w:t>
      </w:r>
      <w:r w:rsidR="00B36262" w:rsidRPr="00626438">
        <w:rPr>
          <w:rFonts w:ascii="Lato" w:hAnsi="Lato"/>
          <w:spacing w:val="4"/>
        </w:rPr>
        <w:t>:</w:t>
      </w:r>
      <w:r w:rsidR="002830CF" w:rsidRPr="00626438">
        <w:rPr>
          <w:rFonts w:ascii="Lato" w:hAnsi="Lato"/>
          <w:spacing w:val="4"/>
        </w:rPr>
        <w:t xml:space="preserve"> </w:t>
      </w:r>
      <w:r w:rsidR="00435EC8" w:rsidRPr="00435EC8">
        <w:rPr>
          <w:rFonts w:ascii="Lato" w:hAnsi="Lato"/>
          <w:spacing w:val="4"/>
        </w:rPr>
        <w:t>DLI-I.7621.3</w:t>
      </w:r>
      <w:r w:rsidR="00FF210A">
        <w:rPr>
          <w:rFonts w:ascii="Lato" w:hAnsi="Lato"/>
          <w:spacing w:val="4"/>
        </w:rPr>
        <w:t>3</w:t>
      </w:r>
      <w:r w:rsidR="00435EC8" w:rsidRPr="00435EC8">
        <w:rPr>
          <w:rFonts w:ascii="Lato" w:hAnsi="Lato"/>
          <w:spacing w:val="4"/>
        </w:rPr>
        <w:t>.2023.LB.1</w:t>
      </w:r>
      <w:r w:rsidR="001F51D3">
        <w:rPr>
          <w:rFonts w:ascii="Lato" w:hAnsi="Lato"/>
          <w:spacing w:val="4"/>
        </w:rPr>
        <w:t>2</w:t>
      </w:r>
    </w:p>
    <w:p w14:paraId="282D14C8" w14:textId="79793DB4" w:rsidR="004B448E" w:rsidRPr="00EA213D" w:rsidRDefault="004B448E" w:rsidP="004B448E">
      <w:pPr>
        <w:spacing w:after="0" w:line="260" w:lineRule="exact"/>
        <w:rPr>
          <w:rFonts w:ascii="Lato" w:hAnsi="Lato"/>
          <w:spacing w:val="4"/>
        </w:rPr>
      </w:pPr>
      <w:r w:rsidRPr="004B448E">
        <w:rPr>
          <w:rFonts w:ascii="Lato" w:hAnsi="Lato"/>
        </w:rPr>
        <w:t>Warszawa,</w:t>
      </w:r>
      <w:r w:rsidR="00B21341">
        <w:rPr>
          <w:rFonts w:ascii="Lato" w:hAnsi="Lato"/>
        </w:rPr>
        <w:t xml:space="preserve"> 4 kwietnia </w:t>
      </w:r>
      <w:r w:rsidR="0035056D">
        <w:rPr>
          <w:rFonts w:ascii="Lato" w:hAnsi="Lato"/>
        </w:rPr>
        <w:t>202</w:t>
      </w:r>
      <w:r w:rsidR="00F0070B">
        <w:rPr>
          <w:rFonts w:ascii="Lato" w:hAnsi="Lato"/>
        </w:rPr>
        <w:t>5</w:t>
      </w:r>
      <w:r w:rsidRPr="004B448E">
        <w:rPr>
          <w:rFonts w:ascii="Lato" w:hAnsi="Lato"/>
        </w:rPr>
        <w:t xml:space="preserve"> r.</w:t>
      </w:r>
    </w:p>
    <w:p w14:paraId="24E9906F" w14:textId="77777777" w:rsidR="00096272" w:rsidRPr="009E2303" w:rsidRDefault="00096272" w:rsidP="00D61726">
      <w:pPr>
        <w:spacing w:after="0" w:line="260" w:lineRule="exact"/>
        <w:rPr>
          <w:rFonts w:ascii="Lato" w:hAnsi="Lato"/>
        </w:rPr>
      </w:pPr>
    </w:p>
    <w:p w14:paraId="26F5796E" w14:textId="4B1980C3" w:rsidR="00BC018B" w:rsidRDefault="00BC018B" w:rsidP="00BC018B">
      <w:pPr>
        <w:spacing w:line="260" w:lineRule="exact"/>
        <w:jc w:val="center"/>
        <w:rPr>
          <w:rFonts w:ascii="Lato" w:hAnsi="Lato" w:cs="Arial"/>
          <w:b/>
          <w:spacing w:val="4"/>
          <w:lang w:eastAsia="pl-PL"/>
        </w:rPr>
      </w:pPr>
    </w:p>
    <w:p w14:paraId="36AE5D16" w14:textId="77777777" w:rsidR="00595CA4" w:rsidRPr="009E2303" w:rsidRDefault="00595CA4" w:rsidP="00BC018B">
      <w:pPr>
        <w:spacing w:line="260" w:lineRule="exact"/>
        <w:jc w:val="center"/>
        <w:rPr>
          <w:rFonts w:ascii="Lato" w:hAnsi="Lato" w:cs="Arial"/>
          <w:b/>
          <w:spacing w:val="4"/>
          <w:lang w:eastAsia="pl-PL"/>
        </w:rPr>
      </w:pPr>
    </w:p>
    <w:p w14:paraId="25B68655" w14:textId="77777777" w:rsidR="009E2303" w:rsidRPr="00626438" w:rsidRDefault="009E2303" w:rsidP="00626438">
      <w:pPr>
        <w:tabs>
          <w:tab w:val="left" w:pos="360"/>
        </w:tabs>
        <w:spacing w:after="240" w:line="240" w:lineRule="exact"/>
        <w:jc w:val="center"/>
        <w:rPr>
          <w:rFonts w:ascii="Lato" w:eastAsia="Arial" w:hAnsi="Lato" w:cs="Arial"/>
          <w:b/>
          <w:bCs/>
          <w:spacing w:val="4"/>
          <w:lang w:eastAsia="pl-PL"/>
        </w:rPr>
      </w:pPr>
      <w:r w:rsidRPr="00626438">
        <w:rPr>
          <w:rFonts w:ascii="Lato" w:eastAsia="Arial" w:hAnsi="Lato" w:cs="Arial"/>
          <w:b/>
          <w:bCs/>
          <w:spacing w:val="4"/>
          <w:lang w:eastAsia="pl-PL"/>
        </w:rPr>
        <w:t>DECYZJA</w:t>
      </w:r>
    </w:p>
    <w:p w14:paraId="664C0E70" w14:textId="620D5279" w:rsidR="00932FFF"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626438">
        <w:rPr>
          <w:rFonts w:ascii="Lato" w:hAnsi="Lato" w:cs="Arial"/>
          <w:color w:val="000000"/>
          <w:spacing w:val="4"/>
          <w:kern w:val="3"/>
        </w:rPr>
        <w:t xml:space="preserve">Na podstawie art. 138 </w:t>
      </w:r>
      <w:r w:rsidRPr="00626438">
        <w:rPr>
          <w:rFonts w:ascii="Lato" w:hAnsi="Lato" w:cs="Arial"/>
          <w:spacing w:val="4"/>
          <w:kern w:val="3"/>
        </w:rPr>
        <w:t xml:space="preserve">§ 1 pkt </w:t>
      </w:r>
      <w:r w:rsidR="00A94A89">
        <w:rPr>
          <w:rFonts w:ascii="Lato" w:hAnsi="Lato" w:cs="Arial"/>
          <w:spacing w:val="4"/>
          <w:kern w:val="3"/>
        </w:rPr>
        <w:t>2</w:t>
      </w:r>
      <w:r w:rsidRPr="00626438">
        <w:rPr>
          <w:rFonts w:ascii="Lato" w:hAnsi="Lato" w:cs="Arial"/>
          <w:spacing w:val="4"/>
          <w:kern w:val="3"/>
        </w:rPr>
        <w:t xml:space="preserve"> ustawy</w:t>
      </w:r>
      <w:r w:rsidRPr="00626438">
        <w:rPr>
          <w:rFonts w:ascii="Lato" w:hAnsi="Lato" w:cs="Arial"/>
          <w:color w:val="000000"/>
          <w:spacing w:val="4"/>
          <w:kern w:val="3"/>
        </w:rPr>
        <w:t xml:space="preserve"> z dnia 14 czerwca 1960 r. – Kodeks postępowania administracyjnego </w:t>
      </w:r>
      <w:r w:rsidRPr="00626438">
        <w:rPr>
          <w:rFonts w:ascii="Lato" w:hAnsi="Lato" w:cs="Arial"/>
          <w:bCs/>
          <w:iCs/>
          <w:spacing w:val="4"/>
          <w:kern w:val="3"/>
        </w:rPr>
        <w:t>(</w:t>
      </w:r>
      <w:proofErr w:type="spellStart"/>
      <w:r w:rsidRPr="00626438">
        <w:rPr>
          <w:rFonts w:ascii="Lato" w:hAnsi="Lato" w:cs="Arial"/>
          <w:bCs/>
          <w:iCs/>
          <w:spacing w:val="4"/>
          <w:kern w:val="3"/>
        </w:rPr>
        <w:t>t.j</w:t>
      </w:r>
      <w:proofErr w:type="spellEnd"/>
      <w:r w:rsidRPr="00626438">
        <w:rPr>
          <w:rFonts w:ascii="Lato" w:hAnsi="Lato" w:cs="Arial"/>
          <w:bCs/>
          <w:iCs/>
          <w:spacing w:val="4"/>
          <w:kern w:val="3"/>
        </w:rPr>
        <w:t>. Dz.</w:t>
      </w:r>
      <w:r w:rsidR="000E0AC0" w:rsidRPr="00626438">
        <w:rPr>
          <w:rFonts w:ascii="Lato" w:hAnsi="Lato" w:cs="Arial"/>
          <w:bCs/>
          <w:iCs/>
          <w:spacing w:val="4"/>
          <w:kern w:val="3"/>
        </w:rPr>
        <w:t xml:space="preserve"> </w:t>
      </w:r>
      <w:r w:rsidRPr="00626438">
        <w:rPr>
          <w:rFonts w:ascii="Lato" w:hAnsi="Lato" w:cs="Arial"/>
          <w:bCs/>
          <w:iCs/>
          <w:spacing w:val="4"/>
          <w:kern w:val="3"/>
        </w:rPr>
        <w:t>U. z 202</w:t>
      </w:r>
      <w:r w:rsidR="00E66020">
        <w:rPr>
          <w:rFonts w:ascii="Lato" w:hAnsi="Lato" w:cs="Arial"/>
          <w:bCs/>
          <w:iCs/>
          <w:spacing w:val="4"/>
          <w:kern w:val="3"/>
        </w:rPr>
        <w:t>4</w:t>
      </w:r>
      <w:r w:rsidRPr="00626438">
        <w:rPr>
          <w:rFonts w:ascii="Lato" w:hAnsi="Lato" w:cs="Arial"/>
          <w:bCs/>
          <w:iCs/>
          <w:spacing w:val="4"/>
          <w:kern w:val="3"/>
        </w:rPr>
        <w:t xml:space="preserve"> r. poz. </w:t>
      </w:r>
      <w:r w:rsidR="00E66020">
        <w:rPr>
          <w:rFonts w:ascii="Lato" w:hAnsi="Lato" w:cs="Arial"/>
          <w:bCs/>
          <w:iCs/>
          <w:spacing w:val="4"/>
          <w:kern w:val="3"/>
        </w:rPr>
        <w:t>572)</w:t>
      </w:r>
      <w:r w:rsidRPr="00626438">
        <w:rPr>
          <w:rFonts w:ascii="Lato" w:hAnsi="Lato" w:cs="Arial"/>
          <w:bCs/>
          <w:iCs/>
          <w:color w:val="000000"/>
          <w:spacing w:val="4"/>
          <w:kern w:val="3"/>
        </w:rPr>
        <w:t>,</w:t>
      </w:r>
      <w:r w:rsidRPr="00626438">
        <w:rPr>
          <w:rFonts w:ascii="Lato" w:hAnsi="Lato" w:cs="Arial"/>
          <w:color w:val="000000"/>
          <w:spacing w:val="4"/>
          <w:kern w:val="3"/>
        </w:rPr>
        <w:t xml:space="preserve"> zwanej dalej „</w:t>
      </w:r>
      <w:r w:rsidRPr="00626438">
        <w:rPr>
          <w:rFonts w:ascii="Lato" w:hAnsi="Lato" w:cs="Arial"/>
          <w:i/>
          <w:color w:val="000000"/>
          <w:spacing w:val="4"/>
          <w:kern w:val="3"/>
        </w:rPr>
        <w:t>kpa</w:t>
      </w:r>
      <w:r w:rsidRPr="00626438">
        <w:rPr>
          <w:rFonts w:ascii="Lato" w:hAnsi="Lato" w:cs="Arial"/>
          <w:color w:val="000000"/>
          <w:spacing w:val="4"/>
          <w:kern w:val="3"/>
        </w:rPr>
        <w:t xml:space="preserve">”, oraz art. 11g ust. 1 pkt 2 ustawy z dnia 10 kwietnia 2003 r. o szczególnych zasadach przygotowania </w:t>
      </w:r>
      <w:r w:rsidR="00E66020">
        <w:rPr>
          <w:rFonts w:ascii="Lato" w:hAnsi="Lato" w:cs="Arial"/>
          <w:color w:val="000000"/>
          <w:spacing w:val="4"/>
          <w:kern w:val="3"/>
        </w:rPr>
        <w:br/>
      </w:r>
      <w:r w:rsidRPr="00626438">
        <w:rPr>
          <w:rFonts w:ascii="Lato" w:hAnsi="Lato" w:cs="Arial"/>
          <w:color w:val="000000"/>
          <w:spacing w:val="4"/>
          <w:kern w:val="3"/>
        </w:rPr>
        <w:t xml:space="preserve">i realizacji inwestycji w zakresie dróg publicznych </w:t>
      </w:r>
      <w:r w:rsidRPr="00626438">
        <w:rPr>
          <w:rFonts w:ascii="Lato" w:hAnsi="Lato" w:cs="Arial"/>
          <w:bCs/>
          <w:iCs/>
          <w:spacing w:val="4"/>
          <w:kern w:val="3"/>
        </w:rPr>
        <w:t>(</w:t>
      </w:r>
      <w:proofErr w:type="spellStart"/>
      <w:r w:rsidRPr="00626438">
        <w:rPr>
          <w:rFonts w:ascii="Lato" w:hAnsi="Lato" w:cs="Arial"/>
          <w:bCs/>
          <w:iCs/>
          <w:spacing w:val="4"/>
          <w:kern w:val="3"/>
        </w:rPr>
        <w:t>t.j</w:t>
      </w:r>
      <w:proofErr w:type="spellEnd"/>
      <w:r w:rsidRPr="00626438">
        <w:rPr>
          <w:rFonts w:ascii="Lato" w:hAnsi="Lato" w:cs="Arial"/>
          <w:bCs/>
          <w:iCs/>
          <w:spacing w:val="4"/>
          <w:kern w:val="3"/>
        </w:rPr>
        <w:t>. Dz.U. z 202</w:t>
      </w:r>
      <w:r w:rsidR="00E66020">
        <w:rPr>
          <w:rFonts w:ascii="Lato" w:hAnsi="Lato" w:cs="Arial"/>
          <w:bCs/>
          <w:iCs/>
          <w:spacing w:val="4"/>
          <w:kern w:val="3"/>
        </w:rPr>
        <w:t>4</w:t>
      </w:r>
      <w:r w:rsidRPr="00626438">
        <w:rPr>
          <w:rFonts w:ascii="Lato" w:hAnsi="Lato" w:cs="Arial"/>
          <w:bCs/>
          <w:iCs/>
          <w:spacing w:val="4"/>
          <w:kern w:val="3"/>
        </w:rPr>
        <w:t xml:space="preserve"> r. poz. </w:t>
      </w:r>
      <w:r w:rsidR="00E66020">
        <w:rPr>
          <w:rFonts w:ascii="Lato" w:hAnsi="Lato" w:cs="Arial"/>
          <w:bCs/>
          <w:iCs/>
          <w:spacing w:val="4"/>
          <w:kern w:val="3"/>
        </w:rPr>
        <w:t>311</w:t>
      </w:r>
      <w:r w:rsidRPr="003778CB">
        <w:rPr>
          <w:rFonts w:ascii="Lato" w:hAnsi="Lato" w:cs="Arial"/>
          <w:bCs/>
          <w:iCs/>
          <w:spacing w:val="4"/>
          <w:kern w:val="3"/>
        </w:rPr>
        <w:t>)</w:t>
      </w:r>
      <w:r w:rsidRPr="003778CB">
        <w:rPr>
          <w:rFonts w:ascii="Lato" w:hAnsi="Lato" w:cs="Arial"/>
          <w:spacing w:val="4"/>
          <w:kern w:val="3"/>
        </w:rPr>
        <w:t xml:space="preserve">, </w:t>
      </w:r>
      <w:r w:rsidRPr="003778CB">
        <w:rPr>
          <w:rFonts w:ascii="Lato" w:hAnsi="Lato" w:cs="Arial"/>
          <w:color w:val="000000"/>
          <w:spacing w:val="4"/>
          <w:kern w:val="3"/>
        </w:rPr>
        <w:t>zwanej dalej „</w:t>
      </w:r>
      <w:r w:rsidRPr="003778CB">
        <w:rPr>
          <w:rFonts w:ascii="Lato" w:hAnsi="Lato" w:cs="Arial"/>
          <w:i/>
          <w:color w:val="000000"/>
          <w:spacing w:val="4"/>
          <w:kern w:val="3"/>
        </w:rPr>
        <w:t>specustawą drogową</w:t>
      </w:r>
      <w:r w:rsidRPr="003778CB">
        <w:rPr>
          <w:rFonts w:ascii="Lato" w:hAnsi="Lato" w:cs="Arial"/>
          <w:color w:val="000000"/>
          <w:spacing w:val="4"/>
          <w:kern w:val="3"/>
        </w:rPr>
        <w:t>”, po rozpatrzeniu odwoła</w:t>
      </w:r>
      <w:r w:rsidR="0073518D">
        <w:rPr>
          <w:rFonts w:ascii="Lato" w:hAnsi="Lato" w:cs="Arial"/>
          <w:color w:val="000000"/>
          <w:spacing w:val="4"/>
          <w:kern w:val="3"/>
        </w:rPr>
        <w:t>nia K</w:t>
      </w:r>
      <w:r w:rsidR="00016E37">
        <w:rPr>
          <w:rFonts w:ascii="Lato" w:hAnsi="Lato" w:cs="Arial"/>
          <w:color w:val="000000"/>
          <w:spacing w:val="4"/>
          <w:kern w:val="3"/>
        </w:rPr>
        <w:t>.</w:t>
      </w:r>
      <w:r w:rsidR="0073518D">
        <w:rPr>
          <w:rFonts w:ascii="Lato" w:hAnsi="Lato" w:cs="Arial"/>
          <w:color w:val="000000"/>
          <w:spacing w:val="4"/>
          <w:kern w:val="3"/>
        </w:rPr>
        <w:t>, reprezentowanego przez Panią A</w:t>
      </w:r>
      <w:r w:rsidR="00016E37">
        <w:rPr>
          <w:rFonts w:ascii="Lato" w:hAnsi="Lato" w:cs="Arial"/>
          <w:color w:val="000000"/>
          <w:spacing w:val="4"/>
          <w:kern w:val="3"/>
        </w:rPr>
        <w:t>.</w:t>
      </w:r>
      <w:r w:rsidR="0073518D">
        <w:rPr>
          <w:rFonts w:ascii="Lato" w:hAnsi="Lato" w:cs="Arial"/>
          <w:color w:val="000000"/>
          <w:spacing w:val="4"/>
          <w:kern w:val="3"/>
        </w:rPr>
        <w:t xml:space="preserve"> Z</w:t>
      </w:r>
      <w:r w:rsidR="00016E37">
        <w:rPr>
          <w:rFonts w:ascii="Lato" w:hAnsi="Lato" w:cs="Arial"/>
          <w:color w:val="000000"/>
          <w:spacing w:val="4"/>
          <w:kern w:val="3"/>
        </w:rPr>
        <w:t>.</w:t>
      </w:r>
      <w:r w:rsidR="00636557">
        <w:rPr>
          <w:rFonts w:ascii="Lato" w:hAnsi="Lato" w:cs="Arial"/>
          <w:color w:val="000000"/>
          <w:spacing w:val="4"/>
          <w:kern w:val="3"/>
        </w:rPr>
        <w:t>,</w:t>
      </w:r>
      <w:r w:rsidR="00F81E7E">
        <w:rPr>
          <w:rFonts w:ascii="Lato" w:hAnsi="Lato" w:cs="Arial"/>
          <w:color w:val="000000"/>
          <w:spacing w:val="4"/>
          <w:kern w:val="3"/>
        </w:rPr>
        <w:t xml:space="preserve"> od </w:t>
      </w:r>
      <w:r w:rsidR="00636557" w:rsidRPr="00636557">
        <w:rPr>
          <w:rFonts w:ascii="Lato" w:hAnsi="Lato" w:cs="Arial"/>
          <w:color w:val="000000"/>
          <w:spacing w:val="4"/>
          <w:kern w:val="3"/>
        </w:rPr>
        <w:t xml:space="preserve">decyzji Wojewody </w:t>
      </w:r>
      <w:bookmarkStart w:id="0" w:name="_Hlk154651760"/>
      <w:r w:rsidR="00636557" w:rsidRPr="00636557">
        <w:rPr>
          <w:rFonts w:ascii="Lato" w:hAnsi="Lato" w:cs="Arial"/>
          <w:color w:val="000000"/>
          <w:spacing w:val="4"/>
          <w:kern w:val="3"/>
        </w:rPr>
        <w:t xml:space="preserve">Podlaskiego </w:t>
      </w:r>
      <w:r w:rsidR="00932FFF" w:rsidRPr="00016B20">
        <w:rPr>
          <w:rFonts w:ascii="Lato" w:hAnsi="Lato" w:cs="Arial"/>
          <w:spacing w:val="4"/>
          <w:szCs w:val="20"/>
        </w:rPr>
        <w:t xml:space="preserve">Nr 12/2023 z dnia 4 października 2023 r., znak: AB-I.7820.6.4.2022.KS, o zezwoleniu na realizację inwestycji drogowej pn. „Budowa drogi ekspresowej S19 na odcinku węzeł Bielsk Podlaski (bez węzła) – węzeł Boćki </w:t>
      </w:r>
      <w:r w:rsidR="00016E37">
        <w:rPr>
          <w:rFonts w:ascii="Lato" w:hAnsi="Lato" w:cs="Arial"/>
          <w:spacing w:val="4"/>
          <w:szCs w:val="20"/>
        </w:rPr>
        <w:br/>
      </w:r>
      <w:r w:rsidR="00932FFF" w:rsidRPr="00016B20">
        <w:rPr>
          <w:rFonts w:ascii="Lato" w:hAnsi="Lato" w:cs="Arial"/>
          <w:spacing w:val="4"/>
          <w:szCs w:val="20"/>
        </w:rPr>
        <w:t>(z węzłem)”</w:t>
      </w:r>
      <w:r w:rsidR="00932FFF">
        <w:rPr>
          <w:rFonts w:ascii="Lato" w:hAnsi="Lato" w:cs="Arial"/>
          <w:spacing w:val="4"/>
          <w:szCs w:val="20"/>
        </w:rPr>
        <w:t>,</w:t>
      </w:r>
    </w:p>
    <w:bookmarkEnd w:id="0"/>
    <w:p w14:paraId="7AD39C5D" w14:textId="0E21C800" w:rsidR="0043581B" w:rsidRPr="003778CB" w:rsidRDefault="0043581B">
      <w:pPr>
        <w:numPr>
          <w:ilvl w:val="0"/>
          <w:numId w:val="5"/>
        </w:numPr>
        <w:tabs>
          <w:tab w:val="left" w:pos="284"/>
          <w:tab w:val="left" w:pos="426"/>
        </w:tabs>
        <w:spacing w:after="240" w:line="240" w:lineRule="exact"/>
        <w:ind w:left="0" w:firstLine="0"/>
        <w:contextualSpacing/>
        <w:rPr>
          <w:rFonts w:ascii="Lato" w:hAnsi="Lato" w:cs="Arial"/>
          <w:b/>
          <w:spacing w:val="4"/>
          <w:lang w:eastAsia="pl-PL"/>
        </w:rPr>
      </w:pPr>
      <w:r w:rsidRPr="003778CB">
        <w:rPr>
          <w:rFonts w:ascii="Lato" w:hAnsi="Lato" w:cs="Arial"/>
          <w:b/>
          <w:spacing w:val="4"/>
          <w:kern w:val="3"/>
        </w:rPr>
        <w:t>Uchylam</w:t>
      </w:r>
      <w:r w:rsidRPr="003778CB">
        <w:rPr>
          <w:rFonts w:ascii="Lato" w:hAnsi="Lato" w:cs="Arial"/>
          <w:spacing w:val="4"/>
          <w:kern w:val="3"/>
        </w:rPr>
        <w:t>:</w:t>
      </w:r>
      <w:r w:rsidR="00F22DFC">
        <w:rPr>
          <w:rFonts w:ascii="Lato" w:hAnsi="Lato" w:cs="Arial"/>
          <w:spacing w:val="4"/>
          <w:kern w:val="3"/>
        </w:rPr>
        <w:br/>
      </w:r>
    </w:p>
    <w:p w14:paraId="2B64B16D" w14:textId="31594D9E" w:rsidR="00145EE6" w:rsidRPr="00F22DFC" w:rsidRDefault="00145EE6" w:rsidP="00E369F6">
      <w:pPr>
        <w:numPr>
          <w:ilvl w:val="0"/>
          <w:numId w:val="6"/>
        </w:numPr>
        <w:ind w:left="284" w:hanging="284"/>
        <w:jc w:val="both"/>
        <w:rPr>
          <w:rFonts w:ascii="Lato" w:hAnsi="Lato" w:cs="Arial"/>
          <w:bCs/>
          <w:spacing w:val="4"/>
          <w:szCs w:val="20"/>
        </w:rPr>
      </w:pPr>
      <w:bookmarkStart w:id="1" w:name="_Hlk185335118"/>
      <w:bookmarkStart w:id="2" w:name="_Hlk134794220"/>
      <w:r>
        <w:rPr>
          <w:rFonts w:ascii="Lato" w:hAnsi="Lato" w:cs="Arial"/>
          <w:spacing w:val="4"/>
          <w:szCs w:val="20"/>
        </w:rPr>
        <w:t xml:space="preserve">w </w:t>
      </w:r>
      <w:r w:rsidRPr="00F22DFC">
        <w:rPr>
          <w:rFonts w:ascii="Lato" w:hAnsi="Lato" w:cs="Arial"/>
          <w:bCs/>
          <w:spacing w:val="4"/>
          <w:szCs w:val="20"/>
        </w:rPr>
        <w:t>rozstrzygnięciu zaskarżonej decyzji</w:t>
      </w:r>
      <w:r w:rsidR="00EE5A34">
        <w:rPr>
          <w:rFonts w:ascii="Lato" w:hAnsi="Lato" w:cs="Arial"/>
          <w:bCs/>
          <w:spacing w:val="4"/>
          <w:szCs w:val="20"/>
        </w:rPr>
        <w:t xml:space="preserve">, </w:t>
      </w:r>
      <w:r w:rsidRPr="00F22DFC">
        <w:rPr>
          <w:rFonts w:ascii="Lato" w:hAnsi="Lato" w:cs="Arial"/>
          <w:bCs/>
          <w:spacing w:val="4"/>
          <w:szCs w:val="20"/>
        </w:rPr>
        <w:t>znajdujący się na stronie</w:t>
      </w:r>
      <w:r>
        <w:rPr>
          <w:rFonts w:ascii="Lato" w:hAnsi="Lato" w:cs="Arial"/>
          <w:bCs/>
          <w:spacing w:val="4"/>
          <w:szCs w:val="20"/>
        </w:rPr>
        <w:t xml:space="preserve"> 11</w:t>
      </w:r>
      <w:r w:rsidRPr="00F22DFC">
        <w:rPr>
          <w:rFonts w:ascii="Lato" w:hAnsi="Lato" w:cs="Arial"/>
          <w:bCs/>
          <w:spacing w:val="4"/>
          <w:szCs w:val="20"/>
        </w:rPr>
        <w:t>, w wiersz</w:t>
      </w:r>
      <w:r>
        <w:rPr>
          <w:rFonts w:ascii="Lato" w:hAnsi="Lato" w:cs="Arial"/>
          <w:bCs/>
          <w:spacing w:val="4"/>
          <w:szCs w:val="20"/>
        </w:rPr>
        <w:t>ach</w:t>
      </w:r>
      <w:r w:rsidRPr="00F22DFC">
        <w:rPr>
          <w:rFonts w:ascii="Lato" w:hAnsi="Lato" w:cs="Arial"/>
          <w:bCs/>
          <w:spacing w:val="4"/>
          <w:szCs w:val="20"/>
        </w:rPr>
        <w:t xml:space="preserve"> </w:t>
      </w:r>
      <w:r w:rsidR="004B016B">
        <w:rPr>
          <w:rFonts w:ascii="Lato" w:hAnsi="Lato" w:cs="Arial"/>
          <w:bCs/>
          <w:spacing w:val="4"/>
          <w:szCs w:val="20"/>
        </w:rPr>
        <w:br/>
      </w:r>
      <w:r>
        <w:rPr>
          <w:rFonts w:ascii="Lato" w:hAnsi="Lato" w:cs="Arial"/>
          <w:bCs/>
          <w:spacing w:val="4"/>
          <w:szCs w:val="20"/>
        </w:rPr>
        <w:t>6</w:t>
      </w:r>
      <w:r w:rsidR="00D4513C">
        <w:rPr>
          <w:rFonts w:ascii="Lato" w:hAnsi="Lato" w:cs="Arial"/>
          <w:bCs/>
          <w:spacing w:val="4"/>
          <w:szCs w:val="20"/>
        </w:rPr>
        <w:t xml:space="preserve"> </w:t>
      </w:r>
      <w:r>
        <w:rPr>
          <w:rFonts w:ascii="Lato" w:hAnsi="Lato" w:cs="Arial"/>
          <w:bCs/>
          <w:spacing w:val="4"/>
          <w:szCs w:val="20"/>
        </w:rPr>
        <w:t>-</w:t>
      </w:r>
      <w:r w:rsidR="00D4513C">
        <w:rPr>
          <w:rFonts w:ascii="Lato" w:hAnsi="Lato" w:cs="Arial"/>
          <w:bCs/>
          <w:spacing w:val="4"/>
          <w:szCs w:val="20"/>
        </w:rPr>
        <w:t xml:space="preserve"> </w:t>
      </w:r>
      <w:r>
        <w:rPr>
          <w:rFonts w:ascii="Lato" w:hAnsi="Lato" w:cs="Arial"/>
          <w:bCs/>
          <w:spacing w:val="4"/>
          <w:szCs w:val="20"/>
        </w:rPr>
        <w:t>9</w:t>
      </w:r>
      <w:r w:rsidRPr="00F22DFC">
        <w:rPr>
          <w:rFonts w:ascii="Lato" w:hAnsi="Lato" w:cs="Arial"/>
          <w:bCs/>
          <w:spacing w:val="4"/>
          <w:szCs w:val="20"/>
        </w:rPr>
        <w:t xml:space="preserve">, licząc od </w:t>
      </w:r>
      <w:r>
        <w:rPr>
          <w:rFonts w:ascii="Lato" w:hAnsi="Lato" w:cs="Arial"/>
          <w:bCs/>
          <w:spacing w:val="4"/>
          <w:szCs w:val="20"/>
        </w:rPr>
        <w:t>dołu</w:t>
      </w:r>
      <w:r w:rsidRPr="00F22DFC">
        <w:rPr>
          <w:rFonts w:ascii="Lato" w:hAnsi="Lato" w:cs="Arial"/>
          <w:bCs/>
          <w:spacing w:val="4"/>
          <w:szCs w:val="20"/>
        </w:rPr>
        <w:t xml:space="preserve"> strony, zapis:</w:t>
      </w:r>
    </w:p>
    <w:p w14:paraId="60F2CAF7" w14:textId="7EA156D5" w:rsidR="00145EE6" w:rsidRPr="00145EE6" w:rsidRDefault="00145EE6" w:rsidP="00EE5A34">
      <w:pPr>
        <w:spacing w:after="240" w:line="240" w:lineRule="exact"/>
        <w:ind w:left="709" w:hanging="709"/>
        <w:jc w:val="both"/>
        <w:rPr>
          <w:rFonts w:ascii="Lato" w:hAnsi="Lato" w:cs="Arial"/>
          <w:bCs/>
          <w:spacing w:val="4"/>
        </w:rPr>
      </w:pPr>
      <w:bookmarkStart w:id="3" w:name="_Hlk187151630"/>
      <w:r>
        <w:rPr>
          <w:rFonts w:ascii="Lato" w:hAnsi="Lato" w:cs="Arial"/>
          <w:bCs/>
          <w:spacing w:val="4"/>
        </w:rPr>
        <w:t xml:space="preserve">    </w:t>
      </w:r>
      <w:r w:rsidRPr="00F22DFC">
        <w:rPr>
          <w:rFonts w:ascii="Lato" w:hAnsi="Lato" w:cs="Arial"/>
          <w:bCs/>
          <w:spacing w:val="4"/>
        </w:rPr>
        <w:t>„</w:t>
      </w:r>
      <w:r w:rsidR="00EE5A34">
        <w:rPr>
          <w:rFonts w:ascii="Lato" w:hAnsi="Lato" w:cs="Arial"/>
          <w:b/>
          <w:spacing w:val="4"/>
        </w:rPr>
        <w:t xml:space="preserve">10. Dla ograniczenia potencjalnej śmiertelności płazów w wyniku kolizji z pojazdami oraz naprowadzenia </w:t>
      </w:r>
      <w:proofErr w:type="spellStart"/>
      <w:r w:rsidR="00EE5A34">
        <w:rPr>
          <w:rFonts w:ascii="Lato" w:hAnsi="Lato" w:cs="Arial"/>
          <w:b/>
          <w:spacing w:val="4"/>
        </w:rPr>
        <w:t>herpetofauny</w:t>
      </w:r>
      <w:proofErr w:type="spellEnd"/>
      <w:r w:rsidR="00EE5A34">
        <w:rPr>
          <w:rFonts w:ascii="Lato" w:hAnsi="Lato" w:cs="Arial"/>
          <w:b/>
          <w:spacing w:val="4"/>
        </w:rPr>
        <w:t xml:space="preserve"> na przejścia dla zwierząt, wykonać odcinkowo płotki ochronno-naprowadzające stanowiące samodzielny element niezwiązany z ogrodzeniem głównym.</w:t>
      </w:r>
      <w:r w:rsidR="00E369F6">
        <w:rPr>
          <w:rFonts w:ascii="Lato" w:hAnsi="Lato" w:cs="Arial"/>
          <w:b/>
          <w:spacing w:val="4"/>
        </w:rPr>
        <w:t xml:space="preserve"> W następującej lokalizacji:</w:t>
      </w:r>
      <w:r w:rsidRPr="00F22DFC">
        <w:rPr>
          <w:rFonts w:ascii="Lato" w:hAnsi="Lato" w:cs="Arial"/>
          <w:bCs/>
          <w:spacing w:val="4"/>
        </w:rPr>
        <w:t>”,</w:t>
      </w:r>
    </w:p>
    <w:bookmarkEnd w:id="3"/>
    <w:p w14:paraId="56DF12C2" w14:textId="72A75E53" w:rsidR="00614EDF" w:rsidRPr="00D857F1" w:rsidRDefault="00614EDF" w:rsidP="00E369F6">
      <w:pPr>
        <w:numPr>
          <w:ilvl w:val="0"/>
          <w:numId w:val="6"/>
        </w:numPr>
        <w:ind w:left="284" w:hanging="284"/>
        <w:jc w:val="both"/>
        <w:rPr>
          <w:rFonts w:ascii="Lato" w:hAnsi="Lato" w:cs="Arial"/>
          <w:bCs/>
          <w:spacing w:val="4"/>
        </w:rPr>
      </w:pPr>
      <w:r w:rsidRPr="00D857F1">
        <w:rPr>
          <w:rFonts w:ascii="Lato" w:hAnsi="Lato" w:cs="Arial"/>
          <w:spacing w:val="4"/>
        </w:rPr>
        <w:t xml:space="preserve">w </w:t>
      </w:r>
      <w:r w:rsidRPr="00D857F1">
        <w:rPr>
          <w:rFonts w:ascii="Lato" w:hAnsi="Lato" w:cs="Arial"/>
          <w:bCs/>
          <w:spacing w:val="4"/>
        </w:rPr>
        <w:t xml:space="preserve">rozstrzygnięciu zaskarżonej decyzji, znajdujący się na stronie </w:t>
      </w:r>
      <w:r w:rsidR="001E127B">
        <w:rPr>
          <w:rFonts w:ascii="Lato" w:hAnsi="Lato" w:cs="Arial"/>
          <w:bCs/>
          <w:spacing w:val="4"/>
        </w:rPr>
        <w:t>49</w:t>
      </w:r>
      <w:r w:rsidRPr="00D857F1">
        <w:rPr>
          <w:rFonts w:ascii="Lato" w:hAnsi="Lato" w:cs="Arial"/>
          <w:bCs/>
          <w:spacing w:val="4"/>
        </w:rPr>
        <w:t xml:space="preserve">, w wierszu </w:t>
      </w:r>
      <w:r w:rsidR="001E127B">
        <w:rPr>
          <w:rFonts w:ascii="Lato" w:hAnsi="Lato" w:cs="Arial"/>
          <w:bCs/>
          <w:spacing w:val="4"/>
        </w:rPr>
        <w:t>10</w:t>
      </w:r>
      <w:r w:rsidRPr="00D857F1">
        <w:rPr>
          <w:rFonts w:ascii="Lato" w:hAnsi="Lato" w:cs="Arial"/>
          <w:bCs/>
          <w:spacing w:val="4"/>
        </w:rPr>
        <w:t xml:space="preserve">, licząc od </w:t>
      </w:r>
      <w:r w:rsidR="001E127B">
        <w:rPr>
          <w:rFonts w:ascii="Lato" w:hAnsi="Lato" w:cs="Arial"/>
          <w:bCs/>
          <w:spacing w:val="4"/>
        </w:rPr>
        <w:t>dołu</w:t>
      </w:r>
      <w:r w:rsidRPr="00D857F1">
        <w:rPr>
          <w:rFonts w:ascii="Lato" w:hAnsi="Lato" w:cs="Arial"/>
          <w:bCs/>
          <w:spacing w:val="4"/>
        </w:rPr>
        <w:t xml:space="preserve"> strony, zapis:</w:t>
      </w:r>
    </w:p>
    <w:p w14:paraId="57E39408" w14:textId="2BA6CC42" w:rsidR="00614EDF" w:rsidRPr="00D857F1" w:rsidRDefault="00614EDF" w:rsidP="00CF632D">
      <w:pPr>
        <w:spacing w:after="240" w:line="240" w:lineRule="exact"/>
        <w:jc w:val="both"/>
        <w:rPr>
          <w:rFonts w:ascii="Lato" w:hAnsi="Lato" w:cs="Arial"/>
          <w:bCs/>
          <w:spacing w:val="4"/>
        </w:rPr>
      </w:pPr>
      <w:bookmarkStart w:id="4" w:name="_Hlk186714869"/>
      <w:r w:rsidRPr="00D857F1">
        <w:rPr>
          <w:rFonts w:ascii="Lato" w:hAnsi="Lato" w:cs="Arial"/>
          <w:bCs/>
          <w:spacing w:val="4"/>
        </w:rPr>
        <w:t xml:space="preserve">    „</w:t>
      </w:r>
      <w:r w:rsidR="00505C06" w:rsidRPr="00505C06">
        <w:rPr>
          <w:rFonts w:ascii="Lato" w:hAnsi="Lato" w:cs="Arial"/>
          <w:b/>
          <w:spacing w:val="4"/>
        </w:rPr>
        <w:t>obręb 0007 Dziecinne:</w:t>
      </w:r>
      <w:r w:rsidR="00505C06">
        <w:rPr>
          <w:rFonts w:ascii="Lato" w:hAnsi="Lato" w:cs="Arial"/>
          <w:bCs/>
          <w:spacing w:val="4"/>
        </w:rPr>
        <w:t xml:space="preserve"> 1/2, 1/3, 1/4, 3/10, 6/10.</w:t>
      </w:r>
      <w:r w:rsidRPr="00D857F1">
        <w:rPr>
          <w:rFonts w:ascii="Lato" w:hAnsi="Lato" w:cs="Arial"/>
          <w:bCs/>
          <w:spacing w:val="4"/>
        </w:rPr>
        <w:t>”,</w:t>
      </w:r>
    </w:p>
    <w:bookmarkEnd w:id="1"/>
    <w:bookmarkEnd w:id="4"/>
    <w:p w14:paraId="3A1C78EB" w14:textId="3DC700FA" w:rsidR="007121BC" w:rsidRPr="00D857F1" w:rsidRDefault="007121BC" w:rsidP="007121BC">
      <w:pPr>
        <w:numPr>
          <w:ilvl w:val="0"/>
          <w:numId w:val="6"/>
        </w:numPr>
        <w:spacing w:after="240" w:line="240" w:lineRule="exact"/>
        <w:ind w:left="284" w:hanging="284"/>
        <w:jc w:val="both"/>
        <w:rPr>
          <w:rFonts w:ascii="Lato" w:hAnsi="Lato" w:cs="Arial"/>
          <w:spacing w:val="4"/>
        </w:rPr>
      </w:pPr>
      <w:r w:rsidRPr="00D857F1">
        <w:rPr>
          <w:rFonts w:ascii="Lato" w:hAnsi="Lato" w:cs="Arial"/>
          <w:spacing w:val="4"/>
        </w:rPr>
        <w:t>w rozstrzygnięciu zaskarżonej decyzji, znajdujący się na stro</w:t>
      </w:r>
      <w:r w:rsidR="00EF09D7">
        <w:rPr>
          <w:rFonts w:ascii="Lato" w:hAnsi="Lato" w:cs="Arial"/>
          <w:spacing w:val="4"/>
        </w:rPr>
        <w:t>nach</w:t>
      </w:r>
      <w:r w:rsidRPr="00D857F1">
        <w:rPr>
          <w:rFonts w:ascii="Lato" w:hAnsi="Lato" w:cs="Arial"/>
          <w:spacing w:val="4"/>
        </w:rPr>
        <w:t xml:space="preserve"> </w:t>
      </w:r>
      <w:r w:rsidR="00EF09D7">
        <w:rPr>
          <w:rFonts w:ascii="Lato" w:hAnsi="Lato" w:cs="Arial"/>
          <w:spacing w:val="4"/>
        </w:rPr>
        <w:t>50</w:t>
      </w:r>
      <w:r w:rsidR="0026346A">
        <w:rPr>
          <w:rFonts w:ascii="Lato" w:hAnsi="Lato" w:cs="Arial"/>
          <w:spacing w:val="4"/>
        </w:rPr>
        <w:t xml:space="preserve"> - </w:t>
      </w:r>
      <w:r w:rsidR="00EF09D7">
        <w:rPr>
          <w:rFonts w:ascii="Lato" w:hAnsi="Lato" w:cs="Arial"/>
          <w:spacing w:val="4"/>
        </w:rPr>
        <w:t>51</w:t>
      </w:r>
      <w:r w:rsidRPr="00D857F1">
        <w:rPr>
          <w:rFonts w:ascii="Lato" w:hAnsi="Lato" w:cs="Arial"/>
          <w:spacing w:val="4"/>
        </w:rPr>
        <w:t>, zapis:</w:t>
      </w:r>
    </w:p>
    <w:p w14:paraId="436CC24E" w14:textId="4EAB66E8" w:rsidR="007121BC" w:rsidRPr="00D857F1" w:rsidRDefault="007121BC" w:rsidP="000B6CF8">
      <w:pPr>
        <w:spacing w:after="240" w:line="240" w:lineRule="exact"/>
        <w:ind w:left="284"/>
        <w:jc w:val="both"/>
        <w:rPr>
          <w:rFonts w:ascii="Lato" w:hAnsi="Lato" w:cs="Arial"/>
          <w:b/>
          <w:spacing w:val="4"/>
          <w:u w:val="single"/>
        </w:rPr>
      </w:pPr>
      <w:r w:rsidRPr="00D857F1">
        <w:rPr>
          <w:rFonts w:ascii="Lato" w:hAnsi="Lato" w:cs="Arial"/>
          <w:bCs/>
          <w:spacing w:val="4"/>
        </w:rPr>
        <w:t xml:space="preserve">„Zgodnie z art. 12 ust. 4 ustawy o szczególnych zasadach przygotowania </w:t>
      </w:r>
      <w:r w:rsidRPr="00D857F1">
        <w:rPr>
          <w:rFonts w:ascii="Lato" w:hAnsi="Lato" w:cs="Arial"/>
          <w:bCs/>
          <w:spacing w:val="4"/>
        </w:rPr>
        <w:br/>
        <w:t xml:space="preserve">i realizacji inwestycji w zakresie dróg publicznych </w:t>
      </w:r>
      <w:r w:rsidRPr="00D857F1">
        <w:rPr>
          <w:rFonts w:ascii="Lato" w:hAnsi="Lato" w:cs="Arial"/>
          <w:b/>
          <w:spacing w:val="4"/>
          <w:u w:val="single"/>
        </w:rPr>
        <w:t xml:space="preserve">nieruchomości przeznaczone pod drogę ekspresową S-19 oraz pod inne drogi publiczne powstałe w wyniku podziału oraz </w:t>
      </w:r>
      <w:r w:rsidR="000B6CF8" w:rsidRPr="00D857F1">
        <w:rPr>
          <w:rFonts w:ascii="Lato" w:hAnsi="Lato" w:cs="Arial"/>
          <w:b/>
          <w:spacing w:val="4"/>
          <w:u w:val="single"/>
        </w:rPr>
        <w:t xml:space="preserve">przejęte </w:t>
      </w:r>
      <w:r w:rsidRPr="00D857F1">
        <w:rPr>
          <w:rFonts w:ascii="Lato" w:hAnsi="Lato" w:cs="Arial"/>
          <w:b/>
          <w:spacing w:val="4"/>
          <w:u w:val="single"/>
        </w:rPr>
        <w:t>w całości, znajdujące się w liniach rozgraniczających teren projektowanych dróg, o których mowa w punkcie 5 lit. a</w:t>
      </w:r>
      <w:r w:rsidR="000B6CF8" w:rsidRPr="00D857F1">
        <w:rPr>
          <w:rFonts w:ascii="Lato" w:hAnsi="Lato" w:cs="Arial"/>
          <w:b/>
          <w:spacing w:val="4"/>
          <w:u w:val="single"/>
        </w:rPr>
        <w:t>)</w:t>
      </w:r>
      <w:r w:rsidRPr="00D857F1">
        <w:rPr>
          <w:rFonts w:ascii="Lato" w:hAnsi="Lato" w:cs="Arial"/>
          <w:b/>
          <w:spacing w:val="4"/>
          <w:u w:val="single"/>
        </w:rPr>
        <w:t>, b</w:t>
      </w:r>
      <w:r w:rsidR="000B6CF8" w:rsidRPr="00D857F1">
        <w:rPr>
          <w:rFonts w:ascii="Lato" w:hAnsi="Lato" w:cs="Arial"/>
          <w:b/>
          <w:spacing w:val="4"/>
          <w:u w:val="single"/>
        </w:rPr>
        <w:t xml:space="preserve">), </w:t>
      </w:r>
      <w:r w:rsidRPr="00D857F1">
        <w:rPr>
          <w:rFonts w:ascii="Lato" w:hAnsi="Lato" w:cs="Arial"/>
          <w:b/>
          <w:spacing w:val="4"/>
          <w:u w:val="single"/>
        </w:rPr>
        <w:t>c</w:t>
      </w:r>
      <w:r w:rsidR="000B6CF8" w:rsidRPr="00D857F1">
        <w:rPr>
          <w:rFonts w:ascii="Lato" w:hAnsi="Lato" w:cs="Arial"/>
          <w:b/>
          <w:spacing w:val="4"/>
          <w:u w:val="single"/>
        </w:rPr>
        <w:t>)</w:t>
      </w:r>
      <w:r w:rsidRPr="00D857F1">
        <w:rPr>
          <w:rFonts w:ascii="Lato" w:hAnsi="Lato" w:cs="Arial"/>
          <w:b/>
          <w:spacing w:val="4"/>
          <w:u w:val="single"/>
        </w:rPr>
        <w:t>,</w:t>
      </w:r>
      <w:r w:rsidR="000B6CF8" w:rsidRPr="00D857F1">
        <w:rPr>
          <w:rFonts w:ascii="Lato" w:hAnsi="Lato" w:cs="Arial"/>
          <w:b/>
          <w:spacing w:val="4"/>
          <w:u w:val="single"/>
        </w:rPr>
        <w:t xml:space="preserve"> d) niniejszego punktu,</w:t>
      </w:r>
      <w:r w:rsidRPr="00D857F1">
        <w:rPr>
          <w:rFonts w:ascii="Lato" w:hAnsi="Lato" w:cs="Arial"/>
          <w:b/>
          <w:spacing w:val="4"/>
          <w:u w:val="single"/>
        </w:rPr>
        <w:t xml:space="preserve"> stają się z mocy prawa własnością </w:t>
      </w:r>
      <w:r w:rsidR="000B6CF8" w:rsidRPr="00D857F1">
        <w:rPr>
          <w:rFonts w:ascii="Lato" w:hAnsi="Lato" w:cs="Arial"/>
          <w:b/>
          <w:spacing w:val="4"/>
          <w:u w:val="single"/>
        </w:rPr>
        <w:t>Skarbu Państwa z dniem</w:t>
      </w:r>
      <w:r w:rsidRPr="00D857F1">
        <w:rPr>
          <w:rFonts w:ascii="Lato" w:hAnsi="Lato" w:cs="Arial"/>
          <w:b/>
          <w:spacing w:val="4"/>
          <w:u w:val="single"/>
        </w:rPr>
        <w:t xml:space="preserve">, w którym decyzja </w:t>
      </w:r>
      <w:r w:rsidR="000B6CF8" w:rsidRPr="00D857F1">
        <w:rPr>
          <w:rFonts w:ascii="Lato" w:hAnsi="Lato" w:cs="Arial"/>
          <w:b/>
          <w:spacing w:val="4"/>
          <w:u w:val="single"/>
        </w:rPr>
        <w:br/>
      </w:r>
      <w:r w:rsidRPr="00D857F1">
        <w:rPr>
          <w:rFonts w:ascii="Lato" w:hAnsi="Lato" w:cs="Arial"/>
          <w:b/>
          <w:spacing w:val="4"/>
          <w:u w:val="single"/>
        </w:rPr>
        <w:t>o zezwoleniu na realizacj</w:t>
      </w:r>
      <w:r w:rsidR="00E369F6">
        <w:rPr>
          <w:rFonts w:ascii="Lato" w:hAnsi="Lato" w:cs="Arial"/>
          <w:b/>
          <w:spacing w:val="4"/>
          <w:u w:val="single"/>
        </w:rPr>
        <w:t>ę</w:t>
      </w:r>
      <w:r w:rsidRPr="00D857F1">
        <w:rPr>
          <w:rFonts w:ascii="Lato" w:hAnsi="Lato" w:cs="Arial"/>
          <w:b/>
          <w:spacing w:val="4"/>
          <w:u w:val="single"/>
        </w:rPr>
        <w:t xml:space="preserve"> inwestycji drogowej stanie się ostateczna, </w:t>
      </w:r>
      <w:r w:rsidR="000B6CF8" w:rsidRPr="00D857F1">
        <w:rPr>
          <w:rFonts w:ascii="Lato" w:hAnsi="Lato" w:cs="Arial"/>
          <w:b/>
          <w:spacing w:val="4"/>
          <w:u w:val="single"/>
        </w:rPr>
        <w:br/>
      </w:r>
      <w:r w:rsidRPr="00D857F1">
        <w:rPr>
          <w:rFonts w:ascii="Lato" w:hAnsi="Lato" w:cs="Arial"/>
          <w:b/>
          <w:spacing w:val="4"/>
          <w:u w:val="single"/>
        </w:rPr>
        <w:t>za odszkodowaniem ustalonym w odrębnej decyzji.”,</w:t>
      </w:r>
    </w:p>
    <w:bookmarkEnd w:id="2"/>
    <w:p w14:paraId="0FE5CD10" w14:textId="5F1021B7" w:rsidR="0043581B" w:rsidRPr="00D857F1" w:rsidRDefault="0043581B" w:rsidP="0043581B">
      <w:pPr>
        <w:tabs>
          <w:tab w:val="left" w:pos="426"/>
          <w:tab w:val="center" w:pos="1980"/>
          <w:tab w:val="left" w:pos="5273"/>
        </w:tabs>
        <w:autoSpaceDN w:val="0"/>
        <w:spacing w:after="240" w:line="240" w:lineRule="exact"/>
        <w:jc w:val="both"/>
        <w:textAlignment w:val="baseline"/>
        <w:outlineLvl w:val="0"/>
        <w:rPr>
          <w:rFonts w:ascii="Lato" w:hAnsi="Lato" w:cs="Arial"/>
          <w:spacing w:val="4"/>
          <w:kern w:val="3"/>
        </w:rPr>
      </w:pPr>
      <w:r w:rsidRPr="00D857F1">
        <w:rPr>
          <w:rFonts w:ascii="Lato" w:hAnsi="Lato" w:cs="Arial"/>
          <w:b/>
          <w:spacing w:val="4"/>
          <w:kern w:val="3"/>
        </w:rPr>
        <w:t>i</w:t>
      </w:r>
      <w:r w:rsidRPr="00D857F1">
        <w:rPr>
          <w:rFonts w:ascii="Lato" w:hAnsi="Lato" w:cs="Arial"/>
          <w:spacing w:val="4"/>
          <w:kern w:val="3"/>
        </w:rPr>
        <w:t xml:space="preserve"> </w:t>
      </w:r>
      <w:r w:rsidRPr="00D857F1">
        <w:rPr>
          <w:rFonts w:ascii="Lato" w:hAnsi="Lato" w:cs="Arial"/>
          <w:b/>
          <w:spacing w:val="4"/>
          <w:kern w:val="3"/>
        </w:rPr>
        <w:t xml:space="preserve">orzekam w tym zakresie </w:t>
      </w:r>
      <w:r w:rsidRPr="00D857F1">
        <w:rPr>
          <w:rFonts w:ascii="Lato" w:hAnsi="Lato" w:cs="Arial"/>
          <w:spacing w:val="4"/>
          <w:kern w:val="3"/>
        </w:rPr>
        <w:t>poprzez:</w:t>
      </w:r>
    </w:p>
    <w:p w14:paraId="562FECD0" w14:textId="15A6497C" w:rsidR="00145EE6" w:rsidRPr="00D857F1" w:rsidRDefault="00145EE6" w:rsidP="00145EE6">
      <w:pPr>
        <w:numPr>
          <w:ilvl w:val="0"/>
          <w:numId w:val="7"/>
        </w:numPr>
        <w:spacing w:after="240" w:line="240" w:lineRule="exact"/>
        <w:ind w:left="284" w:hanging="284"/>
        <w:jc w:val="both"/>
        <w:rPr>
          <w:rFonts w:ascii="Lato" w:eastAsia="Times New Roman" w:hAnsi="Lato" w:cs="Arial"/>
          <w:spacing w:val="4"/>
          <w:lang w:eastAsia="pl-PL"/>
        </w:rPr>
      </w:pPr>
      <w:bookmarkStart w:id="5" w:name="_Hlk130559176"/>
      <w:r w:rsidRPr="00D857F1">
        <w:rPr>
          <w:rFonts w:ascii="Lato" w:hAnsi="Lato" w:cs="Arial"/>
          <w:bCs/>
          <w:spacing w:val="4"/>
        </w:rPr>
        <w:t xml:space="preserve">ustalenie, w rozstrzygnięciu zaskarżonej decyzji, w miejsce uchylenia, na stronie </w:t>
      </w:r>
      <w:r>
        <w:rPr>
          <w:rFonts w:ascii="Lato" w:hAnsi="Lato" w:cs="Arial"/>
          <w:bCs/>
          <w:spacing w:val="4"/>
        </w:rPr>
        <w:t>11</w:t>
      </w:r>
      <w:r w:rsidRPr="00D857F1">
        <w:rPr>
          <w:rFonts w:ascii="Lato" w:hAnsi="Lato" w:cs="Arial"/>
          <w:bCs/>
          <w:spacing w:val="4"/>
        </w:rPr>
        <w:t>, w wiers</w:t>
      </w:r>
      <w:r>
        <w:rPr>
          <w:rFonts w:ascii="Lato" w:hAnsi="Lato" w:cs="Arial"/>
          <w:bCs/>
          <w:spacing w:val="4"/>
        </w:rPr>
        <w:t>zach 6</w:t>
      </w:r>
      <w:r w:rsidR="00D4513C">
        <w:rPr>
          <w:rFonts w:ascii="Lato" w:hAnsi="Lato" w:cs="Arial"/>
          <w:bCs/>
          <w:spacing w:val="4"/>
        </w:rPr>
        <w:t xml:space="preserve"> </w:t>
      </w:r>
      <w:r>
        <w:rPr>
          <w:rFonts w:ascii="Lato" w:hAnsi="Lato" w:cs="Arial"/>
          <w:bCs/>
          <w:spacing w:val="4"/>
        </w:rPr>
        <w:t>-</w:t>
      </w:r>
      <w:r w:rsidR="00D4513C">
        <w:rPr>
          <w:rFonts w:ascii="Lato" w:hAnsi="Lato" w:cs="Arial"/>
          <w:bCs/>
          <w:spacing w:val="4"/>
        </w:rPr>
        <w:t xml:space="preserve"> </w:t>
      </w:r>
      <w:r>
        <w:rPr>
          <w:rFonts w:ascii="Lato" w:hAnsi="Lato" w:cs="Arial"/>
          <w:bCs/>
          <w:spacing w:val="4"/>
        </w:rPr>
        <w:t>9</w:t>
      </w:r>
      <w:r w:rsidRPr="00D857F1">
        <w:rPr>
          <w:rFonts w:ascii="Lato" w:hAnsi="Lato" w:cs="Arial"/>
          <w:bCs/>
          <w:spacing w:val="4"/>
        </w:rPr>
        <w:t xml:space="preserve">, licząc od </w:t>
      </w:r>
      <w:r>
        <w:rPr>
          <w:rFonts w:ascii="Lato" w:hAnsi="Lato" w:cs="Arial"/>
          <w:bCs/>
          <w:spacing w:val="4"/>
        </w:rPr>
        <w:t xml:space="preserve">dołu </w:t>
      </w:r>
      <w:r w:rsidRPr="00D857F1">
        <w:rPr>
          <w:rFonts w:ascii="Lato" w:hAnsi="Lato" w:cs="Arial"/>
          <w:bCs/>
          <w:spacing w:val="4"/>
        </w:rPr>
        <w:t>strony, nowego zapisu:</w:t>
      </w:r>
    </w:p>
    <w:p w14:paraId="4EC0D172" w14:textId="695F88C7" w:rsidR="00145EE6" w:rsidRPr="00145EE6" w:rsidRDefault="005573EA" w:rsidP="005573EA">
      <w:pPr>
        <w:spacing w:after="240" w:line="240" w:lineRule="exact"/>
        <w:ind w:left="709" w:hanging="709"/>
        <w:jc w:val="both"/>
        <w:rPr>
          <w:rFonts w:ascii="Lato" w:hAnsi="Lato" w:cs="Arial"/>
          <w:bCs/>
          <w:spacing w:val="4"/>
        </w:rPr>
      </w:pPr>
      <w:r>
        <w:rPr>
          <w:rFonts w:ascii="Lato" w:hAnsi="Lato" w:cs="Arial"/>
          <w:bCs/>
          <w:spacing w:val="4"/>
        </w:rPr>
        <w:t xml:space="preserve">    </w:t>
      </w:r>
      <w:r w:rsidRPr="00F22DFC">
        <w:rPr>
          <w:rFonts w:ascii="Lato" w:hAnsi="Lato" w:cs="Arial"/>
          <w:bCs/>
          <w:spacing w:val="4"/>
        </w:rPr>
        <w:t>„</w:t>
      </w:r>
      <w:r>
        <w:rPr>
          <w:rFonts w:ascii="Lato" w:hAnsi="Lato" w:cs="Arial"/>
          <w:b/>
          <w:spacing w:val="4"/>
        </w:rPr>
        <w:t xml:space="preserve">10. Dla ograniczenia potencjalnej śmiertelności płazów w wyniku kolizji z pojazdami oraz naprowadzenia </w:t>
      </w:r>
      <w:proofErr w:type="spellStart"/>
      <w:r>
        <w:rPr>
          <w:rFonts w:ascii="Lato" w:hAnsi="Lato" w:cs="Arial"/>
          <w:b/>
          <w:spacing w:val="4"/>
        </w:rPr>
        <w:t>herpetofauny</w:t>
      </w:r>
      <w:proofErr w:type="spellEnd"/>
      <w:r>
        <w:rPr>
          <w:rFonts w:ascii="Lato" w:hAnsi="Lato" w:cs="Arial"/>
          <w:b/>
          <w:spacing w:val="4"/>
        </w:rPr>
        <w:t xml:space="preserve"> na przejścia dla zwierząt, wykonać odcinkowo płotki ochronno-naprowadzające.</w:t>
      </w:r>
      <w:r w:rsidR="00E369F6">
        <w:rPr>
          <w:rFonts w:ascii="Lato" w:hAnsi="Lato" w:cs="Arial"/>
          <w:b/>
          <w:spacing w:val="4"/>
        </w:rPr>
        <w:t xml:space="preserve"> </w:t>
      </w:r>
      <w:r w:rsidR="00E369F6" w:rsidRPr="00E369F6">
        <w:rPr>
          <w:rFonts w:ascii="Lato" w:hAnsi="Lato" w:cs="Arial"/>
          <w:b/>
          <w:spacing w:val="4"/>
        </w:rPr>
        <w:t>W następującej lokalizacji:</w:t>
      </w:r>
      <w:r w:rsidRPr="00F22DFC">
        <w:rPr>
          <w:rFonts w:ascii="Lato" w:hAnsi="Lato" w:cs="Arial"/>
          <w:bCs/>
          <w:spacing w:val="4"/>
        </w:rPr>
        <w:t>”,</w:t>
      </w:r>
      <w:r w:rsidR="00145EE6" w:rsidRPr="00D857F1">
        <w:rPr>
          <w:rFonts w:ascii="Lato" w:hAnsi="Lato" w:cs="Arial"/>
          <w:bCs/>
          <w:spacing w:val="4"/>
        </w:rPr>
        <w:t xml:space="preserve">    </w:t>
      </w:r>
    </w:p>
    <w:bookmarkEnd w:id="5"/>
    <w:p w14:paraId="148C551C" w14:textId="1C92F4CC" w:rsidR="00614EDF" w:rsidRPr="00505C06" w:rsidRDefault="00614EDF" w:rsidP="00614EDF">
      <w:pPr>
        <w:numPr>
          <w:ilvl w:val="0"/>
          <w:numId w:val="7"/>
        </w:numPr>
        <w:spacing w:after="240" w:line="240" w:lineRule="exact"/>
        <w:ind w:left="284" w:hanging="284"/>
        <w:jc w:val="both"/>
        <w:rPr>
          <w:rFonts w:ascii="Lato" w:eastAsia="Times New Roman" w:hAnsi="Lato" w:cs="Arial"/>
          <w:spacing w:val="4"/>
          <w:lang w:eastAsia="pl-PL"/>
        </w:rPr>
      </w:pPr>
      <w:r w:rsidRPr="00D857F1">
        <w:rPr>
          <w:rFonts w:ascii="Lato" w:eastAsia="Times New Roman" w:hAnsi="Lato" w:cs="Arial"/>
          <w:spacing w:val="4"/>
          <w:lang w:eastAsia="pl-PL"/>
        </w:rPr>
        <w:lastRenderedPageBreak/>
        <w:t xml:space="preserve">ustalenie, </w:t>
      </w:r>
      <w:r w:rsidRPr="00D857F1">
        <w:rPr>
          <w:rFonts w:ascii="Lato" w:hAnsi="Lato" w:cs="Arial"/>
          <w:bCs/>
          <w:spacing w:val="4"/>
        </w:rPr>
        <w:t>w rozstrzygnięciu zaskarżonej decyzji,</w:t>
      </w:r>
      <w:r w:rsidRPr="00D857F1">
        <w:rPr>
          <w:rFonts w:ascii="Lato" w:eastAsia="Times New Roman" w:hAnsi="Lato" w:cs="Arial"/>
          <w:spacing w:val="4"/>
          <w:lang w:eastAsia="pl-PL"/>
        </w:rPr>
        <w:t xml:space="preserve"> </w:t>
      </w:r>
      <w:r w:rsidRPr="00D857F1">
        <w:rPr>
          <w:rFonts w:ascii="Lato" w:hAnsi="Lato" w:cs="Arial"/>
          <w:bCs/>
          <w:spacing w:val="4"/>
        </w:rPr>
        <w:t xml:space="preserve">w miejsce uchylenia, na stronie </w:t>
      </w:r>
      <w:r w:rsidR="00505C06">
        <w:rPr>
          <w:rFonts w:ascii="Lato" w:hAnsi="Lato" w:cs="Arial"/>
          <w:bCs/>
          <w:spacing w:val="4"/>
        </w:rPr>
        <w:t>49</w:t>
      </w:r>
      <w:r w:rsidRPr="00D857F1">
        <w:rPr>
          <w:rFonts w:ascii="Lato" w:hAnsi="Lato" w:cs="Arial"/>
          <w:bCs/>
          <w:spacing w:val="4"/>
        </w:rPr>
        <w:t xml:space="preserve">, </w:t>
      </w:r>
      <w:r w:rsidRPr="00013FF2">
        <w:rPr>
          <w:rFonts w:ascii="Lato" w:hAnsi="Lato" w:cs="Arial"/>
          <w:bCs/>
          <w:spacing w:val="4"/>
        </w:rPr>
        <w:t xml:space="preserve">w wierszu </w:t>
      </w:r>
      <w:r w:rsidR="00505C06">
        <w:rPr>
          <w:rFonts w:ascii="Lato" w:hAnsi="Lato" w:cs="Arial"/>
          <w:bCs/>
          <w:spacing w:val="4"/>
        </w:rPr>
        <w:t>10</w:t>
      </w:r>
      <w:r w:rsidRPr="00013FF2">
        <w:rPr>
          <w:rFonts w:ascii="Lato" w:hAnsi="Lato" w:cs="Arial"/>
          <w:bCs/>
          <w:spacing w:val="4"/>
        </w:rPr>
        <w:t xml:space="preserve">, licząc od </w:t>
      </w:r>
      <w:r w:rsidR="00505C06">
        <w:rPr>
          <w:rFonts w:ascii="Lato" w:hAnsi="Lato" w:cs="Arial"/>
          <w:bCs/>
          <w:spacing w:val="4"/>
        </w:rPr>
        <w:t>dołu</w:t>
      </w:r>
      <w:r w:rsidRPr="00013FF2">
        <w:rPr>
          <w:rFonts w:ascii="Lato" w:hAnsi="Lato" w:cs="Arial"/>
          <w:bCs/>
          <w:spacing w:val="4"/>
        </w:rPr>
        <w:t xml:space="preserve"> strony, nowego zapisu:</w:t>
      </w:r>
    </w:p>
    <w:p w14:paraId="2F04FC33" w14:textId="691B78FB" w:rsidR="00505C06" w:rsidRPr="00D857F1" w:rsidRDefault="00505C06" w:rsidP="00505C06">
      <w:pPr>
        <w:spacing w:after="240" w:line="240" w:lineRule="exact"/>
        <w:jc w:val="both"/>
        <w:rPr>
          <w:rFonts w:ascii="Lato" w:hAnsi="Lato" w:cs="Arial"/>
          <w:bCs/>
          <w:spacing w:val="4"/>
        </w:rPr>
      </w:pPr>
      <w:r w:rsidRPr="00D857F1">
        <w:rPr>
          <w:rFonts w:ascii="Lato" w:hAnsi="Lato" w:cs="Arial"/>
          <w:bCs/>
          <w:spacing w:val="4"/>
        </w:rPr>
        <w:t xml:space="preserve">    „</w:t>
      </w:r>
      <w:r w:rsidRPr="00505C06">
        <w:rPr>
          <w:rFonts w:ascii="Lato" w:hAnsi="Lato" w:cs="Arial"/>
          <w:b/>
          <w:spacing w:val="4"/>
        </w:rPr>
        <w:t>obręb 0007 Dziecinne:</w:t>
      </w:r>
      <w:r>
        <w:rPr>
          <w:rFonts w:ascii="Lato" w:hAnsi="Lato" w:cs="Arial"/>
          <w:bCs/>
          <w:spacing w:val="4"/>
        </w:rPr>
        <w:t xml:space="preserve"> 1/2, 1/3, 1/4, 3/10, 6/10</w:t>
      </w:r>
      <w:r w:rsidR="0001156E">
        <w:rPr>
          <w:rFonts w:ascii="Lato" w:hAnsi="Lato" w:cs="Arial"/>
          <w:bCs/>
          <w:spacing w:val="4"/>
        </w:rPr>
        <w:t>.</w:t>
      </w:r>
      <w:r w:rsidRPr="00D857F1">
        <w:rPr>
          <w:rFonts w:ascii="Lato" w:hAnsi="Lato" w:cs="Arial"/>
          <w:bCs/>
          <w:spacing w:val="4"/>
        </w:rPr>
        <w:t>,</w:t>
      </w:r>
    </w:p>
    <w:p w14:paraId="51748014" w14:textId="59A14725" w:rsidR="00614EDF" w:rsidRPr="00013FF2" w:rsidRDefault="00614EDF" w:rsidP="00013FF2">
      <w:pPr>
        <w:pStyle w:val="Akapitzlist"/>
        <w:numPr>
          <w:ilvl w:val="0"/>
          <w:numId w:val="20"/>
        </w:numPr>
        <w:spacing w:after="240" w:line="240" w:lineRule="exact"/>
        <w:jc w:val="both"/>
        <w:rPr>
          <w:rFonts w:ascii="Lato" w:eastAsiaTheme="minorHAnsi" w:hAnsi="Lato" w:cs="Arial"/>
          <w:bCs/>
          <w:spacing w:val="4"/>
          <w:sz w:val="22"/>
          <w:szCs w:val="22"/>
          <w:lang w:eastAsia="en-US"/>
        </w:rPr>
      </w:pPr>
      <w:r w:rsidRPr="00013FF2">
        <w:rPr>
          <w:rFonts w:ascii="Lato" w:hAnsi="Lato" w:cs="Arial"/>
          <w:bCs/>
          <w:spacing w:val="4"/>
          <w:sz w:val="22"/>
          <w:szCs w:val="22"/>
        </w:rPr>
        <w:t>Nakładam obowiązek budowy pasów innych dróg publicznych na działkach</w:t>
      </w:r>
      <w:r w:rsidR="00013FF2" w:rsidRPr="00013FF2">
        <w:rPr>
          <w:rFonts w:ascii="Lato" w:hAnsi="Lato" w:cs="Arial"/>
          <w:bCs/>
          <w:spacing w:val="4"/>
          <w:sz w:val="22"/>
          <w:szCs w:val="22"/>
        </w:rPr>
        <w:t xml:space="preserve"> </w:t>
      </w:r>
      <w:r w:rsidRPr="00013FF2">
        <w:rPr>
          <w:rFonts w:ascii="Lato" w:hAnsi="Lato" w:cs="Arial"/>
          <w:bCs/>
          <w:spacing w:val="4"/>
          <w:sz w:val="22"/>
          <w:szCs w:val="22"/>
        </w:rPr>
        <w:t>wymienionych w punkcie 5 lit. c), d) niniejszej decyzji i</w:t>
      </w:r>
      <w:r w:rsidR="00013FF2" w:rsidRPr="00013FF2">
        <w:rPr>
          <w:rFonts w:ascii="Lato" w:hAnsi="Lato" w:cs="Arial"/>
          <w:bCs/>
          <w:spacing w:val="4"/>
          <w:sz w:val="22"/>
          <w:szCs w:val="22"/>
        </w:rPr>
        <w:t xml:space="preserve"> </w:t>
      </w:r>
      <w:r w:rsidRPr="00013FF2">
        <w:rPr>
          <w:rFonts w:ascii="Lato" w:hAnsi="Lato" w:cs="Arial"/>
          <w:bCs/>
          <w:spacing w:val="4"/>
          <w:sz w:val="22"/>
          <w:szCs w:val="22"/>
        </w:rPr>
        <w:t>jednocześnie zezwalam na wykonanie ww. obowiązku”,</w:t>
      </w:r>
    </w:p>
    <w:p w14:paraId="58EEC75B" w14:textId="78453551" w:rsidR="00CB413D" w:rsidRDefault="0043581B" w:rsidP="00CB413D">
      <w:pPr>
        <w:numPr>
          <w:ilvl w:val="0"/>
          <w:numId w:val="6"/>
        </w:numPr>
        <w:spacing w:after="240" w:line="240" w:lineRule="exact"/>
        <w:ind w:left="284" w:hanging="284"/>
        <w:jc w:val="both"/>
        <w:rPr>
          <w:rFonts w:ascii="Lato" w:hAnsi="Lato" w:cs="Arial"/>
          <w:spacing w:val="4"/>
          <w:szCs w:val="20"/>
        </w:rPr>
      </w:pPr>
      <w:r w:rsidRPr="00EF1DC6">
        <w:rPr>
          <w:rFonts w:ascii="Lato" w:eastAsia="Times New Roman" w:hAnsi="Lato" w:cs="Arial"/>
          <w:bCs/>
          <w:iCs/>
          <w:spacing w:val="4"/>
          <w:lang w:eastAsia="pl-PL" w:bidi="pl-PL"/>
        </w:rPr>
        <w:t>ustalenie,</w:t>
      </w:r>
      <w:r w:rsidR="00E369F6">
        <w:rPr>
          <w:rFonts w:ascii="Lato" w:eastAsia="Times New Roman" w:hAnsi="Lato" w:cs="Arial"/>
          <w:bCs/>
          <w:iCs/>
          <w:spacing w:val="4"/>
          <w:lang w:eastAsia="pl-PL" w:bidi="pl-PL"/>
        </w:rPr>
        <w:t xml:space="preserve"> w</w:t>
      </w:r>
      <w:r w:rsidRPr="00EF1DC6">
        <w:rPr>
          <w:rFonts w:ascii="Lato" w:eastAsia="Times New Roman" w:hAnsi="Lato" w:cs="Arial"/>
          <w:bCs/>
          <w:iCs/>
          <w:spacing w:val="4"/>
          <w:lang w:eastAsia="pl-PL" w:bidi="pl-PL"/>
        </w:rPr>
        <w:t xml:space="preserve"> </w:t>
      </w:r>
      <w:r w:rsidR="00CB413D" w:rsidRPr="003778CB">
        <w:rPr>
          <w:rFonts w:ascii="Lato" w:hAnsi="Lato" w:cs="Arial"/>
          <w:spacing w:val="4"/>
          <w:szCs w:val="20"/>
        </w:rPr>
        <w:t xml:space="preserve">rozstrzygnięciu zaskarżonej decyzji, </w:t>
      </w:r>
      <w:r w:rsidR="00CB413D">
        <w:rPr>
          <w:rFonts w:ascii="Lato" w:hAnsi="Lato" w:cs="Arial"/>
          <w:spacing w:val="4"/>
          <w:szCs w:val="20"/>
        </w:rPr>
        <w:t xml:space="preserve">w miejsce uchylenia, </w:t>
      </w:r>
      <w:r w:rsidR="00CB413D" w:rsidRPr="003778CB">
        <w:rPr>
          <w:rFonts w:ascii="Lato" w:hAnsi="Lato" w:cs="Arial"/>
          <w:spacing w:val="4"/>
          <w:szCs w:val="20"/>
        </w:rPr>
        <w:t>na stron</w:t>
      </w:r>
      <w:r w:rsidR="00EF09D7">
        <w:rPr>
          <w:rFonts w:ascii="Lato" w:hAnsi="Lato" w:cs="Arial"/>
          <w:spacing w:val="4"/>
          <w:szCs w:val="20"/>
        </w:rPr>
        <w:t xml:space="preserve">ach </w:t>
      </w:r>
      <w:r w:rsidR="00597351">
        <w:rPr>
          <w:rFonts w:ascii="Lato" w:hAnsi="Lato" w:cs="Arial"/>
          <w:spacing w:val="4"/>
          <w:szCs w:val="20"/>
        </w:rPr>
        <w:br/>
      </w:r>
      <w:r w:rsidR="00EF09D7">
        <w:rPr>
          <w:rFonts w:ascii="Lato" w:hAnsi="Lato" w:cs="Arial"/>
          <w:spacing w:val="4"/>
          <w:szCs w:val="20"/>
        </w:rPr>
        <w:t>50</w:t>
      </w:r>
      <w:r w:rsidR="0026346A">
        <w:rPr>
          <w:rFonts w:ascii="Lato" w:hAnsi="Lato" w:cs="Arial"/>
          <w:spacing w:val="4"/>
          <w:szCs w:val="20"/>
        </w:rPr>
        <w:t xml:space="preserve"> </w:t>
      </w:r>
      <w:r w:rsidR="00EF09D7">
        <w:rPr>
          <w:rFonts w:ascii="Lato" w:hAnsi="Lato" w:cs="Arial"/>
          <w:spacing w:val="4"/>
          <w:szCs w:val="20"/>
        </w:rPr>
        <w:t>-</w:t>
      </w:r>
      <w:r w:rsidR="0026346A">
        <w:rPr>
          <w:rFonts w:ascii="Lato" w:hAnsi="Lato" w:cs="Arial"/>
          <w:spacing w:val="4"/>
          <w:szCs w:val="20"/>
        </w:rPr>
        <w:t xml:space="preserve"> </w:t>
      </w:r>
      <w:r w:rsidR="00EF09D7">
        <w:rPr>
          <w:rFonts w:ascii="Lato" w:hAnsi="Lato" w:cs="Arial"/>
          <w:spacing w:val="4"/>
          <w:szCs w:val="20"/>
        </w:rPr>
        <w:t>51</w:t>
      </w:r>
      <w:r w:rsidR="00CB413D" w:rsidRPr="003778CB">
        <w:rPr>
          <w:rFonts w:ascii="Lato" w:hAnsi="Lato" w:cs="Arial"/>
          <w:spacing w:val="4"/>
          <w:szCs w:val="20"/>
        </w:rPr>
        <w:t xml:space="preserve">, </w:t>
      </w:r>
      <w:r w:rsidR="00CB413D">
        <w:rPr>
          <w:rFonts w:ascii="Lato" w:hAnsi="Lato" w:cs="Arial"/>
          <w:spacing w:val="4"/>
          <w:szCs w:val="20"/>
        </w:rPr>
        <w:t xml:space="preserve">nowego </w:t>
      </w:r>
      <w:r w:rsidR="00CB413D" w:rsidRPr="003778CB">
        <w:rPr>
          <w:rFonts w:ascii="Lato" w:hAnsi="Lato" w:cs="Arial"/>
          <w:spacing w:val="4"/>
          <w:szCs w:val="20"/>
        </w:rPr>
        <w:t>zapis</w:t>
      </w:r>
      <w:r w:rsidR="00CB413D">
        <w:rPr>
          <w:rFonts w:ascii="Lato" w:hAnsi="Lato" w:cs="Arial"/>
          <w:spacing w:val="4"/>
          <w:szCs w:val="20"/>
        </w:rPr>
        <w:t>u</w:t>
      </w:r>
      <w:r w:rsidR="00CB413D" w:rsidRPr="003778CB">
        <w:rPr>
          <w:rFonts w:ascii="Lato" w:hAnsi="Lato" w:cs="Arial"/>
          <w:spacing w:val="4"/>
          <w:szCs w:val="20"/>
        </w:rPr>
        <w:t>:</w:t>
      </w:r>
    </w:p>
    <w:p w14:paraId="61991439" w14:textId="3C6C8ECA" w:rsidR="003E5E04" w:rsidRPr="007A5708" w:rsidRDefault="00CB413D" w:rsidP="007A5708">
      <w:pPr>
        <w:spacing w:after="240" w:line="240" w:lineRule="exact"/>
        <w:ind w:left="284"/>
        <w:jc w:val="both"/>
        <w:rPr>
          <w:rFonts w:ascii="Lato" w:hAnsi="Lato" w:cs="Arial"/>
          <w:b/>
          <w:spacing w:val="4"/>
          <w:u w:val="single"/>
        </w:rPr>
      </w:pPr>
      <w:r w:rsidRPr="007121BC">
        <w:rPr>
          <w:rFonts w:ascii="Lato" w:hAnsi="Lato" w:cs="Arial"/>
          <w:bCs/>
          <w:spacing w:val="4"/>
        </w:rPr>
        <w:t xml:space="preserve">„Zgodnie z art. 12 ust. 4 ustawy o szczególnych zasadach przygotowania </w:t>
      </w:r>
      <w:r w:rsidRPr="007121BC">
        <w:rPr>
          <w:rFonts w:ascii="Lato" w:hAnsi="Lato" w:cs="Arial"/>
          <w:bCs/>
          <w:spacing w:val="4"/>
        </w:rPr>
        <w:br/>
        <w:t>i realizacji inwestycji w zakresie dróg publicznych</w:t>
      </w:r>
      <w:r>
        <w:rPr>
          <w:rFonts w:ascii="Lato" w:hAnsi="Lato" w:cs="Arial"/>
          <w:bCs/>
          <w:spacing w:val="4"/>
        </w:rPr>
        <w:t xml:space="preserve"> </w:t>
      </w:r>
      <w:r w:rsidRPr="007121BC">
        <w:rPr>
          <w:rFonts w:ascii="Lato" w:hAnsi="Lato" w:cs="Arial"/>
          <w:b/>
          <w:spacing w:val="4"/>
          <w:u w:val="single"/>
        </w:rPr>
        <w:t xml:space="preserve">nieruchomości przeznaczone pod drogę </w:t>
      </w:r>
      <w:r>
        <w:rPr>
          <w:rFonts w:ascii="Lato" w:hAnsi="Lato" w:cs="Arial"/>
          <w:b/>
          <w:spacing w:val="4"/>
          <w:u w:val="single"/>
        </w:rPr>
        <w:t>ekspresową</w:t>
      </w:r>
      <w:r w:rsidRPr="007121BC">
        <w:rPr>
          <w:rFonts w:ascii="Lato" w:hAnsi="Lato" w:cs="Arial"/>
          <w:b/>
          <w:spacing w:val="4"/>
          <w:u w:val="single"/>
        </w:rPr>
        <w:t xml:space="preserve"> </w:t>
      </w:r>
      <w:r>
        <w:rPr>
          <w:rFonts w:ascii="Lato" w:hAnsi="Lato" w:cs="Arial"/>
          <w:b/>
          <w:spacing w:val="4"/>
          <w:u w:val="single"/>
        </w:rPr>
        <w:t>S-19</w:t>
      </w:r>
      <w:r w:rsidRPr="007121BC">
        <w:rPr>
          <w:rFonts w:ascii="Lato" w:hAnsi="Lato" w:cs="Arial"/>
          <w:b/>
          <w:spacing w:val="4"/>
          <w:u w:val="single"/>
        </w:rPr>
        <w:t xml:space="preserve"> oraz pod </w:t>
      </w:r>
      <w:r>
        <w:rPr>
          <w:rFonts w:ascii="Lato" w:hAnsi="Lato" w:cs="Arial"/>
          <w:b/>
          <w:spacing w:val="4"/>
          <w:u w:val="single"/>
        </w:rPr>
        <w:t xml:space="preserve">inne drogi publiczne powstałe w wyniku podziału </w:t>
      </w:r>
      <w:r w:rsidRPr="007121BC">
        <w:rPr>
          <w:rFonts w:ascii="Lato" w:hAnsi="Lato" w:cs="Arial"/>
          <w:b/>
          <w:spacing w:val="4"/>
          <w:u w:val="single"/>
        </w:rPr>
        <w:t xml:space="preserve">oraz </w:t>
      </w:r>
      <w:r>
        <w:rPr>
          <w:rFonts w:ascii="Lato" w:hAnsi="Lato" w:cs="Arial"/>
          <w:b/>
          <w:spacing w:val="4"/>
          <w:u w:val="single"/>
        </w:rPr>
        <w:t xml:space="preserve">przejęte </w:t>
      </w:r>
      <w:r w:rsidRPr="007121BC">
        <w:rPr>
          <w:rFonts w:ascii="Lato" w:hAnsi="Lato" w:cs="Arial"/>
          <w:b/>
          <w:spacing w:val="4"/>
          <w:u w:val="single"/>
        </w:rPr>
        <w:t xml:space="preserve">w całości, znajdujące się w liniach rozgraniczających </w:t>
      </w:r>
      <w:r w:rsidRPr="00CC78A6">
        <w:rPr>
          <w:rFonts w:ascii="Lato" w:hAnsi="Lato" w:cs="Arial"/>
          <w:b/>
          <w:spacing w:val="4"/>
          <w:u w:val="single"/>
        </w:rPr>
        <w:t>teren</w:t>
      </w:r>
      <w:r w:rsidR="00D050B9">
        <w:rPr>
          <w:rFonts w:ascii="Lato" w:hAnsi="Lato" w:cs="Arial"/>
          <w:b/>
          <w:spacing w:val="4"/>
          <w:u w:val="single"/>
        </w:rPr>
        <w:t xml:space="preserve"> projektowanych dróg</w:t>
      </w:r>
      <w:r w:rsidRPr="00CC78A6">
        <w:rPr>
          <w:rFonts w:ascii="Lato" w:hAnsi="Lato" w:cs="Arial"/>
          <w:b/>
          <w:spacing w:val="4"/>
          <w:u w:val="single"/>
        </w:rPr>
        <w:t>, o których mowa w punkcie 5 lit. a), b</w:t>
      </w:r>
      <w:r>
        <w:rPr>
          <w:rFonts w:ascii="Lato" w:hAnsi="Lato" w:cs="Arial"/>
          <w:b/>
          <w:spacing w:val="4"/>
          <w:u w:val="single"/>
        </w:rPr>
        <w:t xml:space="preserve">), </w:t>
      </w:r>
      <w:r w:rsidRPr="007121BC">
        <w:rPr>
          <w:rFonts w:ascii="Lato" w:hAnsi="Lato" w:cs="Arial"/>
          <w:b/>
          <w:spacing w:val="4"/>
          <w:u w:val="single"/>
        </w:rPr>
        <w:t>c</w:t>
      </w:r>
      <w:r>
        <w:rPr>
          <w:rFonts w:ascii="Lato" w:hAnsi="Lato" w:cs="Arial"/>
          <w:b/>
          <w:spacing w:val="4"/>
          <w:u w:val="single"/>
        </w:rPr>
        <w:t>)</w:t>
      </w:r>
      <w:r w:rsidRPr="007121BC">
        <w:rPr>
          <w:rFonts w:ascii="Lato" w:hAnsi="Lato" w:cs="Arial"/>
          <w:b/>
          <w:spacing w:val="4"/>
          <w:u w:val="single"/>
        </w:rPr>
        <w:t>,</w:t>
      </w:r>
      <w:r>
        <w:rPr>
          <w:rFonts w:ascii="Lato" w:hAnsi="Lato" w:cs="Arial"/>
          <w:b/>
          <w:spacing w:val="4"/>
          <w:u w:val="single"/>
        </w:rPr>
        <w:t xml:space="preserve"> d) niniejszego punktu,</w:t>
      </w:r>
      <w:r w:rsidRPr="007121BC">
        <w:rPr>
          <w:rFonts w:ascii="Lato" w:hAnsi="Lato" w:cs="Arial"/>
          <w:b/>
          <w:spacing w:val="4"/>
          <w:u w:val="single"/>
        </w:rPr>
        <w:t xml:space="preserve"> stają się z mocy prawa własnością </w:t>
      </w:r>
      <w:r>
        <w:rPr>
          <w:rFonts w:ascii="Lato" w:hAnsi="Lato" w:cs="Arial"/>
          <w:b/>
          <w:spacing w:val="4"/>
          <w:u w:val="single"/>
        </w:rPr>
        <w:t>Skarbu Państwa z dniem</w:t>
      </w:r>
      <w:r w:rsidRPr="007121BC">
        <w:rPr>
          <w:rFonts w:ascii="Lato" w:hAnsi="Lato" w:cs="Arial"/>
          <w:b/>
          <w:spacing w:val="4"/>
          <w:u w:val="single"/>
        </w:rPr>
        <w:t xml:space="preserve">, w którym decyzja </w:t>
      </w:r>
      <w:r w:rsidR="00D050B9">
        <w:rPr>
          <w:rFonts w:ascii="Lato" w:hAnsi="Lato" w:cs="Arial"/>
          <w:b/>
          <w:spacing w:val="4"/>
          <w:u w:val="single"/>
        </w:rPr>
        <w:br/>
      </w:r>
      <w:r w:rsidRPr="007121BC">
        <w:rPr>
          <w:rFonts w:ascii="Lato" w:hAnsi="Lato" w:cs="Arial"/>
          <w:b/>
          <w:spacing w:val="4"/>
          <w:u w:val="single"/>
        </w:rPr>
        <w:t>o zezwoleniu na realizacj</w:t>
      </w:r>
      <w:r w:rsidR="00E369F6">
        <w:rPr>
          <w:rFonts w:ascii="Lato" w:hAnsi="Lato" w:cs="Arial"/>
          <w:b/>
          <w:spacing w:val="4"/>
          <w:u w:val="single"/>
        </w:rPr>
        <w:t>ę</w:t>
      </w:r>
      <w:r w:rsidRPr="007121BC">
        <w:rPr>
          <w:rFonts w:ascii="Lato" w:hAnsi="Lato" w:cs="Arial"/>
          <w:b/>
          <w:spacing w:val="4"/>
          <w:u w:val="single"/>
        </w:rPr>
        <w:t xml:space="preserve"> inwestycji drogowej stanie się ostateczna, za odszkodowaniem ustalonym w odrębnej decyzji</w:t>
      </w:r>
      <w:r w:rsidR="00D050B9">
        <w:rPr>
          <w:rFonts w:ascii="Lato" w:hAnsi="Lato" w:cs="Arial"/>
          <w:b/>
          <w:spacing w:val="4"/>
          <w:u w:val="single"/>
        </w:rPr>
        <w:t xml:space="preserve">, </w:t>
      </w:r>
      <w:r w:rsidR="00E369F6" w:rsidRPr="00E369F6">
        <w:rPr>
          <w:rFonts w:ascii="Lato" w:hAnsi="Lato" w:cs="Arial"/>
          <w:b/>
          <w:spacing w:val="4"/>
          <w:u w:val="single"/>
        </w:rPr>
        <w:t xml:space="preserve">poza nieruchomościami stanowiącymi własność Skarbu Państwa </w:t>
      </w:r>
      <w:bookmarkStart w:id="6" w:name="_Hlk194576319"/>
      <w:r w:rsidR="00E369F6" w:rsidRPr="00E369F6">
        <w:rPr>
          <w:rFonts w:ascii="Lato" w:hAnsi="Lato" w:cs="Arial"/>
          <w:b/>
          <w:spacing w:val="4"/>
          <w:u w:val="single"/>
        </w:rPr>
        <w:t>przed wydaniem decyzji o zezwoleniu na realizację przedmiotowej inwestycji drogowej.</w:t>
      </w:r>
      <w:bookmarkEnd w:id="6"/>
      <w:r w:rsidR="00E369F6" w:rsidRPr="00E369F6">
        <w:rPr>
          <w:rFonts w:ascii="Lato" w:hAnsi="Lato" w:cs="Arial"/>
          <w:b/>
          <w:spacing w:val="4"/>
          <w:u w:val="single"/>
        </w:rPr>
        <w:t>”</w:t>
      </w:r>
      <w:r w:rsidR="00E369F6">
        <w:rPr>
          <w:rFonts w:ascii="Lato" w:hAnsi="Lato" w:cs="Arial"/>
          <w:b/>
          <w:spacing w:val="4"/>
          <w:u w:val="single"/>
        </w:rPr>
        <w:t>.</w:t>
      </w:r>
    </w:p>
    <w:p w14:paraId="56FE0643" w14:textId="03D352F6" w:rsidR="007B3EC7" w:rsidRPr="00E4557A" w:rsidRDefault="0043581B" w:rsidP="00715376">
      <w:pPr>
        <w:pStyle w:val="Akapitzlist"/>
        <w:numPr>
          <w:ilvl w:val="0"/>
          <w:numId w:val="5"/>
        </w:numPr>
        <w:tabs>
          <w:tab w:val="left" w:pos="284"/>
          <w:tab w:val="left" w:pos="426"/>
        </w:tabs>
        <w:suppressAutoHyphens w:val="0"/>
        <w:spacing w:after="240" w:line="240" w:lineRule="exact"/>
        <w:ind w:left="0" w:firstLine="0"/>
        <w:jc w:val="both"/>
        <w:rPr>
          <w:rFonts w:ascii="Lato" w:hAnsi="Lato" w:cs="Arial"/>
          <w:b/>
          <w:bCs/>
          <w:iCs/>
          <w:spacing w:val="4"/>
          <w:sz w:val="22"/>
          <w:szCs w:val="22"/>
          <w:lang w:eastAsia="pl-PL"/>
        </w:rPr>
      </w:pPr>
      <w:r w:rsidRPr="00AC73DC">
        <w:rPr>
          <w:rFonts w:ascii="Lato" w:hAnsi="Lato" w:cs="Arial"/>
          <w:b/>
          <w:bCs/>
          <w:spacing w:val="4"/>
          <w:sz w:val="22"/>
          <w:szCs w:val="22"/>
          <w:lang w:eastAsia="pl-PL"/>
        </w:rPr>
        <w:t>W pozostałej części zaskarżoną decyzję utrzymuję w mocy.</w:t>
      </w:r>
    </w:p>
    <w:p w14:paraId="2BFDBF6F" w14:textId="77777777" w:rsidR="00595CA4" w:rsidRDefault="00595CA4" w:rsidP="00626438">
      <w:pPr>
        <w:spacing w:after="240" w:line="240" w:lineRule="exact"/>
        <w:jc w:val="center"/>
        <w:rPr>
          <w:rFonts w:ascii="Lato" w:hAnsi="Lato" w:cs="Arial"/>
          <w:b/>
          <w:spacing w:val="4"/>
          <w:lang w:eastAsia="pl-PL"/>
        </w:rPr>
      </w:pPr>
    </w:p>
    <w:p w14:paraId="13B94743" w14:textId="3DCE3CC2" w:rsidR="009E2303" w:rsidRPr="00626438" w:rsidRDefault="009E2303" w:rsidP="00626438">
      <w:pPr>
        <w:spacing w:after="240" w:line="240" w:lineRule="exact"/>
        <w:jc w:val="center"/>
        <w:rPr>
          <w:rFonts w:ascii="Lato" w:hAnsi="Lato" w:cs="Arial"/>
          <w:b/>
          <w:spacing w:val="4"/>
          <w:lang w:eastAsia="pl-PL"/>
        </w:rPr>
      </w:pPr>
      <w:r w:rsidRPr="00626438">
        <w:rPr>
          <w:rFonts w:ascii="Lato" w:hAnsi="Lato" w:cs="Arial"/>
          <w:b/>
          <w:spacing w:val="4"/>
          <w:lang w:eastAsia="pl-PL"/>
        </w:rPr>
        <w:t>UZASADNIENIE</w:t>
      </w:r>
    </w:p>
    <w:p w14:paraId="45EF7F86" w14:textId="17AD2568" w:rsidR="009E2303" w:rsidRPr="00C643E6"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spacing w:val="4"/>
        </w:rPr>
      </w:pPr>
      <w:r w:rsidRPr="00C643E6">
        <w:rPr>
          <w:rFonts w:ascii="Lato" w:eastAsia="Arial Unicode MS" w:hAnsi="Lato" w:cs="Arial"/>
          <w:color w:val="00000A"/>
          <w:spacing w:val="4"/>
        </w:rPr>
        <w:t xml:space="preserve">Wnioskiem </w:t>
      </w:r>
      <w:r w:rsidRPr="00C643E6">
        <w:rPr>
          <w:rFonts w:ascii="Lato" w:hAnsi="Lato" w:cs="Arial"/>
          <w:color w:val="000000"/>
          <w:spacing w:val="4"/>
          <w:kern w:val="2"/>
        </w:rPr>
        <w:t>z dnia</w:t>
      </w:r>
      <w:r w:rsidR="00252351">
        <w:rPr>
          <w:rFonts w:ascii="Lato" w:hAnsi="Lato" w:cs="Arial"/>
          <w:color w:val="000000"/>
          <w:spacing w:val="4"/>
          <w:kern w:val="2"/>
        </w:rPr>
        <w:t xml:space="preserve"> 12 sierpnia </w:t>
      </w:r>
      <w:r w:rsidR="007C3D89" w:rsidRPr="00C643E6">
        <w:rPr>
          <w:rFonts w:ascii="Lato" w:hAnsi="Lato" w:cs="Arial"/>
          <w:color w:val="000000"/>
          <w:spacing w:val="4"/>
          <w:kern w:val="2"/>
        </w:rPr>
        <w:t xml:space="preserve">2022 r., </w:t>
      </w:r>
      <w:r w:rsidRPr="00C643E6">
        <w:rPr>
          <w:rFonts w:ascii="Lato" w:hAnsi="Lato" w:cs="Arial"/>
          <w:spacing w:val="4"/>
          <w:kern w:val="2"/>
        </w:rPr>
        <w:t>uzupełnionym i skorygowanym w trakcie prowadzonego postępowania</w:t>
      </w:r>
      <w:r w:rsidRPr="00C643E6">
        <w:rPr>
          <w:rFonts w:ascii="Lato" w:eastAsia="Arial Unicode MS" w:hAnsi="Lato" w:cs="Arial"/>
          <w:color w:val="00000A"/>
          <w:spacing w:val="4"/>
        </w:rPr>
        <w:t xml:space="preserve">, </w:t>
      </w:r>
      <w:r w:rsidR="0060289C" w:rsidRPr="00C643E6">
        <w:rPr>
          <w:rFonts w:ascii="Lato" w:hAnsi="Lato" w:cs="Arial"/>
          <w:color w:val="000000"/>
          <w:spacing w:val="4"/>
          <w:kern w:val="2"/>
        </w:rPr>
        <w:t>Generaln</w:t>
      </w:r>
      <w:r w:rsidR="0076745F" w:rsidRPr="00C643E6">
        <w:rPr>
          <w:rFonts w:ascii="Lato" w:hAnsi="Lato" w:cs="Arial"/>
          <w:color w:val="000000"/>
          <w:spacing w:val="4"/>
          <w:kern w:val="2"/>
        </w:rPr>
        <w:t>y</w:t>
      </w:r>
      <w:r w:rsidR="0060289C" w:rsidRPr="00C643E6">
        <w:rPr>
          <w:rFonts w:ascii="Lato" w:hAnsi="Lato" w:cs="Arial"/>
          <w:color w:val="000000"/>
          <w:spacing w:val="4"/>
          <w:kern w:val="2"/>
        </w:rPr>
        <w:t xml:space="preserve"> Dyrek</w:t>
      </w:r>
      <w:r w:rsidR="0076745F" w:rsidRPr="00C643E6">
        <w:rPr>
          <w:rFonts w:ascii="Lato" w:hAnsi="Lato" w:cs="Arial"/>
          <w:color w:val="000000"/>
          <w:spacing w:val="4"/>
          <w:kern w:val="2"/>
        </w:rPr>
        <w:t>tor</w:t>
      </w:r>
      <w:r w:rsidR="0060289C" w:rsidRPr="00C643E6">
        <w:rPr>
          <w:rFonts w:ascii="Lato" w:hAnsi="Lato" w:cs="Arial"/>
          <w:color w:val="000000"/>
          <w:spacing w:val="4"/>
          <w:kern w:val="2"/>
        </w:rPr>
        <w:t xml:space="preserve"> Dróg Krajowych i Autostrad</w:t>
      </w:r>
      <w:r w:rsidRPr="00C643E6">
        <w:rPr>
          <w:rFonts w:ascii="Lato" w:hAnsi="Lato" w:cs="Arial"/>
          <w:color w:val="000000"/>
          <w:spacing w:val="4"/>
          <w:kern w:val="2"/>
        </w:rPr>
        <w:t xml:space="preserve">, </w:t>
      </w:r>
      <w:r w:rsidR="00BC2112" w:rsidRPr="00C643E6">
        <w:rPr>
          <w:rFonts w:ascii="Lato" w:hAnsi="Lato" w:cs="Arial"/>
          <w:color w:val="000000"/>
          <w:spacing w:val="4"/>
          <w:kern w:val="2"/>
        </w:rPr>
        <w:br/>
      </w:r>
      <w:r w:rsidRPr="00C643E6">
        <w:rPr>
          <w:rFonts w:ascii="Lato" w:hAnsi="Lato" w:cs="Arial"/>
          <w:color w:val="000000"/>
          <w:spacing w:val="4"/>
          <w:kern w:val="2"/>
        </w:rPr>
        <w:t>zwan</w:t>
      </w:r>
      <w:r w:rsidR="0076745F" w:rsidRPr="00C643E6">
        <w:rPr>
          <w:rFonts w:ascii="Lato" w:hAnsi="Lato" w:cs="Arial"/>
          <w:color w:val="000000"/>
          <w:spacing w:val="4"/>
          <w:kern w:val="2"/>
        </w:rPr>
        <w:t>y</w:t>
      </w:r>
      <w:r w:rsidRPr="00C643E6">
        <w:rPr>
          <w:rFonts w:ascii="Lato" w:hAnsi="Lato" w:cs="Arial"/>
          <w:color w:val="000000"/>
          <w:spacing w:val="4"/>
          <w:kern w:val="2"/>
        </w:rPr>
        <w:t xml:space="preserve"> dalej „</w:t>
      </w:r>
      <w:r w:rsidRPr="00C643E6">
        <w:rPr>
          <w:rFonts w:ascii="Lato" w:hAnsi="Lato" w:cs="Arial"/>
          <w:i/>
          <w:color w:val="000000"/>
          <w:spacing w:val="4"/>
          <w:kern w:val="2"/>
        </w:rPr>
        <w:t>inwestorem</w:t>
      </w:r>
      <w:r w:rsidRPr="00C643E6">
        <w:rPr>
          <w:rFonts w:ascii="Lato" w:hAnsi="Lato" w:cs="Arial"/>
          <w:color w:val="000000"/>
          <w:spacing w:val="4"/>
          <w:kern w:val="2"/>
        </w:rPr>
        <w:t>”, reprezentowan</w:t>
      </w:r>
      <w:r w:rsidR="0076745F" w:rsidRPr="00C643E6">
        <w:rPr>
          <w:rFonts w:ascii="Lato" w:hAnsi="Lato" w:cs="Arial"/>
          <w:color w:val="000000"/>
          <w:spacing w:val="4"/>
          <w:kern w:val="2"/>
        </w:rPr>
        <w:t>y</w:t>
      </w:r>
      <w:r w:rsidRPr="00C643E6">
        <w:rPr>
          <w:rFonts w:ascii="Lato" w:hAnsi="Lato" w:cs="Arial"/>
          <w:color w:val="000000"/>
          <w:spacing w:val="4"/>
          <w:kern w:val="2"/>
        </w:rPr>
        <w:t xml:space="preserve"> przez Pana</w:t>
      </w:r>
      <w:r w:rsidR="00252351">
        <w:rPr>
          <w:rFonts w:ascii="Lato" w:hAnsi="Lato" w:cs="Arial"/>
          <w:color w:val="000000"/>
          <w:spacing w:val="4"/>
          <w:kern w:val="2"/>
        </w:rPr>
        <w:t xml:space="preserve"> Ł</w:t>
      </w:r>
      <w:r w:rsidR="007B3EA4">
        <w:rPr>
          <w:rFonts w:ascii="Lato" w:hAnsi="Lato" w:cs="Arial"/>
          <w:color w:val="000000"/>
          <w:spacing w:val="4"/>
          <w:kern w:val="2"/>
        </w:rPr>
        <w:t>.</w:t>
      </w:r>
      <w:r w:rsidR="00252351">
        <w:rPr>
          <w:rFonts w:ascii="Lato" w:hAnsi="Lato" w:cs="Arial"/>
          <w:color w:val="000000"/>
          <w:spacing w:val="4"/>
          <w:kern w:val="2"/>
        </w:rPr>
        <w:t xml:space="preserve"> S</w:t>
      </w:r>
      <w:r w:rsidR="007B3EA4">
        <w:rPr>
          <w:rFonts w:ascii="Lato" w:hAnsi="Lato" w:cs="Arial"/>
          <w:color w:val="000000"/>
          <w:spacing w:val="4"/>
          <w:kern w:val="2"/>
        </w:rPr>
        <w:t>.</w:t>
      </w:r>
      <w:r w:rsidR="007C3D89" w:rsidRPr="00C643E6">
        <w:rPr>
          <w:rFonts w:ascii="Lato" w:hAnsi="Lato" w:cs="Arial"/>
          <w:color w:val="000000"/>
          <w:spacing w:val="4"/>
          <w:kern w:val="2"/>
        </w:rPr>
        <w:t xml:space="preserve">, </w:t>
      </w:r>
      <w:r w:rsidRPr="00C643E6">
        <w:rPr>
          <w:rFonts w:ascii="Lato" w:hAnsi="Lato" w:cs="Arial"/>
          <w:color w:val="000000"/>
          <w:spacing w:val="4"/>
          <w:kern w:val="2"/>
        </w:rPr>
        <w:t xml:space="preserve">wystąpił do Wojewody </w:t>
      </w:r>
      <w:r w:rsidR="007C3D89" w:rsidRPr="00C643E6">
        <w:rPr>
          <w:rFonts w:ascii="Lato" w:hAnsi="Lato" w:cs="Arial"/>
          <w:color w:val="000000"/>
          <w:spacing w:val="4"/>
          <w:kern w:val="2"/>
        </w:rPr>
        <w:t xml:space="preserve">Podlaskiego </w:t>
      </w:r>
      <w:r w:rsidRPr="00C643E6">
        <w:rPr>
          <w:rFonts w:ascii="Lato" w:hAnsi="Lato" w:cs="Arial"/>
          <w:color w:val="000000"/>
          <w:spacing w:val="4"/>
          <w:kern w:val="2"/>
        </w:rPr>
        <w:t xml:space="preserve">o wydanie decyzji o zezwoleniu na realizację inwestycji drogowej dla inwestycji </w:t>
      </w:r>
      <w:r w:rsidR="00141350" w:rsidRPr="00C643E6">
        <w:rPr>
          <w:rFonts w:ascii="Lato" w:hAnsi="Lato" w:cs="Arial"/>
          <w:spacing w:val="4"/>
        </w:rPr>
        <w:t xml:space="preserve">pn.: </w:t>
      </w:r>
      <w:r w:rsidR="007C3D89" w:rsidRPr="00C643E6">
        <w:rPr>
          <w:rFonts w:ascii="Lato" w:hAnsi="Lato" w:cs="Arial"/>
          <w:color w:val="000000"/>
          <w:spacing w:val="4"/>
          <w:kern w:val="3"/>
        </w:rPr>
        <w:t xml:space="preserve">„Budowa drogi ekspresowej S19 na odcinku węzeł Boćki (bez węzła) – Malewice”. </w:t>
      </w:r>
      <w:r w:rsidRPr="00C643E6">
        <w:rPr>
          <w:rFonts w:ascii="Lato" w:hAnsi="Lato" w:cs="Arial"/>
          <w:bCs/>
          <w:i/>
          <w:color w:val="000000"/>
          <w:spacing w:val="4"/>
          <w:kern w:val="2"/>
          <w:lang w:bidi="pl-PL"/>
        </w:rPr>
        <w:t>Inwestor</w:t>
      </w:r>
      <w:r w:rsidRPr="00C643E6">
        <w:rPr>
          <w:rFonts w:ascii="Lato" w:hAnsi="Lato" w:cs="Arial"/>
          <w:bCs/>
          <w:color w:val="000000"/>
          <w:spacing w:val="4"/>
          <w:kern w:val="2"/>
          <w:lang w:bidi="pl-PL"/>
        </w:rPr>
        <w:t xml:space="preserve"> wniósł także o nadanie decyzji rygoru natychmiastowej</w:t>
      </w:r>
      <w:r w:rsidR="007B3EA4">
        <w:rPr>
          <w:rFonts w:ascii="Lato" w:hAnsi="Lato" w:cs="Arial"/>
          <w:bCs/>
          <w:color w:val="000000"/>
          <w:spacing w:val="4"/>
          <w:kern w:val="2"/>
          <w:lang w:bidi="pl-PL"/>
        </w:rPr>
        <w:t xml:space="preserve"> </w:t>
      </w:r>
      <w:r w:rsidRPr="00C643E6">
        <w:rPr>
          <w:rFonts w:ascii="Lato" w:hAnsi="Lato" w:cs="Arial"/>
          <w:bCs/>
          <w:color w:val="000000"/>
          <w:spacing w:val="4"/>
          <w:kern w:val="2"/>
          <w:lang w:bidi="pl-PL"/>
        </w:rPr>
        <w:t>wykonalności, uzasadniając konieczność jego nadania interesem społecznym</w:t>
      </w:r>
      <w:r w:rsidRPr="00C643E6">
        <w:rPr>
          <w:rFonts w:ascii="Lato" w:hAnsi="Lato" w:cs="Arial"/>
          <w:bCs/>
          <w:iCs/>
          <w:color w:val="000000"/>
          <w:spacing w:val="4"/>
          <w:kern w:val="2"/>
          <w:lang w:bidi="pl-PL"/>
        </w:rPr>
        <w:t>.</w:t>
      </w:r>
    </w:p>
    <w:p w14:paraId="0FFC1BA3" w14:textId="3BC67AEF" w:rsidR="009E2303" w:rsidRPr="00252351"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C643E6">
        <w:rPr>
          <w:rFonts w:ascii="Lato" w:hAnsi="Lato" w:cs="Arial"/>
          <w:spacing w:val="4"/>
          <w:kern w:val="2"/>
        </w:rPr>
        <w:t xml:space="preserve">Po przeprowadzeniu postępowania w przedmiotowej sprawie, Wojewoda </w:t>
      </w:r>
      <w:r w:rsidR="007C3D89" w:rsidRPr="00C643E6">
        <w:rPr>
          <w:rFonts w:ascii="Lato" w:hAnsi="Lato" w:cs="Arial"/>
          <w:spacing w:val="4"/>
          <w:kern w:val="2"/>
        </w:rPr>
        <w:t xml:space="preserve">Podlaski </w:t>
      </w:r>
      <w:r w:rsidRPr="00C643E6">
        <w:rPr>
          <w:rFonts w:ascii="Lato" w:hAnsi="Lato" w:cs="Arial"/>
          <w:spacing w:val="4"/>
          <w:kern w:val="2"/>
        </w:rPr>
        <w:t>wydał decyzję</w:t>
      </w:r>
      <w:r w:rsidR="00252351">
        <w:rPr>
          <w:rFonts w:ascii="Lato" w:hAnsi="Lato" w:cs="Arial"/>
          <w:spacing w:val="4"/>
          <w:kern w:val="2"/>
        </w:rPr>
        <w:t xml:space="preserve"> </w:t>
      </w:r>
      <w:r w:rsidR="00252351" w:rsidRPr="00016B20">
        <w:rPr>
          <w:rFonts w:ascii="Lato" w:hAnsi="Lato" w:cs="Arial"/>
          <w:spacing w:val="4"/>
          <w:szCs w:val="20"/>
        </w:rPr>
        <w:t xml:space="preserve">Nr 12/2023 z dnia 4 października 2023 r., znak: AB-I.7820.6.4.2022.KS, </w:t>
      </w:r>
      <w:r w:rsidR="00252351">
        <w:rPr>
          <w:rFonts w:ascii="Lato" w:hAnsi="Lato" w:cs="Arial"/>
          <w:spacing w:val="4"/>
          <w:szCs w:val="20"/>
        </w:rPr>
        <w:br/>
      </w:r>
      <w:r w:rsidR="00252351" w:rsidRPr="00016B20">
        <w:rPr>
          <w:rFonts w:ascii="Lato" w:hAnsi="Lato" w:cs="Arial"/>
          <w:spacing w:val="4"/>
          <w:szCs w:val="20"/>
        </w:rPr>
        <w:t xml:space="preserve">o zezwoleniu na realizację inwestycji drogowej pn. „Budowa drogi ekspresowej S19 </w:t>
      </w:r>
      <w:r w:rsidR="00252351">
        <w:rPr>
          <w:rFonts w:ascii="Lato" w:hAnsi="Lato" w:cs="Arial"/>
          <w:spacing w:val="4"/>
          <w:szCs w:val="20"/>
        </w:rPr>
        <w:br/>
      </w:r>
      <w:r w:rsidR="00252351" w:rsidRPr="00016B20">
        <w:rPr>
          <w:rFonts w:ascii="Lato" w:hAnsi="Lato" w:cs="Arial"/>
          <w:spacing w:val="4"/>
          <w:szCs w:val="20"/>
        </w:rPr>
        <w:t>na odcinku węzeł Bielsk Podlaski (bez węzła) – węzeł Boćki (z węzłem)”</w:t>
      </w:r>
      <w:r w:rsidR="00252351">
        <w:rPr>
          <w:rFonts w:ascii="Lato" w:hAnsi="Lato" w:cs="Arial"/>
          <w:spacing w:val="4"/>
          <w:szCs w:val="20"/>
        </w:rPr>
        <w:t>,</w:t>
      </w:r>
      <w:r w:rsidR="00252351">
        <w:rPr>
          <w:rFonts w:ascii="Lato" w:hAnsi="Lato" w:cs="Arial"/>
          <w:color w:val="000000"/>
          <w:spacing w:val="4"/>
          <w:kern w:val="3"/>
        </w:rPr>
        <w:t xml:space="preserve"> </w:t>
      </w:r>
      <w:r w:rsidR="003F7A3C" w:rsidRPr="00C643E6">
        <w:rPr>
          <w:rFonts w:ascii="Lato" w:hAnsi="Lato" w:cs="Arial"/>
          <w:spacing w:val="4"/>
        </w:rPr>
        <w:t>i nadał jej rygor natychmiastowej wykonalności.</w:t>
      </w:r>
    </w:p>
    <w:p w14:paraId="4257E3EF" w14:textId="09508811" w:rsidR="00DA481E" w:rsidRDefault="009E2303" w:rsidP="00DA481E">
      <w:pPr>
        <w:suppressAutoHyphens/>
        <w:spacing w:before="120" w:after="240" w:line="240" w:lineRule="exact"/>
        <w:jc w:val="both"/>
        <w:textAlignment w:val="baseline"/>
        <w:rPr>
          <w:rFonts w:ascii="Lato" w:hAnsi="Lato" w:cs="Arial"/>
          <w:bCs/>
          <w:spacing w:val="4"/>
        </w:rPr>
      </w:pPr>
      <w:r w:rsidRPr="00C643E6">
        <w:rPr>
          <w:rFonts w:ascii="Lato" w:eastAsia="Arial Unicode MS" w:hAnsi="Lato" w:cs="Arial"/>
          <w:color w:val="00000A"/>
          <w:spacing w:val="4"/>
        </w:rPr>
        <w:t xml:space="preserve">Od </w:t>
      </w:r>
      <w:r w:rsidRPr="00C643E6">
        <w:rPr>
          <w:rFonts w:ascii="Lato" w:eastAsia="Arial Unicode MS" w:hAnsi="Lato" w:cs="Arial"/>
          <w:i/>
          <w:color w:val="00000A"/>
          <w:spacing w:val="4"/>
        </w:rPr>
        <w:t xml:space="preserve">decyzji Wojewody </w:t>
      </w:r>
      <w:r w:rsidR="005E0644" w:rsidRPr="00C643E6">
        <w:rPr>
          <w:rFonts w:ascii="Lato" w:hAnsi="Lato" w:cs="Arial"/>
          <w:i/>
          <w:iCs/>
          <w:spacing w:val="4"/>
          <w:kern w:val="2"/>
        </w:rPr>
        <w:t>P</w:t>
      </w:r>
      <w:r w:rsidR="00141350" w:rsidRPr="00C643E6">
        <w:rPr>
          <w:rFonts w:ascii="Lato" w:hAnsi="Lato" w:cs="Arial"/>
          <w:i/>
          <w:iCs/>
          <w:spacing w:val="4"/>
          <w:kern w:val="2"/>
        </w:rPr>
        <w:t>o</w:t>
      </w:r>
      <w:r w:rsidR="00945571" w:rsidRPr="00C643E6">
        <w:rPr>
          <w:rFonts w:ascii="Lato" w:hAnsi="Lato" w:cs="Arial"/>
          <w:i/>
          <w:iCs/>
          <w:spacing w:val="4"/>
          <w:kern w:val="2"/>
        </w:rPr>
        <w:t>dlaskiego</w:t>
      </w:r>
      <w:r w:rsidRPr="00C643E6">
        <w:rPr>
          <w:rFonts w:ascii="Lato" w:eastAsia="Arial Unicode MS" w:hAnsi="Lato" w:cs="Arial"/>
          <w:i/>
          <w:color w:val="00000A"/>
          <w:spacing w:val="4"/>
        </w:rPr>
        <w:t xml:space="preserve"> </w:t>
      </w:r>
      <w:r w:rsidR="00A33B64" w:rsidRPr="00C643E6">
        <w:rPr>
          <w:rFonts w:ascii="Lato" w:hAnsi="Lato" w:cs="Arial"/>
          <w:color w:val="000000"/>
          <w:spacing w:val="4"/>
          <w:kern w:val="2"/>
          <w:lang w:eastAsia="zh-CN"/>
        </w:rPr>
        <w:t>odwołanie z dnia 2</w:t>
      </w:r>
      <w:r w:rsidR="00316EBA">
        <w:rPr>
          <w:rFonts w:ascii="Lato" w:hAnsi="Lato" w:cs="Arial"/>
          <w:color w:val="000000"/>
          <w:spacing w:val="4"/>
          <w:kern w:val="2"/>
          <w:lang w:eastAsia="zh-CN"/>
        </w:rPr>
        <w:t>3</w:t>
      </w:r>
      <w:r w:rsidR="00A33B64" w:rsidRPr="00C643E6">
        <w:rPr>
          <w:rFonts w:ascii="Lato" w:hAnsi="Lato" w:cs="Arial"/>
          <w:color w:val="000000"/>
          <w:spacing w:val="4"/>
          <w:kern w:val="2"/>
          <w:lang w:eastAsia="zh-CN"/>
        </w:rPr>
        <w:t xml:space="preserve"> października 2023 r., poprzez platformę </w:t>
      </w:r>
      <w:proofErr w:type="spellStart"/>
      <w:r w:rsidR="00A33B64" w:rsidRPr="00C643E6">
        <w:rPr>
          <w:rFonts w:ascii="Lato" w:hAnsi="Lato" w:cs="Arial"/>
          <w:color w:val="000000"/>
          <w:spacing w:val="4"/>
          <w:kern w:val="2"/>
          <w:lang w:eastAsia="zh-CN"/>
        </w:rPr>
        <w:t>ePUAP</w:t>
      </w:r>
      <w:proofErr w:type="spellEnd"/>
      <w:r w:rsidR="00A33B64" w:rsidRPr="00C643E6">
        <w:rPr>
          <w:rFonts w:ascii="Lato" w:eastAsia="Arial Unicode MS" w:hAnsi="Lato" w:cs="Arial"/>
          <w:color w:val="00000A"/>
          <w:spacing w:val="4"/>
        </w:rPr>
        <w:t>,</w:t>
      </w:r>
      <w:r w:rsidR="00A33B64" w:rsidRPr="00C643E6">
        <w:rPr>
          <w:rFonts w:ascii="Lato" w:hAnsi="Lato" w:cs="Arial"/>
          <w:color w:val="000000"/>
          <w:spacing w:val="4"/>
          <w:kern w:val="2"/>
          <w:lang w:eastAsia="zh-CN"/>
        </w:rPr>
        <w:t xml:space="preserve"> za pośrednictwem organu I instancji, w dniu </w:t>
      </w:r>
      <w:r w:rsidR="00316EBA">
        <w:rPr>
          <w:rFonts w:ascii="Lato" w:hAnsi="Lato" w:cs="Arial"/>
          <w:color w:val="000000"/>
          <w:spacing w:val="4"/>
          <w:kern w:val="2"/>
          <w:lang w:eastAsia="zh-CN"/>
        </w:rPr>
        <w:t xml:space="preserve">23 </w:t>
      </w:r>
      <w:r w:rsidR="00A33B64" w:rsidRPr="00C643E6">
        <w:rPr>
          <w:rFonts w:ascii="Lato" w:hAnsi="Lato" w:cs="Arial"/>
          <w:color w:val="000000"/>
          <w:spacing w:val="4"/>
          <w:kern w:val="2"/>
          <w:lang w:eastAsia="zh-CN"/>
        </w:rPr>
        <w:t>października 2023 r.</w:t>
      </w:r>
      <w:r w:rsidR="00C277AF">
        <w:rPr>
          <w:rFonts w:ascii="Lato" w:hAnsi="Lato" w:cs="Arial"/>
          <w:color w:val="000000"/>
          <w:spacing w:val="4"/>
          <w:kern w:val="2"/>
          <w:lang w:eastAsia="zh-CN"/>
        </w:rPr>
        <w:t>, uzupełnione pismem z dnia 4 grudnia 2023 r.,</w:t>
      </w:r>
      <w:r w:rsidR="00A33B64" w:rsidRPr="00C643E6">
        <w:rPr>
          <w:rFonts w:ascii="Lato" w:hAnsi="Lato" w:cs="Arial"/>
          <w:color w:val="000000"/>
          <w:spacing w:val="4"/>
          <w:kern w:val="2"/>
          <w:lang w:eastAsia="zh-CN"/>
        </w:rPr>
        <w:t xml:space="preserve"> wniósł </w:t>
      </w:r>
      <w:r w:rsidR="00A33B64" w:rsidRPr="00C643E6">
        <w:rPr>
          <w:rFonts w:ascii="Lato" w:hAnsi="Lato" w:cs="Arial"/>
          <w:color w:val="000000"/>
          <w:spacing w:val="4"/>
          <w:kern w:val="3"/>
        </w:rPr>
        <w:t>K</w:t>
      </w:r>
      <w:r w:rsidR="007B3EA4">
        <w:rPr>
          <w:rFonts w:ascii="Lato" w:hAnsi="Lato" w:cs="Arial"/>
          <w:color w:val="000000"/>
          <w:spacing w:val="4"/>
          <w:kern w:val="3"/>
        </w:rPr>
        <w:t>.</w:t>
      </w:r>
      <w:r w:rsidR="00A33B64" w:rsidRPr="00C643E6">
        <w:rPr>
          <w:rFonts w:ascii="Lato" w:hAnsi="Lato" w:cs="Arial"/>
          <w:color w:val="000000"/>
          <w:spacing w:val="4"/>
          <w:kern w:val="3"/>
        </w:rPr>
        <w:t xml:space="preserve"> </w:t>
      </w:r>
      <w:r w:rsidR="00DA481E">
        <w:rPr>
          <w:rFonts w:ascii="Lato" w:hAnsi="Lato" w:cs="Arial"/>
          <w:color w:val="000000"/>
          <w:spacing w:val="4"/>
          <w:kern w:val="3"/>
        </w:rPr>
        <w:t xml:space="preserve">(wcześniej </w:t>
      </w:r>
      <w:r w:rsidR="00DA481E" w:rsidRPr="00C643E6">
        <w:rPr>
          <w:rFonts w:ascii="Lato" w:hAnsi="Lato" w:cs="Arial"/>
          <w:color w:val="000000"/>
          <w:spacing w:val="4"/>
          <w:kern w:val="3"/>
        </w:rPr>
        <w:t>reprezentowa</w:t>
      </w:r>
      <w:r w:rsidR="00DA481E">
        <w:rPr>
          <w:rFonts w:ascii="Lato" w:hAnsi="Lato" w:cs="Arial"/>
          <w:color w:val="000000"/>
          <w:spacing w:val="4"/>
          <w:kern w:val="3"/>
        </w:rPr>
        <w:t>ny</w:t>
      </w:r>
      <w:r w:rsidR="00DA481E" w:rsidRPr="00C643E6">
        <w:rPr>
          <w:rFonts w:ascii="Lato" w:hAnsi="Lato" w:cs="Arial"/>
          <w:color w:val="000000"/>
          <w:spacing w:val="4"/>
          <w:kern w:val="3"/>
        </w:rPr>
        <w:t xml:space="preserve"> przez Pana J</w:t>
      </w:r>
      <w:r w:rsidR="007B3EA4">
        <w:rPr>
          <w:rFonts w:ascii="Lato" w:hAnsi="Lato" w:cs="Arial"/>
          <w:color w:val="000000"/>
          <w:spacing w:val="4"/>
          <w:kern w:val="3"/>
        </w:rPr>
        <w:t>.</w:t>
      </w:r>
      <w:r w:rsidR="00DA481E" w:rsidRPr="00C643E6">
        <w:rPr>
          <w:rFonts w:ascii="Lato" w:hAnsi="Lato" w:cs="Arial"/>
          <w:color w:val="000000"/>
          <w:spacing w:val="4"/>
          <w:kern w:val="3"/>
        </w:rPr>
        <w:t xml:space="preserve"> L</w:t>
      </w:r>
      <w:r w:rsidR="007B3EA4">
        <w:rPr>
          <w:rFonts w:ascii="Lato" w:hAnsi="Lato" w:cs="Arial"/>
          <w:color w:val="000000"/>
          <w:spacing w:val="4"/>
          <w:kern w:val="3"/>
        </w:rPr>
        <w:t>.</w:t>
      </w:r>
      <w:r w:rsidR="00DA481E">
        <w:rPr>
          <w:rFonts w:ascii="Lato" w:hAnsi="Lato" w:cs="Arial"/>
          <w:color w:val="000000"/>
          <w:spacing w:val="4"/>
          <w:kern w:val="3"/>
        </w:rPr>
        <w:t xml:space="preserve">, a obecnie reprezentowany przez Panią </w:t>
      </w:r>
      <w:r w:rsidR="00DA481E" w:rsidRPr="00397AF5">
        <w:rPr>
          <w:rFonts w:ascii="Lato" w:hAnsi="Lato" w:cs="Arial"/>
          <w:bCs/>
          <w:color w:val="000000"/>
          <w:spacing w:val="4"/>
          <w:kern w:val="2"/>
        </w:rPr>
        <w:t>A</w:t>
      </w:r>
      <w:r w:rsidR="007B3EA4">
        <w:rPr>
          <w:rFonts w:ascii="Lato" w:hAnsi="Lato" w:cs="Arial"/>
          <w:bCs/>
          <w:color w:val="000000"/>
          <w:spacing w:val="4"/>
          <w:kern w:val="2"/>
        </w:rPr>
        <w:t>.</w:t>
      </w:r>
      <w:r w:rsidR="00DA481E" w:rsidRPr="00397AF5">
        <w:rPr>
          <w:rFonts w:ascii="Lato" w:hAnsi="Lato" w:cs="Arial"/>
          <w:bCs/>
          <w:color w:val="000000"/>
          <w:spacing w:val="4"/>
          <w:kern w:val="2"/>
        </w:rPr>
        <w:t xml:space="preserve"> </w:t>
      </w:r>
      <w:r w:rsidR="00DA481E" w:rsidRPr="00397AF5">
        <w:rPr>
          <w:rFonts w:ascii="Lato" w:hAnsi="Lato" w:cstheme="minorHAnsi"/>
          <w:spacing w:val="4"/>
          <w:lang w:eastAsia="pl-PL"/>
        </w:rPr>
        <w:t>Z</w:t>
      </w:r>
      <w:r w:rsidR="00DA481E">
        <w:rPr>
          <w:rFonts w:ascii="Lato" w:hAnsi="Lato" w:cs="Arial"/>
          <w:bCs/>
          <w:spacing w:val="4"/>
        </w:rPr>
        <w:t>.</w:t>
      </w:r>
    </w:p>
    <w:p w14:paraId="4E0A568A" w14:textId="72ED9C0C" w:rsidR="009E2303" w:rsidRPr="00C643E6" w:rsidRDefault="009E2303" w:rsidP="00626438">
      <w:pPr>
        <w:tabs>
          <w:tab w:val="left" w:pos="851"/>
        </w:tabs>
        <w:spacing w:before="120" w:after="240" w:line="240" w:lineRule="exact"/>
        <w:jc w:val="both"/>
        <w:textAlignment w:val="baseline"/>
        <w:rPr>
          <w:rFonts w:ascii="Lato" w:hAnsi="Lato" w:cs="Arial"/>
          <w:iCs/>
          <w:color w:val="00000A"/>
          <w:spacing w:val="4"/>
        </w:rPr>
      </w:pPr>
      <w:r w:rsidRPr="00C643E6">
        <w:rPr>
          <w:rFonts w:ascii="Lato" w:hAnsi="Lato" w:cs="Arial"/>
          <w:color w:val="00000A"/>
          <w:spacing w:val="4"/>
        </w:rPr>
        <w:t>W odwołani</w:t>
      </w:r>
      <w:r w:rsidR="000004E0" w:rsidRPr="00C643E6">
        <w:rPr>
          <w:rFonts w:ascii="Lato" w:hAnsi="Lato" w:cs="Arial"/>
          <w:color w:val="00000A"/>
          <w:spacing w:val="4"/>
        </w:rPr>
        <w:t>u</w:t>
      </w:r>
      <w:r w:rsidR="0076745F" w:rsidRPr="00C643E6">
        <w:rPr>
          <w:rFonts w:ascii="Lato" w:hAnsi="Lato" w:cs="Arial"/>
          <w:color w:val="00000A"/>
          <w:spacing w:val="4"/>
        </w:rPr>
        <w:t xml:space="preserve">, </w:t>
      </w:r>
      <w:r w:rsidR="004B3826" w:rsidRPr="00C643E6">
        <w:rPr>
          <w:rFonts w:ascii="Lato" w:hAnsi="Lato" w:cs="Arial"/>
          <w:color w:val="00000A"/>
          <w:spacing w:val="4"/>
        </w:rPr>
        <w:t>wniesio</w:t>
      </w:r>
      <w:r w:rsidR="000004E0" w:rsidRPr="00C643E6">
        <w:rPr>
          <w:rFonts w:ascii="Lato" w:hAnsi="Lato" w:cs="Arial"/>
          <w:color w:val="00000A"/>
          <w:spacing w:val="4"/>
        </w:rPr>
        <w:t>nym</w:t>
      </w:r>
      <w:r w:rsidR="004B3826" w:rsidRPr="00C643E6">
        <w:rPr>
          <w:rFonts w:ascii="Lato" w:hAnsi="Lato" w:cs="Arial"/>
          <w:color w:val="00000A"/>
          <w:spacing w:val="4"/>
        </w:rPr>
        <w:t xml:space="preserve"> w terminie</w:t>
      </w:r>
      <w:r w:rsidR="0076745F" w:rsidRPr="00C643E6">
        <w:rPr>
          <w:rFonts w:ascii="Lato" w:hAnsi="Lato" w:cs="Arial"/>
          <w:color w:val="00000A"/>
          <w:spacing w:val="4"/>
        </w:rPr>
        <w:t>,</w:t>
      </w:r>
      <w:r w:rsidR="004B3826" w:rsidRPr="00C643E6">
        <w:rPr>
          <w:rFonts w:ascii="Lato" w:hAnsi="Lato" w:cs="Arial"/>
          <w:color w:val="00000A"/>
          <w:spacing w:val="4"/>
        </w:rPr>
        <w:t xml:space="preserve"> stron</w:t>
      </w:r>
      <w:r w:rsidR="000004E0" w:rsidRPr="00C643E6">
        <w:rPr>
          <w:rFonts w:ascii="Lato" w:hAnsi="Lato" w:cs="Arial"/>
          <w:color w:val="00000A"/>
          <w:spacing w:val="4"/>
        </w:rPr>
        <w:t>a</w:t>
      </w:r>
      <w:r w:rsidR="004B3826" w:rsidRPr="00C643E6">
        <w:rPr>
          <w:rFonts w:ascii="Lato" w:hAnsi="Lato" w:cs="Arial"/>
          <w:color w:val="00000A"/>
          <w:spacing w:val="4"/>
        </w:rPr>
        <w:t xml:space="preserve"> </w:t>
      </w:r>
      <w:r w:rsidRPr="00C643E6">
        <w:rPr>
          <w:rFonts w:ascii="Lato" w:hAnsi="Lato" w:cs="Arial"/>
          <w:color w:val="00000A"/>
          <w:spacing w:val="4"/>
        </w:rPr>
        <w:t>skarżąc</w:t>
      </w:r>
      <w:r w:rsidR="000004E0" w:rsidRPr="00C643E6">
        <w:rPr>
          <w:rFonts w:ascii="Lato" w:hAnsi="Lato" w:cs="Arial"/>
          <w:color w:val="00000A"/>
          <w:spacing w:val="4"/>
        </w:rPr>
        <w:t>a</w:t>
      </w:r>
      <w:r w:rsidRPr="00C643E6">
        <w:rPr>
          <w:rFonts w:ascii="Lato" w:hAnsi="Lato" w:cs="Arial"/>
          <w:color w:val="00000A"/>
          <w:spacing w:val="4"/>
        </w:rPr>
        <w:t xml:space="preserve"> podni</w:t>
      </w:r>
      <w:r w:rsidR="00141350" w:rsidRPr="00C643E6">
        <w:rPr>
          <w:rFonts w:ascii="Lato" w:hAnsi="Lato" w:cs="Arial"/>
          <w:color w:val="00000A"/>
          <w:spacing w:val="4"/>
        </w:rPr>
        <w:t>osł</w:t>
      </w:r>
      <w:r w:rsidR="00E369F6">
        <w:rPr>
          <w:rFonts w:ascii="Lato" w:hAnsi="Lato" w:cs="Arial"/>
          <w:color w:val="00000A"/>
          <w:spacing w:val="4"/>
        </w:rPr>
        <w:t>a</w:t>
      </w:r>
      <w:r w:rsidR="00141350" w:rsidRPr="00C643E6">
        <w:rPr>
          <w:rFonts w:ascii="Lato" w:hAnsi="Lato" w:cs="Arial"/>
          <w:color w:val="00000A"/>
          <w:spacing w:val="4"/>
        </w:rPr>
        <w:t xml:space="preserve"> </w:t>
      </w:r>
      <w:r w:rsidRPr="00C643E6">
        <w:rPr>
          <w:rFonts w:ascii="Lato" w:hAnsi="Lato" w:cs="Arial"/>
          <w:color w:val="00000A"/>
          <w:spacing w:val="4"/>
        </w:rPr>
        <w:t xml:space="preserve">zarzuty </w:t>
      </w:r>
      <w:r w:rsidRPr="00C643E6">
        <w:rPr>
          <w:rFonts w:ascii="Lato" w:hAnsi="Lato" w:cs="Arial"/>
          <w:spacing w:val="4"/>
        </w:rPr>
        <w:t xml:space="preserve">dotyczące </w:t>
      </w:r>
      <w:r w:rsidR="002F6286" w:rsidRPr="00C643E6">
        <w:rPr>
          <w:rFonts w:ascii="Lato" w:hAnsi="Lato" w:cs="Arial"/>
          <w:i/>
          <w:color w:val="00000A"/>
          <w:spacing w:val="4"/>
        </w:rPr>
        <w:t xml:space="preserve">decyzji Wojewody </w:t>
      </w:r>
      <w:r w:rsidR="00901314" w:rsidRPr="00C643E6">
        <w:rPr>
          <w:rFonts w:ascii="Lato" w:hAnsi="Lato" w:cs="Arial"/>
          <w:i/>
          <w:iCs/>
          <w:spacing w:val="4"/>
          <w:kern w:val="2"/>
        </w:rPr>
        <w:t>P</w:t>
      </w:r>
      <w:r w:rsidR="003C7C0C">
        <w:rPr>
          <w:rFonts w:ascii="Lato" w:hAnsi="Lato" w:cs="Arial"/>
          <w:i/>
          <w:iCs/>
          <w:spacing w:val="4"/>
          <w:kern w:val="2"/>
        </w:rPr>
        <w:t>odlaskiego.</w:t>
      </w:r>
    </w:p>
    <w:p w14:paraId="04C38F7B" w14:textId="13D816A1" w:rsidR="000F3491" w:rsidRPr="00C643E6" w:rsidRDefault="000F3491" w:rsidP="00626438">
      <w:pPr>
        <w:spacing w:after="240" w:line="240" w:lineRule="exact"/>
        <w:jc w:val="both"/>
        <w:rPr>
          <w:rFonts w:ascii="Lato" w:hAnsi="Lato"/>
          <w:spacing w:val="4"/>
        </w:rPr>
      </w:pPr>
      <w:r w:rsidRPr="00C643E6">
        <w:rPr>
          <w:rFonts w:ascii="Lato" w:hAnsi="Lato" w:cs="Arial"/>
          <w:color w:val="000000"/>
          <w:spacing w:val="4"/>
        </w:rPr>
        <w:t xml:space="preserve">Uwzględniając fakt, iż właściwym w przedmiotowej sprawie - stosownie do treści rozporządzenia Prezesa Rady Ministrów z dnia </w:t>
      </w:r>
      <w:r w:rsidR="009D1524" w:rsidRPr="00C643E6">
        <w:rPr>
          <w:rFonts w:ascii="Lato" w:hAnsi="Lato" w:cs="Arial"/>
          <w:color w:val="000000"/>
          <w:spacing w:val="4"/>
        </w:rPr>
        <w:t>16 maja 2024</w:t>
      </w:r>
      <w:r w:rsidRPr="00C643E6">
        <w:rPr>
          <w:rFonts w:ascii="Lato" w:hAnsi="Lato" w:cs="Arial"/>
          <w:color w:val="000000"/>
          <w:spacing w:val="4"/>
        </w:rPr>
        <w:t xml:space="preserve"> r. w sprawie szczegółowego </w:t>
      </w:r>
      <w:r w:rsidRPr="00C643E6">
        <w:rPr>
          <w:rFonts w:ascii="Lato" w:hAnsi="Lato" w:cs="Arial"/>
          <w:color w:val="000000"/>
          <w:spacing w:val="4"/>
        </w:rPr>
        <w:lastRenderedPageBreak/>
        <w:t>zakresu działania Ministra Rozwoju i Technologii (Dz. U. z 202</w:t>
      </w:r>
      <w:r w:rsidR="009D1524" w:rsidRPr="00C643E6">
        <w:rPr>
          <w:rFonts w:ascii="Lato" w:hAnsi="Lato" w:cs="Arial"/>
          <w:color w:val="000000"/>
          <w:spacing w:val="4"/>
        </w:rPr>
        <w:t>4</w:t>
      </w:r>
      <w:r w:rsidRPr="00C643E6">
        <w:rPr>
          <w:rFonts w:ascii="Lato" w:hAnsi="Lato" w:cs="Arial"/>
          <w:color w:val="000000"/>
          <w:spacing w:val="4"/>
        </w:rPr>
        <w:t xml:space="preserve"> r. poz. </w:t>
      </w:r>
      <w:r w:rsidR="009D1524" w:rsidRPr="00C643E6">
        <w:rPr>
          <w:rFonts w:ascii="Lato" w:hAnsi="Lato" w:cs="Arial"/>
          <w:color w:val="000000"/>
          <w:spacing w:val="4"/>
        </w:rPr>
        <w:t>739</w:t>
      </w:r>
      <w:r w:rsidRPr="00C643E6">
        <w:rPr>
          <w:rFonts w:ascii="Lato" w:hAnsi="Lato" w:cs="Arial"/>
          <w:color w:val="000000"/>
          <w:spacing w:val="4"/>
        </w:rPr>
        <w:t>) - jest obecnie Minister Rozwoju i Technologii, zwany dalej „</w:t>
      </w:r>
      <w:r w:rsidRPr="00C643E6">
        <w:rPr>
          <w:rFonts w:ascii="Lato" w:hAnsi="Lato" w:cs="Arial"/>
          <w:i/>
          <w:iCs/>
          <w:color w:val="000000"/>
          <w:spacing w:val="4"/>
        </w:rPr>
        <w:t>Ministrem</w:t>
      </w:r>
      <w:r w:rsidRPr="00C643E6">
        <w:rPr>
          <w:rFonts w:ascii="Lato" w:hAnsi="Lato" w:cs="Arial"/>
          <w:color w:val="000000"/>
          <w:spacing w:val="4"/>
        </w:rPr>
        <w:t>”, stwierdzono, co następuje.</w:t>
      </w:r>
    </w:p>
    <w:p w14:paraId="021CB219" w14:textId="5602D5AD" w:rsidR="009E2303" w:rsidRPr="00C643E6" w:rsidRDefault="009E2303" w:rsidP="00626438">
      <w:pPr>
        <w:spacing w:after="240" w:line="240" w:lineRule="exact"/>
        <w:jc w:val="both"/>
        <w:textAlignment w:val="baseline"/>
        <w:outlineLvl w:val="0"/>
        <w:rPr>
          <w:rFonts w:ascii="Lato" w:hAnsi="Lato" w:cs="Arial"/>
          <w:spacing w:val="4"/>
          <w:lang w:eastAsia="pl-PL"/>
        </w:rPr>
      </w:pPr>
      <w:r w:rsidRPr="00C643E6">
        <w:rPr>
          <w:rFonts w:ascii="Lato" w:hAnsi="Lato" w:cs="Arial"/>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CF03AC" w:rsidRPr="00C643E6">
        <w:rPr>
          <w:rFonts w:ascii="Lato" w:hAnsi="Lato" w:cs="Arial"/>
          <w:spacing w:val="4"/>
          <w:kern w:val="2"/>
        </w:rPr>
        <w:br/>
      </w:r>
      <w:r w:rsidRPr="00C643E6">
        <w:rPr>
          <w:rFonts w:ascii="Lato" w:hAnsi="Lato" w:cs="Arial"/>
          <w:spacing w:val="4"/>
          <w:kern w:val="2"/>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CF03AC" w:rsidRPr="00C643E6">
        <w:rPr>
          <w:rFonts w:ascii="Lato" w:hAnsi="Lato" w:cs="Arial"/>
          <w:spacing w:val="4"/>
          <w:kern w:val="2"/>
        </w:rPr>
        <w:br/>
      </w:r>
      <w:r w:rsidRPr="00C643E6">
        <w:rPr>
          <w:rFonts w:ascii="Lato" w:hAnsi="Lato" w:cs="Arial"/>
          <w:spacing w:val="4"/>
          <w:kern w:val="2"/>
        </w:rPr>
        <w:t xml:space="preserve">dla podjęcia rozstrzygnięcia powinny zostać w miarę możliwości bezsprzecznie ustalone. Obowiązek ten wynika z art. 7 i art. 77 </w:t>
      </w:r>
      <w:r w:rsidRPr="00C643E6">
        <w:rPr>
          <w:rFonts w:ascii="Lato" w:hAnsi="Lato" w:cs="Arial"/>
          <w:i/>
          <w:spacing w:val="4"/>
          <w:kern w:val="2"/>
        </w:rPr>
        <w:t>kpa</w:t>
      </w:r>
      <w:r w:rsidRPr="00C643E6">
        <w:rPr>
          <w:rFonts w:ascii="Lato" w:hAnsi="Lato" w:cs="Arial"/>
          <w:spacing w:val="4"/>
          <w:kern w:val="2"/>
        </w:rPr>
        <w:t xml:space="preserve">. Dlatego też trafność rozstrzygnięcia </w:t>
      </w:r>
      <w:r w:rsidR="00CF03AC" w:rsidRPr="00C643E6">
        <w:rPr>
          <w:rFonts w:ascii="Lato" w:hAnsi="Lato" w:cs="Arial"/>
          <w:spacing w:val="4"/>
          <w:kern w:val="2"/>
        </w:rPr>
        <w:br/>
      </w:r>
      <w:r w:rsidRPr="00C643E6">
        <w:rPr>
          <w:rFonts w:ascii="Lato" w:hAnsi="Lato" w:cs="Arial"/>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C643E6">
        <w:rPr>
          <w:rFonts w:ascii="Lato" w:hAnsi="Lato" w:cs="Arial"/>
          <w:i/>
          <w:spacing w:val="4"/>
          <w:kern w:val="2"/>
        </w:rPr>
        <w:t>kpa</w:t>
      </w:r>
      <w:r w:rsidRPr="00C643E6">
        <w:rPr>
          <w:rFonts w:ascii="Lato" w:hAnsi="Lato" w:cs="Arial"/>
          <w:spacing w:val="4"/>
          <w:kern w:val="2"/>
        </w:rPr>
        <w:t>, a przede wszystkim do podejmowania wszelkich kroków niezbędnych do dokładnego wyjaśnienia stanu faktycznego.</w:t>
      </w:r>
    </w:p>
    <w:p w14:paraId="21E921A8" w14:textId="131CB22A" w:rsidR="009E2303" w:rsidRPr="00C643E6" w:rsidRDefault="009E2303" w:rsidP="00626438">
      <w:pPr>
        <w:spacing w:after="240" w:line="240" w:lineRule="exact"/>
        <w:jc w:val="both"/>
        <w:textAlignment w:val="baseline"/>
        <w:outlineLvl w:val="0"/>
        <w:rPr>
          <w:rFonts w:ascii="Lato" w:hAnsi="Lato" w:cs="Arial"/>
          <w:spacing w:val="4"/>
          <w:kern w:val="2"/>
        </w:rPr>
      </w:pPr>
      <w:r w:rsidRPr="00C643E6">
        <w:rPr>
          <w:rFonts w:ascii="Lato" w:hAnsi="Lato" w:cs="Arial"/>
          <w:spacing w:val="4"/>
          <w:kern w:val="2"/>
        </w:rPr>
        <w:t xml:space="preserve">Mając na uwadze powyższe, w trakcie przeprowadzonego postępowania odwoławczego </w:t>
      </w:r>
      <w:r w:rsidRPr="00C643E6">
        <w:rPr>
          <w:rFonts w:ascii="Lato" w:hAnsi="Lato" w:cs="Arial"/>
          <w:i/>
          <w:spacing w:val="4"/>
          <w:kern w:val="2"/>
        </w:rPr>
        <w:t>Minister</w:t>
      </w:r>
      <w:r w:rsidRPr="00C643E6">
        <w:rPr>
          <w:rFonts w:ascii="Lato" w:hAnsi="Lato" w:cs="Arial"/>
          <w:spacing w:val="4"/>
          <w:kern w:val="2"/>
        </w:rPr>
        <w:t xml:space="preserve"> rozpatrzył ponownie wniosek </w:t>
      </w:r>
      <w:r w:rsidRPr="00C643E6">
        <w:rPr>
          <w:rFonts w:ascii="Lato" w:hAnsi="Lato" w:cs="Arial"/>
          <w:i/>
          <w:spacing w:val="4"/>
          <w:kern w:val="2"/>
        </w:rPr>
        <w:t>inwestora</w:t>
      </w:r>
      <w:r w:rsidRPr="00C643E6">
        <w:rPr>
          <w:rFonts w:ascii="Lato" w:hAnsi="Lato" w:cs="Arial"/>
          <w:spacing w:val="4"/>
          <w:kern w:val="2"/>
        </w:rPr>
        <w:t xml:space="preserve"> o wydanie przedmiotowej decyzji, przeanalizował materiał dowodowy zgromadzony przez Wojewodę </w:t>
      </w:r>
      <w:r w:rsidR="00EA2988" w:rsidRPr="00C643E6">
        <w:rPr>
          <w:rFonts w:ascii="Lato" w:hAnsi="Lato" w:cs="Arial"/>
          <w:spacing w:val="4"/>
          <w:kern w:val="2"/>
        </w:rPr>
        <w:t>P</w:t>
      </w:r>
      <w:r w:rsidR="00DC36BD" w:rsidRPr="00C643E6">
        <w:rPr>
          <w:rFonts w:ascii="Lato" w:hAnsi="Lato" w:cs="Arial"/>
          <w:spacing w:val="4"/>
          <w:kern w:val="2"/>
        </w:rPr>
        <w:t>o</w:t>
      </w:r>
      <w:r w:rsidR="00C643E6" w:rsidRPr="00C643E6">
        <w:rPr>
          <w:rFonts w:ascii="Lato" w:hAnsi="Lato" w:cs="Arial"/>
          <w:spacing w:val="4"/>
          <w:kern w:val="2"/>
        </w:rPr>
        <w:t>dlaskiego</w:t>
      </w:r>
      <w:r w:rsidRPr="00C643E6">
        <w:rPr>
          <w:rFonts w:ascii="Lato" w:hAnsi="Lato" w:cs="Arial"/>
          <w:spacing w:val="4"/>
          <w:kern w:val="2"/>
        </w:rPr>
        <w:t>,</w:t>
      </w:r>
      <w:r w:rsidR="00DC36BD" w:rsidRPr="00C643E6">
        <w:rPr>
          <w:rFonts w:ascii="Lato" w:hAnsi="Lato" w:cs="Arial"/>
          <w:spacing w:val="4"/>
          <w:kern w:val="2"/>
        </w:rPr>
        <w:t xml:space="preserve"> </w:t>
      </w:r>
      <w:r w:rsidR="00EA2988" w:rsidRPr="00C643E6">
        <w:rPr>
          <w:rFonts w:ascii="Lato" w:hAnsi="Lato" w:cs="Arial"/>
          <w:spacing w:val="4"/>
          <w:kern w:val="2"/>
        </w:rPr>
        <w:br/>
      </w:r>
      <w:r w:rsidRPr="00C643E6">
        <w:rPr>
          <w:rFonts w:ascii="Lato" w:hAnsi="Lato" w:cs="Arial"/>
          <w:spacing w:val="4"/>
          <w:kern w:val="2"/>
        </w:rPr>
        <w:t xml:space="preserve">w tym zbadał poprawność postępowania organu I instancji oraz poprawność wydanej przez niego </w:t>
      </w:r>
      <w:r w:rsidRPr="00C643E6">
        <w:rPr>
          <w:rFonts w:ascii="Lato" w:hAnsi="Lato" w:cs="Arial"/>
          <w:i/>
          <w:spacing w:val="4"/>
          <w:kern w:val="2"/>
        </w:rPr>
        <w:t xml:space="preserve">decyzji Wojewody </w:t>
      </w:r>
      <w:r w:rsidR="00EA2988" w:rsidRPr="00C643E6">
        <w:rPr>
          <w:rFonts w:ascii="Lato" w:hAnsi="Lato" w:cs="Arial"/>
          <w:i/>
          <w:iCs/>
          <w:spacing w:val="4"/>
          <w:kern w:val="2"/>
        </w:rPr>
        <w:t>P</w:t>
      </w:r>
      <w:r w:rsidR="00DC36BD" w:rsidRPr="00C643E6">
        <w:rPr>
          <w:rFonts w:ascii="Lato" w:hAnsi="Lato" w:cs="Arial"/>
          <w:i/>
          <w:iCs/>
          <w:spacing w:val="4"/>
          <w:kern w:val="2"/>
        </w:rPr>
        <w:t>o</w:t>
      </w:r>
      <w:r w:rsidR="00C643E6" w:rsidRPr="00C643E6">
        <w:rPr>
          <w:rFonts w:ascii="Lato" w:hAnsi="Lato" w:cs="Arial"/>
          <w:i/>
          <w:iCs/>
          <w:spacing w:val="4"/>
          <w:kern w:val="2"/>
        </w:rPr>
        <w:t>dlaskiego</w:t>
      </w:r>
      <w:r w:rsidRPr="00C643E6">
        <w:rPr>
          <w:rFonts w:ascii="Lato" w:hAnsi="Lato" w:cs="Arial"/>
          <w:spacing w:val="4"/>
          <w:kern w:val="2"/>
        </w:rPr>
        <w:t xml:space="preserve">, jak również rozpoznał zarzuty podniesione przez stronę skarżącą.  </w:t>
      </w:r>
    </w:p>
    <w:p w14:paraId="07BCE2D5" w14:textId="414A76AC" w:rsidR="009E2303" w:rsidRPr="00C643E6" w:rsidRDefault="009E2303" w:rsidP="00626438">
      <w:pPr>
        <w:spacing w:after="240" w:line="240" w:lineRule="exact"/>
        <w:jc w:val="both"/>
        <w:textAlignment w:val="baseline"/>
        <w:outlineLvl w:val="0"/>
        <w:rPr>
          <w:rFonts w:ascii="Lato" w:hAnsi="Lato" w:cs="Arial"/>
          <w:color w:val="000000"/>
          <w:spacing w:val="4"/>
          <w:kern w:val="2"/>
        </w:rPr>
      </w:pPr>
      <w:r w:rsidRPr="00C643E6">
        <w:rPr>
          <w:rFonts w:ascii="Lato" w:hAnsi="Lato" w:cs="Arial"/>
          <w:color w:val="000000"/>
          <w:spacing w:val="4"/>
          <w:kern w:val="2"/>
        </w:rPr>
        <w:t xml:space="preserve">Zgodnie z art. 11d ust. 1 pkt 1 </w:t>
      </w:r>
      <w:r w:rsidRPr="00C643E6">
        <w:rPr>
          <w:rFonts w:ascii="Lato" w:hAnsi="Lato" w:cs="Arial"/>
          <w:i/>
          <w:color w:val="000000"/>
          <w:spacing w:val="4"/>
          <w:kern w:val="2"/>
        </w:rPr>
        <w:t>specustawy drogowej</w:t>
      </w:r>
      <w:r w:rsidRPr="00C643E6">
        <w:rPr>
          <w:rFonts w:ascii="Lato" w:hAnsi="Lato" w:cs="Arial"/>
          <w:color w:val="000000"/>
          <w:spacing w:val="4"/>
          <w:kern w:val="2"/>
        </w:rPr>
        <w:t>, do wniosku załączono mapę w skali 1:</w:t>
      </w:r>
      <w:r w:rsidR="00E71F89">
        <w:rPr>
          <w:rFonts w:ascii="Lato" w:hAnsi="Lato" w:cs="Arial"/>
          <w:color w:val="000000"/>
          <w:spacing w:val="4"/>
          <w:kern w:val="2"/>
        </w:rPr>
        <w:t>1</w:t>
      </w:r>
      <w:r w:rsidR="00172091" w:rsidRPr="00C643E6">
        <w:rPr>
          <w:rFonts w:ascii="Lato" w:hAnsi="Lato" w:cs="Arial"/>
          <w:color w:val="000000"/>
          <w:spacing w:val="4"/>
          <w:kern w:val="2"/>
        </w:rPr>
        <w:t>0</w:t>
      </w:r>
      <w:r w:rsidR="00CE1DB6" w:rsidRPr="00C643E6">
        <w:rPr>
          <w:rFonts w:ascii="Lato" w:hAnsi="Lato" w:cs="Arial"/>
          <w:color w:val="000000"/>
          <w:spacing w:val="4"/>
          <w:kern w:val="2"/>
        </w:rPr>
        <w:t>0</w:t>
      </w:r>
      <w:r w:rsidRPr="00C643E6">
        <w:rPr>
          <w:rFonts w:ascii="Lato" w:hAnsi="Lato" w:cs="Arial"/>
          <w:color w:val="000000"/>
          <w:spacing w:val="4"/>
          <w:kern w:val="2"/>
        </w:rPr>
        <w:t xml:space="preserve">0, na której przedstawiono proponowany przebieg drogi, z zaznaczeniem terenu niezbędnego dla obiektów budowlanych oraz istniejące uzbrojenie terenu. </w:t>
      </w:r>
      <w:r w:rsidR="00CF03AC" w:rsidRPr="00C643E6">
        <w:rPr>
          <w:rFonts w:ascii="Lato" w:hAnsi="Lato" w:cs="Arial"/>
          <w:color w:val="000000"/>
          <w:spacing w:val="4"/>
          <w:kern w:val="2"/>
        </w:rPr>
        <w:br/>
      </w:r>
      <w:r w:rsidRPr="00C643E6">
        <w:rPr>
          <w:rFonts w:ascii="Lato" w:hAnsi="Lato" w:cs="Arial"/>
          <w:color w:val="000000"/>
          <w:spacing w:val="4"/>
          <w:kern w:val="2"/>
        </w:rPr>
        <w:t xml:space="preserve">Ponadto przedstawiono analizę powiązania projektowanej drogi z innymi drogami publicznymi, dołączono mapy zawierające projekty podziałów nieruchomości </w:t>
      </w:r>
      <w:r w:rsidR="00CF03AC" w:rsidRPr="00C643E6">
        <w:rPr>
          <w:rFonts w:ascii="Lato" w:hAnsi="Lato" w:cs="Arial"/>
          <w:color w:val="000000"/>
          <w:spacing w:val="4"/>
          <w:kern w:val="2"/>
        </w:rPr>
        <w:br/>
      </w:r>
      <w:r w:rsidRPr="00C643E6">
        <w:rPr>
          <w:rFonts w:ascii="Lato" w:hAnsi="Lato" w:cs="Arial"/>
          <w:color w:val="000000"/>
          <w:spacing w:val="4"/>
          <w:kern w:val="2"/>
        </w:rPr>
        <w:t>oraz określono zmiany w dotychczasowej infrastrukturze zagospodarowania terenu.</w:t>
      </w:r>
    </w:p>
    <w:p w14:paraId="7456C3B7" w14:textId="5DC6F4B9" w:rsidR="009E2303" w:rsidRPr="00C643E6" w:rsidRDefault="009E2303" w:rsidP="00626438">
      <w:pPr>
        <w:spacing w:after="240" w:line="240" w:lineRule="exact"/>
        <w:jc w:val="both"/>
        <w:outlineLvl w:val="0"/>
        <w:rPr>
          <w:rFonts w:ascii="Lato" w:hAnsi="Lato" w:cs="Arial"/>
          <w:spacing w:val="4"/>
          <w:lang w:eastAsia="pl-PL"/>
        </w:rPr>
      </w:pPr>
      <w:r w:rsidRPr="00C643E6">
        <w:rPr>
          <w:rFonts w:ascii="Lato" w:hAnsi="Lato" w:cs="Arial"/>
          <w:spacing w:val="4"/>
          <w:lang w:eastAsia="pl-PL"/>
        </w:rPr>
        <w:t xml:space="preserve">Zgodnie z art. 11d ust. 1 pkt 5 </w:t>
      </w:r>
      <w:r w:rsidRPr="00C643E6">
        <w:rPr>
          <w:rFonts w:ascii="Lato" w:hAnsi="Lato" w:cs="Arial"/>
          <w:i/>
          <w:spacing w:val="4"/>
          <w:lang w:eastAsia="pl-PL"/>
        </w:rPr>
        <w:t>specustawy drogowej</w:t>
      </w:r>
      <w:r w:rsidRPr="00C643E6">
        <w:rPr>
          <w:rFonts w:ascii="Lato" w:hAnsi="Lato" w:cs="Arial"/>
          <w:spacing w:val="4"/>
          <w:lang w:eastAsia="pl-PL"/>
        </w:rPr>
        <w:t xml:space="preserve">, do wniosku o wydanie decyzji </w:t>
      </w:r>
      <w:r w:rsidR="00C90D69" w:rsidRPr="00C643E6">
        <w:rPr>
          <w:rFonts w:ascii="Lato" w:hAnsi="Lato" w:cs="Arial"/>
          <w:spacing w:val="4"/>
          <w:lang w:eastAsia="pl-PL"/>
        </w:rPr>
        <w:br/>
      </w:r>
      <w:r w:rsidRPr="00C643E6">
        <w:rPr>
          <w:rFonts w:ascii="Lato" w:hAnsi="Lato" w:cs="Arial"/>
          <w:spacing w:val="4"/>
          <w:lang w:eastAsia="pl-PL"/>
        </w:rPr>
        <w:t xml:space="preserve">o zezwoleniu na realizację inwestycji drogowej </w:t>
      </w:r>
      <w:r w:rsidRPr="00C643E6">
        <w:rPr>
          <w:rFonts w:ascii="Lato" w:hAnsi="Lato" w:cs="Arial"/>
          <w:i/>
          <w:spacing w:val="4"/>
          <w:lang w:eastAsia="pl-PL"/>
        </w:rPr>
        <w:t>inwestor</w:t>
      </w:r>
      <w:r w:rsidRPr="00C643E6">
        <w:rPr>
          <w:rFonts w:ascii="Lato" w:hAnsi="Lato" w:cs="Arial"/>
          <w:spacing w:val="4"/>
          <w:lang w:eastAsia="pl-PL"/>
        </w:rPr>
        <w:t xml:space="preserve"> dołączył projekt budowlany wraz z opiniami, uzgodnieniami, pozwoleniami oraz dokumentami wymaganymi przepisami szczególnymi.</w:t>
      </w:r>
    </w:p>
    <w:p w14:paraId="3A255FEF" w14:textId="434BEC1A" w:rsidR="00717E13" w:rsidRPr="00C643E6" w:rsidRDefault="00717E13" w:rsidP="00626438">
      <w:pPr>
        <w:spacing w:after="240" w:line="240" w:lineRule="exact"/>
        <w:jc w:val="both"/>
        <w:outlineLvl w:val="0"/>
        <w:rPr>
          <w:rFonts w:ascii="Lato" w:hAnsi="Lato" w:cs="Arial"/>
          <w:spacing w:val="4"/>
          <w:lang w:eastAsia="pl-PL"/>
        </w:rPr>
      </w:pPr>
      <w:r w:rsidRPr="00C643E6">
        <w:rPr>
          <w:rFonts w:ascii="Lato" w:hAnsi="Lato" w:cs="Arial"/>
          <w:spacing w:val="4"/>
          <w:lang w:eastAsia="pl-PL"/>
        </w:rPr>
        <w:t xml:space="preserve">Projekt został wykonany i sprawdzony przez osoby spełniające warunki, o których mowa w art. 12 ust. 7 </w:t>
      </w:r>
      <w:r w:rsidRPr="00C643E6">
        <w:rPr>
          <w:rFonts w:ascii="Lato" w:eastAsia="Calibri" w:hAnsi="Lato" w:cs="Arial"/>
          <w:spacing w:val="4"/>
          <w:lang w:eastAsia="pl-PL"/>
        </w:rPr>
        <w:t>ustawy z dnia 7 lipca 1994 r. – Prawo budowlane (</w:t>
      </w:r>
      <w:proofErr w:type="spellStart"/>
      <w:r w:rsidRPr="00C643E6">
        <w:rPr>
          <w:rFonts w:ascii="Lato" w:eastAsia="Calibri" w:hAnsi="Lato" w:cs="Arial"/>
          <w:spacing w:val="4"/>
          <w:lang w:eastAsia="pl-PL"/>
        </w:rPr>
        <w:t>t.j</w:t>
      </w:r>
      <w:proofErr w:type="spellEnd"/>
      <w:r w:rsidRPr="00C643E6">
        <w:rPr>
          <w:rFonts w:ascii="Lato" w:eastAsia="Calibri" w:hAnsi="Lato" w:cs="Arial"/>
          <w:spacing w:val="4"/>
          <w:lang w:eastAsia="pl-PL"/>
        </w:rPr>
        <w:t xml:space="preserve">. Dz. U. </w:t>
      </w:r>
      <w:r w:rsidRPr="00C643E6">
        <w:rPr>
          <w:rFonts w:ascii="Lato" w:eastAsia="Calibri" w:hAnsi="Lato" w:cs="Arial"/>
          <w:spacing w:val="4"/>
          <w:lang w:eastAsia="pl-PL"/>
        </w:rPr>
        <w:br/>
        <w:t>z 2023 r. poz. 682</w:t>
      </w:r>
      <w:r w:rsidR="0076745F" w:rsidRPr="00C643E6">
        <w:rPr>
          <w:rFonts w:ascii="Lato" w:eastAsia="Calibri" w:hAnsi="Lato" w:cs="Arial"/>
          <w:spacing w:val="4"/>
          <w:lang w:eastAsia="pl-PL"/>
        </w:rPr>
        <w:t xml:space="preserve">, z </w:t>
      </w:r>
      <w:proofErr w:type="spellStart"/>
      <w:r w:rsidR="0076745F" w:rsidRPr="00C643E6">
        <w:rPr>
          <w:rFonts w:ascii="Lato" w:eastAsia="Calibri" w:hAnsi="Lato" w:cs="Arial"/>
          <w:spacing w:val="4"/>
          <w:lang w:eastAsia="pl-PL"/>
        </w:rPr>
        <w:t>późn</w:t>
      </w:r>
      <w:proofErr w:type="spellEnd"/>
      <w:r w:rsidR="0076745F" w:rsidRPr="00C643E6">
        <w:rPr>
          <w:rFonts w:ascii="Lato" w:eastAsia="Calibri" w:hAnsi="Lato" w:cs="Arial"/>
          <w:spacing w:val="4"/>
          <w:lang w:eastAsia="pl-PL"/>
        </w:rPr>
        <w:t>. zm.</w:t>
      </w:r>
      <w:r w:rsidRPr="00C643E6">
        <w:rPr>
          <w:rFonts w:ascii="Lato" w:eastAsia="Calibri" w:hAnsi="Lato" w:cs="Arial"/>
          <w:spacing w:val="4"/>
          <w:lang w:eastAsia="pl-PL"/>
        </w:rPr>
        <w:t>), zwanej dalej „</w:t>
      </w:r>
      <w:r w:rsidRPr="00C643E6">
        <w:rPr>
          <w:rFonts w:ascii="Lato" w:eastAsia="Calibri" w:hAnsi="Lato" w:cs="Arial"/>
          <w:i/>
          <w:iCs/>
          <w:spacing w:val="4"/>
          <w:lang w:eastAsia="pl-PL"/>
        </w:rPr>
        <w:t>ustawą Prawo budowlane</w:t>
      </w:r>
      <w:r w:rsidRPr="00C643E6">
        <w:rPr>
          <w:rFonts w:ascii="Lato" w:eastAsia="Calibri" w:hAnsi="Lato" w:cs="Arial"/>
          <w:spacing w:val="4"/>
          <w:lang w:eastAsia="pl-PL"/>
        </w:rPr>
        <w:t>”.</w:t>
      </w:r>
      <w:r w:rsidRPr="00C643E6">
        <w:rPr>
          <w:rFonts w:ascii="Lato" w:hAnsi="Lato" w:cs="Arial"/>
          <w:spacing w:val="4"/>
          <w:lang w:eastAsia="pl-PL"/>
        </w:rPr>
        <w:t xml:space="preserve"> Zgodnie z art. 34 ust. 3d pkt 3) tej ustawy, do projektu dołączono oświadczenia projektantów </w:t>
      </w:r>
      <w:r w:rsidR="0076745F" w:rsidRPr="00C643E6">
        <w:rPr>
          <w:rFonts w:ascii="Lato" w:hAnsi="Lato" w:cs="Arial"/>
          <w:spacing w:val="4"/>
          <w:lang w:eastAsia="pl-PL"/>
        </w:rPr>
        <w:br/>
      </w:r>
      <w:r w:rsidRPr="00C643E6">
        <w:rPr>
          <w:rFonts w:ascii="Lato" w:hAnsi="Lato" w:cs="Arial"/>
          <w:spacing w:val="4"/>
          <w:lang w:eastAsia="pl-PL"/>
        </w:rPr>
        <w:t>i sprawdzających o sporządzeniu projektu zgodnie z obowiązującymi przepisami oraz zasadami wiedzy technicznej.</w:t>
      </w:r>
    </w:p>
    <w:p w14:paraId="69B76EAD" w14:textId="29CCA88F" w:rsidR="008766FD" w:rsidRPr="00C643E6" w:rsidRDefault="008766FD" w:rsidP="00626438">
      <w:pPr>
        <w:spacing w:after="240" w:line="240" w:lineRule="exact"/>
        <w:jc w:val="both"/>
        <w:outlineLvl w:val="0"/>
        <w:rPr>
          <w:rFonts w:ascii="Lato" w:hAnsi="Lato" w:cs="Arial"/>
          <w:spacing w:val="4"/>
          <w:lang w:eastAsia="pl-PL"/>
        </w:rPr>
      </w:pPr>
      <w:r w:rsidRPr="00C643E6">
        <w:rPr>
          <w:rFonts w:ascii="Lato" w:hAnsi="Lato" w:cs="Arial"/>
          <w:spacing w:val="4"/>
          <w:lang w:eastAsia="pl-PL"/>
        </w:rPr>
        <w:t>Projekt budowlany jest zgodny z:</w:t>
      </w:r>
    </w:p>
    <w:p w14:paraId="1D781D21" w14:textId="7B6DC1BF" w:rsidR="00FD454F" w:rsidRPr="00B503AD" w:rsidRDefault="008766FD" w:rsidP="00FD454F">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503AD">
        <w:rPr>
          <w:rFonts w:ascii="Lato" w:hAnsi="Lato" w:cs="Arial"/>
          <w:spacing w:val="4"/>
          <w:sz w:val="22"/>
          <w:szCs w:val="22"/>
          <w:lang w:eastAsia="pl-PL"/>
        </w:rPr>
        <w:t xml:space="preserve">decyzją </w:t>
      </w:r>
      <w:r w:rsidR="00B12543" w:rsidRPr="00B503AD">
        <w:rPr>
          <w:rFonts w:ascii="Lato" w:hAnsi="Lato" w:cs="Arial"/>
          <w:spacing w:val="4"/>
          <w:sz w:val="22"/>
          <w:szCs w:val="22"/>
          <w:lang w:eastAsia="pl-PL"/>
        </w:rPr>
        <w:t>Dyrektora Regionalnego Zarządu Gospodarki Wodnej w</w:t>
      </w:r>
      <w:r w:rsidR="00E3297B" w:rsidRPr="00B503AD">
        <w:rPr>
          <w:rFonts w:ascii="Lato" w:hAnsi="Lato" w:cs="Arial"/>
          <w:spacing w:val="4"/>
          <w:sz w:val="22"/>
          <w:szCs w:val="22"/>
          <w:lang w:eastAsia="pl-PL"/>
        </w:rPr>
        <w:t xml:space="preserve"> Lublinie</w:t>
      </w:r>
      <w:r w:rsidR="00B12543" w:rsidRPr="00B503AD">
        <w:rPr>
          <w:rFonts w:ascii="Lato" w:hAnsi="Lato" w:cs="Arial"/>
          <w:spacing w:val="4"/>
          <w:sz w:val="22"/>
          <w:szCs w:val="22"/>
          <w:lang w:eastAsia="pl-PL"/>
        </w:rPr>
        <w:t xml:space="preserve"> </w:t>
      </w:r>
      <w:r w:rsidRPr="00B503AD">
        <w:rPr>
          <w:rFonts w:ascii="Lato" w:hAnsi="Lato" w:cs="Arial"/>
          <w:spacing w:val="4"/>
          <w:sz w:val="22"/>
          <w:szCs w:val="22"/>
          <w:lang w:eastAsia="pl-PL"/>
        </w:rPr>
        <w:t>Państwowego Gospodarstwa Wodnego Wody Polskie, z dnia</w:t>
      </w:r>
      <w:r w:rsidR="00E3297B" w:rsidRPr="00B503AD">
        <w:rPr>
          <w:rFonts w:ascii="Lato" w:hAnsi="Lato" w:cs="Arial"/>
          <w:spacing w:val="4"/>
          <w:sz w:val="22"/>
          <w:szCs w:val="22"/>
          <w:lang w:eastAsia="pl-PL"/>
        </w:rPr>
        <w:t xml:space="preserve"> </w:t>
      </w:r>
      <w:r w:rsidR="00FD454F" w:rsidRPr="00B503AD">
        <w:rPr>
          <w:rFonts w:ascii="Lato" w:hAnsi="Lato" w:cs="Arial"/>
          <w:spacing w:val="4"/>
          <w:sz w:val="22"/>
          <w:szCs w:val="22"/>
          <w:lang w:eastAsia="pl-PL"/>
        </w:rPr>
        <w:t>22 lipca 2022 r.</w:t>
      </w:r>
      <w:r w:rsidR="00766B18" w:rsidRPr="00B503AD">
        <w:rPr>
          <w:rFonts w:ascii="Lato" w:hAnsi="Lato" w:cs="Arial"/>
          <w:spacing w:val="4"/>
          <w:sz w:val="22"/>
          <w:szCs w:val="22"/>
          <w:lang w:eastAsia="pl-PL"/>
        </w:rPr>
        <w:t>, znak:</w:t>
      </w:r>
    </w:p>
    <w:p w14:paraId="4C402851" w14:textId="4535BDAA" w:rsidR="008766FD" w:rsidRPr="00B503AD" w:rsidRDefault="00E3297B" w:rsidP="00766B18">
      <w:pPr>
        <w:pStyle w:val="Akapitzlist"/>
        <w:spacing w:after="240" w:line="240" w:lineRule="exact"/>
        <w:ind w:left="426"/>
        <w:jc w:val="both"/>
        <w:outlineLvl w:val="0"/>
        <w:rPr>
          <w:rFonts w:ascii="Lato" w:hAnsi="Lato" w:cs="Arial"/>
          <w:spacing w:val="4"/>
          <w:sz w:val="22"/>
          <w:szCs w:val="22"/>
          <w:lang w:eastAsia="pl-PL"/>
        </w:rPr>
      </w:pPr>
      <w:r w:rsidRPr="00B503AD">
        <w:rPr>
          <w:rFonts w:ascii="Lato" w:hAnsi="Lato" w:cs="Arial"/>
          <w:spacing w:val="4"/>
          <w:sz w:val="22"/>
          <w:szCs w:val="22"/>
          <w:lang w:eastAsia="pl-PL"/>
        </w:rPr>
        <w:t>LU.RUZ.4210.</w:t>
      </w:r>
      <w:r w:rsidR="00766B18" w:rsidRPr="00B503AD">
        <w:rPr>
          <w:rFonts w:ascii="Lato" w:hAnsi="Lato" w:cs="Arial"/>
          <w:spacing w:val="4"/>
          <w:sz w:val="22"/>
          <w:szCs w:val="22"/>
          <w:lang w:eastAsia="pl-PL"/>
        </w:rPr>
        <w:t>26</w:t>
      </w:r>
      <w:r w:rsidRPr="00B503AD">
        <w:rPr>
          <w:rFonts w:ascii="Lato" w:hAnsi="Lato" w:cs="Arial"/>
          <w:spacing w:val="4"/>
          <w:sz w:val="22"/>
          <w:szCs w:val="22"/>
          <w:lang w:eastAsia="pl-PL"/>
        </w:rPr>
        <w:t>.2022.</w:t>
      </w:r>
      <w:r w:rsidR="00766B18" w:rsidRPr="00B503AD">
        <w:rPr>
          <w:rFonts w:ascii="Lato" w:hAnsi="Lato" w:cs="Arial"/>
          <w:spacing w:val="4"/>
          <w:sz w:val="22"/>
          <w:szCs w:val="22"/>
          <w:lang w:eastAsia="pl-PL"/>
        </w:rPr>
        <w:t>VR</w:t>
      </w:r>
      <w:r w:rsidR="008766FD" w:rsidRPr="00B503AD">
        <w:rPr>
          <w:rFonts w:ascii="Lato" w:hAnsi="Lato" w:cs="Arial"/>
          <w:spacing w:val="4"/>
          <w:sz w:val="22"/>
          <w:szCs w:val="22"/>
          <w:lang w:eastAsia="pl-PL"/>
        </w:rPr>
        <w:t>, o pozwoleniu wodnoprawnym,</w:t>
      </w:r>
      <w:r w:rsidR="00B12543" w:rsidRPr="00B503AD">
        <w:rPr>
          <w:rFonts w:ascii="Lato" w:hAnsi="Lato" w:cs="Arial"/>
          <w:spacing w:val="4"/>
          <w:sz w:val="22"/>
          <w:szCs w:val="22"/>
          <w:lang w:eastAsia="pl-PL"/>
        </w:rPr>
        <w:t xml:space="preserve"> </w:t>
      </w:r>
    </w:p>
    <w:p w14:paraId="4820B4A1" w14:textId="77777777" w:rsidR="0076745F" w:rsidRPr="00C643E6" w:rsidRDefault="0076745F" w:rsidP="00BA1305">
      <w:pPr>
        <w:pStyle w:val="Akapitzlist"/>
        <w:spacing w:after="240" w:line="240" w:lineRule="exact"/>
        <w:ind w:left="426"/>
        <w:jc w:val="both"/>
        <w:outlineLvl w:val="0"/>
        <w:rPr>
          <w:rFonts w:ascii="Lato" w:hAnsi="Lato" w:cs="Arial"/>
          <w:spacing w:val="4"/>
          <w:sz w:val="22"/>
          <w:szCs w:val="22"/>
          <w:lang w:eastAsia="pl-PL"/>
        </w:rPr>
      </w:pPr>
    </w:p>
    <w:p w14:paraId="2DFA4BA8" w14:textId="249E8132" w:rsidR="006A082B" w:rsidRDefault="00B12543" w:rsidP="00A74260">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503AD">
        <w:rPr>
          <w:rFonts w:ascii="Lato" w:hAnsi="Lato" w:cs="Arial"/>
          <w:spacing w:val="4"/>
          <w:sz w:val="22"/>
          <w:szCs w:val="22"/>
          <w:lang w:eastAsia="pl-PL"/>
        </w:rPr>
        <w:t xml:space="preserve">decyzją Dyrektora Regionalnego Zarządu Gospodarki Wodnej w </w:t>
      </w:r>
      <w:r w:rsidR="0071001D" w:rsidRPr="00B503AD">
        <w:rPr>
          <w:rFonts w:ascii="Lato" w:hAnsi="Lato" w:cs="Arial"/>
          <w:spacing w:val="4"/>
          <w:sz w:val="22"/>
          <w:szCs w:val="22"/>
          <w:lang w:eastAsia="pl-PL"/>
        </w:rPr>
        <w:t xml:space="preserve">Lublinie </w:t>
      </w:r>
      <w:r w:rsidRPr="00B503AD">
        <w:rPr>
          <w:rFonts w:ascii="Lato" w:hAnsi="Lato" w:cs="Arial"/>
          <w:spacing w:val="4"/>
          <w:sz w:val="22"/>
          <w:szCs w:val="22"/>
          <w:lang w:eastAsia="pl-PL"/>
        </w:rPr>
        <w:t>Państwowego Gospodarstwa Wodnego Wody Polskie, z dnia</w:t>
      </w:r>
      <w:r w:rsidR="0071001D" w:rsidRPr="00B503AD">
        <w:rPr>
          <w:rFonts w:ascii="Lato" w:hAnsi="Lato" w:cs="Arial"/>
          <w:spacing w:val="4"/>
          <w:sz w:val="22"/>
          <w:szCs w:val="22"/>
          <w:lang w:eastAsia="pl-PL"/>
        </w:rPr>
        <w:t xml:space="preserve"> 1</w:t>
      </w:r>
      <w:r w:rsidR="006A082B" w:rsidRPr="00B503AD">
        <w:rPr>
          <w:rFonts w:ascii="Lato" w:hAnsi="Lato" w:cs="Arial"/>
          <w:spacing w:val="4"/>
          <w:sz w:val="22"/>
          <w:szCs w:val="22"/>
          <w:lang w:eastAsia="pl-PL"/>
        </w:rPr>
        <w:t xml:space="preserve">2 sierpnia </w:t>
      </w:r>
      <w:r w:rsidRPr="00B503AD">
        <w:rPr>
          <w:rFonts w:ascii="Lato" w:hAnsi="Lato" w:cs="Arial"/>
          <w:spacing w:val="4"/>
          <w:sz w:val="22"/>
          <w:szCs w:val="22"/>
          <w:lang w:eastAsia="pl-PL"/>
        </w:rPr>
        <w:t>2022 r.</w:t>
      </w:r>
      <w:r w:rsidR="001379DD" w:rsidRPr="00B503AD">
        <w:rPr>
          <w:rFonts w:ascii="Lato" w:hAnsi="Lato" w:cs="Arial"/>
          <w:spacing w:val="4"/>
          <w:sz w:val="22"/>
          <w:szCs w:val="22"/>
          <w:lang w:eastAsia="pl-PL"/>
        </w:rPr>
        <w:t>,</w:t>
      </w:r>
      <w:r w:rsidRPr="00B503AD">
        <w:rPr>
          <w:rFonts w:ascii="Lato" w:hAnsi="Lato" w:cs="Arial"/>
          <w:spacing w:val="4"/>
          <w:sz w:val="22"/>
          <w:szCs w:val="22"/>
          <w:lang w:eastAsia="pl-PL"/>
        </w:rPr>
        <w:t xml:space="preserve"> znak: </w:t>
      </w:r>
      <w:r w:rsidR="0071001D" w:rsidRPr="00B503AD">
        <w:rPr>
          <w:rFonts w:ascii="Lato" w:hAnsi="Lato" w:cs="Arial"/>
          <w:spacing w:val="4"/>
          <w:sz w:val="22"/>
          <w:szCs w:val="22"/>
          <w:lang w:eastAsia="pl-PL"/>
        </w:rPr>
        <w:t>LU.RUZ.4210.</w:t>
      </w:r>
      <w:r w:rsidR="00C0550D" w:rsidRPr="00B503AD">
        <w:rPr>
          <w:rFonts w:ascii="Lato" w:hAnsi="Lato" w:cs="Arial"/>
          <w:spacing w:val="4"/>
          <w:sz w:val="22"/>
          <w:szCs w:val="22"/>
          <w:lang w:eastAsia="pl-PL"/>
        </w:rPr>
        <w:t>2</w:t>
      </w:r>
      <w:r w:rsidR="006A082B" w:rsidRPr="00B503AD">
        <w:rPr>
          <w:rFonts w:ascii="Lato" w:hAnsi="Lato" w:cs="Arial"/>
          <w:spacing w:val="4"/>
          <w:sz w:val="22"/>
          <w:szCs w:val="22"/>
          <w:lang w:eastAsia="pl-PL"/>
        </w:rPr>
        <w:t>4</w:t>
      </w:r>
      <w:r w:rsidR="0071001D" w:rsidRPr="00B503AD">
        <w:rPr>
          <w:rFonts w:ascii="Lato" w:hAnsi="Lato" w:cs="Arial"/>
          <w:spacing w:val="4"/>
          <w:sz w:val="22"/>
          <w:szCs w:val="22"/>
          <w:lang w:eastAsia="pl-PL"/>
        </w:rPr>
        <w:t>.2022.</w:t>
      </w:r>
      <w:r w:rsidR="006A082B" w:rsidRPr="00B503AD">
        <w:rPr>
          <w:rFonts w:ascii="Lato" w:hAnsi="Lato" w:cs="Arial"/>
          <w:spacing w:val="4"/>
          <w:sz w:val="22"/>
          <w:szCs w:val="22"/>
          <w:lang w:eastAsia="pl-PL"/>
        </w:rPr>
        <w:t>AO</w:t>
      </w:r>
      <w:r w:rsidRPr="00B503AD">
        <w:rPr>
          <w:rFonts w:ascii="Lato" w:hAnsi="Lato" w:cs="Arial"/>
          <w:spacing w:val="4"/>
          <w:sz w:val="22"/>
          <w:szCs w:val="22"/>
          <w:lang w:eastAsia="pl-PL"/>
        </w:rPr>
        <w:t>, o pozwoleniu wodnoprawnym</w:t>
      </w:r>
      <w:r w:rsidR="008766FD" w:rsidRPr="00B503AD">
        <w:rPr>
          <w:rFonts w:ascii="Lato" w:hAnsi="Lato" w:cs="Arial"/>
          <w:spacing w:val="4"/>
          <w:sz w:val="22"/>
          <w:szCs w:val="22"/>
          <w:lang w:eastAsia="pl-PL"/>
        </w:rPr>
        <w:t>,</w:t>
      </w:r>
      <w:r w:rsidRPr="00B503AD">
        <w:rPr>
          <w:rFonts w:ascii="Lato" w:hAnsi="Lato" w:cs="Arial"/>
          <w:spacing w:val="4"/>
          <w:sz w:val="22"/>
          <w:szCs w:val="22"/>
          <w:lang w:eastAsia="pl-PL"/>
        </w:rPr>
        <w:t xml:space="preserve"> </w:t>
      </w:r>
    </w:p>
    <w:p w14:paraId="7928F071" w14:textId="77777777" w:rsidR="00B503AD" w:rsidRPr="00B503AD" w:rsidRDefault="00B503AD" w:rsidP="00B503AD">
      <w:pPr>
        <w:pStyle w:val="Akapitzlist"/>
        <w:spacing w:after="240" w:line="240" w:lineRule="exact"/>
        <w:ind w:left="426"/>
        <w:jc w:val="both"/>
        <w:outlineLvl w:val="0"/>
        <w:rPr>
          <w:rFonts w:ascii="Lato" w:hAnsi="Lato" w:cs="Arial"/>
          <w:spacing w:val="4"/>
          <w:sz w:val="22"/>
          <w:szCs w:val="22"/>
          <w:lang w:eastAsia="pl-PL"/>
        </w:rPr>
      </w:pPr>
    </w:p>
    <w:p w14:paraId="4312BCA8" w14:textId="2A397BB5" w:rsidR="006A082B" w:rsidRDefault="00E3297B" w:rsidP="00104BE5">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503AD">
        <w:rPr>
          <w:rFonts w:ascii="Lato" w:hAnsi="Lato" w:cs="Arial"/>
          <w:spacing w:val="4"/>
          <w:sz w:val="22"/>
          <w:szCs w:val="22"/>
          <w:lang w:eastAsia="pl-PL"/>
        </w:rPr>
        <w:lastRenderedPageBreak/>
        <w:t xml:space="preserve">decyzją </w:t>
      </w:r>
      <w:bookmarkStart w:id="7" w:name="_Hlk187311899"/>
      <w:r w:rsidRPr="00B503AD">
        <w:rPr>
          <w:rFonts w:ascii="Lato" w:hAnsi="Lato" w:cs="Arial"/>
          <w:spacing w:val="4"/>
          <w:sz w:val="22"/>
          <w:szCs w:val="22"/>
          <w:lang w:eastAsia="pl-PL"/>
        </w:rPr>
        <w:t xml:space="preserve">Dyrektora Regionalnego Zarządu Gospodarki Wodnej </w:t>
      </w:r>
      <w:r w:rsidR="00764154" w:rsidRPr="00B503AD">
        <w:rPr>
          <w:rFonts w:ascii="Lato" w:hAnsi="Lato" w:cs="Arial"/>
          <w:spacing w:val="4"/>
          <w:sz w:val="22"/>
          <w:szCs w:val="22"/>
          <w:lang w:eastAsia="pl-PL"/>
        </w:rPr>
        <w:t xml:space="preserve">w Lublinie Państwowego Gospodarstwa Wodnego Wody Polskie, z dnia </w:t>
      </w:r>
      <w:r w:rsidR="006A082B" w:rsidRPr="00B503AD">
        <w:rPr>
          <w:rFonts w:ascii="Lato" w:hAnsi="Lato" w:cs="Arial"/>
          <w:spacing w:val="4"/>
          <w:sz w:val="22"/>
          <w:szCs w:val="22"/>
          <w:lang w:eastAsia="pl-PL"/>
        </w:rPr>
        <w:t xml:space="preserve">16 sierpnia </w:t>
      </w:r>
      <w:r w:rsidR="00764154" w:rsidRPr="00B503AD">
        <w:rPr>
          <w:rFonts w:ascii="Lato" w:hAnsi="Lato" w:cs="Arial"/>
          <w:spacing w:val="4"/>
          <w:sz w:val="22"/>
          <w:szCs w:val="22"/>
          <w:lang w:eastAsia="pl-PL"/>
        </w:rPr>
        <w:t>2022 r., znak: LU.RUZ.4210.</w:t>
      </w:r>
      <w:r w:rsidR="00D435F1" w:rsidRPr="00B503AD">
        <w:rPr>
          <w:rFonts w:ascii="Lato" w:hAnsi="Lato" w:cs="Arial"/>
          <w:spacing w:val="4"/>
          <w:sz w:val="22"/>
          <w:szCs w:val="22"/>
          <w:lang w:eastAsia="pl-PL"/>
        </w:rPr>
        <w:t>25</w:t>
      </w:r>
      <w:r w:rsidR="00764154" w:rsidRPr="00B503AD">
        <w:rPr>
          <w:rFonts w:ascii="Lato" w:hAnsi="Lato" w:cs="Arial"/>
          <w:spacing w:val="4"/>
          <w:sz w:val="22"/>
          <w:szCs w:val="22"/>
          <w:lang w:eastAsia="pl-PL"/>
        </w:rPr>
        <w:t>.2022.VR</w:t>
      </w:r>
      <w:r w:rsidRPr="00B503AD">
        <w:rPr>
          <w:rFonts w:ascii="Lato" w:hAnsi="Lato" w:cs="Arial"/>
          <w:spacing w:val="4"/>
          <w:sz w:val="22"/>
          <w:szCs w:val="22"/>
          <w:lang w:eastAsia="pl-PL"/>
        </w:rPr>
        <w:t xml:space="preserve">, o pozwoleniu wodnoprawnym, </w:t>
      </w:r>
      <w:bookmarkEnd w:id="7"/>
    </w:p>
    <w:p w14:paraId="43A69FDB" w14:textId="77777777" w:rsidR="00B503AD" w:rsidRPr="00C643E6" w:rsidRDefault="00B503AD" w:rsidP="00B503AD">
      <w:pPr>
        <w:pStyle w:val="Akapitzlist"/>
        <w:spacing w:after="240" w:line="240" w:lineRule="exact"/>
        <w:ind w:left="426"/>
        <w:jc w:val="both"/>
        <w:outlineLvl w:val="0"/>
        <w:rPr>
          <w:rFonts w:ascii="Lato" w:hAnsi="Lato" w:cs="Arial"/>
          <w:spacing w:val="4"/>
          <w:sz w:val="22"/>
          <w:szCs w:val="22"/>
          <w:lang w:eastAsia="pl-PL"/>
        </w:rPr>
      </w:pPr>
    </w:p>
    <w:p w14:paraId="1B4223DC" w14:textId="1C084809" w:rsidR="006A082B" w:rsidRDefault="00C33254" w:rsidP="00575CBF">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503AD">
        <w:rPr>
          <w:rFonts w:ascii="Lato" w:hAnsi="Lato" w:cs="Arial"/>
          <w:spacing w:val="4"/>
          <w:sz w:val="22"/>
          <w:szCs w:val="22"/>
          <w:lang w:eastAsia="pl-PL"/>
        </w:rPr>
        <w:t xml:space="preserve">decyzją Dyrektora Regionalnego Zarządu Gospodarki Wodnej w </w:t>
      </w:r>
      <w:r w:rsidR="00D435F1" w:rsidRPr="00B503AD">
        <w:rPr>
          <w:rFonts w:ascii="Lato" w:hAnsi="Lato" w:cs="Arial"/>
          <w:spacing w:val="4"/>
          <w:sz w:val="22"/>
          <w:szCs w:val="22"/>
          <w:lang w:eastAsia="pl-PL"/>
        </w:rPr>
        <w:t>Białymstoku</w:t>
      </w:r>
      <w:r w:rsidRPr="00B503AD">
        <w:rPr>
          <w:rFonts w:ascii="Lato" w:hAnsi="Lato" w:cs="Arial"/>
          <w:spacing w:val="4"/>
          <w:sz w:val="22"/>
          <w:szCs w:val="22"/>
          <w:lang w:eastAsia="pl-PL"/>
        </w:rPr>
        <w:t xml:space="preserve"> Państwowego Gospodarstwa Wodnego Wody Polskie, z dnia </w:t>
      </w:r>
      <w:r w:rsidR="00D435F1" w:rsidRPr="00B503AD">
        <w:rPr>
          <w:rFonts w:ascii="Lato" w:hAnsi="Lato" w:cs="Arial"/>
          <w:spacing w:val="4"/>
          <w:sz w:val="22"/>
          <w:szCs w:val="22"/>
          <w:lang w:eastAsia="pl-PL"/>
        </w:rPr>
        <w:t>4</w:t>
      </w:r>
      <w:r w:rsidRPr="00B503AD">
        <w:rPr>
          <w:rFonts w:ascii="Lato" w:hAnsi="Lato" w:cs="Arial"/>
          <w:spacing w:val="4"/>
          <w:sz w:val="22"/>
          <w:szCs w:val="22"/>
          <w:lang w:eastAsia="pl-PL"/>
        </w:rPr>
        <w:t xml:space="preserve"> sierpnia 2022 r., znak: </w:t>
      </w:r>
      <w:r w:rsidR="00D435F1" w:rsidRPr="00B503AD">
        <w:rPr>
          <w:rFonts w:ascii="Lato" w:hAnsi="Lato" w:cs="Arial"/>
          <w:spacing w:val="4"/>
          <w:sz w:val="22"/>
          <w:szCs w:val="22"/>
          <w:lang w:eastAsia="pl-PL"/>
        </w:rPr>
        <w:t>BI</w:t>
      </w:r>
      <w:r w:rsidRPr="00B503AD">
        <w:rPr>
          <w:rFonts w:ascii="Lato" w:hAnsi="Lato" w:cs="Arial"/>
          <w:spacing w:val="4"/>
          <w:sz w:val="22"/>
          <w:szCs w:val="22"/>
          <w:lang w:eastAsia="pl-PL"/>
        </w:rPr>
        <w:t>.RUZ.4210.</w:t>
      </w:r>
      <w:r w:rsidR="00D435F1" w:rsidRPr="00B503AD">
        <w:rPr>
          <w:rFonts w:ascii="Lato" w:hAnsi="Lato" w:cs="Arial"/>
          <w:spacing w:val="4"/>
          <w:sz w:val="22"/>
          <w:szCs w:val="22"/>
          <w:lang w:eastAsia="pl-PL"/>
        </w:rPr>
        <w:t>4</w:t>
      </w:r>
      <w:r w:rsidRPr="00B503AD">
        <w:rPr>
          <w:rFonts w:ascii="Lato" w:hAnsi="Lato" w:cs="Arial"/>
          <w:spacing w:val="4"/>
          <w:sz w:val="22"/>
          <w:szCs w:val="22"/>
          <w:lang w:eastAsia="pl-PL"/>
        </w:rPr>
        <w:t>4.2022.</w:t>
      </w:r>
      <w:r w:rsidR="00D435F1" w:rsidRPr="00B503AD">
        <w:rPr>
          <w:rFonts w:ascii="Lato" w:hAnsi="Lato" w:cs="Arial"/>
          <w:spacing w:val="4"/>
          <w:sz w:val="22"/>
          <w:szCs w:val="22"/>
          <w:lang w:eastAsia="pl-PL"/>
        </w:rPr>
        <w:t>AN</w:t>
      </w:r>
      <w:r w:rsidRPr="00B503AD">
        <w:rPr>
          <w:rFonts w:ascii="Lato" w:hAnsi="Lato" w:cs="Arial"/>
          <w:spacing w:val="4"/>
          <w:sz w:val="22"/>
          <w:szCs w:val="22"/>
          <w:lang w:eastAsia="pl-PL"/>
        </w:rPr>
        <w:t xml:space="preserve">, o pozwoleniu wodnoprawnym, </w:t>
      </w:r>
    </w:p>
    <w:p w14:paraId="6040AC31" w14:textId="77777777" w:rsidR="00B503AD" w:rsidRPr="00B503AD" w:rsidRDefault="00B503AD" w:rsidP="00B503AD">
      <w:pPr>
        <w:pStyle w:val="Akapitzlist"/>
        <w:spacing w:after="240" w:line="240" w:lineRule="exact"/>
        <w:ind w:left="426"/>
        <w:jc w:val="both"/>
        <w:outlineLvl w:val="0"/>
        <w:rPr>
          <w:rFonts w:ascii="Lato" w:hAnsi="Lato" w:cs="Arial"/>
          <w:spacing w:val="4"/>
          <w:sz w:val="22"/>
          <w:szCs w:val="22"/>
          <w:lang w:eastAsia="pl-PL"/>
        </w:rPr>
      </w:pPr>
    </w:p>
    <w:p w14:paraId="44B8EBDE" w14:textId="56BDE53D" w:rsidR="00D435F1" w:rsidRPr="00B503AD" w:rsidRDefault="00D435F1" w:rsidP="00BF2A4E">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503AD">
        <w:rPr>
          <w:rFonts w:ascii="Lato" w:hAnsi="Lato" w:cs="Arial"/>
          <w:spacing w:val="4"/>
          <w:sz w:val="22"/>
          <w:szCs w:val="22"/>
          <w:lang w:eastAsia="pl-PL"/>
        </w:rPr>
        <w:t>decyzją Dyrektora Regionalnego Zarządu Gospodarki Wodnej w Białymstoku Państwowego Gospodarstwa Wodnego Wody Polskie, z dnia 18 sierpnia 2022 r., znak: BI.RUZ.4210.4</w:t>
      </w:r>
      <w:r w:rsidR="0034509A" w:rsidRPr="00B503AD">
        <w:rPr>
          <w:rFonts w:ascii="Lato" w:hAnsi="Lato" w:cs="Arial"/>
          <w:spacing w:val="4"/>
          <w:sz w:val="22"/>
          <w:szCs w:val="22"/>
          <w:lang w:eastAsia="pl-PL"/>
        </w:rPr>
        <w:t>3</w:t>
      </w:r>
      <w:r w:rsidRPr="00B503AD">
        <w:rPr>
          <w:rFonts w:ascii="Lato" w:hAnsi="Lato" w:cs="Arial"/>
          <w:spacing w:val="4"/>
          <w:sz w:val="22"/>
          <w:szCs w:val="22"/>
          <w:lang w:eastAsia="pl-PL"/>
        </w:rPr>
        <w:t xml:space="preserve">.2022.AN, o pozwoleniu wodnoprawnym, </w:t>
      </w:r>
    </w:p>
    <w:p w14:paraId="26DBB9BE" w14:textId="3A40C3AD" w:rsidR="008766FD" w:rsidRPr="00C643E6" w:rsidRDefault="008766FD" w:rsidP="00552E92">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C643E6">
        <w:rPr>
          <w:rFonts w:ascii="Lato" w:hAnsi="Lato" w:cs="Arial"/>
          <w:spacing w:val="4"/>
          <w:sz w:val="22"/>
          <w:szCs w:val="22"/>
          <w:lang w:eastAsia="pl-PL"/>
        </w:rPr>
        <w:t xml:space="preserve">decyzją </w:t>
      </w:r>
      <w:r w:rsidR="00717E13" w:rsidRPr="00C643E6">
        <w:rPr>
          <w:rFonts w:ascii="Lato" w:hAnsi="Lato" w:cs="Arial"/>
          <w:spacing w:val="4"/>
          <w:sz w:val="22"/>
          <w:szCs w:val="22"/>
          <w:lang w:eastAsia="pl-PL"/>
        </w:rPr>
        <w:t xml:space="preserve">Regionalnego Dyrektora Ochrony Środowiska w </w:t>
      </w:r>
      <w:r w:rsidR="00340E7C" w:rsidRPr="00C643E6">
        <w:rPr>
          <w:rFonts w:ascii="Lato" w:hAnsi="Lato" w:cs="Arial"/>
          <w:spacing w:val="4"/>
          <w:sz w:val="22"/>
          <w:szCs w:val="22"/>
          <w:lang w:eastAsia="pl-PL"/>
        </w:rPr>
        <w:t xml:space="preserve">Białymstoku </w:t>
      </w:r>
      <w:r w:rsidR="00717E13" w:rsidRPr="00C643E6">
        <w:rPr>
          <w:rFonts w:ascii="Lato" w:hAnsi="Lato" w:cs="Arial"/>
          <w:spacing w:val="4"/>
          <w:sz w:val="22"/>
          <w:szCs w:val="22"/>
          <w:lang w:eastAsia="pl-PL"/>
        </w:rPr>
        <w:t xml:space="preserve">z dnia </w:t>
      </w:r>
      <w:r w:rsidR="00552E92" w:rsidRPr="00C643E6">
        <w:rPr>
          <w:rFonts w:ascii="Lato" w:hAnsi="Lato" w:cs="Arial"/>
          <w:spacing w:val="4"/>
          <w:sz w:val="22"/>
          <w:szCs w:val="22"/>
          <w:lang w:eastAsia="pl-PL"/>
        </w:rPr>
        <w:br/>
      </w:r>
      <w:r w:rsidR="00717E13" w:rsidRPr="00C643E6">
        <w:rPr>
          <w:rFonts w:ascii="Lato" w:hAnsi="Lato" w:cs="Arial"/>
          <w:spacing w:val="4"/>
          <w:sz w:val="22"/>
          <w:szCs w:val="22"/>
          <w:lang w:eastAsia="pl-PL"/>
        </w:rPr>
        <w:t>2</w:t>
      </w:r>
      <w:r w:rsidR="00340E7C" w:rsidRPr="00C643E6">
        <w:rPr>
          <w:rFonts w:ascii="Lato" w:hAnsi="Lato" w:cs="Arial"/>
          <w:spacing w:val="4"/>
          <w:sz w:val="22"/>
          <w:szCs w:val="22"/>
          <w:lang w:eastAsia="pl-PL"/>
        </w:rPr>
        <w:t>9 stycznia 2020 r., znak: WOOŚ.420.1.2019.PL</w:t>
      </w:r>
      <w:r w:rsidR="00717E13" w:rsidRPr="00C643E6">
        <w:rPr>
          <w:rFonts w:ascii="Lato" w:hAnsi="Lato" w:cs="Arial"/>
          <w:spacing w:val="4"/>
          <w:sz w:val="22"/>
          <w:szCs w:val="22"/>
          <w:lang w:eastAsia="pl-PL"/>
        </w:rPr>
        <w:t>, orzekająca środowiskowe uwarunkowania dla przedsięwzięcia pn.</w:t>
      </w:r>
      <w:r w:rsidR="00340E7C" w:rsidRPr="00C643E6">
        <w:rPr>
          <w:rFonts w:ascii="Lato" w:hAnsi="Lato" w:cs="Arial"/>
          <w:spacing w:val="4"/>
          <w:sz w:val="22"/>
          <w:szCs w:val="22"/>
          <w:lang w:eastAsia="pl-PL"/>
        </w:rPr>
        <w:t xml:space="preserve"> </w:t>
      </w:r>
      <w:r w:rsidR="003E7025" w:rsidRPr="00C643E6">
        <w:rPr>
          <w:rFonts w:ascii="Lato" w:hAnsi="Lato" w:cs="Arial"/>
          <w:spacing w:val="4"/>
          <w:sz w:val="22"/>
          <w:szCs w:val="22"/>
          <w:lang w:eastAsia="pl-PL"/>
        </w:rPr>
        <w:t>„B</w:t>
      </w:r>
      <w:r w:rsidR="00340E7C" w:rsidRPr="00C643E6">
        <w:rPr>
          <w:rFonts w:ascii="Lato" w:hAnsi="Lato" w:cs="Arial"/>
          <w:spacing w:val="4"/>
          <w:sz w:val="22"/>
          <w:szCs w:val="22"/>
          <w:lang w:eastAsia="pl-PL"/>
        </w:rPr>
        <w:t>udow</w:t>
      </w:r>
      <w:r w:rsidR="003E7025" w:rsidRPr="00C643E6">
        <w:rPr>
          <w:rFonts w:ascii="Lato" w:hAnsi="Lato" w:cs="Arial"/>
          <w:spacing w:val="4"/>
          <w:sz w:val="22"/>
          <w:szCs w:val="22"/>
          <w:lang w:eastAsia="pl-PL"/>
        </w:rPr>
        <w:t>a</w:t>
      </w:r>
      <w:r w:rsidR="00552E92" w:rsidRPr="00C643E6">
        <w:rPr>
          <w:rFonts w:ascii="Lato" w:hAnsi="Lato" w:cs="Arial"/>
          <w:spacing w:val="4"/>
          <w:sz w:val="22"/>
          <w:szCs w:val="22"/>
          <w:lang w:eastAsia="pl-PL"/>
        </w:rPr>
        <w:t xml:space="preserve"> drogi ekspresowej S19 </w:t>
      </w:r>
      <w:r w:rsidR="00552E92" w:rsidRPr="00C643E6">
        <w:rPr>
          <w:rFonts w:ascii="Lato" w:hAnsi="Lato" w:cs="Arial"/>
          <w:spacing w:val="4"/>
          <w:sz w:val="22"/>
          <w:szCs w:val="22"/>
          <w:lang w:eastAsia="pl-PL"/>
        </w:rPr>
        <w:br/>
        <w:t>na odcinku Ploski – Chlebczyn i odcinka drogi krajowej nr 66 stanowiącego obwodnicę Bielska Podlaskiego wraz z budową, rozbudową i przebudową dróg innej kategorii oraz niezbędnej infrastruktury</w:t>
      </w:r>
      <w:r w:rsidR="003E7025" w:rsidRPr="00C643E6">
        <w:rPr>
          <w:rFonts w:ascii="Lato" w:hAnsi="Lato" w:cs="Arial"/>
          <w:spacing w:val="4"/>
          <w:sz w:val="22"/>
          <w:szCs w:val="22"/>
          <w:lang w:eastAsia="pl-PL"/>
        </w:rPr>
        <w:t>”</w:t>
      </w:r>
      <w:r w:rsidR="00552E92" w:rsidRPr="00C643E6">
        <w:rPr>
          <w:rFonts w:ascii="Lato" w:hAnsi="Lato" w:cs="Arial"/>
          <w:spacing w:val="4"/>
          <w:sz w:val="22"/>
          <w:szCs w:val="22"/>
          <w:lang w:eastAsia="pl-PL"/>
        </w:rPr>
        <w:t xml:space="preserve">, </w:t>
      </w:r>
      <w:r w:rsidR="00E940A0" w:rsidRPr="00C643E6">
        <w:rPr>
          <w:rFonts w:ascii="Lato" w:hAnsi="Lato" w:cs="Arial"/>
          <w:spacing w:val="4"/>
          <w:sz w:val="22"/>
          <w:szCs w:val="22"/>
          <w:lang w:eastAsia="pl-PL"/>
        </w:rPr>
        <w:t>zwan</w:t>
      </w:r>
      <w:r w:rsidR="001379DD" w:rsidRPr="00C643E6">
        <w:rPr>
          <w:rFonts w:ascii="Lato" w:hAnsi="Lato" w:cs="Arial"/>
          <w:spacing w:val="4"/>
          <w:sz w:val="22"/>
          <w:szCs w:val="22"/>
          <w:lang w:eastAsia="pl-PL"/>
        </w:rPr>
        <w:t>ą</w:t>
      </w:r>
      <w:r w:rsidR="00E940A0" w:rsidRPr="00C643E6">
        <w:rPr>
          <w:rFonts w:ascii="Lato" w:hAnsi="Lato" w:cs="Arial"/>
          <w:spacing w:val="4"/>
          <w:sz w:val="22"/>
          <w:szCs w:val="22"/>
          <w:lang w:eastAsia="pl-PL"/>
        </w:rPr>
        <w:t xml:space="preserve"> dalej „</w:t>
      </w:r>
      <w:r w:rsidR="00E940A0" w:rsidRPr="00C643E6">
        <w:rPr>
          <w:rFonts w:ascii="Lato" w:hAnsi="Lato" w:cs="Arial"/>
          <w:i/>
          <w:iCs/>
          <w:spacing w:val="4"/>
          <w:sz w:val="22"/>
          <w:szCs w:val="22"/>
          <w:lang w:eastAsia="pl-PL"/>
        </w:rPr>
        <w:t>decyzją o środowiskowych uwarunkowaniach</w:t>
      </w:r>
      <w:r w:rsidR="00E940A0" w:rsidRPr="00C643E6">
        <w:rPr>
          <w:rFonts w:ascii="Lato" w:hAnsi="Lato" w:cs="Arial"/>
          <w:spacing w:val="4"/>
          <w:sz w:val="22"/>
          <w:szCs w:val="22"/>
          <w:lang w:eastAsia="pl-PL"/>
        </w:rPr>
        <w:t>”,</w:t>
      </w:r>
    </w:p>
    <w:p w14:paraId="0E92CBA1" w14:textId="77777777" w:rsidR="0076745F" w:rsidRPr="00C643E6" w:rsidRDefault="0076745F" w:rsidP="00BA1305">
      <w:pPr>
        <w:pStyle w:val="Akapitzlist"/>
        <w:spacing w:after="240" w:line="240" w:lineRule="exact"/>
        <w:ind w:left="426"/>
        <w:jc w:val="both"/>
        <w:outlineLvl w:val="0"/>
        <w:rPr>
          <w:rFonts w:ascii="Lato" w:hAnsi="Lato" w:cs="Arial"/>
          <w:spacing w:val="4"/>
          <w:sz w:val="22"/>
          <w:szCs w:val="22"/>
          <w:lang w:eastAsia="pl-PL"/>
        </w:rPr>
      </w:pPr>
    </w:p>
    <w:p w14:paraId="77D52FF8" w14:textId="7F4DDE91" w:rsidR="00717E13" w:rsidRPr="00C643E6" w:rsidRDefault="00E940A0" w:rsidP="003E7025">
      <w:pPr>
        <w:pStyle w:val="Akapitzlist"/>
        <w:numPr>
          <w:ilvl w:val="0"/>
          <w:numId w:val="4"/>
        </w:numPr>
        <w:spacing w:after="240" w:line="240" w:lineRule="exact"/>
        <w:ind w:left="426" w:hanging="426"/>
        <w:jc w:val="both"/>
        <w:outlineLvl w:val="0"/>
        <w:rPr>
          <w:rFonts w:ascii="Lato" w:hAnsi="Lato" w:cs="Arial"/>
          <w:i/>
          <w:iCs/>
          <w:spacing w:val="4"/>
          <w:sz w:val="22"/>
          <w:szCs w:val="22"/>
          <w:lang w:eastAsia="pl-PL"/>
        </w:rPr>
      </w:pPr>
      <w:r w:rsidRPr="00C643E6">
        <w:rPr>
          <w:rFonts w:ascii="Lato" w:hAnsi="Lato" w:cs="Arial"/>
          <w:spacing w:val="4"/>
          <w:sz w:val="22"/>
          <w:szCs w:val="22"/>
          <w:lang w:eastAsia="pl-PL"/>
        </w:rPr>
        <w:t>decyzj</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Generalnego Dyrektora Ochrony Środowiska z dnia </w:t>
      </w:r>
      <w:r w:rsidR="003E7025" w:rsidRPr="00C643E6">
        <w:rPr>
          <w:rFonts w:ascii="Lato" w:hAnsi="Lato" w:cs="Arial"/>
          <w:spacing w:val="4"/>
          <w:sz w:val="22"/>
          <w:szCs w:val="22"/>
          <w:lang w:eastAsia="pl-PL"/>
        </w:rPr>
        <w:t xml:space="preserve">16 sierpnia 2021 r., znak: DOOŚ-WDŚZOO.420.7.2020.BL/maz.32, </w:t>
      </w:r>
      <w:r w:rsidRPr="00C643E6">
        <w:rPr>
          <w:rFonts w:ascii="Lato" w:hAnsi="Lato" w:cs="Arial"/>
          <w:spacing w:val="4"/>
          <w:sz w:val="22"/>
          <w:szCs w:val="22"/>
          <w:lang w:eastAsia="pl-PL"/>
        </w:rPr>
        <w:t>uchylając</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w części i orzekając</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w:t>
      </w:r>
      <w:r w:rsidR="00C643E6">
        <w:rPr>
          <w:rFonts w:ascii="Lato" w:hAnsi="Lato" w:cs="Arial"/>
          <w:spacing w:val="4"/>
          <w:sz w:val="22"/>
          <w:szCs w:val="22"/>
          <w:lang w:eastAsia="pl-PL"/>
        </w:rPr>
        <w:br/>
      </w:r>
      <w:r w:rsidRPr="00C643E6">
        <w:rPr>
          <w:rFonts w:ascii="Lato" w:hAnsi="Lato" w:cs="Arial"/>
          <w:spacing w:val="4"/>
          <w:sz w:val="22"/>
          <w:szCs w:val="22"/>
          <w:lang w:eastAsia="pl-PL"/>
        </w:rPr>
        <w:t>w tym zakresie co do istoty sprawy, a w pozostałym zakresie utrzymując</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w:t>
      </w:r>
      <w:r w:rsidR="003E7025" w:rsidRPr="00C643E6">
        <w:rPr>
          <w:rFonts w:ascii="Lato" w:hAnsi="Lato" w:cs="Arial"/>
          <w:spacing w:val="4"/>
          <w:sz w:val="22"/>
          <w:szCs w:val="22"/>
          <w:lang w:eastAsia="pl-PL"/>
        </w:rPr>
        <w:br/>
      </w:r>
      <w:r w:rsidRPr="00C643E6">
        <w:rPr>
          <w:rFonts w:ascii="Lato" w:hAnsi="Lato" w:cs="Arial"/>
          <w:spacing w:val="4"/>
          <w:sz w:val="22"/>
          <w:szCs w:val="22"/>
          <w:lang w:eastAsia="pl-PL"/>
        </w:rPr>
        <w:t xml:space="preserve">w mocy ww. </w:t>
      </w:r>
      <w:r w:rsidRPr="00C643E6">
        <w:rPr>
          <w:rFonts w:ascii="Lato" w:hAnsi="Lato" w:cs="Arial"/>
          <w:i/>
          <w:iCs/>
          <w:spacing w:val="4"/>
          <w:sz w:val="22"/>
          <w:szCs w:val="22"/>
          <w:lang w:eastAsia="pl-PL"/>
        </w:rPr>
        <w:t>decyzję o środowiskowych uwarunkowaniach</w:t>
      </w:r>
      <w:r w:rsidR="000C7FC8" w:rsidRPr="00C643E6">
        <w:rPr>
          <w:rFonts w:ascii="Lato" w:hAnsi="Lato" w:cs="Arial"/>
          <w:i/>
          <w:iCs/>
          <w:spacing w:val="4"/>
          <w:sz w:val="22"/>
          <w:szCs w:val="22"/>
          <w:lang w:eastAsia="pl-PL"/>
        </w:rPr>
        <w:t>,</w:t>
      </w:r>
    </w:p>
    <w:p w14:paraId="073B364C" w14:textId="77777777" w:rsidR="0076745F" w:rsidRPr="00C643E6" w:rsidRDefault="0076745F" w:rsidP="00BA1305">
      <w:pPr>
        <w:pStyle w:val="Akapitzlist"/>
        <w:rPr>
          <w:rFonts w:ascii="Lato" w:hAnsi="Lato" w:cs="Arial"/>
          <w:i/>
          <w:iCs/>
          <w:spacing w:val="4"/>
          <w:sz w:val="22"/>
          <w:szCs w:val="22"/>
          <w:lang w:eastAsia="pl-PL"/>
        </w:rPr>
      </w:pPr>
    </w:p>
    <w:p w14:paraId="71CA665D" w14:textId="594CFBC1" w:rsidR="004043B6" w:rsidRPr="00EB0B3E" w:rsidRDefault="000C7FC8" w:rsidP="00EB0B3E">
      <w:pPr>
        <w:numPr>
          <w:ilvl w:val="0"/>
          <w:numId w:val="12"/>
        </w:numPr>
        <w:spacing w:after="240" w:line="240" w:lineRule="exact"/>
        <w:ind w:left="426" w:hanging="426"/>
        <w:jc w:val="both"/>
        <w:outlineLvl w:val="0"/>
        <w:rPr>
          <w:rFonts w:ascii="Lato" w:hAnsi="Lato" w:cs="Arial"/>
          <w:spacing w:val="4"/>
        </w:rPr>
      </w:pPr>
      <w:r w:rsidRPr="00C643E6">
        <w:rPr>
          <w:rFonts w:ascii="Lato" w:hAnsi="Lato" w:cs="Arial"/>
          <w:spacing w:val="4"/>
          <w:lang w:eastAsia="pl-PL"/>
        </w:rPr>
        <w:t>postanowieniem Regionalnego Dyrektora Ochrony Środowiska w</w:t>
      </w:r>
      <w:r w:rsidR="00EC09AC" w:rsidRPr="00C643E6">
        <w:rPr>
          <w:rFonts w:ascii="Lato" w:hAnsi="Lato" w:cs="Arial"/>
          <w:spacing w:val="4"/>
          <w:lang w:eastAsia="pl-PL"/>
        </w:rPr>
        <w:t xml:space="preserve"> Białymstoku </w:t>
      </w:r>
      <w:r w:rsidRPr="00C643E6">
        <w:rPr>
          <w:rFonts w:ascii="Lato" w:hAnsi="Lato" w:cs="Arial"/>
          <w:spacing w:val="4"/>
          <w:lang w:eastAsia="pl-PL"/>
        </w:rPr>
        <w:t xml:space="preserve">z dnia </w:t>
      </w:r>
      <w:r w:rsidRPr="00C643E6">
        <w:rPr>
          <w:rFonts w:ascii="Lato" w:hAnsi="Lato" w:cs="Arial"/>
          <w:spacing w:val="4"/>
          <w:lang w:eastAsia="pl-PL"/>
        </w:rPr>
        <w:br/>
        <w:t>1</w:t>
      </w:r>
      <w:r w:rsidR="009F5D4F">
        <w:rPr>
          <w:rFonts w:ascii="Lato" w:hAnsi="Lato" w:cs="Arial"/>
          <w:spacing w:val="4"/>
          <w:lang w:eastAsia="pl-PL"/>
        </w:rPr>
        <w:t xml:space="preserve"> sierpnia </w:t>
      </w:r>
      <w:r w:rsidRPr="00C643E6">
        <w:rPr>
          <w:rFonts w:ascii="Lato" w:hAnsi="Lato" w:cs="Arial"/>
          <w:spacing w:val="4"/>
          <w:lang w:eastAsia="pl-PL"/>
        </w:rPr>
        <w:t>2023 r.</w:t>
      </w:r>
      <w:r w:rsidR="001379DD" w:rsidRPr="00C643E6">
        <w:rPr>
          <w:rFonts w:ascii="Lato" w:hAnsi="Lato" w:cs="Arial"/>
          <w:spacing w:val="4"/>
          <w:lang w:eastAsia="pl-PL"/>
        </w:rPr>
        <w:t>,</w:t>
      </w:r>
      <w:r w:rsidRPr="00C643E6">
        <w:rPr>
          <w:rFonts w:ascii="Lato" w:hAnsi="Lato" w:cs="Arial"/>
          <w:spacing w:val="4"/>
          <w:lang w:eastAsia="pl-PL"/>
        </w:rPr>
        <w:t xml:space="preserve"> znak: </w:t>
      </w:r>
      <w:r w:rsidR="00EC09AC" w:rsidRPr="00C643E6">
        <w:rPr>
          <w:rFonts w:ascii="Lato" w:hAnsi="Lato" w:cs="Arial"/>
          <w:spacing w:val="4"/>
          <w:lang w:eastAsia="pl-PL"/>
        </w:rPr>
        <w:t>WOOŚ.4222.</w:t>
      </w:r>
      <w:r w:rsidR="009F5D4F">
        <w:rPr>
          <w:rFonts w:ascii="Lato" w:hAnsi="Lato" w:cs="Arial"/>
          <w:spacing w:val="4"/>
          <w:lang w:eastAsia="pl-PL"/>
        </w:rPr>
        <w:t>8</w:t>
      </w:r>
      <w:r w:rsidR="00EC09AC" w:rsidRPr="00C643E6">
        <w:rPr>
          <w:rFonts w:ascii="Lato" w:hAnsi="Lato" w:cs="Arial"/>
          <w:spacing w:val="4"/>
          <w:lang w:eastAsia="pl-PL"/>
        </w:rPr>
        <w:t>.2022.</w:t>
      </w:r>
      <w:r w:rsidR="009F5D4F">
        <w:rPr>
          <w:rFonts w:ascii="Lato" w:hAnsi="Lato" w:cs="Arial"/>
          <w:spacing w:val="4"/>
          <w:lang w:eastAsia="pl-PL"/>
        </w:rPr>
        <w:t>AS2</w:t>
      </w:r>
      <w:r w:rsidRPr="00C643E6">
        <w:rPr>
          <w:rFonts w:ascii="Lato" w:hAnsi="Lato" w:cs="Arial"/>
          <w:spacing w:val="4"/>
          <w:lang w:eastAsia="pl-PL"/>
        </w:rPr>
        <w:t xml:space="preserve">, uzgadniającym warunki realizacji przedsięwzięcia pn. </w:t>
      </w:r>
      <w:r w:rsidR="00EC09AC" w:rsidRPr="00C643E6">
        <w:rPr>
          <w:rFonts w:ascii="Lato" w:hAnsi="Lato" w:cs="Arial"/>
          <w:color w:val="000000"/>
          <w:spacing w:val="4"/>
          <w:kern w:val="3"/>
        </w:rPr>
        <w:t xml:space="preserve">„Budowa drogi ekspresowej S19 na odcinku węzeł </w:t>
      </w:r>
      <w:r w:rsidR="009F5D4F">
        <w:rPr>
          <w:rFonts w:ascii="Lato" w:hAnsi="Lato" w:cs="Arial"/>
          <w:color w:val="000000"/>
          <w:spacing w:val="4"/>
          <w:kern w:val="3"/>
        </w:rPr>
        <w:t xml:space="preserve">Bielsk Podlaski Zachód (bez węzła) – węzeł Boćki (z węzłem), </w:t>
      </w:r>
      <w:r w:rsidRPr="009F5D4F">
        <w:rPr>
          <w:rFonts w:ascii="Lato" w:hAnsi="Lato" w:cs="Arial"/>
          <w:spacing w:val="4"/>
          <w:lang w:eastAsia="pl-PL"/>
        </w:rPr>
        <w:t>zwanym dalej „</w:t>
      </w:r>
      <w:r w:rsidRPr="009F5D4F">
        <w:rPr>
          <w:rFonts w:ascii="Lato" w:hAnsi="Lato" w:cs="Arial"/>
          <w:i/>
          <w:iCs/>
          <w:spacing w:val="4"/>
          <w:lang w:eastAsia="pl-PL"/>
        </w:rPr>
        <w:t>postanowieniem uzgadniającym</w:t>
      </w:r>
      <w:r w:rsidRPr="009F5D4F">
        <w:rPr>
          <w:rFonts w:ascii="Lato" w:hAnsi="Lato" w:cs="Arial"/>
          <w:spacing w:val="4"/>
          <w:lang w:eastAsia="pl-PL"/>
        </w:rPr>
        <w:t>”</w:t>
      </w:r>
      <w:r w:rsidR="00EB0B3E">
        <w:rPr>
          <w:rFonts w:ascii="Lato" w:hAnsi="Lato" w:cs="Arial"/>
          <w:spacing w:val="4"/>
          <w:lang w:eastAsia="pl-PL"/>
        </w:rPr>
        <w:t xml:space="preserve">, </w:t>
      </w:r>
      <w:bookmarkStart w:id="8" w:name="_Hlk187652500"/>
      <w:r w:rsidR="00EB0B3E" w:rsidRPr="00C643E6">
        <w:rPr>
          <w:rFonts w:ascii="Lato" w:hAnsi="Lato" w:cs="Arial"/>
          <w:spacing w:val="4"/>
        </w:rPr>
        <w:t xml:space="preserve">sprostowanym w zakresie oczywistej omyłki postanowieniem </w:t>
      </w:r>
      <w:r w:rsidR="00EB0B3E" w:rsidRPr="00C643E6">
        <w:rPr>
          <w:rFonts w:ascii="Lato" w:hAnsi="Lato" w:cs="Arial"/>
          <w:spacing w:val="4"/>
          <w:lang w:eastAsia="pl-PL"/>
        </w:rPr>
        <w:t xml:space="preserve">Regionalnego Dyrektora Ochrony Środowiska w Białymstoku z dnia </w:t>
      </w:r>
      <w:r w:rsidR="00EB0B3E">
        <w:rPr>
          <w:rFonts w:ascii="Lato" w:hAnsi="Lato" w:cs="Arial"/>
          <w:spacing w:val="4"/>
          <w:lang w:eastAsia="pl-PL"/>
        </w:rPr>
        <w:t xml:space="preserve">4 czerwca </w:t>
      </w:r>
      <w:r w:rsidR="00EB0B3E" w:rsidRPr="00C643E6">
        <w:rPr>
          <w:rFonts w:ascii="Lato" w:hAnsi="Lato" w:cs="Arial"/>
          <w:spacing w:val="4"/>
          <w:lang w:eastAsia="pl-PL"/>
        </w:rPr>
        <w:t>202</w:t>
      </w:r>
      <w:r w:rsidR="00EB0B3E">
        <w:rPr>
          <w:rFonts w:ascii="Lato" w:hAnsi="Lato" w:cs="Arial"/>
          <w:spacing w:val="4"/>
          <w:lang w:eastAsia="pl-PL"/>
        </w:rPr>
        <w:t>4</w:t>
      </w:r>
      <w:r w:rsidR="00EB0B3E" w:rsidRPr="00C643E6">
        <w:rPr>
          <w:rFonts w:ascii="Lato" w:hAnsi="Lato" w:cs="Arial"/>
          <w:spacing w:val="4"/>
          <w:lang w:eastAsia="pl-PL"/>
        </w:rPr>
        <w:t xml:space="preserve"> r., znak: WOOŚ.4222.</w:t>
      </w:r>
      <w:r w:rsidR="00EB0B3E">
        <w:rPr>
          <w:rFonts w:ascii="Lato" w:hAnsi="Lato" w:cs="Arial"/>
          <w:spacing w:val="4"/>
          <w:lang w:eastAsia="pl-PL"/>
        </w:rPr>
        <w:t>8</w:t>
      </w:r>
      <w:r w:rsidR="00EB0B3E" w:rsidRPr="00C643E6">
        <w:rPr>
          <w:rFonts w:ascii="Lato" w:hAnsi="Lato" w:cs="Arial"/>
          <w:spacing w:val="4"/>
          <w:lang w:eastAsia="pl-PL"/>
        </w:rPr>
        <w:t>.2022.</w:t>
      </w:r>
      <w:r w:rsidR="00EB0B3E">
        <w:rPr>
          <w:rFonts w:ascii="Lato" w:hAnsi="Lato" w:cs="Arial"/>
          <w:spacing w:val="4"/>
          <w:lang w:eastAsia="pl-PL"/>
        </w:rPr>
        <w:t>AS2.</w:t>
      </w:r>
      <w:r w:rsidR="00EB0B3E" w:rsidRPr="00C643E6">
        <w:rPr>
          <w:rFonts w:ascii="Lato" w:hAnsi="Lato" w:cs="Arial"/>
          <w:spacing w:val="4"/>
          <w:lang w:eastAsia="pl-PL"/>
        </w:rPr>
        <w:t xml:space="preserve"> </w:t>
      </w:r>
    </w:p>
    <w:bookmarkEnd w:id="8"/>
    <w:p w14:paraId="3FC1BCE3" w14:textId="1FCF216E" w:rsidR="009E2303" w:rsidRPr="00626438" w:rsidRDefault="009E2303" w:rsidP="00626438">
      <w:pPr>
        <w:widowControl w:val="0"/>
        <w:shd w:val="clear" w:color="auto" w:fill="FFFFFF"/>
        <w:spacing w:after="240" w:line="240" w:lineRule="exact"/>
        <w:ind w:left="20" w:right="40"/>
        <w:jc w:val="both"/>
        <w:rPr>
          <w:rFonts w:ascii="Lato" w:eastAsia="Arial" w:hAnsi="Lato" w:cs="Arial"/>
          <w:color w:val="00000A"/>
          <w:spacing w:val="4"/>
        </w:rPr>
      </w:pPr>
      <w:r w:rsidRPr="00626438">
        <w:rPr>
          <w:rFonts w:ascii="Lato" w:eastAsia="Arial" w:hAnsi="Lato" w:cs="Arial"/>
          <w:color w:val="00000A"/>
          <w:spacing w:val="4"/>
        </w:rPr>
        <w:t xml:space="preserve">Po dokonaniu analizy przedłożonego przez </w:t>
      </w:r>
      <w:r w:rsidRPr="00626438">
        <w:rPr>
          <w:rFonts w:ascii="Lato" w:eastAsia="Arial" w:hAnsi="Lato" w:cs="Arial"/>
          <w:i/>
          <w:iCs/>
          <w:color w:val="000000"/>
          <w:spacing w:val="4"/>
        </w:rPr>
        <w:t>inwestora</w:t>
      </w:r>
      <w:r w:rsidRPr="00626438">
        <w:rPr>
          <w:rFonts w:ascii="Lato" w:eastAsia="Arial" w:hAnsi="Lato" w:cs="Arial"/>
          <w:color w:val="00000A"/>
          <w:spacing w:val="4"/>
        </w:rPr>
        <w:t xml:space="preserve"> projektu budowlanego, </w:t>
      </w:r>
      <w:r w:rsidR="00595BA9" w:rsidRPr="00626438">
        <w:rPr>
          <w:rFonts w:ascii="Lato" w:eastAsia="Arial" w:hAnsi="Lato" w:cs="Arial"/>
          <w:color w:val="00000A"/>
          <w:spacing w:val="4"/>
        </w:rPr>
        <w:br/>
      </w:r>
      <w:r w:rsidRPr="00626438">
        <w:rPr>
          <w:rFonts w:ascii="Lato" w:eastAsia="Arial" w:hAnsi="Lato" w:cs="Arial"/>
          <w:color w:val="00000A"/>
          <w:spacing w:val="4"/>
        </w:rPr>
        <w:t xml:space="preserve">organ odwoławczy stwierdził, że spełnia on wymagania określone w art. 34 ust. 2 </w:t>
      </w:r>
      <w:r w:rsidR="00595BA9" w:rsidRPr="00626438">
        <w:rPr>
          <w:rFonts w:ascii="Lato" w:eastAsia="Arial" w:hAnsi="Lato" w:cs="Arial"/>
          <w:color w:val="00000A"/>
          <w:spacing w:val="4"/>
        </w:rPr>
        <w:br/>
      </w:r>
      <w:r w:rsidRPr="00626438">
        <w:rPr>
          <w:rFonts w:ascii="Lato" w:eastAsia="Arial" w:hAnsi="Lato" w:cs="Arial"/>
          <w:color w:val="00000A"/>
          <w:spacing w:val="4"/>
        </w:rPr>
        <w:t xml:space="preserve">i ust. 3 </w:t>
      </w:r>
      <w:r w:rsidRPr="00626438">
        <w:rPr>
          <w:rFonts w:ascii="Lato" w:eastAsia="Arial" w:hAnsi="Lato" w:cs="Arial"/>
          <w:i/>
          <w:iCs/>
          <w:color w:val="000000"/>
          <w:spacing w:val="4"/>
        </w:rPr>
        <w:t>ustawy Prawo budowlane</w:t>
      </w:r>
      <w:r w:rsidRPr="00626438">
        <w:rPr>
          <w:rFonts w:ascii="Lato" w:eastAsia="Arial" w:hAnsi="Lato" w:cs="Arial"/>
          <w:color w:val="00000A"/>
          <w:spacing w:val="4"/>
        </w:rPr>
        <w:t>.</w:t>
      </w:r>
    </w:p>
    <w:p w14:paraId="06782164" w14:textId="5130BB27" w:rsidR="009E2303" w:rsidRDefault="009E2303" w:rsidP="00626438">
      <w:pPr>
        <w:widowControl w:val="0"/>
        <w:shd w:val="clear" w:color="auto" w:fill="FFFFFF"/>
        <w:spacing w:after="240" w:line="240" w:lineRule="exact"/>
        <w:ind w:left="20" w:right="40"/>
        <w:jc w:val="both"/>
        <w:outlineLvl w:val="0"/>
        <w:rPr>
          <w:rFonts w:ascii="Lato" w:eastAsia="Arial" w:hAnsi="Lato" w:cs="Arial"/>
          <w:i/>
          <w:iCs/>
          <w:color w:val="000000"/>
          <w:spacing w:val="4"/>
        </w:rPr>
      </w:pPr>
      <w:r w:rsidRPr="00626438">
        <w:rPr>
          <w:rFonts w:ascii="Lato" w:eastAsia="Arial" w:hAnsi="Lato" w:cs="Arial"/>
          <w:color w:val="00000A"/>
          <w:spacing w:val="4"/>
        </w:rPr>
        <w:t xml:space="preserve">Do wniosku </w:t>
      </w:r>
      <w:r w:rsidRPr="00626438">
        <w:rPr>
          <w:rFonts w:ascii="Lato" w:eastAsia="Arial" w:hAnsi="Lato" w:cs="Arial"/>
          <w:i/>
          <w:iCs/>
          <w:color w:val="000000"/>
          <w:spacing w:val="4"/>
        </w:rPr>
        <w:t>inwestor</w:t>
      </w:r>
      <w:r w:rsidRPr="00626438">
        <w:rPr>
          <w:rFonts w:ascii="Lato" w:eastAsia="Arial" w:hAnsi="Lato" w:cs="Arial"/>
          <w:color w:val="00000A"/>
          <w:spacing w:val="4"/>
        </w:rPr>
        <w:t xml:space="preserve"> dołączył również wymagane opinie, o których mowa w art. 11 b ust. 1 oraz art. 11d ust. 1 pkt 8 </w:t>
      </w:r>
      <w:r w:rsidRPr="00626438">
        <w:rPr>
          <w:rFonts w:ascii="Lato" w:eastAsia="Arial" w:hAnsi="Lato" w:cs="Arial"/>
          <w:i/>
          <w:iCs/>
          <w:color w:val="000000"/>
          <w:spacing w:val="4"/>
        </w:rPr>
        <w:t>specustawy drogowej.</w:t>
      </w:r>
    </w:p>
    <w:p w14:paraId="357BF28A" w14:textId="648B987F" w:rsidR="001379DD" w:rsidRPr="001379DD" w:rsidRDefault="001379DD" w:rsidP="001379DD">
      <w:pPr>
        <w:spacing w:after="240" w:line="240" w:lineRule="exact"/>
        <w:jc w:val="both"/>
        <w:rPr>
          <w:rFonts w:ascii="Lato" w:hAnsi="Lato" w:cs="Lao UI"/>
          <w:spacing w:val="4"/>
        </w:rPr>
      </w:pPr>
      <w:r w:rsidRPr="00B959EF">
        <w:rPr>
          <w:rFonts w:ascii="Lato" w:hAnsi="Lato" w:cs="Lao UI"/>
          <w:spacing w:val="4"/>
        </w:rPr>
        <w:t xml:space="preserve">Stosownie do art. 11d ust. 1 pkt 7a </w:t>
      </w:r>
      <w:r w:rsidRPr="00B959EF">
        <w:rPr>
          <w:rFonts w:ascii="Lato" w:hAnsi="Lato" w:cs="Lao UI"/>
          <w:i/>
          <w:iCs/>
          <w:spacing w:val="4"/>
        </w:rPr>
        <w:t>specustawy drogowej</w:t>
      </w:r>
      <w:r w:rsidRPr="00B959EF">
        <w:rPr>
          <w:rFonts w:ascii="Lato" w:hAnsi="Lato" w:cs="Lao UI"/>
          <w:spacing w:val="4"/>
        </w:rPr>
        <w:t xml:space="preserve">, </w:t>
      </w:r>
      <w:r w:rsidRPr="00B959EF">
        <w:rPr>
          <w:rFonts w:ascii="Lato" w:hAnsi="Lato" w:cs="Lao UI"/>
          <w:i/>
          <w:iCs/>
          <w:spacing w:val="4"/>
        </w:rPr>
        <w:t>inwestor</w:t>
      </w:r>
      <w:r w:rsidRPr="00B959EF">
        <w:rPr>
          <w:rFonts w:ascii="Lato" w:hAnsi="Lato" w:cs="Lao UI"/>
          <w:spacing w:val="4"/>
        </w:rPr>
        <w:t xml:space="preserve"> załączył do wniosku wynik audytu bezpieczeństwa ruchu drogowego, o którym mowa w art. 24l ust. 1 ustawy z dnia 21 marca 1985 r. o drogach publicznych (</w:t>
      </w:r>
      <w:proofErr w:type="spellStart"/>
      <w:r w:rsidRPr="00B959EF">
        <w:rPr>
          <w:rFonts w:ascii="Lato" w:hAnsi="Lato" w:cs="Lao UI"/>
          <w:spacing w:val="4"/>
        </w:rPr>
        <w:t>t.j</w:t>
      </w:r>
      <w:proofErr w:type="spellEnd"/>
      <w:r w:rsidRPr="00B959EF">
        <w:rPr>
          <w:rFonts w:ascii="Lato" w:hAnsi="Lato" w:cs="Lao UI"/>
          <w:spacing w:val="4"/>
        </w:rPr>
        <w:t>. Dz. U. z 202</w:t>
      </w:r>
      <w:r w:rsidR="00D23DB3" w:rsidRPr="00B959EF">
        <w:rPr>
          <w:rFonts w:ascii="Lato" w:hAnsi="Lato" w:cs="Lao UI"/>
          <w:spacing w:val="4"/>
        </w:rPr>
        <w:t>4</w:t>
      </w:r>
      <w:r w:rsidRPr="00B959EF">
        <w:rPr>
          <w:rFonts w:ascii="Lato" w:hAnsi="Lato" w:cs="Lao UI"/>
          <w:spacing w:val="4"/>
        </w:rPr>
        <w:t xml:space="preserve"> r. poz. </w:t>
      </w:r>
      <w:r w:rsidR="00D23DB3" w:rsidRPr="00B959EF">
        <w:rPr>
          <w:rFonts w:ascii="Lato" w:hAnsi="Lato" w:cs="Lao UI"/>
          <w:spacing w:val="4"/>
        </w:rPr>
        <w:t>320</w:t>
      </w:r>
      <w:r w:rsidRPr="00B959EF">
        <w:rPr>
          <w:rFonts w:ascii="Lato" w:hAnsi="Lato" w:cs="Lao UI"/>
          <w:spacing w:val="4"/>
        </w:rPr>
        <w:t>), zwanej dalej „</w:t>
      </w:r>
      <w:r w:rsidRPr="00B959EF">
        <w:rPr>
          <w:rFonts w:ascii="Lato" w:hAnsi="Lato" w:cs="Lao UI"/>
          <w:i/>
          <w:iCs/>
          <w:spacing w:val="4"/>
        </w:rPr>
        <w:t>ustawą o drogach publicznych</w:t>
      </w:r>
      <w:r w:rsidRPr="00B959EF">
        <w:rPr>
          <w:rFonts w:ascii="Lato" w:hAnsi="Lato" w:cs="Lao UI"/>
          <w:spacing w:val="4"/>
        </w:rPr>
        <w:t xml:space="preserve">”, oraz uzasadnienie zarządcy drogi, o którym mowa w art. 24l ust. 4 </w:t>
      </w:r>
      <w:r w:rsidRPr="00B959EF">
        <w:rPr>
          <w:rFonts w:ascii="Lato" w:hAnsi="Lato" w:cs="Lao UI"/>
          <w:i/>
          <w:iCs/>
          <w:spacing w:val="4"/>
        </w:rPr>
        <w:t>ustawy o drogach publicznych</w:t>
      </w:r>
      <w:r w:rsidRPr="00B959EF">
        <w:rPr>
          <w:rFonts w:ascii="Lato" w:hAnsi="Lato" w:cs="Lao UI"/>
          <w:spacing w:val="4"/>
        </w:rPr>
        <w:t>.</w:t>
      </w:r>
      <w:r w:rsidRPr="00D23DB3">
        <w:rPr>
          <w:rFonts w:ascii="Lato" w:hAnsi="Lato" w:cs="Lao UI"/>
          <w:spacing w:val="4"/>
        </w:rPr>
        <w:t xml:space="preserve"> </w:t>
      </w:r>
    </w:p>
    <w:p w14:paraId="49A5B366" w14:textId="090C841D"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Analizując złożony przez </w:t>
      </w:r>
      <w:r w:rsidRPr="00626438">
        <w:rPr>
          <w:rFonts w:ascii="Lato" w:hAnsi="Lato" w:cs="Arial"/>
          <w:i/>
          <w:color w:val="00000A"/>
          <w:spacing w:val="4"/>
        </w:rPr>
        <w:t>inwestora</w:t>
      </w:r>
      <w:r w:rsidRPr="00626438">
        <w:rPr>
          <w:rFonts w:ascii="Lato" w:hAnsi="Lato" w:cs="Arial"/>
          <w:color w:val="00000A"/>
          <w:spacing w:val="4"/>
        </w:rPr>
        <w:t xml:space="preserve"> wniosek o wydanie decyzji o zezwoleniu na realizację przedmiotowej inwestycji drogowej</w:t>
      </w:r>
      <w:r w:rsidR="001379DD">
        <w:rPr>
          <w:rFonts w:ascii="Lato" w:hAnsi="Lato" w:cs="Arial"/>
          <w:color w:val="00000A"/>
          <w:spacing w:val="4"/>
        </w:rPr>
        <w:t>,</w:t>
      </w:r>
      <w:r w:rsidRPr="00626438">
        <w:rPr>
          <w:rFonts w:ascii="Lato" w:hAnsi="Lato" w:cs="Arial"/>
          <w:color w:val="00000A"/>
          <w:spacing w:val="4"/>
        </w:rPr>
        <w:t xml:space="preserve"> organ odwoławczy uznał, że zawiera on elementy wskazane w art. 11b oraz art. 11d ust. 1 </w:t>
      </w:r>
      <w:r w:rsidRPr="00626438">
        <w:rPr>
          <w:rFonts w:ascii="Lato" w:hAnsi="Lato" w:cs="Arial"/>
          <w:i/>
          <w:color w:val="00000A"/>
          <w:spacing w:val="4"/>
        </w:rPr>
        <w:t>specustawy drogowej</w:t>
      </w:r>
      <w:r w:rsidRPr="00626438">
        <w:rPr>
          <w:rFonts w:ascii="Lato" w:hAnsi="Lato" w:cs="Arial"/>
          <w:color w:val="00000A"/>
          <w:spacing w:val="4"/>
        </w:rPr>
        <w:t>.</w:t>
      </w:r>
    </w:p>
    <w:p w14:paraId="74E02120" w14:textId="133A85F1"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spacing w:val="4"/>
          <w:kern w:val="2"/>
        </w:rPr>
        <w:t xml:space="preserve">Następnie organ odwoławczy poddał kontroli przeprowadzone przez Wojewodę </w:t>
      </w:r>
      <w:r w:rsidR="00E940A0" w:rsidRPr="00626438">
        <w:rPr>
          <w:rFonts w:ascii="Lato" w:hAnsi="Lato" w:cs="Arial"/>
          <w:spacing w:val="4"/>
          <w:kern w:val="2"/>
        </w:rPr>
        <w:t>P</w:t>
      </w:r>
      <w:r w:rsidR="00145D44">
        <w:rPr>
          <w:rFonts w:ascii="Lato" w:hAnsi="Lato" w:cs="Arial"/>
          <w:spacing w:val="4"/>
          <w:kern w:val="2"/>
        </w:rPr>
        <w:t>odlaskiego</w:t>
      </w:r>
      <w:r w:rsidRPr="00626438">
        <w:rPr>
          <w:rFonts w:ascii="Lato" w:hAnsi="Lato" w:cs="Arial"/>
          <w:spacing w:val="4"/>
          <w:kern w:val="2"/>
        </w:rPr>
        <w:t xml:space="preserve"> postępowanie w sprawie wydania decyzji o zezwoleniu na realizację </w:t>
      </w:r>
      <w:r w:rsidR="00E940A0" w:rsidRPr="00626438">
        <w:rPr>
          <w:rFonts w:ascii="Lato" w:hAnsi="Lato" w:cs="Arial"/>
          <w:spacing w:val="4"/>
          <w:kern w:val="2"/>
        </w:rPr>
        <w:br/>
      </w:r>
      <w:r w:rsidRPr="00626438">
        <w:rPr>
          <w:rFonts w:ascii="Lato" w:hAnsi="Lato" w:cs="Arial"/>
          <w:spacing w:val="4"/>
          <w:kern w:val="2"/>
        </w:rPr>
        <w:t>ww. przedsięwzięcia i stwierdził, co następuje.</w:t>
      </w:r>
    </w:p>
    <w:p w14:paraId="5563B6FE" w14:textId="57F6181B"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kern w:val="2"/>
        </w:rPr>
        <w:lastRenderedPageBreak/>
        <w:t xml:space="preserve">W ocenie organu II instancji, Wojewoda </w:t>
      </w:r>
      <w:r w:rsidR="00E940A0" w:rsidRPr="00626438">
        <w:rPr>
          <w:rFonts w:ascii="Lato" w:hAnsi="Lato" w:cs="Arial"/>
          <w:spacing w:val="4"/>
          <w:kern w:val="2"/>
        </w:rPr>
        <w:t>P</w:t>
      </w:r>
      <w:r w:rsidR="001E6712" w:rsidRPr="00626438">
        <w:rPr>
          <w:rFonts w:ascii="Lato" w:hAnsi="Lato" w:cs="Arial"/>
          <w:spacing w:val="4"/>
          <w:kern w:val="2"/>
        </w:rPr>
        <w:t>o</w:t>
      </w:r>
      <w:r w:rsidR="00C643E6">
        <w:rPr>
          <w:rFonts w:ascii="Lato" w:hAnsi="Lato" w:cs="Arial"/>
          <w:spacing w:val="4"/>
          <w:kern w:val="2"/>
        </w:rPr>
        <w:t>dlaski</w:t>
      </w:r>
      <w:r w:rsidRPr="00626438">
        <w:rPr>
          <w:rFonts w:ascii="Lato" w:hAnsi="Lato" w:cs="Arial"/>
          <w:bCs/>
          <w:spacing w:val="4"/>
          <w:kern w:val="2"/>
        </w:rPr>
        <w:t xml:space="preserve"> prawidłowo poinformował strony </w:t>
      </w:r>
      <w:r w:rsidR="00E940A0" w:rsidRPr="00626438">
        <w:rPr>
          <w:rFonts w:ascii="Lato" w:hAnsi="Lato" w:cs="Arial"/>
          <w:bCs/>
          <w:spacing w:val="4"/>
          <w:kern w:val="2"/>
        </w:rPr>
        <w:br/>
      </w:r>
      <w:r w:rsidRPr="00626438">
        <w:rPr>
          <w:rFonts w:ascii="Lato" w:hAnsi="Lato" w:cs="Arial"/>
          <w:bCs/>
          <w:spacing w:val="4"/>
          <w:kern w:val="2"/>
        </w:rPr>
        <w:t xml:space="preserve">o wszczętym postępowaniu, podał jego podstawę prawną, poinformował strony </w:t>
      </w:r>
      <w:r w:rsidR="00C90D69" w:rsidRPr="00626438">
        <w:rPr>
          <w:rFonts w:ascii="Lato" w:hAnsi="Lato" w:cs="Arial"/>
          <w:bCs/>
          <w:spacing w:val="4"/>
          <w:kern w:val="2"/>
        </w:rPr>
        <w:br/>
      </w:r>
      <w:r w:rsidRPr="00626438">
        <w:rPr>
          <w:rFonts w:ascii="Lato" w:hAnsi="Lato" w:cs="Arial"/>
          <w:bCs/>
          <w:spacing w:val="4"/>
          <w:kern w:val="2"/>
        </w:rPr>
        <w:t>o możliwości zapoznania się z aktami sprawy</w:t>
      </w:r>
      <w:r w:rsidRPr="00626438">
        <w:rPr>
          <w:rFonts w:ascii="Lato" w:hAnsi="Lato" w:cs="Arial"/>
          <w:spacing w:val="4"/>
          <w:kern w:val="2"/>
        </w:rPr>
        <w:t xml:space="preserve">, </w:t>
      </w:r>
      <w:r w:rsidRPr="00626438">
        <w:rPr>
          <w:rFonts w:ascii="Lato" w:hAnsi="Lato" w:cs="Arial"/>
          <w:bCs/>
          <w:spacing w:val="4"/>
          <w:kern w:val="2"/>
        </w:rPr>
        <w:t xml:space="preserve">a także </w:t>
      </w:r>
      <w:r w:rsidRPr="00626438">
        <w:rPr>
          <w:rFonts w:ascii="Lato" w:hAnsi="Lato" w:cs="Arial"/>
          <w:spacing w:val="4"/>
          <w:kern w:val="2"/>
        </w:rPr>
        <w:t>o miejscu, w którym strony mogą zapoznać się z tą dokumentacją,</w:t>
      </w:r>
      <w:r w:rsidRPr="00626438">
        <w:rPr>
          <w:rFonts w:ascii="Lato" w:hAnsi="Lato" w:cs="Arial"/>
          <w:bCs/>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6D701D8A" w14:textId="414E730D" w:rsidR="009E2303" w:rsidRPr="00145D44" w:rsidRDefault="009E2303" w:rsidP="00626438">
      <w:pPr>
        <w:spacing w:before="120" w:after="240" w:line="240" w:lineRule="exact"/>
        <w:jc w:val="both"/>
        <w:outlineLvl w:val="0"/>
        <w:rPr>
          <w:rFonts w:ascii="Lato" w:hAnsi="Lato" w:cs="Arial"/>
          <w:bCs/>
          <w:spacing w:val="4"/>
          <w:kern w:val="2"/>
        </w:rPr>
      </w:pPr>
      <w:r w:rsidRPr="00626438">
        <w:rPr>
          <w:rFonts w:ascii="Lato" w:hAnsi="Lato" w:cs="Arial"/>
          <w:bCs/>
          <w:spacing w:val="4"/>
          <w:kern w:val="2"/>
        </w:rPr>
        <w:t xml:space="preserve">Wojewoda </w:t>
      </w:r>
      <w:r w:rsidR="00E940A0" w:rsidRPr="00626438">
        <w:rPr>
          <w:rFonts w:ascii="Lato" w:hAnsi="Lato" w:cs="Arial"/>
          <w:spacing w:val="4"/>
          <w:kern w:val="2"/>
        </w:rPr>
        <w:t>Po</w:t>
      </w:r>
      <w:r w:rsidR="00C643E6">
        <w:rPr>
          <w:rFonts w:ascii="Lato" w:hAnsi="Lato" w:cs="Arial"/>
          <w:spacing w:val="4"/>
          <w:kern w:val="2"/>
        </w:rPr>
        <w:t>dlaski</w:t>
      </w:r>
      <w:r w:rsidR="001E6712" w:rsidRPr="00626438">
        <w:rPr>
          <w:rFonts w:ascii="Lato" w:hAnsi="Lato" w:cs="Arial"/>
          <w:spacing w:val="4"/>
          <w:kern w:val="2"/>
        </w:rPr>
        <w:t xml:space="preserve"> </w:t>
      </w:r>
      <w:r w:rsidRPr="00626438">
        <w:rPr>
          <w:rFonts w:ascii="Lato" w:hAnsi="Lato" w:cs="Arial"/>
          <w:bCs/>
          <w:spacing w:val="4"/>
          <w:kern w:val="2"/>
        </w:rPr>
        <w:t xml:space="preserve">pismem z dnia </w:t>
      </w:r>
      <w:r w:rsidR="00533FB0">
        <w:rPr>
          <w:rFonts w:ascii="Lato" w:hAnsi="Lato" w:cs="Arial"/>
          <w:bCs/>
          <w:spacing w:val="4"/>
          <w:kern w:val="2"/>
        </w:rPr>
        <w:t xml:space="preserve">18 października </w:t>
      </w:r>
      <w:r w:rsidR="00145D44">
        <w:rPr>
          <w:rFonts w:ascii="Lato" w:hAnsi="Lato" w:cs="Arial"/>
          <w:bCs/>
          <w:spacing w:val="4"/>
          <w:kern w:val="2"/>
        </w:rPr>
        <w:t>2022 r., znak: AB-I.7820.</w:t>
      </w:r>
      <w:r w:rsidR="00533FB0">
        <w:rPr>
          <w:rFonts w:ascii="Lato" w:hAnsi="Lato" w:cs="Arial"/>
          <w:bCs/>
          <w:spacing w:val="4"/>
          <w:kern w:val="2"/>
        </w:rPr>
        <w:t>6</w:t>
      </w:r>
      <w:r w:rsidR="00145D44">
        <w:rPr>
          <w:rFonts w:ascii="Lato" w:hAnsi="Lato" w:cs="Arial"/>
          <w:bCs/>
          <w:spacing w:val="4"/>
          <w:kern w:val="2"/>
        </w:rPr>
        <w:t>.</w:t>
      </w:r>
      <w:r w:rsidR="00533FB0">
        <w:rPr>
          <w:rFonts w:ascii="Lato" w:hAnsi="Lato" w:cs="Arial"/>
          <w:bCs/>
          <w:spacing w:val="4"/>
          <w:kern w:val="2"/>
        </w:rPr>
        <w:t>4</w:t>
      </w:r>
      <w:r w:rsidR="00145D44">
        <w:rPr>
          <w:rFonts w:ascii="Lato" w:hAnsi="Lato" w:cs="Arial"/>
          <w:bCs/>
          <w:spacing w:val="4"/>
          <w:kern w:val="2"/>
        </w:rPr>
        <w:t>.2022.</w:t>
      </w:r>
      <w:r w:rsidR="00533FB0">
        <w:rPr>
          <w:rFonts w:ascii="Lato" w:hAnsi="Lato" w:cs="Arial"/>
          <w:bCs/>
          <w:spacing w:val="4"/>
          <w:kern w:val="2"/>
        </w:rPr>
        <w:t>K</w:t>
      </w:r>
      <w:r w:rsidR="00145D44">
        <w:rPr>
          <w:rFonts w:ascii="Lato" w:hAnsi="Lato" w:cs="Arial"/>
          <w:bCs/>
          <w:spacing w:val="4"/>
          <w:kern w:val="2"/>
        </w:rPr>
        <w:t>S</w:t>
      </w:r>
      <w:r w:rsidRPr="00626438">
        <w:rPr>
          <w:rFonts w:ascii="Lato" w:hAnsi="Lato" w:cs="Arial"/>
          <w:bCs/>
          <w:spacing w:val="4"/>
          <w:kern w:val="2"/>
        </w:rPr>
        <w:t xml:space="preserve">, </w:t>
      </w:r>
      <w:r w:rsidRPr="00626438">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145D44">
        <w:rPr>
          <w:rFonts w:ascii="Lato" w:hAnsi="Lato" w:cs="Arial"/>
          <w:bCs/>
          <w:spacing w:val="4"/>
        </w:rPr>
        <w:br/>
      </w:r>
      <w:r w:rsidRPr="00626438">
        <w:rPr>
          <w:rFonts w:ascii="Lato" w:hAnsi="Lato" w:cs="Arial"/>
          <w:bCs/>
          <w:spacing w:val="4"/>
        </w:rPr>
        <w:t xml:space="preserve">w katastrze nieruchomości. </w:t>
      </w:r>
    </w:p>
    <w:p w14:paraId="012A2D39" w14:textId="7C7D679F" w:rsidR="009E2303" w:rsidRPr="00111F0F" w:rsidRDefault="009E2303" w:rsidP="00626438">
      <w:pPr>
        <w:spacing w:after="240" w:line="240" w:lineRule="exact"/>
        <w:jc w:val="both"/>
        <w:outlineLvl w:val="0"/>
        <w:rPr>
          <w:rFonts w:ascii="Lato" w:eastAsia="Calibri" w:hAnsi="Lato" w:cs="Arial"/>
          <w:bCs/>
          <w:color w:val="00000A"/>
          <w:spacing w:val="4"/>
        </w:rPr>
      </w:pPr>
      <w:r w:rsidRPr="00626438">
        <w:rPr>
          <w:rFonts w:ascii="Lato" w:eastAsia="Calibri" w:hAnsi="Lato" w:cs="Arial"/>
          <w:color w:val="00000A"/>
          <w:spacing w:val="4"/>
        </w:rPr>
        <w:t xml:space="preserve">Pozostałe strony postępowania zostały poinformowane </w:t>
      </w:r>
      <w:r w:rsidRPr="00626438">
        <w:rPr>
          <w:rFonts w:ascii="Lato" w:hAnsi="Lato" w:cs="Arial"/>
          <w:bCs/>
          <w:color w:val="00000A"/>
          <w:spacing w:val="4"/>
        </w:rPr>
        <w:t xml:space="preserve">o powyższym w drodze </w:t>
      </w:r>
      <w:proofErr w:type="spellStart"/>
      <w:r w:rsidRPr="00626438">
        <w:rPr>
          <w:rFonts w:ascii="Lato" w:hAnsi="Lato" w:cs="Arial"/>
          <w:bCs/>
          <w:color w:val="00000A"/>
          <w:spacing w:val="4"/>
        </w:rPr>
        <w:t>obwieszczeń</w:t>
      </w:r>
      <w:proofErr w:type="spellEnd"/>
      <w:r w:rsidRPr="00626438">
        <w:rPr>
          <w:rFonts w:ascii="Lato" w:eastAsia="Calibri" w:hAnsi="Lato" w:cs="Arial"/>
          <w:color w:val="00000A"/>
          <w:spacing w:val="4"/>
        </w:rPr>
        <w:t xml:space="preserve"> </w:t>
      </w:r>
      <w:r w:rsidRPr="00626438">
        <w:rPr>
          <w:rFonts w:ascii="Lato" w:eastAsia="Calibri" w:hAnsi="Lato" w:cs="Arial"/>
          <w:bCs/>
          <w:color w:val="00000A"/>
          <w:spacing w:val="4"/>
        </w:rPr>
        <w:t xml:space="preserve">w </w:t>
      </w:r>
      <w:r w:rsidR="0018360E" w:rsidRPr="00626438">
        <w:rPr>
          <w:rFonts w:ascii="Lato" w:hAnsi="Lato" w:cs="Arial"/>
          <w:spacing w:val="4"/>
          <w:kern w:val="2"/>
        </w:rPr>
        <w:t>P</w:t>
      </w:r>
      <w:r w:rsidR="001E6712" w:rsidRPr="00626438">
        <w:rPr>
          <w:rFonts w:ascii="Lato" w:hAnsi="Lato" w:cs="Arial"/>
          <w:spacing w:val="4"/>
          <w:kern w:val="2"/>
        </w:rPr>
        <w:t>o</w:t>
      </w:r>
      <w:r w:rsidR="00145D44">
        <w:rPr>
          <w:rFonts w:ascii="Lato" w:hAnsi="Lato" w:cs="Arial"/>
          <w:spacing w:val="4"/>
          <w:kern w:val="2"/>
        </w:rPr>
        <w:t>dlaskim</w:t>
      </w:r>
      <w:r w:rsidR="001E6712" w:rsidRPr="00626438">
        <w:rPr>
          <w:rFonts w:ascii="Lato" w:hAnsi="Lato" w:cs="Arial"/>
          <w:spacing w:val="4"/>
          <w:kern w:val="2"/>
        </w:rPr>
        <w:t xml:space="preserve"> </w:t>
      </w:r>
      <w:r w:rsidRPr="00626438">
        <w:rPr>
          <w:rFonts w:ascii="Lato" w:eastAsia="Calibri" w:hAnsi="Lato" w:cs="Arial"/>
          <w:bCs/>
          <w:color w:val="00000A"/>
          <w:spacing w:val="4"/>
        </w:rPr>
        <w:t xml:space="preserve">Urzędzie Wojewódzkim w </w:t>
      </w:r>
      <w:r w:rsidR="00145D44">
        <w:rPr>
          <w:rFonts w:ascii="Lato" w:eastAsia="Calibri" w:hAnsi="Lato" w:cs="Arial"/>
          <w:bCs/>
          <w:color w:val="00000A"/>
          <w:spacing w:val="4"/>
        </w:rPr>
        <w:t>Białymstoku</w:t>
      </w:r>
      <w:r w:rsidRPr="00626438">
        <w:rPr>
          <w:rFonts w:ascii="Lato" w:eastAsia="Calibri" w:hAnsi="Lato" w:cs="Arial"/>
          <w:bCs/>
          <w:color w:val="00000A"/>
          <w:spacing w:val="4"/>
        </w:rPr>
        <w:t>, a</w:t>
      </w:r>
      <w:r w:rsidR="000F3491" w:rsidRPr="00626438">
        <w:rPr>
          <w:rFonts w:ascii="Lato" w:eastAsia="Calibri" w:hAnsi="Lato" w:cs="Arial"/>
          <w:bCs/>
          <w:color w:val="00000A"/>
          <w:spacing w:val="4"/>
        </w:rPr>
        <w:t xml:space="preserve"> </w:t>
      </w:r>
      <w:r w:rsidRPr="00626438">
        <w:rPr>
          <w:rFonts w:ascii="Lato" w:eastAsia="Calibri" w:hAnsi="Lato" w:cs="Arial"/>
          <w:bCs/>
          <w:color w:val="00000A"/>
          <w:spacing w:val="4"/>
        </w:rPr>
        <w:t xml:space="preserve">także </w:t>
      </w:r>
      <w:r w:rsidR="001E6712" w:rsidRPr="00626438">
        <w:rPr>
          <w:rFonts w:ascii="Lato" w:eastAsia="Calibri" w:hAnsi="Lato" w:cs="Arial"/>
          <w:bCs/>
          <w:color w:val="00000A"/>
          <w:spacing w:val="4"/>
        </w:rPr>
        <w:br/>
      </w:r>
      <w:r w:rsidRPr="00626438">
        <w:rPr>
          <w:rFonts w:ascii="Lato" w:eastAsia="Calibri" w:hAnsi="Lato" w:cs="Arial"/>
          <w:bCs/>
          <w:color w:val="00000A"/>
          <w:spacing w:val="4"/>
        </w:rPr>
        <w:t xml:space="preserve">w Urzędzie Gminy </w:t>
      </w:r>
      <w:r w:rsidR="00111F0F">
        <w:rPr>
          <w:rFonts w:ascii="Lato" w:eastAsia="Calibri" w:hAnsi="Lato" w:cs="Arial"/>
          <w:bCs/>
          <w:color w:val="00000A"/>
          <w:spacing w:val="4"/>
        </w:rPr>
        <w:t>Boćki</w:t>
      </w:r>
      <w:r w:rsidR="001E6712" w:rsidRPr="00626438">
        <w:rPr>
          <w:rFonts w:ascii="Lato" w:eastAsia="Calibri" w:hAnsi="Lato" w:cs="Arial"/>
          <w:bCs/>
          <w:color w:val="00000A"/>
          <w:spacing w:val="4"/>
        </w:rPr>
        <w:t xml:space="preserve"> i Urzędzie </w:t>
      </w:r>
      <w:r w:rsidR="00111F0F">
        <w:rPr>
          <w:rFonts w:ascii="Lato" w:eastAsia="Calibri" w:hAnsi="Lato" w:cs="Arial"/>
          <w:bCs/>
          <w:color w:val="00000A"/>
          <w:spacing w:val="4"/>
        </w:rPr>
        <w:t xml:space="preserve">Gminy </w:t>
      </w:r>
      <w:r w:rsidR="00533FB0">
        <w:rPr>
          <w:rFonts w:ascii="Lato" w:eastAsia="Calibri" w:hAnsi="Lato" w:cs="Arial"/>
          <w:bCs/>
          <w:color w:val="00000A"/>
          <w:spacing w:val="4"/>
        </w:rPr>
        <w:t>Bielsk Podlaski</w:t>
      </w:r>
      <w:r w:rsidRPr="00626438">
        <w:rPr>
          <w:rFonts w:ascii="Lato" w:eastAsia="Calibri" w:hAnsi="Lato" w:cs="Arial"/>
          <w:bCs/>
          <w:color w:val="00000A"/>
          <w:spacing w:val="4"/>
        </w:rPr>
        <w:t xml:space="preserve">, w urzędowych publikatorach teleinformatycznych - Biuletynie Informacji Publicznej tych urzędów i w prasie lokalnej. </w:t>
      </w:r>
      <w:r w:rsidRPr="00626438">
        <w:rPr>
          <w:rFonts w:ascii="Lato" w:hAnsi="Lato" w:cs="Arial"/>
          <w:color w:val="00000A"/>
          <w:spacing w:val="4"/>
        </w:rPr>
        <w:t>W przedmiotowym obwieszczeniu i zawiadomieniu organ I instancji poinformował strony o terminie i miejscu, w którym strony mogą zapoznać się z aktami sprawy</w:t>
      </w:r>
      <w:r w:rsidRPr="00626438">
        <w:rPr>
          <w:rFonts w:ascii="Lato" w:eastAsia="Calibri" w:hAnsi="Lato" w:cs="Arial"/>
          <w:color w:val="00000A"/>
          <w:spacing w:val="4"/>
        </w:rPr>
        <w:t xml:space="preserve">. </w:t>
      </w:r>
    </w:p>
    <w:p w14:paraId="5C820700" w14:textId="0DF39562" w:rsidR="001379DD" w:rsidRPr="0074786D" w:rsidRDefault="001379DD" w:rsidP="001379DD">
      <w:pPr>
        <w:tabs>
          <w:tab w:val="left" w:pos="0"/>
          <w:tab w:val="left" w:pos="426"/>
        </w:tabs>
        <w:spacing w:after="240" w:line="240" w:lineRule="exact"/>
        <w:jc w:val="both"/>
        <w:textAlignment w:val="baseline"/>
        <w:rPr>
          <w:rFonts w:ascii="Lato" w:hAnsi="Lato" w:cs="Arial"/>
          <w:color w:val="000000"/>
          <w:spacing w:val="4"/>
          <w:kern w:val="2"/>
        </w:rPr>
      </w:pPr>
      <w:r w:rsidRPr="000C5798">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0C5798">
        <w:rPr>
          <w:rFonts w:ascii="Lato" w:hAnsi="Lato" w:cs="Arial"/>
          <w:i/>
          <w:iCs/>
          <w:color w:val="000000"/>
          <w:spacing w:val="4"/>
          <w:kern w:val="2"/>
        </w:rPr>
        <w:t>decyzji</w:t>
      </w:r>
      <w:r w:rsidRPr="000C5798">
        <w:rPr>
          <w:rFonts w:ascii="Lato" w:hAnsi="Lato" w:cs="Arial"/>
          <w:color w:val="000000"/>
          <w:spacing w:val="4"/>
          <w:kern w:val="2"/>
        </w:rPr>
        <w:t xml:space="preserve"> </w:t>
      </w:r>
      <w:r w:rsidRPr="000C5798">
        <w:rPr>
          <w:rFonts w:ascii="Lato" w:hAnsi="Lato" w:cs="Arial"/>
          <w:i/>
          <w:color w:val="000000"/>
          <w:spacing w:val="4"/>
          <w:kern w:val="2"/>
        </w:rPr>
        <w:t xml:space="preserve">o środowiskowych uwarunkowaniach, </w:t>
      </w:r>
      <w:r w:rsidRPr="000C5798">
        <w:rPr>
          <w:rFonts w:ascii="Lato" w:hAnsi="Lato" w:cs="Arial"/>
          <w:color w:val="000000"/>
          <w:spacing w:val="4"/>
          <w:kern w:val="2"/>
        </w:rPr>
        <w:t xml:space="preserve">działając </w:t>
      </w:r>
      <w:r w:rsidR="00111F0F">
        <w:rPr>
          <w:rFonts w:ascii="Lato" w:hAnsi="Lato" w:cs="Arial"/>
          <w:color w:val="000000"/>
          <w:spacing w:val="4"/>
          <w:kern w:val="2"/>
        </w:rPr>
        <w:br/>
      </w:r>
      <w:r w:rsidRPr="000C5798">
        <w:rPr>
          <w:rFonts w:ascii="Lato" w:hAnsi="Lato" w:cs="Arial"/>
          <w:color w:val="000000"/>
          <w:spacing w:val="4"/>
          <w:kern w:val="2"/>
        </w:rPr>
        <w:t xml:space="preserve">na podstawie art. 89 ust. 1 </w:t>
      </w:r>
      <w:r w:rsidRPr="000C5798">
        <w:rPr>
          <w:rFonts w:ascii="Lato" w:hAnsi="Lato" w:cs="Arial"/>
          <w:color w:val="000000"/>
          <w:spacing w:val="4"/>
          <w:kern w:val="2"/>
          <w:lang w:bidi="pl-PL"/>
        </w:rPr>
        <w:t>ustawy z dnia 3 października 2008 r. o udostępnianiu informacji o środowisku i jego ochronie, udziale społeczeństwa w ochronie środowiska oraz o ocenach oddziaływania na środowisko</w:t>
      </w:r>
      <w:r w:rsidRPr="000C5798">
        <w:rPr>
          <w:rFonts w:ascii="Lato" w:hAnsi="Lato" w:cs="Arial"/>
          <w:color w:val="000000"/>
          <w:spacing w:val="4"/>
        </w:rPr>
        <w:t xml:space="preserve"> (</w:t>
      </w:r>
      <w:proofErr w:type="spellStart"/>
      <w:r w:rsidR="000C5798" w:rsidRPr="000C5798">
        <w:rPr>
          <w:rFonts w:ascii="Lato" w:hAnsi="Lato" w:cs="Arial"/>
          <w:color w:val="000000"/>
          <w:spacing w:val="4"/>
        </w:rPr>
        <w:t>t.j</w:t>
      </w:r>
      <w:proofErr w:type="spellEnd"/>
      <w:r w:rsidR="000C5798" w:rsidRPr="000C5798">
        <w:rPr>
          <w:rFonts w:ascii="Lato" w:hAnsi="Lato" w:cs="Arial"/>
          <w:color w:val="000000"/>
          <w:spacing w:val="4"/>
        </w:rPr>
        <w:t xml:space="preserve">. </w:t>
      </w:r>
      <w:r w:rsidRPr="000C5798">
        <w:rPr>
          <w:rFonts w:ascii="Lato" w:hAnsi="Lato" w:cs="Arial"/>
          <w:color w:val="000000"/>
          <w:spacing w:val="4"/>
        </w:rPr>
        <w:t>Dz. U. z 202</w:t>
      </w:r>
      <w:r w:rsidR="004C12A6">
        <w:rPr>
          <w:rFonts w:ascii="Lato" w:hAnsi="Lato" w:cs="Arial"/>
          <w:color w:val="000000"/>
          <w:spacing w:val="4"/>
        </w:rPr>
        <w:t>4</w:t>
      </w:r>
      <w:r w:rsidRPr="000C5798">
        <w:rPr>
          <w:rFonts w:ascii="Lato" w:hAnsi="Lato" w:cs="Arial"/>
          <w:color w:val="000000"/>
          <w:spacing w:val="4"/>
        </w:rPr>
        <w:t xml:space="preserve"> r. poz. </w:t>
      </w:r>
      <w:r w:rsidR="004C12A6">
        <w:rPr>
          <w:rFonts w:ascii="Lato" w:hAnsi="Lato" w:cs="Arial"/>
          <w:color w:val="000000"/>
          <w:spacing w:val="4"/>
        </w:rPr>
        <w:t>1112</w:t>
      </w:r>
      <w:r w:rsidRPr="000C5798">
        <w:rPr>
          <w:rFonts w:ascii="Lato" w:hAnsi="Lato" w:cs="Arial"/>
          <w:color w:val="000000"/>
          <w:spacing w:val="4"/>
        </w:rPr>
        <w:t>), zwanej dalej</w:t>
      </w:r>
      <w:r w:rsidRPr="000C5798">
        <w:rPr>
          <w:rFonts w:ascii="Lato" w:hAnsi="Lato" w:cs="Arial"/>
          <w:color w:val="000000"/>
          <w:spacing w:val="4"/>
          <w:kern w:val="2"/>
          <w:lang w:bidi="pl-PL"/>
        </w:rPr>
        <w:t xml:space="preserve"> </w:t>
      </w:r>
      <w:r w:rsidRPr="000C5798">
        <w:rPr>
          <w:rFonts w:ascii="Lato" w:hAnsi="Lato" w:cs="Arial"/>
          <w:color w:val="000000"/>
          <w:spacing w:val="4"/>
          <w:kern w:val="2"/>
        </w:rPr>
        <w:t>„</w:t>
      </w:r>
      <w:r w:rsidRPr="000C5798">
        <w:rPr>
          <w:rFonts w:ascii="Lato" w:hAnsi="Lato" w:cs="Arial"/>
          <w:i/>
          <w:color w:val="000000"/>
          <w:spacing w:val="4"/>
          <w:kern w:val="2"/>
        </w:rPr>
        <w:t>ustawą o udostępnianiu informacji o środowisku i jego ochronie</w:t>
      </w:r>
      <w:r w:rsidRPr="000C5798">
        <w:rPr>
          <w:rFonts w:ascii="Lato" w:hAnsi="Lato" w:cs="Arial"/>
          <w:color w:val="000000"/>
          <w:spacing w:val="4"/>
          <w:kern w:val="2"/>
        </w:rPr>
        <w:t xml:space="preserve">”, </w:t>
      </w:r>
      <w:r w:rsidRPr="00771D8C">
        <w:rPr>
          <w:rFonts w:ascii="Lato" w:hAnsi="Lato" w:cs="Arial"/>
          <w:color w:val="000000"/>
          <w:spacing w:val="4"/>
          <w:kern w:val="2"/>
        </w:rPr>
        <w:t>pismem z dnia</w:t>
      </w:r>
      <w:r w:rsidR="006B3486">
        <w:rPr>
          <w:rFonts w:ascii="Lato" w:hAnsi="Lato" w:cs="Arial"/>
          <w:color w:val="000000"/>
          <w:spacing w:val="4"/>
          <w:kern w:val="2"/>
        </w:rPr>
        <w:t xml:space="preserve"> </w:t>
      </w:r>
      <w:r w:rsidR="006B3486">
        <w:rPr>
          <w:rFonts w:ascii="Lato" w:hAnsi="Lato" w:cs="Arial"/>
          <w:color w:val="000000"/>
          <w:spacing w:val="4"/>
          <w:kern w:val="2"/>
        </w:rPr>
        <w:br/>
        <w:t xml:space="preserve">25 października </w:t>
      </w:r>
      <w:r w:rsidR="0074786D">
        <w:rPr>
          <w:rFonts w:ascii="Lato" w:hAnsi="Lato" w:cs="Arial"/>
          <w:color w:val="000000"/>
          <w:spacing w:val="4"/>
          <w:kern w:val="2"/>
        </w:rPr>
        <w:t>2022 r., znak: AB-I.7820.</w:t>
      </w:r>
      <w:r w:rsidR="006B3486">
        <w:rPr>
          <w:rFonts w:ascii="Lato" w:hAnsi="Lato" w:cs="Arial"/>
          <w:color w:val="000000"/>
          <w:spacing w:val="4"/>
          <w:kern w:val="2"/>
        </w:rPr>
        <w:t>6</w:t>
      </w:r>
      <w:r w:rsidR="0074786D">
        <w:rPr>
          <w:rFonts w:ascii="Lato" w:hAnsi="Lato" w:cs="Arial"/>
          <w:color w:val="000000"/>
          <w:spacing w:val="4"/>
          <w:kern w:val="2"/>
        </w:rPr>
        <w:t>.</w:t>
      </w:r>
      <w:r w:rsidR="006B3486">
        <w:rPr>
          <w:rFonts w:ascii="Lato" w:hAnsi="Lato" w:cs="Arial"/>
          <w:color w:val="000000"/>
          <w:spacing w:val="4"/>
          <w:kern w:val="2"/>
        </w:rPr>
        <w:t>4</w:t>
      </w:r>
      <w:r w:rsidR="0074786D">
        <w:rPr>
          <w:rFonts w:ascii="Lato" w:hAnsi="Lato" w:cs="Arial"/>
          <w:color w:val="000000"/>
          <w:spacing w:val="4"/>
          <w:kern w:val="2"/>
        </w:rPr>
        <w:t>.2022.</w:t>
      </w:r>
      <w:r w:rsidR="006B3486">
        <w:rPr>
          <w:rFonts w:ascii="Lato" w:hAnsi="Lato" w:cs="Arial"/>
          <w:color w:val="000000"/>
          <w:spacing w:val="4"/>
          <w:kern w:val="2"/>
        </w:rPr>
        <w:t>K</w:t>
      </w:r>
      <w:r w:rsidR="0074786D">
        <w:rPr>
          <w:rFonts w:ascii="Lato" w:hAnsi="Lato" w:cs="Arial"/>
          <w:color w:val="000000"/>
          <w:spacing w:val="4"/>
          <w:kern w:val="2"/>
        </w:rPr>
        <w:t>S</w:t>
      </w:r>
      <w:r w:rsidRPr="00771D8C">
        <w:rPr>
          <w:rFonts w:ascii="Lato" w:hAnsi="Lato" w:cs="Arial"/>
          <w:bCs/>
          <w:spacing w:val="4"/>
          <w:kern w:val="2"/>
        </w:rPr>
        <w:t>,</w:t>
      </w:r>
      <w:r w:rsidRPr="00771D8C">
        <w:rPr>
          <w:rFonts w:ascii="Lato" w:hAnsi="Lato" w:cs="Arial"/>
          <w:spacing w:val="4"/>
          <w:kern w:val="2"/>
        </w:rPr>
        <w:t xml:space="preserve"> Wojewoda </w:t>
      </w:r>
      <w:r w:rsidR="000C5798" w:rsidRPr="00771D8C">
        <w:rPr>
          <w:rFonts w:ascii="Lato" w:hAnsi="Lato" w:cs="Arial"/>
          <w:color w:val="000000"/>
          <w:spacing w:val="4"/>
          <w:kern w:val="2"/>
        </w:rPr>
        <w:t>Po</w:t>
      </w:r>
      <w:r w:rsidR="00771D8C">
        <w:rPr>
          <w:rFonts w:ascii="Lato" w:hAnsi="Lato" w:cs="Arial"/>
          <w:color w:val="000000"/>
          <w:spacing w:val="4"/>
          <w:kern w:val="2"/>
        </w:rPr>
        <w:t>dlaski</w:t>
      </w:r>
      <w:r w:rsidRPr="00771D8C">
        <w:rPr>
          <w:rFonts w:ascii="Lato" w:hAnsi="Lato" w:cs="Arial"/>
          <w:color w:val="000000"/>
          <w:spacing w:val="4"/>
          <w:kern w:val="2"/>
        </w:rPr>
        <w:t xml:space="preserve"> zwrócił się </w:t>
      </w:r>
      <w:r w:rsidR="006B3486">
        <w:rPr>
          <w:rFonts w:ascii="Lato" w:hAnsi="Lato" w:cs="Arial"/>
          <w:color w:val="000000"/>
          <w:spacing w:val="4"/>
          <w:kern w:val="2"/>
        </w:rPr>
        <w:br/>
      </w:r>
      <w:r w:rsidRPr="00771D8C">
        <w:rPr>
          <w:rFonts w:ascii="Lato" w:hAnsi="Lato" w:cs="Arial"/>
          <w:color w:val="000000"/>
          <w:spacing w:val="4"/>
          <w:kern w:val="2"/>
        </w:rPr>
        <w:t xml:space="preserve">do Regionalnego Dyrektora Ochrony Środowiska w </w:t>
      </w:r>
      <w:r w:rsidR="00771D8C">
        <w:rPr>
          <w:rFonts w:ascii="Lato" w:hAnsi="Lato" w:cs="Arial"/>
          <w:color w:val="000000"/>
          <w:spacing w:val="4"/>
          <w:kern w:val="2"/>
        </w:rPr>
        <w:t>Białymstoku</w:t>
      </w:r>
      <w:r w:rsidRPr="00771D8C">
        <w:rPr>
          <w:rFonts w:ascii="Lato" w:hAnsi="Lato" w:cs="Arial"/>
          <w:color w:val="000000"/>
          <w:spacing w:val="4"/>
          <w:kern w:val="2"/>
        </w:rPr>
        <w:t xml:space="preserve"> o uzgodnienie warunków realizacji przedmiotowego przedsięwzięcia drogowego.</w:t>
      </w:r>
      <w:r w:rsidRPr="000C5798">
        <w:rPr>
          <w:rFonts w:ascii="Lato" w:hAnsi="Lato" w:cs="Arial"/>
          <w:color w:val="000000"/>
          <w:spacing w:val="4"/>
          <w:kern w:val="2"/>
        </w:rPr>
        <w:t xml:space="preserve"> </w:t>
      </w:r>
    </w:p>
    <w:p w14:paraId="0353607F" w14:textId="59BE0C53" w:rsidR="001379DD" w:rsidRPr="00BE0BE1" w:rsidRDefault="001379DD" w:rsidP="001379DD">
      <w:pPr>
        <w:tabs>
          <w:tab w:val="left" w:pos="0"/>
          <w:tab w:val="left" w:pos="426"/>
        </w:tabs>
        <w:spacing w:after="240" w:line="240" w:lineRule="exact"/>
        <w:jc w:val="both"/>
        <w:textAlignment w:val="baseline"/>
        <w:rPr>
          <w:rFonts w:ascii="Lato" w:hAnsi="Lato" w:cs="Arial"/>
          <w:color w:val="000000"/>
          <w:spacing w:val="4"/>
          <w:kern w:val="2"/>
          <w:lang w:bidi="pl-PL"/>
        </w:rPr>
      </w:pPr>
      <w:r w:rsidRPr="000C5798">
        <w:rPr>
          <w:rFonts w:ascii="Lato" w:hAnsi="Lato" w:cs="Arial"/>
          <w:color w:val="000000"/>
          <w:spacing w:val="4"/>
          <w:kern w:val="2"/>
        </w:rPr>
        <w:t xml:space="preserve">Podczas procedowania w kwestii ponownej oceny oddziaływania inwestycji </w:t>
      </w:r>
      <w:r w:rsidR="00A157D2">
        <w:rPr>
          <w:rFonts w:ascii="Lato" w:hAnsi="Lato" w:cs="Arial"/>
          <w:color w:val="000000"/>
          <w:spacing w:val="4"/>
          <w:kern w:val="2"/>
        </w:rPr>
        <w:br/>
      </w:r>
      <w:r w:rsidRPr="000C5798">
        <w:rPr>
          <w:rFonts w:ascii="Lato" w:hAnsi="Lato" w:cs="Arial"/>
          <w:color w:val="000000"/>
          <w:spacing w:val="4"/>
          <w:kern w:val="2"/>
        </w:rPr>
        <w:t xml:space="preserve">na środowisko, na etapie postępowania prowadzonego przez Wojewodę </w:t>
      </w:r>
      <w:r w:rsidR="000C5798">
        <w:rPr>
          <w:rFonts w:ascii="Lato" w:hAnsi="Lato" w:cs="Arial"/>
          <w:color w:val="000000"/>
          <w:spacing w:val="4"/>
          <w:kern w:val="2"/>
        </w:rPr>
        <w:t>Po</w:t>
      </w:r>
      <w:r w:rsidR="00A157D2">
        <w:rPr>
          <w:rFonts w:ascii="Lato" w:hAnsi="Lato" w:cs="Arial"/>
          <w:color w:val="000000"/>
          <w:spacing w:val="4"/>
          <w:kern w:val="2"/>
        </w:rPr>
        <w:t>dlaskiego</w:t>
      </w:r>
      <w:r w:rsidRPr="000C5798">
        <w:rPr>
          <w:rFonts w:ascii="Lato" w:hAnsi="Lato" w:cs="Arial"/>
          <w:color w:val="000000"/>
          <w:spacing w:val="4"/>
          <w:kern w:val="2"/>
        </w:rPr>
        <w:t xml:space="preserve">, został zapewniony udział społeczeństwa w trybie art. 33-36 </w:t>
      </w:r>
      <w:r w:rsidRPr="000C5798">
        <w:rPr>
          <w:rFonts w:ascii="Lato" w:hAnsi="Lato" w:cs="Arial"/>
          <w:i/>
          <w:color w:val="000000"/>
          <w:spacing w:val="4"/>
          <w:kern w:val="2"/>
        </w:rPr>
        <w:t>ustawy o udostępnianiu informacji o środowisku i jego ochronie</w:t>
      </w:r>
      <w:r w:rsidRPr="000C5798">
        <w:rPr>
          <w:rFonts w:ascii="Lato" w:hAnsi="Lato" w:cs="Arial"/>
          <w:color w:val="000000"/>
          <w:spacing w:val="4"/>
          <w:kern w:val="2"/>
        </w:rPr>
        <w:t xml:space="preserve">. Jak wynika z akt niniejszej sprawy, Wojewoda </w:t>
      </w:r>
      <w:r w:rsidR="000C5798">
        <w:rPr>
          <w:rFonts w:ascii="Lato" w:hAnsi="Lato" w:cs="Arial"/>
          <w:color w:val="000000"/>
          <w:spacing w:val="4"/>
          <w:kern w:val="2"/>
        </w:rPr>
        <w:t>Po</w:t>
      </w:r>
      <w:r w:rsidR="00A157D2">
        <w:rPr>
          <w:rFonts w:ascii="Lato" w:hAnsi="Lato" w:cs="Arial"/>
          <w:color w:val="000000"/>
          <w:spacing w:val="4"/>
          <w:kern w:val="2"/>
        </w:rPr>
        <w:t>dlaski</w:t>
      </w:r>
      <w:r w:rsidRPr="000C5798">
        <w:rPr>
          <w:rFonts w:ascii="Lato" w:hAnsi="Lato" w:cs="Arial"/>
          <w:color w:val="000000"/>
          <w:spacing w:val="4"/>
          <w:kern w:val="2"/>
        </w:rPr>
        <w:t xml:space="preserve"> podał do publicznej wiadomości informację o </w:t>
      </w:r>
      <w:r w:rsidRPr="000C5798">
        <w:rPr>
          <w:rFonts w:ascii="Lato" w:hAnsi="Lato" w:cs="Arial"/>
          <w:color w:val="000000"/>
          <w:spacing w:val="4"/>
          <w:kern w:val="2"/>
          <w:lang w:bidi="pl-PL"/>
        </w:rPr>
        <w:t xml:space="preserve">przystąpieniu do przeprowadzenia ponownej oceny oddziaływania przedsięwzięcia na środowisko, </w:t>
      </w:r>
      <w:r w:rsidRPr="00BE0BE1">
        <w:rPr>
          <w:rFonts w:ascii="Lato" w:hAnsi="Lato" w:cs="Arial"/>
          <w:color w:val="000000"/>
          <w:spacing w:val="4"/>
          <w:kern w:val="2"/>
          <w:lang w:bidi="pl-PL"/>
        </w:rPr>
        <w:t xml:space="preserve">jak również o możliwości zapoznania się z dokumentacją sprawy oraz składania uwag i wniosków w przedmiotowej sprawie. </w:t>
      </w:r>
    </w:p>
    <w:p w14:paraId="4A849CD9" w14:textId="6ABA9C03" w:rsidR="001379DD" w:rsidRPr="001379DD" w:rsidRDefault="001379DD" w:rsidP="001379DD">
      <w:pPr>
        <w:tabs>
          <w:tab w:val="left" w:pos="0"/>
          <w:tab w:val="left" w:pos="426"/>
        </w:tabs>
        <w:spacing w:after="240" w:line="240" w:lineRule="exact"/>
        <w:jc w:val="both"/>
        <w:textAlignment w:val="baseline"/>
        <w:rPr>
          <w:rFonts w:ascii="Lato" w:hAnsi="Lato" w:cs="Arial"/>
          <w:color w:val="000000"/>
          <w:spacing w:val="4"/>
          <w:kern w:val="2"/>
        </w:rPr>
      </w:pPr>
      <w:r w:rsidRPr="00BE0BE1">
        <w:rPr>
          <w:rFonts w:ascii="Lato" w:hAnsi="Lato" w:cs="Arial"/>
          <w:color w:val="000000"/>
          <w:spacing w:val="4"/>
          <w:kern w:val="2"/>
        </w:rPr>
        <w:t xml:space="preserve">Po przeprowadzeniu ponownej oceny oddziaływania przedsięwzięcia na środowisko, Regionalny Dyrektor Ochrony Środowiska w </w:t>
      </w:r>
      <w:r w:rsidR="00A157D2">
        <w:rPr>
          <w:rFonts w:ascii="Lato" w:hAnsi="Lato" w:cs="Arial"/>
          <w:color w:val="000000"/>
          <w:spacing w:val="4"/>
          <w:kern w:val="2"/>
        </w:rPr>
        <w:t xml:space="preserve">Białymstoku </w:t>
      </w:r>
      <w:r w:rsidRPr="00BE0BE1">
        <w:rPr>
          <w:rFonts w:ascii="Lato" w:hAnsi="Lato" w:cs="Arial"/>
          <w:color w:val="000000"/>
          <w:spacing w:val="4"/>
          <w:kern w:val="2"/>
        </w:rPr>
        <w:t xml:space="preserve">wydał </w:t>
      </w:r>
      <w:r w:rsidRPr="00BE0BE1">
        <w:rPr>
          <w:rFonts w:ascii="Lato" w:hAnsi="Lato" w:cs="Arial"/>
          <w:i/>
          <w:color w:val="000000"/>
          <w:spacing w:val="4"/>
          <w:kern w:val="2"/>
        </w:rPr>
        <w:t>postanowienie uzgadniające.</w:t>
      </w:r>
      <w:r w:rsidRPr="00753995">
        <w:rPr>
          <w:rFonts w:ascii="Lato" w:hAnsi="Lato" w:cs="Arial"/>
          <w:i/>
          <w:color w:val="000000"/>
          <w:spacing w:val="4"/>
          <w:kern w:val="2"/>
        </w:rPr>
        <w:t xml:space="preserve"> </w:t>
      </w:r>
      <w:r w:rsidRPr="00753995">
        <w:rPr>
          <w:rFonts w:ascii="Lato" w:hAnsi="Lato" w:cs="Arial"/>
          <w:color w:val="000000"/>
          <w:spacing w:val="4"/>
          <w:kern w:val="2"/>
        </w:rPr>
        <w:t xml:space="preserve"> </w:t>
      </w:r>
    </w:p>
    <w:p w14:paraId="4A15A15F" w14:textId="42414817" w:rsidR="009E2303" w:rsidRPr="006B3486" w:rsidRDefault="009E2303" w:rsidP="006B3486">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626438">
        <w:rPr>
          <w:rFonts w:ascii="Lato" w:hAnsi="Lato" w:cs="Arial"/>
          <w:spacing w:val="4"/>
          <w:kern w:val="2"/>
        </w:rPr>
        <w:t>Uznając, że zebrany w sprawie materiał dowodowy pozwala na wydanie rozstrzygnięcia, Wojewoda</w:t>
      </w:r>
      <w:r w:rsidR="007C6F6E" w:rsidRPr="00626438">
        <w:rPr>
          <w:rFonts w:ascii="Lato" w:hAnsi="Lato" w:cs="Arial"/>
          <w:spacing w:val="4"/>
          <w:kern w:val="2"/>
        </w:rPr>
        <w:t xml:space="preserve"> </w:t>
      </w:r>
      <w:r w:rsidR="0018360E" w:rsidRPr="00626438">
        <w:rPr>
          <w:rFonts w:ascii="Lato" w:hAnsi="Lato" w:cs="Arial"/>
          <w:spacing w:val="4"/>
          <w:kern w:val="2"/>
        </w:rPr>
        <w:t>P</w:t>
      </w:r>
      <w:r w:rsidR="007C6F6E" w:rsidRPr="00626438">
        <w:rPr>
          <w:rFonts w:ascii="Lato" w:hAnsi="Lato" w:cs="Arial"/>
          <w:spacing w:val="4"/>
          <w:kern w:val="2"/>
        </w:rPr>
        <w:t>o</w:t>
      </w:r>
      <w:r w:rsidR="00A157D2">
        <w:rPr>
          <w:rFonts w:ascii="Lato" w:hAnsi="Lato" w:cs="Arial"/>
          <w:spacing w:val="4"/>
          <w:kern w:val="2"/>
        </w:rPr>
        <w:t xml:space="preserve">dlaski </w:t>
      </w:r>
      <w:r w:rsidR="007C6F6E" w:rsidRPr="00626438">
        <w:rPr>
          <w:rFonts w:ascii="Lato" w:hAnsi="Lato" w:cs="Arial"/>
          <w:spacing w:val="4"/>
          <w:kern w:val="2"/>
        </w:rPr>
        <w:t>wydał decyzję</w:t>
      </w:r>
      <w:r w:rsidR="006B3486">
        <w:rPr>
          <w:rFonts w:ascii="Lato" w:hAnsi="Lato" w:cs="Arial"/>
          <w:spacing w:val="4"/>
          <w:kern w:val="2"/>
        </w:rPr>
        <w:t xml:space="preserve"> </w:t>
      </w:r>
      <w:r w:rsidR="006B3486" w:rsidRPr="00016B20">
        <w:rPr>
          <w:rFonts w:ascii="Lato" w:hAnsi="Lato" w:cs="Arial"/>
          <w:spacing w:val="4"/>
          <w:szCs w:val="20"/>
        </w:rPr>
        <w:t xml:space="preserve">Nr 12/2023 z dnia 4 października 2023 r., znak: </w:t>
      </w:r>
      <w:r w:rsidR="00734B58">
        <w:rPr>
          <w:rFonts w:ascii="Lato" w:hAnsi="Lato" w:cs="Arial"/>
          <w:spacing w:val="4"/>
          <w:szCs w:val="20"/>
        </w:rPr>
        <w:br/>
      </w:r>
      <w:r w:rsidR="006B3486" w:rsidRPr="00016B20">
        <w:rPr>
          <w:rFonts w:ascii="Lato" w:hAnsi="Lato" w:cs="Arial"/>
          <w:spacing w:val="4"/>
          <w:szCs w:val="20"/>
        </w:rPr>
        <w:t>AB-I.7820.6.4.2022.KS, o zezwoleniu na realizację inwestycji drogowej pn. „Budowa drogi ekspresowej S19 na odcinku węzeł Bielsk Podlaski (bez węzła) – węzeł Boćki (z węzłem)”</w:t>
      </w:r>
      <w:r w:rsidR="006B3486">
        <w:rPr>
          <w:rFonts w:ascii="Lato" w:hAnsi="Lato" w:cs="Arial"/>
          <w:spacing w:val="4"/>
          <w:szCs w:val="20"/>
        </w:rPr>
        <w:t xml:space="preserve">. </w:t>
      </w:r>
      <w:r w:rsidRPr="00626438">
        <w:rPr>
          <w:rFonts w:ascii="Lato" w:hAnsi="Lato" w:cs="Arial"/>
          <w:spacing w:val="4"/>
          <w:lang w:bidi="pl-PL"/>
        </w:rPr>
        <w:t>Nadając decyzji rygor natychmiastowej wykonalności</w:t>
      </w:r>
      <w:r w:rsidR="00E6789F">
        <w:rPr>
          <w:rFonts w:ascii="Lato" w:hAnsi="Lato" w:cs="Arial"/>
          <w:spacing w:val="4"/>
          <w:lang w:bidi="pl-PL"/>
        </w:rPr>
        <w:t>,</w:t>
      </w:r>
      <w:r w:rsidRPr="00626438">
        <w:rPr>
          <w:rFonts w:ascii="Lato" w:hAnsi="Lato" w:cs="Arial"/>
          <w:spacing w:val="4"/>
          <w:lang w:bidi="pl-PL"/>
        </w:rPr>
        <w:t xml:space="preserve"> Wojewoda </w:t>
      </w:r>
      <w:r w:rsidR="0018360E" w:rsidRPr="00626438">
        <w:rPr>
          <w:rFonts w:ascii="Lato" w:hAnsi="Lato" w:cs="Arial"/>
          <w:spacing w:val="4"/>
          <w:lang w:bidi="pl-PL"/>
        </w:rPr>
        <w:t>P</w:t>
      </w:r>
      <w:r w:rsidR="007C6F6E" w:rsidRPr="00626438">
        <w:rPr>
          <w:rFonts w:ascii="Lato" w:hAnsi="Lato" w:cs="Arial"/>
          <w:spacing w:val="4"/>
          <w:lang w:bidi="pl-PL"/>
        </w:rPr>
        <w:t>o</w:t>
      </w:r>
      <w:r w:rsidR="00A157D2">
        <w:rPr>
          <w:rFonts w:ascii="Lato" w:hAnsi="Lato" w:cs="Arial"/>
          <w:spacing w:val="4"/>
          <w:lang w:bidi="pl-PL"/>
        </w:rPr>
        <w:t>dlaski</w:t>
      </w:r>
      <w:r w:rsidRPr="00626438">
        <w:rPr>
          <w:rFonts w:ascii="Lato" w:hAnsi="Lato" w:cs="Arial"/>
          <w:spacing w:val="4"/>
          <w:lang w:bidi="pl-PL"/>
        </w:rPr>
        <w:t xml:space="preserve"> podzielił argumenty przedstawione przez </w:t>
      </w:r>
      <w:r w:rsidRPr="00626438">
        <w:rPr>
          <w:rFonts w:ascii="Lato" w:hAnsi="Lato" w:cs="Arial"/>
          <w:i/>
          <w:spacing w:val="4"/>
          <w:lang w:bidi="pl-PL"/>
        </w:rPr>
        <w:t>inwestora.</w:t>
      </w:r>
      <w:r w:rsidRPr="00626438">
        <w:rPr>
          <w:rFonts w:ascii="Lato" w:hAnsi="Lato" w:cs="Arial"/>
          <w:spacing w:val="4"/>
          <w:lang w:bidi="pl-PL"/>
        </w:rPr>
        <w:t xml:space="preserve"> </w:t>
      </w:r>
    </w:p>
    <w:p w14:paraId="6F666151" w14:textId="198960D9" w:rsidR="00BE12B8" w:rsidRDefault="009E2303" w:rsidP="00626438">
      <w:pPr>
        <w:spacing w:after="240" w:line="240" w:lineRule="exact"/>
        <w:jc w:val="both"/>
        <w:outlineLvl w:val="0"/>
        <w:rPr>
          <w:rFonts w:ascii="Lato" w:hAnsi="Lato" w:cs="Arial"/>
          <w:bCs/>
          <w:color w:val="00000A"/>
          <w:spacing w:val="4"/>
        </w:rPr>
      </w:pPr>
      <w:r w:rsidRPr="00626438">
        <w:rPr>
          <w:rFonts w:ascii="Lato" w:hAnsi="Lato" w:cs="Arial"/>
          <w:color w:val="00000A"/>
          <w:spacing w:val="4"/>
        </w:rPr>
        <w:t xml:space="preserve">Zgodnie z art. 11f ust. 3 </w:t>
      </w:r>
      <w:r w:rsidRPr="00626438">
        <w:rPr>
          <w:rFonts w:ascii="Lato" w:hAnsi="Lato" w:cs="Arial"/>
          <w:i/>
          <w:color w:val="00000A"/>
          <w:spacing w:val="4"/>
        </w:rPr>
        <w:t>spec</w:t>
      </w:r>
      <w:r w:rsidRPr="00626438">
        <w:rPr>
          <w:rFonts w:ascii="Lato" w:hAnsi="Lato" w:cs="Arial"/>
          <w:i/>
          <w:iCs/>
          <w:color w:val="00000A"/>
          <w:spacing w:val="4"/>
        </w:rPr>
        <w:t>ustaw</w:t>
      </w:r>
      <w:r w:rsidRPr="00626438">
        <w:rPr>
          <w:rFonts w:ascii="Lato" w:hAnsi="Lato" w:cs="Arial"/>
          <w:iCs/>
          <w:color w:val="00000A"/>
          <w:spacing w:val="4"/>
        </w:rPr>
        <w:t xml:space="preserve">y </w:t>
      </w:r>
      <w:r w:rsidRPr="00626438">
        <w:rPr>
          <w:rFonts w:ascii="Lato" w:hAnsi="Lato" w:cs="Arial"/>
          <w:i/>
          <w:iCs/>
          <w:color w:val="00000A"/>
          <w:spacing w:val="4"/>
        </w:rPr>
        <w:t>drogowej</w:t>
      </w:r>
      <w:r w:rsidRPr="00626438">
        <w:rPr>
          <w:rFonts w:ascii="Lato" w:hAnsi="Lato" w:cs="Arial"/>
          <w:iCs/>
          <w:color w:val="00000A"/>
          <w:spacing w:val="4"/>
        </w:rPr>
        <w:t>,</w:t>
      </w:r>
      <w:r w:rsidRPr="00626438">
        <w:rPr>
          <w:rFonts w:ascii="Lato" w:hAnsi="Lato" w:cs="Arial"/>
          <w:i/>
          <w:iCs/>
          <w:color w:val="00000A"/>
          <w:spacing w:val="4"/>
        </w:rPr>
        <w:t xml:space="preserve"> </w:t>
      </w:r>
      <w:r w:rsidRPr="00626438">
        <w:rPr>
          <w:rFonts w:ascii="Lato" w:hAnsi="Lato" w:cs="Arial"/>
          <w:color w:val="00000A"/>
          <w:spacing w:val="4"/>
        </w:rPr>
        <w:t xml:space="preserve">Wojewoda </w:t>
      </w:r>
      <w:r w:rsidR="00B65734" w:rsidRPr="00626438">
        <w:rPr>
          <w:rFonts w:ascii="Lato" w:hAnsi="Lato" w:cs="Arial"/>
          <w:spacing w:val="4"/>
          <w:lang w:bidi="pl-PL"/>
        </w:rPr>
        <w:t>P</w:t>
      </w:r>
      <w:r w:rsidR="007C6F6E" w:rsidRPr="00626438">
        <w:rPr>
          <w:rFonts w:ascii="Lato" w:hAnsi="Lato" w:cs="Arial"/>
          <w:spacing w:val="4"/>
          <w:lang w:bidi="pl-PL"/>
        </w:rPr>
        <w:t>o</w:t>
      </w:r>
      <w:r w:rsidR="00BE12B8">
        <w:rPr>
          <w:rFonts w:ascii="Lato" w:hAnsi="Lato" w:cs="Arial"/>
          <w:spacing w:val="4"/>
          <w:lang w:bidi="pl-PL"/>
        </w:rPr>
        <w:t>dlaski</w:t>
      </w:r>
      <w:r w:rsidRPr="00626438">
        <w:rPr>
          <w:rFonts w:ascii="Lato" w:hAnsi="Lato" w:cs="Arial"/>
          <w:color w:val="00000A"/>
          <w:spacing w:val="4"/>
        </w:rPr>
        <w:t xml:space="preserve"> doręczył </w:t>
      </w:r>
      <w:r w:rsidR="00C90D69" w:rsidRPr="00626438">
        <w:rPr>
          <w:rFonts w:ascii="Lato" w:hAnsi="Lato" w:cs="Arial"/>
          <w:color w:val="00000A"/>
          <w:spacing w:val="4"/>
        </w:rPr>
        <w:br/>
      </w:r>
      <w:r w:rsidRPr="00626438">
        <w:rPr>
          <w:rFonts w:ascii="Lato" w:hAnsi="Lato" w:cs="Arial"/>
          <w:color w:val="00000A"/>
          <w:spacing w:val="4"/>
        </w:rPr>
        <w:t xml:space="preserve">ww. decyzję wnioskodawcy oraz zawiadomił o jej wydaniu pozostałe strony w drodze </w:t>
      </w:r>
      <w:proofErr w:type="spellStart"/>
      <w:r w:rsidRPr="00626438">
        <w:rPr>
          <w:rFonts w:ascii="Lato" w:hAnsi="Lato" w:cs="Arial"/>
          <w:color w:val="00000A"/>
          <w:spacing w:val="4"/>
        </w:rPr>
        <w:t>obwieszczeń</w:t>
      </w:r>
      <w:proofErr w:type="spellEnd"/>
      <w:r w:rsidRPr="00626438">
        <w:rPr>
          <w:rFonts w:ascii="Lato" w:hAnsi="Lato" w:cs="Arial"/>
          <w:color w:val="00000A"/>
          <w:spacing w:val="4"/>
        </w:rPr>
        <w:t xml:space="preserve"> </w:t>
      </w:r>
      <w:r w:rsidRPr="00626438">
        <w:rPr>
          <w:rFonts w:ascii="Lato" w:hAnsi="Lato" w:cs="Arial"/>
          <w:bCs/>
          <w:color w:val="00000A"/>
          <w:spacing w:val="4"/>
        </w:rPr>
        <w:t xml:space="preserve">w </w:t>
      </w:r>
      <w:r w:rsidR="00BE12B8" w:rsidRPr="00626438">
        <w:rPr>
          <w:rFonts w:ascii="Lato" w:hAnsi="Lato" w:cs="Arial"/>
          <w:spacing w:val="4"/>
          <w:kern w:val="2"/>
        </w:rPr>
        <w:t>Po</w:t>
      </w:r>
      <w:r w:rsidR="00BE12B8">
        <w:rPr>
          <w:rFonts w:ascii="Lato" w:hAnsi="Lato" w:cs="Arial"/>
          <w:spacing w:val="4"/>
          <w:kern w:val="2"/>
        </w:rPr>
        <w:t>dlaskim</w:t>
      </w:r>
      <w:r w:rsidR="00BE12B8" w:rsidRPr="00626438">
        <w:rPr>
          <w:rFonts w:ascii="Lato" w:hAnsi="Lato" w:cs="Arial"/>
          <w:spacing w:val="4"/>
          <w:kern w:val="2"/>
        </w:rPr>
        <w:t xml:space="preserve"> </w:t>
      </w:r>
      <w:r w:rsidR="00BE12B8" w:rsidRPr="00626438">
        <w:rPr>
          <w:rFonts w:ascii="Lato" w:eastAsia="Calibri" w:hAnsi="Lato" w:cs="Arial"/>
          <w:bCs/>
          <w:color w:val="00000A"/>
          <w:spacing w:val="4"/>
        </w:rPr>
        <w:t xml:space="preserve">Urzędzie Wojewódzkim w </w:t>
      </w:r>
      <w:r w:rsidR="00BE12B8">
        <w:rPr>
          <w:rFonts w:ascii="Lato" w:eastAsia="Calibri" w:hAnsi="Lato" w:cs="Arial"/>
          <w:bCs/>
          <w:color w:val="00000A"/>
          <w:spacing w:val="4"/>
        </w:rPr>
        <w:t>Białymstoku</w:t>
      </w:r>
      <w:r w:rsidR="00BE12B8" w:rsidRPr="00626438">
        <w:rPr>
          <w:rFonts w:ascii="Lato" w:eastAsia="Calibri" w:hAnsi="Lato" w:cs="Arial"/>
          <w:bCs/>
          <w:color w:val="00000A"/>
          <w:spacing w:val="4"/>
        </w:rPr>
        <w:t xml:space="preserve">, a także </w:t>
      </w:r>
      <w:r w:rsidR="00BE12B8" w:rsidRPr="00626438">
        <w:rPr>
          <w:rFonts w:ascii="Lato" w:eastAsia="Calibri" w:hAnsi="Lato" w:cs="Arial"/>
          <w:bCs/>
          <w:color w:val="00000A"/>
          <w:spacing w:val="4"/>
        </w:rPr>
        <w:br/>
      </w:r>
      <w:r w:rsidR="00BE12B8" w:rsidRPr="00626438">
        <w:rPr>
          <w:rFonts w:ascii="Lato" w:eastAsia="Calibri" w:hAnsi="Lato" w:cs="Arial"/>
          <w:bCs/>
          <w:color w:val="00000A"/>
          <w:spacing w:val="4"/>
        </w:rPr>
        <w:lastRenderedPageBreak/>
        <w:t xml:space="preserve">w Urzędzie Gminy </w:t>
      </w:r>
      <w:r w:rsidR="00BE12B8">
        <w:rPr>
          <w:rFonts w:ascii="Lato" w:eastAsia="Calibri" w:hAnsi="Lato" w:cs="Arial"/>
          <w:bCs/>
          <w:color w:val="00000A"/>
          <w:spacing w:val="4"/>
        </w:rPr>
        <w:t>Boćki</w:t>
      </w:r>
      <w:r w:rsidR="00BE12B8" w:rsidRPr="00626438">
        <w:rPr>
          <w:rFonts w:ascii="Lato" w:eastAsia="Calibri" w:hAnsi="Lato" w:cs="Arial"/>
          <w:bCs/>
          <w:color w:val="00000A"/>
          <w:spacing w:val="4"/>
        </w:rPr>
        <w:t xml:space="preserve"> i Urzędzie </w:t>
      </w:r>
      <w:r w:rsidR="00BE12B8">
        <w:rPr>
          <w:rFonts w:ascii="Lato" w:eastAsia="Calibri" w:hAnsi="Lato" w:cs="Arial"/>
          <w:bCs/>
          <w:color w:val="00000A"/>
          <w:spacing w:val="4"/>
        </w:rPr>
        <w:t>Gminy</w:t>
      </w:r>
      <w:r w:rsidR="006B3486">
        <w:rPr>
          <w:rFonts w:ascii="Lato" w:eastAsia="Calibri" w:hAnsi="Lato" w:cs="Arial"/>
          <w:bCs/>
          <w:color w:val="00000A"/>
          <w:spacing w:val="4"/>
        </w:rPr>
        <w:t xml:space="preserve"> Bielsk Podlaski</w:t>
      </w:r>
      <w:r w:rsidR="00BE12B8" w:rsidRPr="00626438">
        <w:rPr>
          <w:rFonts w:ascii="Lato" w:eastAsia="Calibri" w:hAnsi="Lato" w:cs="Arial"/>
          <w:bCs/>
          <w:color w:val="00000A"/>
          <w:spacing w:val="4"/>
        </w:rPr>
        <w:t xml:space="preserve">, w urzędowych publikatorach teleinformatycznych - Biuletynie Informacji Publicznej tych urzędów i w prasie lokalnej. </w:t>
      </w:r>
    </w:p>
    <w:p w14:paraId="3DDF405F" w14:textId="1815E097"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Dotychczasowych właścicieli i użytkowników wieczystych nieruchomości objętych </w:t>
      </w:r>
      <w:r w:rsidRPr="00626438">
        <w:rPr>
          <w:rFonts w:ascii="Lato" w:hAnsi="Lato" w:cs="Arial"/>
          <w:i/>
          <w:color w:val="00000A"/>
          <w:spacing w:val="4"/>
        </w:rPr>
        <w:t xml:space="preserve">decyzją Wojewody </w:t>
      </w:r>
      <w:r w:rsidR="00B65734" w:rsidRPr="00626438">
        <w:rPr>
          <w:rFonts w:ascii="Lato" w:hAnsi="Lato" w:cs="Arial"/>
          <w:i/>
          <w:iCs/>
          <w:spacing w:val="4"/>
          <w:lang w:bidi="pl-PL"/>
        </w:rPr>
        <w:t>P</w:t>
      </w:r>
      <w:r w:rsidR="007C6F6E" w:rsidRPr="00626438">
        <w:rPr>
          <w:rFonts w:ascii="Lato" w:hAnsi="Lato" w:cs="Arial"/>
          <w:i/>
          <w:iCs/>
          <w:spacing w:val="4"/>
          <w:lang w:bidi="pl-PL"/>
        </w:rPr>
        <w:t>o</w:t>
      </w:r>
      <w:r w:rsidR="008B53B2">
        <w:rPr>
          <w:rFonts w:ascii="Lato" w:hAnsi="Lato" w:cs="Arial"/>
          <w:i/>
          <w:iCs/>
          <w:spacing w:val="4"/>
          <w:lang w:bidi="pl-PL"/>
        </w:rPr>
        <w:t>dlaskiego</w:t>
      </w:r>
      <w:r w:rsidRPr="00626438">
        <w:rPr>
          <w:rFonts w:ascii="Lato" w:hAnsi="Lato" w:cs="Arial"/>
          <w:i/>
          <w:color w:val="00000A"/>
          <w:spacing w:val="4"/>
        </w:rPr>
        <w:t xml:space="preserve"> </w:t>
      </w:r>
      <w:r w:rsidRPr="00626438">
        <w:rPr>
          <w:rFonts w:ascii="Lato" w:hAnsi="Lato" w:cs="Arial"/>
          <w:color w:val="00000A"/>
          <w:spacing w:val="4"/>
        </w:rPr>
        <w:t xml:space="preserve">organ I instancji poinformował o wydaniu decyzji </w:t>
      </w:r>
      <w:r w:rsidR="00B65734" w:rsidRPr="00626438">
        <w:rPr>
          <w:rFonts w:ascii="Lato" w:hAnsi="Lato" w:cs="Arial"/>
          <w:color w:val="00000A"/>
          <w:spacing w:val="4"/>
        </w:rPr>
        <w:br/>
      </w:r>
      <w:r w:rsidRPr="00626438">
        <w:rPr>
          <w:rFonts w:ascii="Lato" w:hAnsi="Lato" w:cs="Arial"/>
          <w:color w:val="00000A"/>
          <w:spacing w:val="4"/>
        </w:rPr>
        <w:t xml:space="preserve">w drodze </w:t>
      </w:r>
      <w:r w:rsidR="003D3E9B">
        <w:rPr>
          <w:rFonts w:ascii="Lato" w:hAnsi="Lato" w:cs="Arial"/>
          <w:color w:val="00000A"/>
          <w:spacing w:val="4"/>
        </w:rPr>
        <w:t>obwieszczenia</w:t>
      </w:r>
      <w:r w:rsidRPr="00626438">
        <w:rPr>
          <w:rFonts w:ascii="Lato" w:hAnsi="Lato" w:cs="Arial"/>
          <w:color w:val="00000A"/>
          <w:spacing w:val="4"/>
        </w:rPr>
        <w:t xml:space="preserve"> z dnia </w:t>
      </w:r>
      <w:r w:rsidR="003D3E9B">
        <w:rPr>
          <w:rFonts w:ascii="Lato" w:hAnsi="Lato" w:cs="Arial"/>
          <w:color w:val="00000A"/>
          <w:spacing w:val="4"/>
        </w:rPr>
        <w:t>1</w:t>
      </w:r>
      <w:r w:rsidR="006B3486">
        <w:rPr>
          <w:rFonts w:ascii="Lato" w:hAnsi="Lato" w:cs="Arial"/>
          <w:color w:val="00000A"/>
          <w:spacing w:val="4"/>
        </w:rPr>
        <w:t>0</w:t>
      </w:r>
      <w:r w:rsidR="003D3E9B">
        <w:rPr>
          <w:rFonts w:ascii="Lato" w:hAnsi="Lato" w:cs="Arial"/>
          <w:color w:val="00000A"/>
          <w:spacing w:val="4"/>
        </w:rPr>
        <w:t xml:space="preserve"> października 2023 r., znak: AB-I.7820.</w:t>
      </w:r>
      <w:r w:rsidR="006B3486">
        <w:rPr>
          <w:rFonts w:ascii="Lato" w:hAnsi="Lato" w:cs="Arial"/>
          <w:color w:val="00000A"/>
          <w:spacing w:val="4"/>
        </w:rPr>
        <w:t>6</w:t>
      </w:r>
      <w:r w:rsidR="003D3E9B">
        <w:rPr>
          <w:rFonts w:ascii="Lato" w:hAnsi="Lato" w:cs="Arial"/>
          <w:color w:val="00000A"/>
          <w:spacing w:val="4"/>
        </w:rPr>
        <w:t>.</w:t>
      </w:r>
      <w:r w:rsidR="006B3486">
        <w:rPr>
          <w:rFonts w:ascii="Lato" w:hAnsi="Lato" w:cs="Arial"/>
          <w:color w:val="00000A"/>
          <w:spacing w:val="4"/>
        </w:rPr>
        <w:t>4</w:t>
      </w:r>
      <w:r w:rsidR="003D3E9B">
        <w:rPr>
          <w:rFonts w:ascii="Lato" w:hAnsi="Lato" w:cs="Arial"/>
          <w:color w:val="00000A"/>
          <w:spacing w:val="4"/>
        </w:rPr>
        <w:t>.2022.</w:t>
      </w:r>
      <w:r w:rsidR="006B3486">
        <w:rPr>
          <w:rFonts w:ascii="Lato" w:hAnsi="Lato" w:cs="Arial"/>
          <w:color w:val="00000A"/>
          <w:spacing w:val="4"/>
        </w:rPr>
        <w:t>K</w:t>
      </w:r>
      <w:r w:rsidR="003D3E9B">
        <w:rPr>
          <w:rFonts w:ascii="Lato" w:hAnsi="Lato" w:cs="Arial"/>
          <w:color w:val="00000A"/>
          <w:spacing w:val="4"/>
        </w:rPr>
        <w:t>S</w:t>
      </w:r>
      <w:r w:rsidRPr="00626438">
        <w:rPr>
          <w:rFonts w:ascii="Lato" w:hAnsi="Lato" w:cs="Arial"/>
          <w:color w:val="00000A"/>
          <w:spacing w:val="4"/>
        </w:rPr>
        <w:t>, wysłanego na adres wskazany w katastrze nieruchomości. W obwieszczeniu zamieszczono, zgodnie z art. 11f ust. 4</w:t>
      </w:r>
      <w:r w:rsidRPr="00626438">
        <w:rPr>
          <w:rFonts w:ascii="Lato" w:hAnsi="Lato" w:cs="Arial"/>
          <w:i/>
          <w:iCs/>
          <w:color w:val="00000A"/>
          <w:spacing w:val="4"/>
        </w:rPr>
        <w:t xml:space="preserve"> specustawy drogowej</w:t>
      </w:r>
      <w:r w:rsidRPr="00626438">
        <w:rPr>
          <w:rFonts w:ascii="Lato" w:hAnsi="Lato" w:cs="Arial"/>
          <w:iCs/>
          <w:color w:val="00000A"/>
          <w:spacing w:val="4"/>
        </w:rPr>
        <w:t>,</w:t>
      </w:r>
      <w:r w:rsidRPr="00626438">
        <w:rPr>
          <w:rFonts w:ascii="Lato" w:hAnsi="Lato" w:cs="Arial"/>
          <w:color w:val="00000A"/>
          <w:spacing w:val="4"/>
        </w:rPr>
        <w:t xml:space="preserve"> informację o miejscu, </w:t>
      </w:r>
      <w:r w:rsidR="009D4BB6">
        <w:rPr>
          <w:rFonts w:ascii="Lato" w:hAnsi="Lato" w:cs="Arial"/>
          <w:color w:val="00000A"/>
          <w:spacing w:val="4"/>
        </w:rPr>
        <w:br/>
      </w:r>
      <w:r w:rsidRPr="00626438">
        <w:rPr>
          <w:rFonts w:ascii="Lato" w:hAnsi="Lato" w:cs="Arial"/>
          <w:color w:val="00000A"/>
          <w:spacing w:val="4"/>
        </w:rPr>
        <w:t>w którym strony mogą zapoznać się z treścią decyzji.</w:t>
      </w:r>
    </w:p>
    <w:p w14:paraId="758B0EC2" w14:textId="769407F5" w:rsidR="00E940A0" w:rsidRPr="00626438" w:rsidRDefault="00E940A0" w:rsidP="00626438">
      <w:pPr>
        <w:spacing w:before="120" w:after="240" w:line="240" w:lineRule="exact"/>
        <w:jc w:val="both"/>
        <w:outlineLvl w:val="0"/>
        <w:rPr>
          <w:rFonts w:ascii="Lato" w:hAnsi="Lato" w:cs="Arial"/>
          <w:spacing w:val="4"/>
        </w:rPr>
      </w:pPr>
      <w:r w:rsidRPr="00626438">
        <w:rPr>
          <w:rFonts w:ascii="Lato" w:hAnsi="Lato" w:cs="Arial"/>
          <w:spacing w:val="4"/>
        </w:rPr>
        <w:t xml:space="preserve">Kontrolowana </w:t>
      </w:r>
      <w:r w:rsidRPr="00626438">
        <w:rPr>
          <w:rFonts w:ascii="Lato" w:hAnsi="Lato" w:cs="Arial"/>
          <w:i/>
          <w:iCs/>
          <w:spacing w:val="4"/>
        </w:rPr>
        <w:t xml:space="preserve">decyzja Wojewody </w:t>
      </w:r>
      <w:r w:rsidR="00DE6300" w:rsidRPr="00626438">
        <w:rPr>
          <w:rFonts w:ascii="Lato" w:hAnsi="Lato" w:cs="Arial"/>
          <w:i/>
          <w:iCs/>
          <w:spacing w:val="4"/>
        </w:rPr>
        <w:t>Po</w:t>
      </w:r>
      <w:r w:rsidR="00CE6CC4">
        <w:rPr>
          <w:rFonts w:ascii="Lato" w:hAnsi="Lato" w:cs="Arial"/>
          <w:i/>
          <w:iCs/>
          <w:spacing w:val="4"/>
        </w:rPr>
        <w:t xml:space="preserve">dlaskiego </w:t>
      </w:r>
      <w:r w:rsidR="00A94A89">
        <w:rPr>
          <w:rFonts w:ascii="Lato" w:hAnsi="Lato" w:cs="Arial"/>
          <w:spacing w:val="4"/>
        </w:rPr>
        <w:t xml:space="preserve"> </w:t>
      </w:r>
      <w:r w:rsidRPr="00626438">
        <w:rPr>
          <w:rFonts w:ascii="Lato" w:hAnsi="Lato" w:cs="Arial"/>
          <w:spacing w:val="4"/>
        </w:rPr>
        <w:t xml:space="preserve">czyni zadość </w:t>
      </w:r>
      <w:r w:rsidR="006E1008" w:rsidRPr="00A94A89">
        <w:rPr>
          <w:rFonts w:ascii="Lato" w:hAnsi="Lato" w:cs="Arial"/>
          <w:bCs/>
          <w:spacing w:val="4"/>
          <w:lang w:bidi="pl-PL"/>
        </w:rPr>
        <w:t>(</w:t>
      </w:r>
      <w:r w:rsidR="006E1008" w:rsidRPr="00A94A89">
        <w:rPr>
          <w:rFonts w:ascii="Lato" w:hAnsi="Lato" w:cs="Arial"/>
          <w:spacing w:val="4"/>
        </w:rPr>
        <w:t xml:space="preserve">z zastrzeżeniem uchybień, </w:t>
      </w:r>
      <w:r w:rsidR="006E1008">
        <w:rPr>
          <w:rFonts w:ascii="Lato" w:hAnsi="Lato" w:cs="Arial"/>
          <w:spacing w:val="4"/>
        </w:rPr>
        <w:br/>
      </w:r>
      <w:r w:rsidR="006E1008" w:rsidRPr="00A94A89">
        <w:rPr>
          <w:rFonts w:ascii="Lato" w:hAnsi="Lato" w:cs="Arial"/>
          <w:spacing w:val="4"/>
        </w:rPr>
        <w:t>o który</w:t>
      </w:r>
      <w:r w:rsidR="006E1008">
        <w:rPr>
          <w:rFonts w:ascii="Lato" w:hAnsi="Lato" w:cs="Arial"/>
          <w:spacing w:val="4"/>
        </w:rPr>
        <w:t>ch</w:t>
      </w:r>
      <w:r w:rsidR="006E1008" w:rsidRPr="00A94A89">
        <w:rPr>
          <w:rFonts w:ascii="Lato" w:hAnsi="Lato" w:cs="Arial"/>
          <w:spacing w:val="4"/>
        </w:rPr>
        <w:t xml:space="preserve"> będzie mowa</w:t>
      </w:r>
      <w:r w:rsidR="006E1008">
        <w:rPr>
          <w:rFonts w:ascii="Lato" w:hAnsi="Lato" w:cs="Arial"/>
          <w:spacing w:val="4"/>
        </w:rPr>
        <w:t xml:space="preserve"> </w:t>
      </w:r>
      <w:r w:rsidR="006E1008" w:rsidRPr="00A94A89">
        <w:rPr>
          <w:rFonts w:ascii="Lato" w:hAnsi="Lato" w:cs="Arial"/>
          <w:spacing w:val="4"/>
        </w:rPr>
        <w:t>w dalszej części niniejszej decyzji)</w:t>
      </w:r>
      <w:r w:rsidR="006E1008">
        <w:rPr>
          <w:rFonts w:ascii="Lato" w:hAnsi="Lato" w:cs="Arial"/>
          <w:spacing w:val="4"/>
        </w:rPr>
        <w:t xml:space="preserve"> </w:t>
      </w:r>
      <w:r w:rsidRPr="00626438">
        <w:rPr>
          <w:rFonts w:ascii="Lato" w:hAnsi="Lato" w:cs="Arial"/>
          <w:spacing w:val="4"/>
        </w:rPr>
        <w:t xml:space="preserve">wymogom przedstawionym </w:t>
      </w:r>
      <w:r w:rsidR="006E1008">
        <w:rPr>
          <w:rFonts w:ascii="Lato" w:hAnsi="Lato" w:cs="Arial"/>
          <w:spacing w:val="4"/>
        </w:rPr>
        <w:br/>
      </w:r>
      <w:r w:rsidRPr="00626438">
        <w:rPr>
          <w:rFonts w:ascii="Lato" w:hAnsi="Lato" w:cs="Arial"/>
          <w:spacing w:val="4"/>
        </w:rPr>
        <w:t xml:space="preserve">w art. 11f ust. 1 </w:t>
      </w:r>
      <w:r w:rsidRPr="00626438">
        <w:rPr>
          <w:rFonts w:ascii="Lato" w:hAnsi="Lato" w:cs="Arial"/>
          <w:i/>
          <w:iCs/>
          <w:spacing w:val="4"/>
        </w:rPr>
        <w:t>specustawy drogowej</w:t>
      </w:r>
      <w:r w:rsidRPr="00626438">
        <w:rPr>
          <w:rFonts w:ascii="Lato" w:hAnsi="Lato" w:cs="Arial"/>
          <w:iCs/>
          <w:spacing w:val="4"/>
        </w:rPr>
        <w:t>,</w:t>
      </w:r>
      <w:r w:rsidRPr="00626438">
        <w:rPr>
          <w:rFonts w:ascii="Lato" w:hAnsi="Lato" w:cs="Arial"/>
          <w:spacing w:val="4"/>
        </w:rPr>
        <w:t xml:space="preserve"> zawiera bowiem wszystkie niezbędne elementy określone w tym przepisie.</w:t>
      </w:r>
    </w:p>
    <w:p w14:paraId="72C22647" w14:textId="0E31E3F2" w:rsidR="00E940A0" w:rsidRDefault="00E940A0" w:rsidP="00626438">
      <w:pPr>
        <w:spacing w:before="120" w:after="240" w:line="240" w:lineRule="exact"/>
        <w:jc w:val="both"/>
        <w:outlineLvl w:val="0"/>
        <w:rPr>
          <w:rFonts w:ascii="Lato" w:hAnsi="Lato" w:cs="Arial"/>
          <w:spacing w:val="4"/>
        </w:rPr>
      </w:pPr>
      <w:r w:rsidRPr="00626438">
        <w:rPr>
          <w:rFonts w:ascii="Lato" w:hAnsi="Lato" w:cs="Arial"/>
          <w:spacing w:val="4"/>
        </w:rPr>
        <w:t xml:space="preserve">Zaskarżona </w:t>
      </w:r>
      <w:r w:rsidRPr="00626438">
        <w:rPr>
          <w:rFonts w:ascii="Lato" w:hAnsi="Lato" w:cs="Arial"/>
          <w:i/>
          <w:iCs/>
          <w:spacing w:val="4"/>
        </w:rPr>
        <w:t xml:space="preserve">decyzja Wojewody </w:t>
      </w:r>
      <w:r w:rsidR="00B65734" w:rsidRPr="00626438">
        <w:rPr>
          <w:rFonts w:ascii="Lato" w:hAnsi="Lato" w:cs="Arial"/>
          <w:i/>
          <w:iCs/>
          <w:spacing w:val="4"/>
          <w:lang w:bidi="pl-PL"/>
        </w:rPr>
        <w:t>Po</w:t>
      </w:r>
      <w:r w:rsidR="003859A5">
        <w:rPr>
          <w:rFonts w:ascii="Lato" w:hAnsi="Lato" w:cs="Arial"/>
          <w:i/>
          <w:iCs/>
          <w:spacing w:val="4"/>
          <w:lang w:bidi="pl-PL"/>
        </w:rPr>
        <w:t>dlaskiego</w:t>
      </w:r>
      <w:r w:rsidR="003859A5">
        <w:rPr>
          <w:rFonts w:ascii="Lato" w:hAnsi="Lato" w:cs="Arial"/>
          <w:iCs/>
          <w:spacing w:val="4"/>
        </w:rPr>
        <w:t xml:space="preserve"> </w:t>
      </w:r>
      <w:r w:rsidRPr="00626438">
        <w:rPr>
          <w:rFonts w:ascii="Lato" w:hAnsi="Lato" w:cs="Arial"/>
          <w:spacing w:val="4"/>
        </w:rPr>
        <w:t xml:space="preserve">określa również termin wydania nieruchomości, opróżnienia lokali oraz innych pomieszczeń, o którym mowa w art. 16 ust. 2 </w:t>
      </w:r>
      <w:r w:rsidRPr="00626438">
        <w:rPr>
          <w:rFonts w:ascii="Lato" w:hAnsi="Lato" w:cs="Arial"/>
          <w:i/>
          <w:iCs/>
          <w:spacing w:val="4"/>
        </w:rPr>
        <w:t>specustawy drogowej</w:t>
      </w:r>
      <w:r w:rsidRPr="00626438">
        <w:rPr>
          <w:rFonts w:ascii="Lato" w:hAnsi="Lato" w:cs="Arial"/>
          <w:spacing w:val="4"/>
        </w:rPr>
        <w:t xml:space="preserve">. Pozytywnie należy ocenić określenie przez Wojewodę </w:t>
      </w:r>
      <w:r w:rsidR="00B65734" w:rsidRPr="00626438">
        <w:rPr>
          <w:rFonts w:ascii="Lato" w:hAnsi="Lato" w:cs="Arial"/>
          <w:spacing w:val="4"/>
        </w:rPr>
        <w:t>Po</w:t>
      </w:r>
      <w:r w:rsidR="003859A5">
        <w:rPr>
          <w:rFonts w:ascii="Lato" w:hAnsi="Lato" w:cs="Arial"/>
          <w:spacing w:val="4"/>
        </w:rPr>
        <w:t>dlaskiego</w:t>
      </w:r>
      <w:r w:rsidRPr="00626438">
        <w:rPr>
          <w:rFonts w:ascii="Lato" w:hAnsi="Lato" w:cs="Arial"/>
          <w:spacing w:val="4"/>
        </w:rPr>
        <w:t xml:space="preserve"> – biorąc pod uwagę dyspozycję art. 16 ust. 2 </w:t>
      </w:r>
      <w:r w:rsidRPr="00626438">
        <w:rPr>
          <w:rFonts w:ascii="Lato" w:hAnsi="Lato" w:cs="Arial"/>
          <w:i/>
          <w:iCs/>
          <w:spacing w:val="4"/>
        </w:rPr>
        <w:t>specustawy drogowej</w:t>
      </w:r>
      <w:r w:rsidRPr="00626438">
        <w:rPr>
          <w:rFonts w:ascii="Lato" w:hAnsi="Lato" w:cs="Arial"/>
          <w:iCs/>
          <w:spacing w:val="4"/>
        </w:rPr>
        <w:t xml:space="preserve"> </w:t>
      </w:r>
      <w:r w:rsidRPr="00626438">
        <w:rPr>
          <w:rFonts w:ascii="Lato" w:hAnsi="Lato" w:cs="Arial"/>
          <w:spacing w:val="4"/>
        </w:rPr>
        <w:t xml:space="preserve">– </w:t>
      </w:r>
      <w:r w:rsidRPr="00626438">
        <w:rPr>
          <w:rFonts w:ascii="Lato" w:hAnsi="Lato" w:cs="Arial"/>
          <w:spacing w:val="4"/>
        </w:rPr>
        <w:br/>
        <w:t>ww. terminu na 12</w:t>
      </w:r>
      <w:r w:rsidR="00B65734" w:rsidRPr="00626438">
        <w:rPr>
          <w:rFonts w:ascii="Lato" w:hAnsi="Lato" w:cs="Arial"/>
          <w:spacing w:val="4"/>
        </w:rPr>
        <w:t xml:space="preserve">0 </w:t>
      </w:r>
      <w:r w:rsidRPr="00626438">
        <w:rPr>
          <w:rFonts w:ascii="Lato" w:hAnsi="Lato" w:cs="Arial"/>
          <w:spacing w:val="4"/>
        </w:rPr>
        <w:t xml:space="preserve">dzień od dnia uzyskania </w:t>
      </w:r>
      <w:r w:rsidR="006E1008">
        <w:rPr>
          <w:rFonts w:ascii="Lato" w:hAnsi="Lato" w:cs="Arial"/>
          <w:spacing w:val="4"/>
        </w:rPr>
        <w:t xml:space="preserve">przez </w:t>
      </w:r>
      <w:r w:rsidR="006E1008" w:rsidRPr="00626438">
        <w:rPr>
          <w:rFonts w:ascii="Lato" w:hAnsi="Lato" w:cs="Arial"/>
          <w:spacing w:val="4"/>
        </w:rPr>
        <w:t>decyzj</w:t>
      </w:r>
      <w:r w:rsidR="006E1008">
        <w:rPr>
          <w:rFonts w:ascii="Lato" w:hAnsi="Lato" w:cs="Arial"/>
          <w:spacing w:val="4"/>
        </w:rPr>
        <w:t>ę</w:t>
      </w:r>
      <w:r w:rsidR="006E1008" w:rsidRPr="00626438">
        <w:rPr>
          <w:rFonts w:ascii="Lato" w:hAnsi="Lato" w:cs="Arial"/>
          <w:spacing w:val="4"/>
        </w:rPr>
        <w:t xml:space="preserve"> o zezwoleniu na realizację inwestycji drogowej </w:t>
      </w:r>
      <w:r w:rsidRPr="00626438">
        <w:rPr>
          <w:rFonts w:ascii="Lato" w:hAnsi="Lato" w:cs="Arial"/>
          <w:spacing w:val="4"/>
        </w:rPr>
        <w:t xml:space="preserve">waloru ostateczności. Organ zobowiązany był bowiem tak uczynić wobec uzasadnionego wystąpienia przez </w:t>
      </w:r>
      <w:r w:rsidRPr="00626438">
        <w:rPr>
          <w:rFonts w:ascii="Lato" w:hAnsi="Lato" w:cs="Arial"/>
          <w:i/>
          <w:iCs/>
          <w:spacing w:val="4"/>
        </w:rPr>
        <w:t>inwestora</w:t>
      </w:r>
      <w:r w:rsidRPr="00626438">
        <w:rPr>
          <w:rFonts w:ascii="Lato" w:hAnsi="Lato" w:cs="Arial"/>
          <w:iCs/>
          <w:spacing w:val="4"/>
        </w:rPr>
        <w:t xml:space="preserve"> </w:t>
      </w:r>
      <w:r w:rsidRPr="00626438">
        <w:rPr>
          <w:rFonts w:ascii="Lato" w:hAnsi="Lato" w:cs="Arial"/>
          <w:spacing w:val="4"/>
        </w:rPr>
        <w:t>o nadanie decyzji rygoru natychmiastowej wykonalności.</w:t>
      </w:r>
    </w:p>
    <w:p w14:paraId="140B0E30" w14:textId="77777777" w:rsidR="00AD17E2" w:rsidRPr="002D1BB5" w:rsidRDefault="00AD17E2" w:rsidP="00AD17E2">
      <w:pPr>
        <w:spacing w:after="240" w:line="240" w:lineRule="exact"/>
        <w:jc w:val="both"/>
        <w:outlineLvl w:val="0"/>
        <w:rPr>
          <w:rFonts w:ascii="Lato" w:hAnsi="Lato" w:cs="Arial"/>
          <w:spacing w:val="4"/>
          <w:lang w:eastAsia="pl-PL"/>
        </w:rPr>
      </w:pPr>
      <w:r w:rsidRPr="002D1BB5">
        <w:rPr>
          <w:rFonts w:ascii="Lato" w:hAnsi="Lato" w:cs="Arial"/>
          <w:spacing w:val="4"/>
          <w:lang w:eastAsia="pl-PL"/>
        </w:rPr>
        <w:t>Po zapoznaniu się ze zgromadzonym materiałem dowodowym organ II instancji stwierdził, iż wydana decyzja wymaga dokonania korekty merytoryczno-</w:t>
      </w:r>
      <w:proofErr w:type="spellStart"/>
      <w:r w:rsidRPr="002D1BB5">
        <w:rPr>
          <w:rFonts w:ascii="Lato" w:hAnsi="Lato" w:cs="Arial"/>
          <w:spacing w:val="4"/>
          <w:lang w:eastAsia="pl-PL"/>
        </w:rPr>
        <w:t>reformatoryjnej</w:t>
      </w:r>
      <w:proofErr w:type="spellEnd"/>
      <w:r w:rsidRPr="002D1BB5">
        <w:rPr>
          <w:rFonts w:ascii="Lato" w:hAnsi="Lato" w:cs="Arial"/>
          <w:spacing w:val="4"/>
          <w:lang w:eastAsia="pl-PL"/>
        </w:rPr>
        <w:t>.</w:t>
      </w:r>
    </w:p>
    <w:p w14:paraId="072BF5E6" w14:textId="77777777" w:rsidR="00AD17E2" w:rsidRDefault="00AD17E2" w:rsidP="00AD17E2">
      <w:pPr>
        <w:spacing w:after="240" w:line="240" w:lineRule="exact"/>
        <w:jc w:val="both"/>
        <w:outlineLvl w:val="0"/>
        <w:rPr>
          <w:rFonts w:ascii="Lato" w:hAnsi="Lato" w:cs="Arial"/>
          <w:spacing w:val="4"/>
          <w:lang w:eastAsia="pl-PL"/>
        </w:rPr>
      </w:pPr>
      <w:r w:rsidRPr="002D1BB5">
        <w:rPr>
          <w:rFonts w:ascii="Lato" w:hAnsi="Lato" w:cs="Arial"/>
          <w:spacing w:val="4"/>
          <w:lang w:eastAsia="pl-PL"/>
        </w:rPr>
        <w:t xml:space="preserve">Należy zauważyć, iż przepisy art. 138 § 1 pkt 2 </w:t>
      </w:r>
      <w:r w:rsidRPr="002D1BB5">
        <w:rPr>
          <w:rFonts w:ascii="Lato" w:hAnsi="Lato" w:cs="Arial"/>
          <w:i/>
          <w:spacing w:val="4"/>
          <w:lang w:eastAsia="pl-PL"/>
        </w:rPr>
        <w:t>kpa</w:t>
      </w:r>
      <w:r w:rsidRPr="002D1BB5">
        <w:rPr>
          <w:rFonts w:ascii="Lato" w:hAnsi="Lato" w:cs="Arial"/>
          <w:spacing w:val="4"/>
          <w:lang w:eastAsia="pl-PL"/>
        </w:rPr>
        <w:t xml:space="preserve"> umożliwiają organowi odwoławczemu korektę zaskarżonej decyzji przez jej uchylenie i orzeczenie w tym zakresie co do istoty sprawy.</w:t>
      </w:r>
    </w:p>
    <w:p w14:paraId="0A2B8061" w14:textId="77777777"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W pierwszej kolejności należy wyjaśnić, iż </w:t>
      </w:r>
      <w:r w:rsidRPr="009D650E">
        <w:rPr>
          <w:rFonts w:ascii="Lato" w:hAnsi="Lato" w:cs="Arial"/>
          <w:bCs/>
          <w:iCs/>
          <w:spacing w:val="4"/>
          <w:lang w:eastAsia="pl-PL"/>
        </w:rPr>
        <w:t xml:space="preserve">w </w:t>
      </w:r>
      <w:r w:rsidRPr="009D650E">
        <w:rPr>
          <w:rFonts w:ascii="Lato" w:hAnsi="Lato" w:cs="Arial"/>
          <w:spacing w:val="4"/>
          <w:lang w:eastAsia="pl-PL"/>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9D650E">
        <w:rPr>
          <w:rFonts w:ascii="Lato" w:hAnsi="Lato" w:cs="Arial"/>
          <w:i/>
          <w:spacing w:val="4"/>
          <w:lang w:eastAsia="pl-PL"/>
        </w:rPr>
        <w:t>specustawie drogowej</w:t>
      </w:r>
      <w:r w:rsidRPr="009D650E">
        <w:rPr>
          <w:rFonts w:ascii="Lato" w:hAnsi="Lato" w:cs="Arial"/>
          <w:spacing w:val="4"/>
          <w:lang w:eastAsia="pl-PL"/>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9D650E">
        <w:rPr>
          <w:rFonts w:ascii="Lato" w:hAnsi="Lato" w:cs="Arial"/>
          <w:i/>
          <w:spacing w:val="4"/>
          <w:lang w:eastAsia="pl-PL"/>
        </w:rPr>
        <w:t>specustawy drogowej</w:t>
      </w:r>
      <w:r w:rsidRPr="009D650E">
        <w:rPr>
          <w:rFonts w:ascii="Lato" w:hAnsi="Lato" w:cs="Arial"/>
          <w:spacing w:val="4"/>
          <w:lang w:eastAsia="pl-PL"/>
        </w:rPr>
        <w:t xml:space="preserve">), oraz możliwość dokonania podziału działek niezbędnych do takiej rozbudowy (art. 12 ust. 1 i 2 </w:t>
      </w:r>
      <w:r w:rsidRPr="009D650E">
        <w:rPr>
          <w:rFonts w:ascii="Lato" w:hAnsi="Lato" w:cs="Arial"/>
          <w:i/>
          <w:spacing w:val="4"/>
          <w:lang w:eastAsia="pl-PL"/>
        </w:rPr>
        <w:t>specustawy drogowej</w:t>
      </w:r>
      <w:r w:rsidRPr="009D650E">
        <w:rPr>
          <w:rFonts w:ascii="Lato" w:hAnsi="Lato" w:cs="Arial"/>
          <w:spacing w:val="4"/>
          <w:lang w:eastAsia="pl-PL"/>
        </w:rPr>
        <w:t>).</w:t>
      </w:r>
      <w:r w:rsidRPr="009D650E">
        <w:rPr>
          <w:rFonts w:ascii="Lato" w:hAnsi="Lato" w:cs="Arial"/>
          <w:bCs/>
          <w:iCs/>
          <w:spacing w:val="4"/>
          <w:lang w:eastAsia="pl-PL" w:bidi="pl-PL"/>
        </w:rPr>
        <w:t xml:space="preserve"> Inne drogi publiczne, wybudowane w związku z inwestycją główną i oddane </w:t>
      </w:r>
      <w:r w:rsidRPr="009D650E">
        <w:rPr>
          <w:rFonts w:ascii="Lato" w:hAnsi="Lato" w:cs="Arial"/>
          <w:bCs/>
          <w:iCs/>
          <w:spacing w:val="4"/>
          <w:lang w:eastAsia="pl-PL" w:bidi="pl-PL"/>
        </w:rPr>
        <w:br/>
        <w:t xml:space="preserve">do użytkowania, powinny zostać przekazane właściwym do zarządzania nimi zarządcom </w:t>
      </w:r>
      <w:r w:rsidRPr="009D650E">
        <w:rPr>
          <w:rFonts w:ascii="Lato" w:hAnsi="Lato" w:cs="Arial"/>
          <w:bCs/>
          <w:iCs/>
          <w:spacing w:val="4"/>
          <w:lang w:eastAsia="pl-PL" w:bidi="pl-PL"/>
        </w:rPr>
        <w:br/>
        <w:t xml:space="preserve">(art. 11f ust. 2a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w:t>
      </w:r>
    </w:p>
    <w:p w14:paraId="41E8B0E0" w14:textId="1ADD03DC"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bCs/>
          <w:iCs/>
          <w:spacing w:val="4"/>
          <w:lang w:eastAsia="pl-PL" w:bidi="pl-PL"/>
        </w:rPr>
        <w:t xml:space="preserve">Po dokonaniu nowelizacji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ww. ustawą z dnia 5 sierpnia 2015 r., </w:t>
      </w:r>
      <w:r w:rsidRPr="009D650E">
        <w:rPr>
          <w:rFonts w:ascii="Lato" w:hAnsi="Lato" w:cs="Arial"/>
          <w:bCs/>
          <w:iCs/>
          <w:spacing w:val="4"/>
          <w:lang w:eastAsia="pl-PL" w:bidi="pl-PL"/>
        </w:rPr>
        <w:br/>
        <w:t xml:space="preserve">w myśl art. 11f ust. 1 pkt 2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t>
      </w:r>
      <w:r w:rsidRPr="009D650E">
        <w:rPr>
          <w:rFonts w:ascii="Lato" w:hAnsi="Lato" w:cs="Arial"/>
          <w:bCs/>
          <w:iCs/>
          <w:spacing w:val="4"/>
          <w:lang w:eastAsia="pl-PL" w:bidi="pl-PL"/>
        </w:rPr>
        <w:br/>
        <w:t xml:space="preserve">Daje to możliwość dokonania podziału działek w zakresie niezbędnym zarówno </w:t>
      </w:r>
      <w:r w:rsidRPr="009D650E">
        <w:rPr>
          <w:rFonts w:ascii="Lato" w:hAnsi="Lato" w:cs="Arial"/>
          <w:bCs/>
          <w:iCs/>
          <w:spacing w:val="4"/>
          <w:lang w:eastAsia="pl-PL" w:bidi="pl-PL"/>
        </w:rPr>
        <w:br/>
        <w:t xml:space="preserve">dla budowy drogi głównej (w przedmiotowej sprawie – </w:t>
      </w:r>
      <w:r w:rsidRPr="009D650E">
        <w:rPr>
          <w:rFonts w:ascii="Lato" w:hAnsi="Lato" w:cs="Arial"/>
          <w:bCs/>
          <w:iCs/>
          <w:spacing w:val="4"/>
          <w:lang w:eastAsia="pl-PL"/>
        </w:rPr>
        <w:t>drogi</w:t>
      </w:r>
      <w:r>
        <w:rPr>
          <w:rFonts w:ascii="Lato" w:hAnsi="Lato" w:cs="Arial"/>
          <w:bCs/>
          <w:iCs/>
          <w:spacing w:val="4"/>
          <w:lang w:eastAsia="pl-PL"/>
        </w:rPr>
        <w:t xml:space="preserve"> ekspresowej S-19</w:t>
      </w:r>
      <w:r w:rsidRPr="009D650E">
        <w:rPr>
          <w:rFonts w:ascii="Lato" w:hAnsi="Lato" w:cs="Arial"/>
          <w:bCs/>
          <w:iCs/>
          <w:spacing w:val="4"/>
          <w:lang w:eastAsia="pl-PL" w:bidi="pl-PL"/>
        </w:rPr>
        <w:t xml:space="preserve">), </w:t>
      </w:r>
      <w:r>
        <w:rPr>
          <w:rFonts w:ascii="Lato" w:hAnsi="Lato" w:cs="Arial"/>
          <w:bCs/>
          <w:iCs/>
          <w:spacing w:val="4"/>
          <w:lang w:eastAsia="pl-PL" w:bidi="pl-PL"/>
        </w:rPr>
        <w:br/>
      </w:r>
      <w:r w:rsidRPr="009D650E">
        <w:rPr>
          <w:rFonts w:ascii="Lato" w:hAnsi="Lato" w:cs="Arial"/>
          <w:bCs/>
          <w:iCs/>
          <w:spacing w:val="4"/>
          <w:lang w:eastAsia="pl-PL" w:bidi="pl-PL"/>
        </w:rPr>
        <w:t>jak i innych dróg publicznych.</w:t>
      </w:r>
    </w:p>
    <w:p w14:paraId="16D65E97" w14:textId="07311E73" w:rsidR="00260704" w:rsidRPr="009D650E" w:rsidRDefault="00260704" w:rsidP="00260704">
      <w:pPr>
        <w:spacing w:after="240" w:line="240" w:lineRule="exact"/>
        <w:jc w:val="both"/>
        <w:outlineLvl w:val="0"/>
        <w:rPr>
          <w:rFonts w:ascii="Lato" w:hAnsi="Lato" w:cs="Arial"/>
          <w:spacing w:val="4"/>
          <w:lang w:eastAsia="pl-PL" w:bidi="pl-PL"/>
        </w:rPr>
      </w:pPr>
      <w:r w:rsidRPr="009D650E">
        <w:rPr>
          <w:rFonts w:ascii="Lato" w:hAnsi="Lato" w:cs="Arial"/>
          <w:bCs/>
          <w:iCs/>
          <w:spacing w:val="4"/>
          <w:lang w:eastAsia="pl-PL"/>
        </w:rPr>
        <w:lastRenderedPageBreak/>
        <w:t xml:space="preserve">Taka konstrukcja ma </w:t>
      </w:r>
      <w:r w:rsidR="006E1008">
        <w:rPr>
          <w:rFonts w:ascii="Lato" w:hAnsi="Lato" w:cs="Arial"/>
          <w:bCs/>
          <w:iCs/>
          <w:spacing w:val="4"/>
          <w:lang w:eastAsia="pl-PL"/>
        </w:rPr>
        <w:t xml:space="preserve">na celu </w:t>
      </w:r>
      <w:r w:rsidRPr="009D650E">
        <w:rPr>
          <w:rFonts w:ascii="Lato" w:hAnsi="Lato" w:cs="Arial"/>
          <w:bCs/>
          <w:iCs/>
          <w:spacing w:val="4"/>
          <w:lang w:eastAsia="pl-PL"/>
        </w:rPr>
        <w:t xml:space="preserve">ułatwienie przekazania przez </w:t>
      </w:r>
      <w:r w:rsidRPr="009D650E">
        <w:rPr>
          <w:rFonts w:ascii="Lato" w:hAnsi="Lato" w:cs="Arial"/>
          <w:bCs/>
          <w:spacing w:val="4"/>
          <w:lang w:eastAsia="pl-PL"/>
        </w:rPr>
        <w:t>inwestora</w:t>
      </w:r>
      <w:r w:rsidRPr="009D650E">
        <w:rPr>
          <w:rFonts w:ascii="Lato" w:hAnsi="Lato" w:cs="Arial"/>
          <w:bCs/>
          <w:iCs/>
          <w:spacing w:val="4"/>
          <w:lang w:eastAsia="pl-PL"/>
        </w:rPr>
        <w:t xml:space="preserve"> na rzecz właściwego zarządcy drogi, odcinków innych dróg publicznych wybudowanych w związku </w:t>
      </w:r>
      <w:r w:rsidR="006E1008">
        <w:rPr>
          <w:rFonts w:ascii="Lato" w:hAnsi="Lato" w:cs="Arial"/>
          <w:bCs/>
          <w:iCs/>
          <w:spacing w:val="4"/>
          <w:lang w:eastAsia="pl-PL"/>
        </w:rPr>
        <w:br/>
      </w:r>
      <w:r w:rsidRPr="009D650E">
        <w:rPr>
          <w:rFonts w:ascii="Lato" w:hAnsi="Lato" w:cs="Arial"/>
          <w:bCs/>
          <w:iCs/>
          <w:spacing w:val="4"/>
          <w:lang w:eastAsia="pl-PL"/>
        </w:rPr>
        <w:t xml:space="preserve">z inwestycją drogową, na co w szczególności wskazuje brzmienie art. 11f </w:t>
      </w:r>
      <w:r w:rsidRPr="009D650E">
        <w:rPr>
          <w:rFonts w:ascii="Lato" w:hAnsi="Lato" w:cs="Arial"/>
          <w:bCs/>
          <w:iCs/>
          <w:spacing w:val="4"/>
          <w:lang w:eastAsia="pl-PL"/>
        </w:rPr>
        <w:br/>
        <w:t xml:space="preserve">ust. 2a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Zgodnie z art. 11f ust. 2a </w:t>
      </w:r>
      <w:r w:rsidRPr="009D650E">
        <w:rPr>
          <w:rFonts w:ascii="Lato" w:hAnsi="Lato" w:cs="Arial"/>
          <w:bCs/>
          <w:i/>
          <w:iCs/>
          <w:spacing w:val="4"/>
          <w:lang w:eastAsia="pl-PL"/>
        </w:rPr>
        <w:t>specustawy drogowej</w:t>
      </w:r>
      <w:r w:rsidRPr="009D650E">
        <w:rPr>
          <w:rFonts w:ascii="Lato" w:hAnsi="Lato" w:cs="Arial"/>
          <w:bCs/>
          <w:iCs/>
          <w:spacing w:val="4"/>
          <w:lang w:eastAsia="pl-PL"/>
        </w:rPr>
        <w:t>,</w:t>
      </w:r>
      <w:r w:rsidRPr="009D650E">
        <w:rPr>
          <w:rFonts w:ascii="Lato" w:hAnsi="Lato" w:cs="Arial"/>
          <w:bCs/>
          <w:i/>
          <w:iCs/>
          <w:spacing w:val="4"/>
          <w:lang w:eastAsia="pl-PL"/>
        </w:rPr>
        <w:t xml:space="preserve"> </w:t>
      </w:r>
      <w:r w:rsidRPr="009D650E">
        <w:rPr>
          <w:rFonts w:ascii="Lato" w:hAnsi="Lato" w:cs="Arial"/>
          <w:bCs/>
          <w:iCs/>
          <w:spacing w:val="4"/>
          <w:lang w:eastAsia="pl-PL"/>
        </w:rPr>
        <w:t xml:space="preserve">decyzja </w:t>
      </w:r>
      <w:r w:rsidRPr="009D650E">
        <w:rPr>
          <w:rFonts w:ascii="Lato" w:hAnsi="Lato" w:cs="Arial"/>
          <w:bCs/>
          <w:iCs/>
          <w:spacing w:val="4"/>
          <w:lang w:eastAsia="pl-PL"/>
        </w:rPr>
        <w:br/>
        <w:t xml:space="preserve">o zezwoleniu na realizację inwestycji drogowej stanowi podstawę do przekazania wybudowanych i oddanych do użytkowania dróg, o których mowa w art. 11f ust. 1 pkt 8 </w:t>
      </w:r>
      <w:r w:rsidRPr="009D650E">
        <w:rPr>
          <w:rFonts w:ascii="Lato" w:hAnsi="Lato" w:cs="Arial"/>
          <w:bCs/>
          <w:iCs/>
          <w:spacing w:val="4"/>
          <w:lang w:eastAsia="pl-PL"/>
        </w:rPr>
        <w:br/>
        <w:t xml:space="preserve">lit. g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właściwym zarządcom dróg. Zgodnie zaś z art. 11f ust. 1 pkt 8 lit. g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decyzja o zezwoleniu na realizację inwestycji drogowej zawiera ustalenia dotyczące </w:t>
      </w:r>
      <w:r w:rsidRPr="009D650E">
        <w:rPr>
          <w:rFonts w:ascii="Lato" w:hAnsi="Lato" w:cs="Arial"/>
          <w:spacing w:val="4"/>
          <w:lang w:eastAsia="pl-PL" w:bidi="pl-PL"/>
        </w:rPr>
        <w:t>obowiązku budowy lub przebudowy innych dróg publicznych.</w:t>
      </w:r>
    </w:p>
    <w:p w14:paraId="38F778D5" w14:textId="77777777"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Wyraźnego podkreślenia wymaga, iż </w:t>
      </w:r>
      <w:r w:rsidRPr="009D650E">
        <w:rPr>
          <w:rFonts w:ascii="Lato" w:hAnsi="Lato" w:cs="Arial"/>
          <w:bCs/>
          <w:iCs/>
          <w:spacing w:val="4"/>
          <w:lang w:eastAsia="pl-PL" w:bidi="pl-PL"/>
        </w:rPr>
        <w:t xml:space="preserve">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w:t>
      </w:r>
      <w:r w:rsidRPr="009D650E">
        <w:rPr>
          <w:rFonts w:ascii="Lato" w:hAnsi="Lato" w:cs="Arial"/>
          <w:spacing w:val="4"/>
          <w:lang w:eastAsia="pl-PL"/>
        </w:rPr>
        <w:t xml:space="preserve"> Powyższe oznacza, iż na działkach, które nie stanowią pasa drogowego innej drogi publicznej, a są przeznaczone pod jej rozbudowę, należy – zgodnie z art. 11f ust. 1 pkt 2 </w:t>
      </w:r>
      <w:r w:rsidRPr="009D650E">
        <w:rPr>
          <w:rFonts w:ascii="Lato" w:hAnsi="Lato" w:cs="Arial"/>
          <w:i/>
          <w:spacing w:val="4"/>
          <w:lang w:eastAsia="pl-PL"/>
        </w:rPr>
        <w:t>specustawy drogowej</w:t>
      </w:r>
      <w:r w:rsidRPr="009D650E">
        <w:rPr>
          <w:rFonts w:ascii="Lato" w:hAnsi="Lato" w:cs="Arial"/>
          <w:spacing w:val="4"/>
          <w:lang w:eastAsia="pl-PL"/>
        </w:rPr>
        <w:t xml:space="preserve"> – wyznaczyć linie rozgraniczające innej drogi publicznej (pas drogowy innej drogi publicznej), co wiąże się z ich przejęciem (art. 12 ust. 4 </w:t>
      </w:r>
      <w:r w:rsidRPr="009D650E">
        <w:rPr>
          <w:rFonts w:ascii="Lato" w:hAnsi="Lato" w:cs="Arial"/>
          <w:i/>
          <w:spacing w:val="4"/>
          <w:lang w:eastAsia="pl-PL"/>
        </w:rPr>
        <w:t>specustawy drogowej</w:t>
      </w:r>
      <w:r w:rsidRPr="009D650E">
        <w:rPr>
          <w:rFonts w:ascii="Lato" w:hAnsi="Lato" w:cs="Arial"/>
          <w:spacing w:val="4"/>
          <w:lang w:eastAsia="pl-PL"/>
        </w:rPr>
        <w:t xml:space="preserve">), oraz objąć obowiązkiem budowy takiej drogi, określonym w art. 11f ust. 1 pkt 8 lit. g </w:t>
      </w:r>
      <w:r w:rsidRPr="009D650E">
        <w:rPr>
          <w:rFonts w:ascii="Lato" w:hAnsi="Lato" w:cs="Arial"/>
          <w:i/>
          <w:spacing w:val="4"/>
          <w:lang w:eastAsia="pl-PL"/>
        </w:rPr>
        <w:t>specustawy drogowej</w:t>
      </w:r>
      <w:r w:rsidRPr="009D650E">
        <w:rPr>
          <w:rFonts w:ascii="Lato" w:hAnsi="Lato" w:cs="Arial"/>
          <w:spacing w:val="4"/>
          <w:lang w:eastAsia="pl-PL"/>
        </w:rPr>
        <w:t xml:space="preserve">. </w:t>
      </w:r>
    </w:p>
    <w:p w14:paraId="08E36324" w14:textId="70779D4E"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Przenosząc powyższe rozważania na grunt przedmiotowej sprawy, należy zauważyć, </w:t>
      </w:r>
      <w:r w:rsidRPr="009D650E">
        <w:rPr>
          <w:rFonts w:ascii="Lato" w:hAnsi="Lato" w:cs="Arial"/>
          <w:spacing w:val="4"/>
          <w:lang w:eastAsia="pl-PL"/>
        </w:rPr>
        <w:br/>
        <w:t xml:space="preserve">iż w </w:t>
      </w:r>
      <w:r w:rsidRPr="009D650E">
        <w:rPr>
          <w:rFonts w:ascii="Lato" w:hAnsi="Lato" w:cs="Arial"/>
          <w:i/>
          <w:iCs/>
          <w:spacing w:val="4"/>
          <w:lang w:eastAsia="pl-PL"/>
        </w:rPr>
        <w:t xml:space="preserve">decyzji Wojewody </w:t>
      </w:r>
      <w:r>
        <w:rPr>
          <w:rFonts w:ascii="Lato" w:hAnsi="Lato" w:cs="Arial"/>
          <w:i/>
          <w:iCs/>
          <w:spacing w:val="4"/>
          <w:lang w:eastAsia="pl-PL"/>
        </w:rPr>
        <w:t xml:space="preserve">Podlaskiego </w:t>
      </w:r>
      <w:r w:rsidR="00A147EA" w:rsidRPr="009D650E">
        <w:rPr>
          <w:rFonts w:ascii="Lato" w:hAnsi="Lato" w:cs="Arial"/>
          <w:iCs/>
          <w:spacing w:val="4"/>
          <w:lang w:eastAsia="pl-PL"/>
        </w:rPr>
        <w:t xml:space="preserve">(str. </w:t>
      </w:r>
      <w:r w:rsidR="00D932EA">
        <w:rPr>
          <w:rFonts w:ascii="Lato" w:hAnsi="Lato" w:cs="Arial"/>
          <w:iCs/>
          <w:spacing w:val="4"/>
          <w:lang w:eastAsia="pl-PL"/>
        </w:rPr>
        <w:t>49</w:t>
      </w:r>
      <w:r w:rsidR="00A147EA" w:rsidRPr="009D650E">
        <w:rPr>
          <w:rFonts w:ascii="Lato" w:hAnsi="Lato" w:cs="Arial"/>
          <w:iCs/>
          <w:spacing w:val="4"/>
          <w:lang w:eastAsia="pl-PL"/>
        </w:rPr>
        <w:t xml:space="preserve">) </w:t>
      </w:r>
      <w:r w:rsidRPr="009D650E">
        <w:rPr>
          <w:rFonts w:ascii="Lato" w:hAnsi="Lato" w:cs="Arial"/>
          <w:iCs/>
          <w:spacing w:val="4"/>
          <w:lang w:eastAsia="pl-PL"/>
        </w:rPr>
        <w:t>wskazano działki przeznaczone pod pasy drogowe innych dróg publicznych</w:t>
      </w:r>
      <w:r w:rsidR="00A147EA">
        <w:rPr>
          <w:rFonts w:ascii="Lato" w:hAnsi="Lato" w:cs="Arial"/>
          <w:iCs/>
          <w:spacing w:val="4"/>
          <w:lang w:eastAsia="pl-PL"/>
        </w:rPr>
        <w:t>.</w:t>
      </w:r>
      <w:r w:rsidRPr="009D650E">
        <w:rPr>
          <w:rFonts w:ascii="Lato" w:hAnsi="Lato" w:cs="Arial"/>
          <w:iCs/>
          <w:spacing w:val="4"/>
          <w:lang w:eastAsia="pl-PL"/>
        </w:rPr>
        <w:t xml:space="preserve"> Na mapie w skali 1:</w:t>
      </w:r>
      <w:r>
        <w:rPr>
          <w:rFonts w:ascii="Lato" w:hAnsi="Lato" w:cs="Arial"/>
          <w:iCs/>
          <w:spacing w:val="4"/>
          <w:lang w:eastAsia="pl-PL"/>
        </w:rPr>
        <w:t>10</w:t>
      </w:r>
      <w:r w:rsidRPr="009D650E">
        <w:rPr>
          <w:rFonts w:ascii="Lato" w:hAnsi="Lato" w:cs="Arial"/>
          <w:iCs/>
          <w:spacing w:val="4"/>
          <w:lang w:eastAsia="pl-PL"/>
        </w:rPr>
        <w:t xml:space="preserve">00 przedstawiającej proponowany przebieg drogi, z zaznaczeniem terenu niezbędnego dla obiektów budowlanych, oraz istniejące uzbrojenie terenu, przedłożonej przez </w:t>
      </w:r>
      <w:r w:rsidRPr="009D650E">
        <w:rPr>
          <w:rFonts w:ascii="Lato" w:hAnsi="Lato" w:cs="Arial"/>
          <w:i/>
          <w:iCs/>
          <w:spacing w:val="4"/>
          <w:lang w:eastAsia="pl-PL"/>
        </w:rPr>
        <w:t>inwestora</w:t>
      </w:r>
      <w:r w:rsidRPr="009D650E">
        <w:rPr>
          <w:rFonts w:ascii="Lato" w:hAnsi="Lato" w:cs="Arial"/>
          <w:iCs/>
          <w:spacing w:val="4"/>
          <w:lang w:eastAsia="pl-PL"/>
        </w:rPr>
        <w:t xml:space="preserve"> </w:t>
      </w:r>
      <w:r w:rsidRPr="009D650E">
        <w:rPr>
          <w:rFonts w:ascii="Lato" w:hAnsi="Lato" w:cs="Arial"/>
          <w:spacing w:val="4"/>
          <w:lang w:eastAsia="pl-PL"/>
        </w:rPr>
        <w:t xml:space="preserve">wraz </w:t>
      </w:r>
      <w:r w:rsidR="00A147EA">
        <w:rPr>
          <w:rFonts w:ascii="Lato" w:hAnsi="Lato" w:cs="Arial"/>
          <w:spacing w:val="4"/>
          <w:lang w:eastAsia="pl-PL"/>
        </w:rPr>
        <w:br/>
      </w:r>
      <w:r w:rsidRPr="009D650E">
        <w:rPr>
          <w:rFonts w:ascii="Lato" w:hAnsi="Lato" w:cs="Arial"/>
          <w:spacing w:val="4"/>
          <w:lang w:eastAsia="pl-PL"/>
        </w:rPr>
        <w:t>z wnioskiem o wydanie decyzji,</w:t>
      </w:r>
      <w:r w:rsidRPr="009D650E">
        <w:rPr>
          <w:rFonts w:ascii="Lato" w:hAnsi="Lato" w:cs="Arial"/>
          <w:iCs/>
          <w:spacing w:val="4"/>
          <w:lang w:eastAsia="pl-PL"/>
        </w:rPr>
        <w:t xml:space="preserve"> a następnie zatwierdzonej przez Wojewodę </w:t>
      </w:r>
      <w:r>
        <w:rPr>
          <w:rFonts w:ascii="Lato" w:hAnsi="Lato" w:cs="Arial"/>
          <w:iCs/>
          <w:spacing w:val="4"/>
          <w:lang w:eastAsia="pl-PL"/>
        </w:rPr>
        <w:t xml:space="preserve">Podlaskiego </w:t>
      </w:r>
      <w:r w:rsidRPr="009D650E">
        <w:rPr>
          <w:rFonts w:ascii="Lato" w:hAnsi="Lato" w:cs="Arial"/>
          <w:iCs/>
          <w:spacing w:val="4"/>
          <w:lang w:eastAsia="pl-PL"/>
        </w:rPr>
        <w:t xml:space="preserve">jako załącznik </w:t>
      </w:r>
      <w:r w:rsidRPr="009D650E">
        <w:rPr>
          <w:rFonts w:ascii="Lato" w:hAnsi="Lato" w:cs="Arial"/>
          <w:spacing w:val="4"/>
          <w:lang w:eastAsia="pl-PL"/>
        </w:rPr>
        <w:t xml:space="preserve">do zaskarżonej decyzji, </w:t>
      </w:r>
      <w:r w:rsidRPr="009D650E">
        <w:rPr>
          <w:rFonts w:ascii="Lato" w:hAnsi="Lato" w:cs="Arial"/>
          <w:iCs/>
          <w:spacing w:val="4"/>
          <w:lang w:eastAsia="pl-PL"/>
        </w:rPr>
        <w:t>opisana i w</w:t>
      </w:r>
      <w:r w:rsidR="00D857F1">
        <w:rPr>
          <w:rFonts w:ascii="Lato" w:hAnsi="Lato" w:cs="Arial"/>
          <w:iCs/>
          <w:spacing w:val="4"/>
          <w:lang w:eastAsia="pl-PL"/>
        </w:rPr>
        <w:t>yry</w:t>
      </w:r>
      <w:r w:rsidRPr="009D650E">
        <w:rPr>
          <w:rFonts w:ascii="Lato" w:hAnsi="Lato" w:cs="Arial"/>
          <w:iCs/>
          <w:spacing w:val="4"/>
          <w:lang w:eastAsia="pl-PL"/>
        </w:rPr>
        <w:t xml:space="preserve">sowana została linia rozgraniczająca pas drogowy </w:t>
      </w:r>
      <w:r w:rsidRPr="009D650E">
        <w:rPr>
          <w:rFonts w:ascii="Lato" w:hAnsi="Lato" w:cs="Arial"/>
          <w:bCs/>
          <w:iCs/>
          <w:spacing w:val="4"/>
          <w:lang w:eastAsia="pl-PL"/>
        </w:rPr>
        <w:t xml:space="preserve">drogi krajowej </w:t>
      </w:r>
      <w:r>
        <w:rPr>
          <w:rFonts w:ascii="Lato" w:hAnsi="Lato" w:cs="Arial"/>
          <w:bCs/>
          <w:iCs/>
          <w:spacing w:val="4"/>
          <w:lang w:eastAsia="pl-PL"/>
        </w:rPr>
        <w:t xml:space="preserve">ekspresowej S-19 </w:t>
      </w:r>
      <w:r w:rsidRPr="009D650E">
        <w:rPr>
          <w:rFonts w:ascii="Lato" w:hAnsi="Lato" w:cs="Arial"/>
          <w:iCs/>
          <w:spacing w:val="4"/>
          <w:lang w:eastAsia="pl-PL"/>
        </w:rPr>
        <w:t>(</w:t>
      </w:r>
      <w:r w:rsidRPr="009D650E">
        <w:rPr>
          <w:rFonts w:ascii="Lato" w:hAnsi="Lato" w:cs="Arial"/>
          <w:spacing w:val="4"/>
          <w:lang w:eastAsia="pl-PL"/>
        </w:rPr>
        <w:t>linia</w:t>
      </w:r>
      <w:r w:rsidR="00D932EA">
        <w:rPr>
          <w:rFonts w:ascii="Lato" w:hAnsi="Lato" w:cs="Arial"/>
          <w:spacing w:val="4"/>
          <w:lang w:eastAsia="pl-PL"/>
        </w:rPr>
        <w:t xml:space="preserve"> ciągła</w:t>
      </w:r>
      <w:r w:rsidRPr="009D650E">
        <w:rPr>
          <w:rFonts w:ascii="Lato" w:hAnsi="Lato" w:cs="Arial"/>
          <w:spacing w:val="4"/>
          <w:lang w:eastAsia="pl-PL"/>
        </w:rPr>
        <w:t xml:space="preserve"> koloru </w:t>
      </w:r>
      <w:r>
        <w:rPr>
          <w:rFonts w:ascii="Lato" w:hAnsi="Lato" w:cs="Arial"/>
          <w:spacing w:val="4"/>
          <w:lang w:eastAsia="pl-PL"/>
        </w:rPr>
        <w:t>fioletowego</w:t>
      </w:r>
      <w:r w:rsidRPr="009D650E">
        <w:rPr>
          <w:rFonts w:ascii="Lato" w:hAnsi="Lato" w:cs="Arial"/>
          <w:iCs/>
          <w:spacing w:val="4"/>
          <w:lang w:eastAsia="pl-PL"/>
        </w:rPr>
        <w:t xml:space="preserve">), </w:t>
      </w:r>
      <w:r w:rsidR="00A147EA">
        <w:rPr>
          <w:rFonts w:ascii="Lato" w:hAnsi="Lato" w:cs="Arial"/>
          <w:iCs/>
          <w:spacing w:val="4"/>
          <w:lang w:eastAsia="pl-PL"/>
        </w:rPr>
        <w:br/>
      </w:r>
      <w:r w:rsidRPr="009D650E">
        <w:rPr>
          <w:rFonts w:ascii="Lato" w:hAnsi="Lato" w:cs="Arial"/>
          <w:iCs/>
          <w:spacing w:val="4"/>
          <w:lang w:eastAsia="pl-PL"/>
        </w:rPr>
        <w:t>jak i linia rozgraniczająca pasy drogowe innych dróg publicznych (</w:t>
      </w:r>
      <w:r w:rsidRPr="009D650E">
        <w:rPr>
          <w:rFonts w:ascii="Lato" w:hAnsi="Lato" w:cs="Arial"/>
          <w:spacing w:val="4"/>
          <w:lang w:eastAsia="pl-PL"/>
        </w:rPr>
        <w:t xml:space="preserve">linia </w:t>
      </w:r>
      <w:r w:rsidR="00D932EA">
        <w:rPr>
          <w:rFonts w:ascii="Lato" w:hAnsi="Lato" w:cs="Arial"/>
          <w:spacing w:val="4"/>
          <w:lang w:eastAsia="pl-PL"/>
        </w:rPr>
        <w:t xml:space="preserve">ciągła </w:t>
      </w:r>
      <w:r w:rsidRPr="009D650E">
        <w:rPr>
          <w:rFonts w:ascii="Lato" w:hAnsi="Lato" w:cs="Arial"/>
          <w:spacing w:val="4"/>
          <w:lang w:eastAsia="pl-PL"/>
        </w:rPr>
        <w:t>koloru</w:t>
      </w:r>
      <w:r w:rsidR="00D932EA">
        <w:rPr>
          <w:rFonts w:ascii="Lato" w:hAnsi="Lato" w:cs="Arial"/>
          <w:spacing w:val="4"/>
          <w:lang w:eastAsia="pl-PL"/>
        </w:rPr>
        <w:t xml:space="preserve"> niebieskiego</w:t>
      </w:r>
      <w:r w:rsidRPr="009D650E">
        <w:rPr>
          <w:rFonts w:ascii="Lato" w:hAnsi="Lato" w:cs="Arial"/>
          <w:iCs/>
          <w:spacing w:val="4"/>
          <w:lang w:eastAsia="pl-PL"/>
        </w:rPr>
        <w:t>), które są budowane w ramach przedmiotowej inwestycji drogowej.</w:t>
      </w:r>
    </w:p>
    <w:p w14:paraId="165F14CD" w14:textId="0D7A4A5B"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Analizując w tym zakresie </w:t>
      </w:r>
      <w:r w:rsidRPr="009D650E">
        <w:rPr>
          <w:rFonts w:ascii="Lato" w:hAnsi="Lato" w:cs="Arial"/>
          <w:i/>
          <w:iCs/>
          <w:spacing w:val="4"/>
          <w:lang w:eastAsia="pl-PL"/>
        </w:rPr>
        <w:t>decyzję Wojewody</w:t>
      </w:r>
      <w:r>
        <w:rPr>
          <w:rFonts w:ascii="Lato" w:hAnsi="Lato" w:cs="Arial"/>
          <w:i/>
          <w:iCs/>
          <w:spacing w:val="4"/>
          <w:lang w:eastAsia="pl-PL"/>
        </w:rPr>
        <w:t xml:space="preserve"> Podlaskiego</w:t>
      </w:r>
      <w:r w:rsidRPr="009D650E">
        <w:rPr>
          <w:rFonts w:ascii="Lato" w:hAnsi="Lato" w:cs="Arial"/>
          <w:iCs/>
          <w:spacing w:val="4"/>
          <w:lang w:eastAsia="pl-PL"/>
        </w:rPr>
        <w:t>,</w:t>
      </w:r>
      <w:r w:rsidRPr="009D650E">
        <w:rPr>
          <w:rFonts w:ascii="Lato" w:hAnsi="Lato" w:cs="Arial"/>
          <w:spacing w:val="4"/>
          <w:lang w:eastAsia="pl-PL"/>
        </w:rPr>
        <w:t xml:space="preserve"> organ odwoławczy zauważył, </w:t>
      </w:r>
      <w:r w:rsidRPr="009D650E">
        <w:rPr>
          <w:rFonts w:ascii="Lato" w:hAnsi="Lato" w:cs="Arial"/>
          <w:spacing w:val="4"/>
          <w:lang w:eastAsia="pl-PL"/>
        </w:rPr>
        <w:br/>
        <w:t xml:space="preserve">iż </w:t>
      </w:r>
      <w:r w:rsidRPr="009D650E">
        <w:rPr>
          <w:rFonts w:ascii="Lato" w:hAnsi="Lato" w:cs="Arial"/>
          <w:iCs/>
          <w:spacing w:val="4"/>
          <w:lang w:eastAsia="pl-PL"/>
        </w:rPr>
        <w:t xml:space="preserve">w rozstrzygnięciu </w:t>
      </w:r>
      <w:r>
        <w:rPr>
          <w:rFonts w:ascii="Lato" w:hAnsi="Lato" w:cs="Arial"/>
          <w:spacing w:val="4"/>
          <w:lang w:eastAsia="pl-PL"/>
        </w:rPr>
        <w:t xml:space="preserve">tym </w:t>
      </w:r>
      <w:r w:rsidRPr="009D650E">
        <w:rPr>
          <w:rFonts w:ascii="Lato" w:hAnsi="Lato" w:cs="Arial"/>
          <w:iCs/>
          <w:spacing w:val="4"/>
          <w:lang w:eastAsia="pl-PL"/>
        </w:rPr>
        <w:t xml:space="preserve">brak jest jednoznacznej informacji, iż organ I instancji ustalił obowiązek budowy innych dróg publicznych, o </w:t>
      </w:r>
      <w:r w:rsidRPr="009D650E">
        <w:rPr>
          <w:rFonts w:ascii="Lato" w:hAnsi="Lato" w:cs="Arial"/>
          <w:bCs/>
          <w:iCs/>
          <w:spacing w:val="4"/>
          <w:lang w:eastAsia="pl-PL" w:bidi="pl-PL"/>
        </w:rPr>
        <w:t xml:space="preserve">którym mowa w art. 11f ust. 1 pkt 8 lit. g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na działkach znajdujących się w </w:t>
      </w:r>
      <w:r w:rsidRPr="009D650E">
        <w:rPr>
          <w:rFonts w:ascii="Lato" w:hAnsi="Lato" w:cs="Arial"/>
          <w:iCs/>
          <w:spacing w:val="4"/>
          <w:lang w:eastAsia="pl-PL"/>
        </w:rPr>
        <w:t xml:space="preserve">liniach rozgraniczających pasy drogowe innych dróg publicznych, wymienionych </w:t>
      </w:r>
      <w:r>
        <w:rPr>
          <w:rFonts w:ascii="Lato" w:hAnsi="Lato" w:cs="Arial"/>
          <w:iCs/>
          <w:spacing w:val="4"/>
          <w:lang w:eastAsia="pl-PL"/>
        </w:rPr>
        <w:t xml:space="preserve">w pkt 5 c), d) </w:t>
      </w:r>
      <w:r w:rsidRPr="009D650E">
        <w:rPr>
          <w:rFonts w:ascii="Lato" w:hAnsi="Lato" w:cs="Arial"/>
          <w:iCs/>
          <w:spacing w:val="4"/>
          <w:lang w:eastAsia="pl-PL"/>
        </w:rPr>
        <w:t>na st</w:t>
      </w:r>
      <w:r>
        <w:rPr>
          <w:rFonts w:ascii="Lato" w:hAnsi="Lato" w:cs="Arial"/>
          <w:iCs/>
          <w:spacing w:val="4"/>
          <w:lang w:eastAsia="pl-PL"/>
        </w:rPr>
        <w:t xml:space="preserve">r. </w:t>
      </w:r>
      <w:r w:rsidR="00323214">
        <w:rPr>
          <w:rFonts w:ascii="Lato" w:hAnsi="Lato" w:cs="Arial"/>
          <w:iCs/>
          <w:spacing w:val="4"/>
          <w:lang w:eastAsia="pl-PL"/>
        </w:rPr>
        <w:t xml:space="preserve">49 </w:t>
      </w:r>
      <w:r>
        <w:rPr>
          <w:rFonts w:ascii="Lato" w:hAnsi="Lato" w:cs="Arial"/>
          <w:iCs/>
          <w:spacing w:val="4"/>
          <w:lang w:eastAsia="pl-PL"/>
        </w:rPr>
        <w:t>.</w:t>
      </w:r>
    </w:p>
    <w:p w14:paraId="4A19C5BB" w14:textId="0B3E43E7" w:rsidR="001D3D4E" w:rsidRPr="001D3D4E" w:rsidRDefault="00260704" w:rsidP="00260704">
      <w:pPr>
        <w:spacing w:after="240" w:line="240" w:lineRule="exact"/>
        <w:jc w:val="both"/>
        <w:outlineLvl w:val="0"/>
        <w:rPr>
          <w:rFonts w:ascii="Lato" w:hAnsi="Lato" w:cs="Arial"/>
          <w:bCs/>
          <w:iCs/>
          <w:spacing w:val="4"/>
          <w:lang w:eastAsia="pl-PL" w:bidi="pl-PL"/>
        </w:rPr>
      </w:pPr>
      <w:r w:rsidRPr="009D650E">
        <w:rPr>
          <w:rFonts w:ascii="Lato" w:hAnsi="Lato" w:cs="Arial"/>
          <w:spacing w:val="4"/>
          <w:lang w:eastAsia="pl-PL"/>
        </w:rPr>
        <w:t xml:space="preserve">W związku z powyższym, </w:t>
      </w:r>
      <w:r w:rsidRPr="009D650E">
        <w:rPr>
          <w:rFonts w:ascii="Lato" w:hAnsi="Lato" w:cs="Arial"/>
          <w:bCs/>
          <w:iCs/>
          <w:spacing w:val="4"/>
          <w:lang w:eastAsia="pl-PL"/>
        </w:rPr>
        <w:t xml:space="preserve">w pkt I niniejszej decyzji </w:t>
      </w:r>
      <w:r w:rsidRPr="009D650E">
        <w:rPr>
          <w:rFonts w:ascii="Lato" w:hAnsi="Lato" w:cs="Arial"/>
          <w:bCs/>
          <w:i/>
          <w:iCs/>
          <w:spacing w:val="4"/>
          <w:lang w:eastAsia="pl-PL"/>
        </w:rPr>
        <w:t>Minister</w:t>
      </w:r>
      <w:r w:rsidRPr="009D650E">
        <w:rPr>
          <w:rFonts w:ascii="Lato" w:hAnsi="Lato" w:cs="Arial"/>
          <w:spacing w:val="4"/>
          <w:lang w:eastAsia="pl-PL"/>
        </w:rPr>
        <w:t xml:space="preserve"> – korzystając z uprawnień </w:t>
      </w:r>
      <w:proofErr w:type="spellStart"/>
      <w:r w:rsidRPr="009D650E">
        <w:rPr>
          <w:rFonts w:ascii="Lato" w:hAnsi="Lato" w:cs="Arial"/>
          <w:spacing w:val="4"/>
          <w:lang w:eastAsia="pl-PL"/>
        </w:rPr>
        <w:t>reformatoryjnych</w:t>
      </w:r>
      <w:proofErr w:type="spellEnd"/>
      <w:r w:rsidRPr="009D650E">
        <w:rPr>
          <w:rFonts w:ascii="Lato" w:hAnsi="Lato" w:cs="Arial"/>
          <w:spacing w:val="4"/>
          <w:lang w:eastAsia="pl-PL"/>
        </w:rPr>
        <w:t xml:space="preserve"> wynikających z art. 138 § 1 pkt 2 </w:t>
      </w:r>
      <w:r w:rsidRPr="009D650E">
        <w:rPr>
          <w:rFonts w:ascii="Lato" w:hAnsi="Lato" w:cs="Arial"/>
          <w:i/>
          <w:spacing w:val="4"/>
          <w:lang w:eastAsia="pl-PL"/>
        </w:rPr>
        <w:t>kpa</w:t>
      </w:r>
      <w:r w:rsidRPr="009D650E">
        <w:rPr>
          <w:rFonts w:ascii="Lato" w:hAnsi="Lato" w:cs="Arial"/>
          <w:bCs/>
          <w:iCs/>
          <w:spacing w:val="4"/>
          <w:lang w:eastAsia="pl-PL" w:bidi="pl-PL"/>
        </w:rPr>
        <w:t xml:space="preserve"> </w:t>
      </w:r>
      <w:r w:rsidRPr="009D650E">
        <w:rPr>
          <w:rFonts w:ascii="Lato" w:hAnsi="Lato" w:cs="Arial"/>
          <w:spacing w:val="4"/>
          <w:lang w:eastAsia="pl-PL"/>
        </w:rPr>
        <w:t xml:space="preserve">– </w:t>
      </w:r>
      <w:r w:rsidRPr="009D650E">
        <w:rPr>
          <w:rFonts w:ascii="Lato" w:hAnsi="Lato" w:cs="Arial"/>
          <w:bCs/>
          <w:iCs/>
          <w:spacing w:val="4"/>
          <w:lang w:eastAsia="pl-PL" w:bidi="pl-PL"/>
        </w:rPr>
        <w:t>określił obowiązek budowy innych dróg publicznych na działkach</w:t>
      </w:r>
      <w:r w:rsidRPr="009D650E">
        <w:rPr>
          <w:rFonts w:ascii="Lato" w:hAnsi="Lato" w:cs="Arial"/>
          <w:iCs/>
          <w:spacing w:val="4"/>
          <w:lang w:eastAsia="pl-PL"/>
        </w:rPr>
        <w:t xml:space="preserve"> </w:t>
      </w:r>
      <w:r w:rsidRPr="009D650E">
        <w:rPr>
          <w:rFonts w:ascii="Lato" w:hAnsi="Lato" w:cs="Arial"/>
          <w:bCs/>
          <w:iCs/>
          <w:spacing w:val="4"/>
          <w:lang w:eastAsia="pl-PL" w:bidi="pl-PL"/>
        </w:rPr>
        <w:t xml:space="preserve">znajdujących się w projektowanych pasach innych dróg publicznych, jak również zezwolił na wykonanie przedmiotowego obowiązku. </w:t>
      </w:r>
    </w:p>
    <w:p w14:paraId="3D1E3BBA" w14:textId="50B7A64A" w:rsidR="005B15C2" w:rsidRDefault="00C7477E" w:rsidP="005B15C2">
      <w:pPr>
        <w:spacing w:after="240" w:line="240" w:lineRule="exact"/>
        <w:jc w:val="both"/>
        <w:outlineLvl w:val="0"/>
        <w:rPr>
          <w:rFonts w:ascii="Lato" w:eastAsia="Times New Roman" w:hAnsi="Lato" w:cs="Arial"/>
          <w:bCs/>
          <w:spacing w:val="4"/>
          <w:lang w:eastAsia="pl-PL"/>
        </w:rPr>
      </w:pPr>
      <w:r>
        <w:rPr>
          <w:rFonts w:ascii="Lato" w:eastAsia="Times New Roman" w:hAnsi="Lato" w:cs="Arial"/>
          <w:bCs/>
          <w:i/>
          <w:iCs/>
          <w:spacing w:val="4"/>
          <w:lang w:eastAsia="pl-PL"/>
        </w:rPr>
        <w:t>M</w:t>
      </w:r>
      <w:r w:rsidR="005B15C2" w:rsidRPr="00996F0C">
        <w:rPr>
          <w:rFonts w:ascii="Lato" w:eastAsia="Times New Roman" w:hAnsi="Lato" w:cs="Arial"/>
          <w:bCs/>
          <w:i/>
          <w:iCs/>
          <w:spacing w:val="4"/>
          <w:lang w:eastAsia="pl-PL"/>
        </w:rPr>
        <w:t>inister</w:t>
      </w:r>
      <w:r w:rsidR="005B15C2" w:rsidRPr="00996F0C">
        <w:rPr>
          <w:rFonts w:ascii="Lato" w:eastAsia="Times New Roman" w:hAnsi="Lato" w:cs="Arial"/>
          <w:bCs/>
          <w:spacing w:val="4"/>
          <w:lang w:eastAsia="pl-PL"/>
        </w:rPr>
        <w:t xml:space="preserve"> doprecyzował </w:t>
      </w:r>
      <w:r>
        <w:rPr>
          <w:rFonts w:ascii="Lato" w:eastAsia="Times New Roman" w:hAnsi="Lato" w:cs="Arial"/>
          <w:bCs/>
          <w:spacing w:val="4"/>
          <w:lang w:eastAsia="pl-PL"/>
        </w:rPr>
        <w:t>również</w:t>
      </w:r>
      <w:r w:rsidR="005B15C2" w:rsidRPr="00996F0C">
        <w:rPr>
          <w:rFonts w:ascii="Lato" w:eastAsia="Times New Roman" w:hAnsi="Lato" w:cs="Arial"/>
          <w:bCs/>
          <w:spacing w:val="4"/>
          <w:lang w:eastAsia="pl-PL"/>
        </w:rPr>
        <w:t xml:space="preserve"> zapis na str</w:t>
      </w:r>
      <w:r w:rsidR="00B943EE">
        <w:rPr>
          <w:rFonts w:ascii="Lato" w:eastAsia="Times New Roman" w:hAnsi="Lato" w:cs="Arial"/>
          <w:bCs/>
          <w:spacing w:val="4"/>
          <w:lang w:eastAsia="pl-PL"/>
        </w:rPr>
        <w:t>.</w:t>
      </w:r>
      <w:r w:rsidR="005B15C2" w:rsidRPr="00996F0C">
        <w:rPr>
          <w:rFonts w:ascii="Lato" w:eastAsia="Times New Roman" w:hAnsi="Lato" w:cs="Arial"/>
          <w:bCs/>
          <w:spacing w:val="4"/>
          <w:lang w:eastAsia="pl-PL"/>
        </w:rPr>
        <w:t xml:space="preserve"> </w:t>
      </w:r>
      <w:r w:rsidR="00A45576">
        <w:rPr>
          <w:rFonts w:ascii="Lato" w:eastAsia="Times New Roman" w:hAnsi="Lato" w:cs="Arial"/>
          <w:bCs/>
          <w:spacing w:val="4"/>
          <w:lang w:eastAsia="pl-PL"/>
        </w:rPr>
        <w:t>50 - 51</w:t>
      </w:r>
      <w:r w:rsidR="005B15C2" w:rsidRPr="00996F0C">
        <w:rPr>
          <w:rFonts w:ascii="Lato" w:eastAsia="Times New Roman" w:hAnsi="Lato" w:cs="Arial"/>
          <w:bCs/>
          <w:spacing w:val="4"/>
          <w:lang w:eastAsia="pl-PL"/>
        </w:rPr>
        <w:t xml:space="preserve"> </w:t>
      </w:r>
      <w:r w:rsidR="005B15C2" w:rsidRPr="00996F0C">
        <w:rPr>
          <w:rFonts w:ascii="Lato" w:eastAsia="Times New Roman" w:hAnsi="Lato" w:cs="Arial"/>
          <w:bCs/>
          <w:i/>
          <w:iCs/>
          <w:spacing w:val="4"/>
          <w:lang w:eastAsia="pl-PL"/>
        </w:rPr>
        <w:t>decyzji Wojewody Podlaskiego</w:t>
      </w:r>
      <w:r w:rsidR="005B15C2" w:rsidRPr="00996F0C">
        <w:rPr>
          <w:rFonts w:ascii="Lato" w:eastAsia="Times New Roman" w:hAnsi="Lato" w:cs="Arial"/>
          <w:bCs/>
          <w:spacing w:val="4"/>
          <w:lang w:eastAsia="pl-PL"/>
        </w:rPr>
        <w:t>, dotyczący przejścia nieruchomości na własność</w:t>
      </w:r>
      <w:r w:rsidR="004D091D">
        <w:rPr>
          <w:rFonts w:ascii="Lato" w:eastAsia="Times New Roman" w:hAnsi="Lato" w:cs="Arial"/>
          <w:bCs/>
          <w:spacing w:val="4"/>
          <w:lang w:eastAsia="pl-PL"/>
        </w:rPr>
        <w:t xml:space="preserve"> Skarbu Państwa</w:t>
      </w:r>
      <w:r w:rsidR="005B15C2" w:rsidRPr="00996F0C">
        <w:rPr>
          <w:rFonts w:ascii="Lato" w:eastAsia="Times New Roman" w:hAnsi="Lato" w:cs="Arial"/>
          <w:bCs/>
          <w:spacing w:val="4"/>
          <w:lang w:eastAsia="pl-PL"/>
        </w:rPr>
        <w:t>, poprzez dodanie zapis</w:t>
      </w:r>
      <w:r w:rsidR="004D091D">
        <w:rPr>
          <w:rFonts w:ascii="Lato" w:eastAsia="Times New Roman" w:hAnsi="Lato" w:cs="Arial"/>
          <w:bCs/>
          <w:spacing w:val="4"/>
          <w:lang w:eastAsia="pl-PL"/>
        </w:rPr>
        <w:t>u</w:t>
      </w:r>
      <w:r w:rsidR="005B15C2" w:rsidRPr="00996F0C">
        <w:rPr>
          <w:rFonts w:ascii="Lato" w:eastAsia="Times New Roman" w:hAnsi="Lato" w:cs="Arial"/>
          <w:bCs/>
          <w:spacing w:val="4"/>
          <w:lang w:eastAsia="pl-PL"/>
        </w:rPr>
        <w:t xml:space="preserve"> informując</w:t>
      </w:r>
      <w:r w:rsidR="004D091D">
        <w:rPr>
          <w:rFonts w:ascii="Lato" w:eastAsia="Times New Roman" w:hAnsi="Lato" w:cs="Arial"/>
          <w:bCs/>
          <w:spacing w:val="4"/>
          <w:lang w:eastAsia="pl-PL"/>
        </w:rPr>
        <w:t>ego</w:t>
      </w:r>
      <w:r w:rsidR="005B15C2" w:rsidRPr="00996F0C">
        <w:rPr>
          <w:rFonts w:ascii="Lato" w:eastAsia="Times New Roman" w:hAnsi="Lato" w:cs="Arial"/>
          <w:bCs/>
          <w:spacing w:val="4"/>
          <w:lang w:eastAsia="pl-PL"/>
        </w:rPr>
        <w:t xml:space="preserve"> o nieruchomościach</w:t>
      </w:r>
      <w:r w:rsidR="004D091D">
        <w:rPr>
          <w:rFonts w:ascii="Lato" w:eastAsia="Times New Roman" w:hAnsi="Lato" w:cs="Arial"/>
          <w:bCs/>
          <w:spacing w:val="4"/>
          <w:lang w:eastAsia="pl-PL"/>
        </w:rPr>
        <w:t xml:space="preserve"> już stanowiących własność Skarbu Państwa</w:t>
      </w:r>
      <w:r w:rsidR="005B15C2">
        <w:rPr>
          <w:rFonts w:ascii="Lato" w:eastAsia="Times New Roman" w:hAnsi="Lato" w:cs="Arial"/>
          <w:bCs/>
          <w:spacing w:val="4"/>
          <w:lang w:eastAsia="pl-PL"/>
        </w:rPr>
        <w:t xml:space="preserve">. </w:t>
      </w:r>
    </w:p>
    <w:p w14:paraId="4509E168" w14:textId="30734312" w:rsidR="00105E8D" w:rsidRPr="00AA0AAF" w:rsidRDefault="00105E8D" w:rsidP="005B15C2">
      <w:pPr>
        <w:spacing w:after="240" w:line="240" w:lineRule="exact"/>
        <w:jc w:val="both"/>
        <w:outlineLvl w:val="0"/>
        <w:rPr>
          <w:rFonts w:ascii="Lato" w:hAnsi="Lato" w:cs="Arial"/>
          <w:spacing w:val="4"/>
        </w:rPr>
      </w:pPr>
      <w:r>
        <w:rPr>
          <w:rFonts w:ascii="Lato" w:eastAsia="Times New Roman" w:hAnsi="Lato" w:cs="Arial"/>
          <w:bCs/>
          <w:spacing w:val="4"/>
          <w:lang w:eastAsia="pl-PL"/>
        </w:rPr>
        <w:t xml:space="preserve">Ponadto, </w:t>
      </w:r>
      <w:r w:rsidRPr="00AA0AAF">
        <w:rPr>
          <w:rFonts w:ascii="Lato" w:eastAsia="Times New Roman" w:hAnsi="Lato" w:cs="Arial"/>
          <w:bCs/>
          <w:i/>
          <w:iCs/>
          <w:spacing w:val="4"/>
          <w:lang w:eastAsia="pl-PL"/>
        </w:rPr>
        <w:t>Minister</w:t>
      </w:r>
      <w:r>
        <w:rPr>
          <w:rFonts w:ascii="Lato" w:eastAsia="Times New Roman" w:hAnsi="Lato" w:cs="Arial"/>
          <w:bCs/>
          <w:spacing w:val="4"/>
          <w:lang w:eastAsia="pl-PL"/>
        </w:rPr>
        <w:t xml:space="preserve"> </w:t>
      </w:r>
      <w:r w:rsidR="00AA0AAF">
        <w:rPr>
          <w:rFonts w:ascii="Lato" w:eastAsia="Times New Roman" w:hAnsi="Lato" w:cs="Arial"/>
          <w:bCs/>
          <w:spacing w:val="4"/>
          <w:lang w:eastAsia="pl-PL"/>
        </w:rPr>
        <w:t xml:space="preserve">skorygował </w:t>
      </w:r>
      <w:r w:rsidR="00BB4C92">
        <w:rPr>
          <w:rFonts w:ascii="Lato" w:eastAsia="Times New Roman" w:hAnsi="Lato" w:cs="Arial"/>
          <w:bCs/>
          <w:spacing w:val="4"/>
          <w:lang w:eastAsia="pl-PL"/>
        </w:rPr>
        <w:t xml:space="preserve">treść </w:t>
      </w:r>
      <w:r w:rsidR="00AA0AAF">
        <w:rPr>
          <w:rFonts w:ascii="Lato" w:eastAsia="Times New Roman" w:hAnsi="Lato" w:cs="Arial"/>
          <w:bCs/>
          <w:spacing w:val="4"/>
          <w:lang w:eastAsia="pl-PL"/>
        </w:rPr>
        <w:t xml:space="preserve">pkt 10 na str. 11 </w:t>
      </w:r>
      <w:r w:rsidR="00AA0AAF" w:rsidRPr="00AA0AAF">
        <w:rPr>
          <w:rFonts w:ascii="Lato" w:eastAsia="Times New Roman" w:hAnsi="Lato" w:cs="Arial"/>
          <w:bCs/>
          <w:i/>
          <w:iCs/>
          <w:spacing w:val="4"/>
          <w:lang w:eastAsia="pl-PL"/>
        </w:rPr>
        <w:t>decyzji Wojewody Podlaskiego</w:t>
      </w:r>
      <w:r w:rsidR="00AA0AAF">
        <w:rPr>
          <w:rFonts w:ascii="Lato" w:eastAsia="Times New Roman" w:hAnsi="Lato" w:cs="Arial"/>
          <w:bCs/>
          <w:i/>
          <w:iCs/>
          <w:spacing w:val="4"/>
          <w:lang w:eastAsia="pl-PL"/>
        </w:rPr>
        <w:t>,</w:t>
      </w:r>
      <w:r w:rsidR="00AA0AAF">
        <w:rPr>
          <w:rFonts w:ascii="Lato" w:eastAsia="Times New Roman" w:hAnsi="Lato" w:cs="Arial"/>
          <w:bCs/>
          <w:spacing w:val="4"/>
          <w:lang w:eastAsia="pl-PL"/>
        </w:rPr>
        <w:t xml:space="preserve"> </w:t>
      </w:r>
      <w:r w:rsidR="00AA0AAF">
        <w:rPr>
          <w:rFonts w:ascii="Lato" w:eastAsia="Times New Roman" w:hAnsi="Lato" w:cs="Arial"/>
          <w:bCs/>
          <w:spacing w:val="4"/>
          <w:lang w:eastAsia="pl-PL"/>
        </w:rPr>
        <w:br/>
        <w:t xml:space="preserve">z uwagi na </w:t>
      </w:r>
      <w:r w:rsidR="004D091D">
        <w:rPr>
          <w:rFonts w:ascii="Lato" w:eastAsia="Times New Roman" w:hAnsi="Lato" w:cs="Arial"/>
          <w:bCs/>
          <w:spacing w:val="4"/>
          <w:lang w:eastAsia="pl-PL"/>
        </w:rPr>
        <w:t xml:space="preserve">treść </w:t>
      </w:r>
      <w:r w:rsidR="00AA0AAF" w:rsidRPr="00C643E6">
        <w:rPr>
          <w:rFonts w:ascii="Lato" w:hAnsi="Lato" w:cs="Arial"/>
          <w:spacing w:val="4"/>
        </w:rPr>
        <w:t>postanowieni</w:t>
      </w:r>
      <w:r w:rsidR="00AA0AAF">
        <w:rPr>
          <w:rFonts w:ascii="Lato" w:hAnsi="Lato" w:cs="Arial"/>
          <w:spacing w:val="4"/>
        </w:rPr>
        <w:t>a</w:t>
      </w:r>
      <w:r w:rsidR="00AA0AAF" w:rsidRPr="00AA0AAF">
        <w:rPr>
          <w:rFonts w:ascii="Lato" w:hAnsi="Lato" w:cs="Arial"/>
          <w:spacing w:val="4"/>
        </w:rPr>
        <w:t xml:space="preserve"> </w:t>
      </w:r>
      <w:r w:rsidR="00AA0AAF" w:rsidRPr="00C643E6">
        <w:rPr>
          <w:rFonts w:ascii="Lato" w:hAnsi="Lato" w:cs="Arial"/>
          <w:spacing w:val="4"/>
          <w:lang w:eastAsia="pl-PL"/>
        </w:rPr>
        <w:t xml:space="preserve">Regionalnego Dyrektora Ochrony Środowiska </w:t>
      </w:r>
      <w:r w:rsidR="00AA0AAF">
        <w:rPr>
          <w:rFonts w:ascii="Lato" w:hAnsi="Lato" w:cs="Arial"/>
          <w:spacing w:val="4"/>
          <w:lang w:eastAsia="pl-PL"/>
        </w:rPr>
        <w:br/>
      </w:r>
      <w:r w:rsidR="00AA0AAF" w:rsidRPr="00C643E6">
        <w:rPr>
          <w:rFonts w:ascii="Lato" w:hAnsi="Lato" w:cs="Arial"/>
          <w:spacing w:val="4"/>
          <w:lang w:eastAsia="pl-PL"/>
        </w:rPr>
        <w:t xml:space="preserve">w Białymstoku z dnia </w:t>
      </w:r>
      <w:r w:rsidR="00AA0AAF">
        <w:rPr>
          <w:rFonts w:ascii="Lato" w:hAnsi="Lato" w:cs="Arial"/>
          <w:spacing w:val="4"/>
          <w:lang w:eastAsia="pl-PL"/>
        </w:rPr>
        <w:t xml:space="preserve">4 czerwca </w:t>
      </w:r>
      <w:r w:rsidR="00AA0AAF" w:rsidRPr="00C643E6">
        <w:rPr>
          <w:rFonts w:ascii="Lato" w:hAnsi="Lato" w:cs="Arial"/>
          <w:spacing w:val="4"/>
          <w:lang w:eastAsia="pl-PL"/>
        </w:rPr>
        <w:t>202</w:t>
      </w:r>
      <w:r w:rsidR="00AA0AAF">
        <w:rPr>
          <w:rFonts w:ascii="Lato" w:hAnsi="Lato" w:cs="Arial"/>
          <w:spacing w:val="4"/>
          <w:lang w:eastAsia="pl-PL"/>
        </w:rPr>
        <w:t>4</w:t>
      </w:r>
      <w:r w:rsidR="00AA0AAF" w:rsidRPr="00C643E6">
        <w:rPr>
          <w:rFonts w:ascii="Lato" w:hAnsi="Lato" w:cs="Arial"/>
          <w:spacing w:val="4"/>
          <w:lang w:eastAsia="pl-PL"/>
        </w:rPr>
        <w:t xml:space="preserve"> r., znak: WOOŚ.4222.</w:t>
      </w:r>
      <w:r w:rsidR="00AA0AAF">
        <w:rPr>
          <w:rFonts w:ascii="Lato" w:hAnsi="Lato" w:cs="Arial"/>
          <w:spacing w:val="4"/>
          <w:lang w:eastAsia="pl-PL"/>
        </w:rPr>
        <w:t>8</w:t>
      </w:r>
      <w:r w:rsidR="00AA0AAF" w:rsidRPr="00C643E6">
        <w:rPr>
          <w:rFonts w:ascii="Lato" w:hAnsi="Lato" w:cs="Arial"/>
          <w:spacing w:val="4"/>
          <w:lang w:eastAsia="pl-PL"/>
        </w:rPr>
        <w:t>.2022.</w:t>
      </w:r>
      <w:r w:rsidR="00AA0AAF">
        <w:rPr>
          <w:rFonts w:ascii="Lato" w:hAnsi="Lato" w:cs="Arial"/>
          <w:spacing w:val="4"/>
          <w:lang w:eastAsia="pl-PL"/>
        </w:rPr>
        <w:t xml:space="preserve">AS2, </w:t>
      </w:r>
      <w:r w:rsidR="00AA0AAF">
        <w:rPr>
          <w:rFonts w:ascii="Lato" w:hAnsi="Lato" w:cs="Arial"/>
          <w:spacing w:val="4"/>
        </w:rPr>
        <w:t>prostującego oczywist</w:t>
      </w:r>
      <w:r w:rsidR="00BB4C92">
        <w:rPr>
          <w:rFonts w:ascii="Lato" w:hAnsi="Lato" w:cs="Arial"/>
          <w:spacing w:val="4"/>
        </w:rPr>
        <w:t>ą</w:t>
      </w:r>
      <w:r w:rsidR="00AA0AAF">
        <w:rPr>
          <w:rFonts w:ascii="Lato" w:hAnsi="Lato" w:cs="Arial"/>
          <w:spacing w:val="4"/>
        </w:rPr>
        <w:t xml:space="preserve"> omyłkę pisarską w </w:t>
      </w:r>
      <w:r w:rsidR="00AA0AAF" w:rsidRPr="00AA0AAF">
        <w:rPr>
          <w:rFonts w:ascii="Lato" w:hAnsi="Lato" w:cs="Arial"/>
          <w:i/>
          <w:iCs/>
          <w:spacing w:val="4"/>
        </w:rPr>
        <w:t>postanowieniu uzgadniającym</w:t>
      </w:r>
      <w:r w:rsidR="00D61C04">
        <w:rPr>
          <w:rFonts w:ascii="Lato" w:hAnsi="Lato" w:cs="Arial"/>
          <w:spacing w:val="4"/>
        </w:rPr>
        <w:t>.</w:t>
      </w:r>
    </w:p>
    <w:p w14:paraId="7FC6FF08" w14:textId="7EFB8F8B" w:rsidR="00AD17E2" w:rsidRPr="002D1BB5" w:rsidRDefault="00AD17E2" w:rsidP="00B92230">
      <w:pPr>
        <w:spacing w:after="240" w:line="240" w:lineRule="exact"/>
        <w:jc w:val="both"/>
        <w:outlineLvl w:val="0"/>
        <w:rPr>
          <w:rFonts w:ascii="Lato" w:hAnsi="Lato" w:cs="Arial"/>
          <w:bCs/>
          <w:spacing w:val="4"/>
          <w:lang w:eastAsia="pl-PL"/>
        </w:rPr>
      </w:pPr>
      <w:r w:rsidRPr="00772028">
        <w:rPr>
          <w:rFonts w:ascii="Lato" w:hAnsi="Lato" w:cs="Arial"/>
          <w:bCs/>
          <w:spacing w:val="4"/>
          <w:lang w:eastAsia="pl-PL"/>
        </w:rPr>
        <w:lastRenderedPageBreak/>
        <w:t xml:space="preserve">Organ odwoławczy dokonując rozstrzygnięcia, o którym mowa w pkt I niniejszej decyzji, uznał, że nie narusza ono zasady dwuinstancyjności postępowania, o której mowa </w:t>
      </w:r>
      <w:r w:rsidRPr="00772028">
        <w:rPr>
          <w:rFonts w:ascii="Lato" w:hAnsi="Lato" w:cs="Arial"/>
          <w:bCs/>
          <w:spacing w:val="4"/>
          <w:lang w:eastAsia="pl-PL"/>
        </w:rPr>
        <w:br/>
        <w:t xml:space="preserve">w art. 15 </w:t>
      </w:r>
      <w:r w:rsidRPr="00772028">
        <w:rPr>
          <w:rFonts w:ascii="Lato" w:hAnsi="Lato" w:cs="Arial"/>
          <w:bCs/>
          <w:i/>
          <w:spacing w:val="4"/>
          <w:lang w:eastAsia="pl-PL"/>
        </w:rPr>
        <w:t>kpa</w:t>
      </w:r>
      <w:r w:rsidRPr="00772028">
        <w:rPr>
          <w:rFonts w:ascii="Lato" w:hAnsi="Lato" w:cs="Arial"/>
          <w:bCs/>
          <w:spacing w:val="4"/>
          <w:lang w:eastAsia="pl-PL"/>
        </w:rPr>
        <w:t xml:space="preserve">. Badając zgodność z prawem pozostałej części zaskarżonej decyzji, </w:t>
      </w:r>
      <w:r w:rsidRPr="00772028">
        <w:rPr>
          <w:rFonts w:ascii="Lato" w:hAnsi="Lato" w:cs="Arial"/>
          <w:bCs/>
          <w:spacing w:val="4"/>
          <w:lang w:eastAsia="pl-PL"/>
        </w:rPr>
        <w:br/>
        <w:t xml:space="preserve">organ odwoławczy stwierdził, że czyni ona zadość innym wymogom </w:t>
      </w:r>
      <w:r w:rsidRPr="00772028">
        <w:rPr>
          <w:rFonts w:ascii="Lato" w:hAnsi="Lato" w:cs="Arial"/>
          <w:bCs/>
          <w:i/>
          <w:spacing w:val="4"/>
          <w:lang w:eastAsia="pl-PL"/>
        </w:rPr>
        <w:t>specustawy drogowej</w:t>
      </w:r>
      <w:r w:rsidRPr="00772028">
        <w:rPr>
          <w:rFonts w:ascii="Lato" w:hAnsi="Lato" w:cs="Arial"/>
          <w:bCs/>
          <w:spacing w:val="4"/>
          <w:lang w:eastAsia="pl-PL"/>
        </w:rPr>
        <w:t xml:space="preserve"> oraz że brak było podstaw do zakwestionowania decyzji poza częścią uchyloną </w:t>
      </w:r>
      <w:r w:rsidRPr="00772028">
        <w:rPr>
          <w:rFonts w:ascii="Lato" w:hAnsi="Lato" w:cs="Arial"/>
          <w:bCs/>
          <w:spacing w:val="4"/>
          <w:lang w:eastAsia="pl-PL"/>
        </w:rPr>
        <w:br/>
        <w:t>i orzeczoną w niniejszej decyzji.</w:t>
      </w:r>
    </w:p>
    <w:p w14:paraId="6C2B50BA" w14:textId="1D3BCD16" w:rsidR="009B1B8D" w:rsidRPr="009B1B8D" w:rsidRDefault="009E2303" w:rsidP="009B1B8D">
      <w:pPr>
        <w:spacing w:after="240" w:line="240" w:lineRule="exact"/>
        <w:jc w:val="both"/>
        <w:textAlignment w:val="baseline"/>
        <w:outlineLvl w:val="0"/>
        <w:rPr>
          <w:rFonts w:ascii="Lato" w:hAnsi="Lato" w:cs="Arial"/>
          <w:bCs/>
          <w:spacing w:val="4"/>
          <w:lang w:eastAsia="pl-PL"/>
        </w:rPr>
      </w:pPr>
      <w:r w:rsidRPr="00626438">
        <w:rPr>
          <w:rFonts w:ascii="Lato" w:hAnsi="Lato" w:cs="Arial"/>
          <w:bCs/>
          <w:spacing w:val="4"/>
          <w:lang w:eastAsia="pl-PL"/>
        </w:rPr>
        <w:t xml:space="preserve">Rozpatrując zarzuty strony skarżącej, w pierwszej kolejności wskazać należy, że </w:t>
      </w:r>
      <w:r w:rsidR="006E1008">
        <w:rPr>
          <w:rFonts w:ascii="Lato" w:hAnsi="Lato" w:cs="Arial"/>
          <w:bCs/>
          <w:spacing w:val="4"/>
          <w:lang w:eastAsia="pl-PL"/>
        </w:rPr>
        <w:t xml:space="preserve">na mocy art. 12 ust. 4 </w:t>
      </w:r>
      <w:r w:rsidR="006E1008" w:rsidRPr="006E1008">
        <w:rPr>
          <w:rFonts w:ascii="Lato" w:hAnsi="Lato" w:cs="Arial"/>
          <w:bCs/>
          <w:i/>
          <w:iCs/>
          <w:spacing w:val="4"/>
          <w:lang w:eastAsia="pl-PL"/>
        </w:rPr>
        <w:t>specustawy drogowej</w:t>
      </w:r>
      <w:r w:rsidR="006E1008">
        <w:rPr>
          <w:rFonts w:ascii="Lato" w:hAnsi="Lato" w:cs="Arial"/>
          <w:bCs/>
          <w:spacing w:val="4"/>
          <w:lang w:eastAsia="pl-PL"/>
        </w:rPr>
        <w:t xml:space="preserve"> </w:t>
      </w:r>
      <w:r w:rsidR="009B1B8D">
        <w:rPr>
          <w:rFonts w:ascii="Lato" w:hAnsi="Lato" w:cs="Arial"/>
          <w:bCs/>
          <w:spacing w:val="4"/>
          <w:lang w:eastAsia="pl-PL"/>
        </w:rPr>
        <w:t>n</w:t>
      </w:r>
      <w:r w:rsidR="009B1B8D" w:rsidRPr="009B1B8D">
        <w:rPr>
          <w:rFonts w:ascii="Lato" w:hAnsi="Lato" w:cs="Arial"/>
          <w:bCs/>
          <w:spacing w:val="4"/>
          <w:lang w:eastAsia="pl-PL"/>
        </w:rPr>
        <w:t xml:space="preserve">abycie prawa własności </w:t>
      </w:r>
      <w:r w:rsidR="000F3557">
        <w:rPr>
          <w:rFonts w:ascii="Lato" w:hAnsi="Lato" w:cs="Arial"/>
          <w:bCs/>
          <w:spacing w:val="4"/>
          <w:lang w:eastAsia="pl-PL"/>
        </w:rPr>
        <w:t xml:space="preserve">działek </w:t>
      </w:r>
      <w:r w:rsidR="006E1008">
        <w:rPr>
          <w:rFonts w:ascii="Lato" w:hAnsi="Lato" w:cs="Arial"/>
          <w:bCs/>
          <w:spacing w:val="4"/>
          <w:lang w:eastAsia="pl-PL"/>
        </w:rPr>
        <w:t xml:space="preserve">objętych decyzją </w:t>
      </w:r>
      <w:r w:rsidR="006E1008">
        <w:rPr>
          <w:rFonts w:ascii="Lato" w:hAnsi="Lato" w:cs="Arial"/>
          <w:bCs/>
          <w:spacing w:val="4"/>
          <w:lang w:eastAsia="pl-PL"/>
        </w:rPr>
        <w:br/>
        <w:t xml:space="preserve">o zezwoleniu na realizację inwestycji drogowej </w:t>
      </w:r>
      <w:r w:rsidR="009B1B8D" w:rsidRPr="009B1B8D">
        <w:rPr>
          <w:rFonts w:ascii="Lato" w:hAnsi="Lato" w:cs="Arial"/>
          <w:bCs/>
          <w:spacing w:val="4"/>
          <w:lang w:eastAsia="pl-PL"/>
        </w:rPr>
        <w:t xml:space="preserve">następuje z mocy samego prawa. Nabycie to nie jest więc przedmiotem orzekania w decyzji o zezwoleniu na realizację inwestycji drogowej, lecz stanowi skutek prawny tej decyzji, gdy stanie się ostateczna. Nabycie własności nieruchomości przez podmioty publicznoprawne w omawianej sytuacji następuje bowiem z woli samego ustawodawcy. </w:t>
      </w:r>
    </w:p>
    <w:p w14:paraId="54C4F10C" w14:textId="77777777" w:rsidR="009B1B8D" w:rsidRPr="009B1B8D" w:rsidRDefault="009B1B8D" w:rsidP="009B1B8D">
      <w:pPr>
        <w:spacing w:after="240" w:line="240" w:lineRule="exact"/>
        <w:jc w:val="both"/>
        <w:textAlignment w:val="baseline"/>
        <w:outlineLvl w:val="0"/>
        <w:rPr>
          <w:rFonts w:ascii="Lato" w:hAnsi="Lato" w:cs="Arial"/>
          <w:bCs/>
          <w:spacing w:val="4"/>
          <w:lang w:eastAsia="pl-PL"/>
        </w:rPr>
      </w:pPr>
      <w:r w:rsidRPr="009B1B8D">
        <w:rPr>
          <w:rFonts w:ascii="Lato" w:hAnsi="Lato" w:cs="Arial"/>
          <w:bCs/>
          <w:spacing w:val="4"/>
          <w:lang w:eastAsia="pl-PL"/>
        </w:rPr>
        <w:t>Zaistnienie skutku prawnego w postaci uzyskania własności nieruchomości przez podmioty publicznoprawne nie zależy więc od woli organu orzekającego, lecz od jego oceny prawnej dopuszczalności wyznaczenia pasa drogowego w określonym miejscu. Organ orzekający nie posiada w tym względzie uprawnień kreacyjnych, lecz tylko uprawnienia kontrolne, znajdujące swój efekt w sposobie rozstrzygnięcia wniosku inwestora drogi publicznej. Organ orzekający dokonuje zatem jedynie sprawdzenia, czy wyznaczone przez wnioskodawcę linie rozgraniczające pas drogowy odpowiadają woli ustawodawcy wyrażonej w innych regulacjach prawnych, mających wpływ lub znaczenie dla wydania decyzji o zezwoleniu na realizację inwestycji drogowej.</w:t>
      </w:r>
    </w:p>
    <w:p w14:paraId="22602E68" w14:textId="6B84F3F3" w:rsidR="009B1B8D" w:rsidRPr="009B1B8D" w:rsidRDefault="009B1B8D" w:rsidP="009B1B8D">
      <w:pPr>
        <w:spacing w:after="240" w:line="240" w:lineRule="exact"/>
        <w:jc w:val="both"/>
        <w:textAlignment w:val="baseline"/>
        <w:outlineLvl w:val="0"/>
        <w:rPr>
          <w:rFonts w:ascii="Lato" w:hAnsi="Lato" w:cs="Arial"/>
          <w:bCs/>
          <w:spacing w:val="4"/>
          <w:lang w:eastAsia="pl-PL"/>
        </w:rPr>
      </w:pPr>
      <w:r w:rsidRPr="009B1B8D">
        <w:rPr>
          <w:rFonts w:ascii="Lato" w:hAnsi="Lato" w:cs="Arial"/>
          <w:bCs/>
          <w:spacing w:val="4"/>
          <w:lang w:eastAsia="pl-PL"/>
        </w:rPr>
        <w:t xml:space="preserve">W omawianym zakresie organ wydający decyzję nie orzeka zatem władczo o uzyskaniu własności nieruchomości odpowiednio przez Skarb Państwa, samorząd województwa, powiat lub gminę. Z mocy art. 11f ust. 1 pkt 6 omawianej ustawy, zobowiązany jest jedynie do wskazania w decyzji wszystkich nieruchomości lub ich części, poprzez wskazanie ich numerów ewidencyjnych (z ewidencji gruntów i budynków oraz </w:t>
      </w:r>
      <w:r>
        <w:rPr>
          <w:rFonts w:ascii="Lato" w:hAnsi="Lato" w:cs="Arial"/>
          <w:bCs/>
          <w:spacing w:val="4"/>
          <w:lang w:eastAsia="pl-PL"/>
        </w:rPr>
        <w:br/>
      </w:r>
      <w:r w:rsidRPr="009B1B8D">
        <w:rPr>
          <w:rFonts w:ascii="Lato" w:hAnsi="Lato" w:cs="Arial"/>
          <w:bCs/>
          <w:spacing w:val="4"/>
          <w:lang w:eastAsia="pl-PL"/>
        </w:rPr>
        <w:t xml:space="preserve">z projektów podziałów nieruchomości zatwierdzanych tą decyzją), które to nieruchomości stają się własnością odpowiednich podmiotów publicznoprawnych, </w:t>
      </w:r>
      <w:r>
        <w:rPr>
          <w:rFonts w:ascii="Lato" w:hAnsi="Lato" w:cs="Arial"/>
          <w:bCs/>
          <w:spacing w:val="4"/>
          <w:lang w:eastAsia="pl-PL"/>
        </w:rPr>
        <w:br/>
      </w:r>
      <w:r w:rsidRPr="009B1B8D">
        <w:rPr>
          <w:rFonts w:ascii="Lato" w:hAnsi="Lato" w:cs="Arial"/>
          <w:bCs/>
          <w:spacing w:val="4"/>
          <w:lang w:eastAsia="pl-PL"/>
        </w:rPr>
        <w:t>i zamieszczania przy tym wyliczeniu informacji o losie prawnym tych nieruchomości, jako wynikającym z omawianego art. 12 ust. 4</w:t>
      </w:r>
      <w:r w:rsidR="006E1008">
        <w:rPr>
          <w:rFonts w:ascii="Lato" w:hAnsi="Lato" w:cs="Arial"/>
          <w:bCs/>
          <w:spacing w:val="4"/>
          <w:lang w:eastAsia="pl-PL"/>
        </w:rPr>
        <w:t xml:space="preserve"> </w:t>
      </w:r>
      <w:r w:rsidR="006E1008" w:rsidRPr="006E1008">
        <w:rPr>
          <w:rFonts w:ascii="Lato" w:hAnsi="Lato" w:cs="Arial"/>
          <w:bCs/>
          <w:i/>
          <w:iCs/>
          <w:spacing w:val="4"/>
          <w:lang w:eastAsia="pl-PL"/>
        </w:rPr>
        <w:t>specustawy drogowej</w:t>
      </w:r>
      <w:r w:rsidRPr="009B1B8D">
        <w:rPr>
          <w:rFonts w:ascii="Lato" w:hAnsi="Lato" w:cs="Arial"/>
          <w:bCs/>
          <w:spacing w:val="4"/>
          <w:lang w:eastAsia="pl-PL"/>
        </w:rPr>
        <w:t>.</w:t>
      </w:r>
    </w:p>
    <w:p w14:paraId="5EE10579" w14:textId="539003B5" w:rsidR="009B1B8D" w:rsidRPr="009B1B8D" w:rsidRDefault="009B1B8D" w:rsidP="009B1B8D">
      <w:pPr>
        <w:spacing w:after="240" w:line="240" w:lineRule="exact"/>
        <w:jc w:val="both"/>
        <w:textAlignment w:val="baseline"/>
        <w:outlineLvl w:val="0"/>
        <w:rPr>
          <w:rFonts w:ascii="Lato" w:hAnsi="Lato" w:cs="Arial"/>
          <w:bCs/>
          <w:spacing w:val="4"/>
          <w:lang w:eastAsia="pl-PL"/>
        </w:rPr>
      </w:pPr>
      <w:r w:rsidRPr="009B1B8D">
        <w:rPr>
          <w:rFonts w:ascii="Lato" w:hAnsi="Lato" w:cs="Arial"/>
          <w:bCs/>
          <w:spacing w:val="4"/>
          <w:lang w:eastAsia="pl-PL"/>
        </w:rPr>
        <w:t>Na tym tle może więc powstać sytuacja, w której organ orzekający nie dokona w swojej decyzji numerycznego wyliczenia wszystkich nieruchomości i ich części znajdujących się w pasie drogowym, które podlegają nabyciu z mocy prawa przez podmioty publicznoprawne. Nieujęcie w tym wyliczeniu którejkolwiek nieruchomości lub części nieruchomości nie niweczy jednak skutku nabycia jej własności przez odpowiedni podmiot publicznoprawny. Wyliczenie to nie ma bowiem charakteru orzeczniczego, lecz informacyjny. Skutek prawny przejęcia prawa własności wynika bowiem z omawianego art. 12 ust. 4, a nie z art. 11f ust. 1 pkt 6</w:t>
      </w:r>
      <w:r w:rsidR="000F3557">
        <w:rPr>
          <w:rFonts w:ascii="Lato" w:hAnsi="Lato" w:cs="Arial"/>
          <w:bCs/>
          <w:spacing w:val="4"/>
          <w:lang w:eastAsia="pl-PL"/>
        </w:rPr>
        <w:t xml:space="preserve"> </w:t>
      </w:r>
      <w:r w:rsidR="000F3557" w:rsidRPr="00E369F6">
        <w:rPr>
          <w:rFonts w:ascii="Lato" w:hAnsi="Lato" w:cs="Arial"/>
          <w:bCs/>
          <w:i/>
          <w:iCs/>
          <w:spacing w:val="4"/>
          <w:lang w:eastAsia="pl-PL"/>
        </w:rPr>
        <w:t>specustawy drogowej</w:t>
      </w:r>
      <w:r w:rsidRPr="009B1B8D">
        <w:rPr>
          <w:rFonts w:ascii="Lato" w:hAnsi="Lato" w:cs="Arial"/>
          <w:bCs/>
          <w:spacing w:val="4"/>
          <w:lang w:eastAsia="pl-PL"/>
        </w:rPr>
        <w:t xml:space="preserve">. Jeżeli więc skutek ten następuje z woli ustawodawcy w wyznaczonym decyzją obszarze, to organ orzekający nie może wyłączyć woli ustawodawcy poprzez pominięcie w swoim wyliczeniu </w:t>
      </w:r>
      <w:r w:rsidR="000F3557">
        <w:rPr>
          <w:rFonts w:ascii="Lato" w:hAnsi="Lato" w:cs="Arial"/>
          <w:bCs/>
          <w:spacing w:val="4"/>
          <w:lang w:eastAsia="pl-PL"/>
        </w:rPr>
        <w:br/>
      </w:r>
      <w:r w:rsidRPr="009B1B8D">
        <w:rPr>
          <w:rFonts w:ascii="Lato" w:hAnsi="Lato" w:cs="Arial"/>
          <w:bCs/>
          <w:spacing w:val="4"/>
          <w:lang w:eastAsia="pl-PL"/>
        </w:rPr>
        <w:t>(w decyzji) którejkolwiek z nieruchomości lub ich części. Skutek ten następuje więc niezależnie od zawartości wyliczenia umieszczonego w decyzji.</w:t>
      </w:r>
    </w:p>
    <w:p w14:paraId="06735FED" w14:textId="1D770159" w:rsidR="00284B40" w:rsidRPr="00284B40" w:rsidRDefault="009B1B8D" w:rsidP="00284B40">
      <w:pPr>
        <w:spacing w:after="240" w:line="240" w:lineRule="exact"/>
        <w:jc w:val="both"/>
        <w:textAlignment w:val="baseline"/>
        <w:outlineLvl w:val="0"/>
        <w:rPr>
          <w:rFonts w:ascii="Lato" w:hAnsi="Lato" w:cs="Arial"/>
          <w:bCs/>
          <w:spacing w:val="4"/>
          <w:lang w:eastAsia="pl-PL"/>
        </w:rPr>
      </w:pPr>
      <w:r>
        <w:rPr>
          <w:rFonts w:ascii="Lato" w:hAnsi="Lato" w:cs="Arial"/>
          <w:bCs/>
          <w:spacing w:val="4"/>
          <w:lang w:eastAsia="pl-PL"/>
        </w:rPr>
        <w:t xml:space="preserve">Dodać należy, że </w:t>
      </w:r>
      <w:r w:rsidR="00284B40">
        <w:rPr>
          <w:rFonts w:ascii="Lato" w:hAnsi="Lato" w:cs="Arial"/>
          <w:bCs/>
          <w:spacing w:val="4"/>
          <w:lang w:eastAsia="pl-PL"/>
        </w:rPr>
        <w:t>s</w:t>
      </w:r>
      <w:r w:rsidR="00284B40" w:rsidRPr="00284B40">
        <w:rPr>
          <w:rFonts w:ascii="Lato" w:hAnsi="Lato" w:cs="Arial"/>
          <w:bCs/>
          <w:spacing w:val="4"/>
          <w:lang w:eastAsia="pl-PL"/>
        </w:rPr>
        <w:t>zczególne znaczenie w omawianym art. 12 ust. 4</w:t>
      </w:r>
      <w:r w:rsidR="00284B40">
        <w:rPr>
          <w:rFonts w:ascii="Lato" w:hAnsi="Lato" w:cs="Arial"/>
          <w:bCs/>
          <w:spacing w:val="4"/>
          <w:lang w:eastAsia="pl-PL"/>
        </w:rPr>
        <w:t xml:space="preserve"> </w:t>
      </w:r>
      <w:r w:rsidR="00284B40" w:rsidRPr="00E369F6">
        <w:rPr>
          <w:rFonts w:ascii="Lato" w:hAnsi="Lato" w:cs="Arial"/>
          <w:bCs/>
          <w:i/>
          <w:iCs/>
          <w:spacing w:val="4"/>
          <w:lang w:eastAsia="pl-PL"/>
        </w:rPr>
        <w:t>specustawy drogowej</w:t>
      </w:r>
      <w:r w:rsidR="00284B40">
        <w:rPr>
          <w:rFonts w:ascii="Lato" w:hAnsi="Lato" w:cs="Arial"/>
          <w:bCs/>
          <w:spacing w:val="4"/>
          <w:lang w:eastAsia="pl-PL"/>
        </w:rPr>
        <w:t xml:space="preserve"> </w:t>
      </w:r>
      <w:r w:rsidR="00284B40" w:rsidRPr="00284B40">
        <w:rPr>
          <w:rFonts w:ascii="Lato" w:hAnsi="Lato" w:cs="Arial"/>
          <w:bCs/>
          <w:spacing w:val="4"/>
          <w:lang w:eastAsia="pl-PL"/>
        </w:rPr>
        <w:t xml:space="preserve">posiada także – użyte przez ustawodawcę – pojęcie "nieruchomości lub ich części". </w:t>
      </w:r>
      <w:r w:rsidR="000F3557">
        <w:rPr>
          <w:rFonts w:ascii="Lato" w:hAnsi="Lato" w:cs="Arial"/>
          <w:bCs/>
          <w:spacing w:val="4"/>
          <w:lang w:eastAsia="pl-PL"/>
        </w:rPr>
        <w:br/>
      </w:r>
      <w:r w:rsidR="00284B40" w:rsidRPr="00284B40">
        <w:rPr>
          <w:rFonts w:ascii="Lato" w:hAnsi="Lato" w:cs="Arial"/>
          <w:bCs/>
          <w:spacing w:val="4"/>
          <w:lang w:eastAsia="pl-PL"/>
        </w:rPr>
        <w:t>W dalszych bowiem przepisach omawianej ustawy występuje ogólne wskazanie na "nieruchomości" albo "nieruchomości objęte decyzją o zezwoleniu na realizację inwestycji drogowej", bądź też "nieruchomości, o których mowa w art. 12 ust. 4".</w:t>
      </w:r>
      <w:bookmarkStart w:id="9" w:name="bookmarkbrzeg"/>
      <w:bookmarkEnd w:id="9"/>
      <w:r w:rsidR="000F3557">
        <w:rPr>
          <w:rFonts w:ascii="Lato" w:hAnsi="Lato" w:cs="Arial"/>
          <w:bCs/>
          <w:spacing w:val="4"/>
          <w:lang w:eastAsia="pl-PL"/>
        </w:rPr>
        <w:t xml:space="preserve"> </w:t>
      </w:r>
      <w:r w:rsidR="000F3557">
        <w:rPr>
          <w:rFonts w:ascii="Lato" w:hAnsi="Lato" w:cs="Arial"/>
          <w:bCs/>
          <w:spacing w:val="4"/>
          <w:lang w:eastAsia="pl-PL"/>
        </w:rPr>
        <w:br/>
      </w:r>
      <w:r w:rsidR="00284B40" w:rsidRPr="00284B40">
        <w:rPr>
          <w:rFonts w:ascii="Lato" w:hAnsi="Lato" w:cs="Arial"/>
          <w:bCs/>
          <w:spacing w:val="4"/>
          <w:lang w:eastAsia="pl-PL"/>
        </w:rPr>
        <w:t xml:space="preserve">Z oczywistych względów nie może budzić wątpliwości, że pojęcie nieruchomości, </w:t>
      </w:r>
      <w:r w:rsidR="00284B40" w:rsidRPr="00284B40">
        <w:rPr>
          <w:rFonts w:ascii="Lato" w:hAnsi="Lato" w:cs="Arial"/>
          <w:bCs/>
          <w:spacing w:val="4"/>
          <w:lang w:eastAsia="pl-PL"/>
        </w:rPr>
        <w:lastRenderedPageBreak/>
        <w:t>używane w dalszych przepisach omawianej ustawy w kontekście wynikającym z art. 12 ust. 4 (a więc nie tylko w przypadku literalnego odesłania do art. 12 ust. 4), musi być rozumiane jako cała nieruchomość (w granicach prawnych), ujęta w projektowany pas drogowy przyszłej drogi publicznej, oraz jej część ewidencyjnie wydzielona, jeżeli tylko część obszaru określonej dotychczas nieruchomości ujęta została w projektowany pas drogowy przyszłej drogi publicznej.</w:t>
      </w:r>
    </w:p>
    <w:p w14:paraId="70E169EF" w14:textId="1F8A4A2D" w:rsidR="00AB44DD" w:rsidRDefault="00284B40" w:rsidP="00407030">
      <w:pPr>
        <w:spacing w:after="240" w:line="240" w:lineRule="exact"/>
        <w:jc w:val="both"/>
        <w:textAlignment w:val="baseline"/>
        <w:outlineLvl w:val="0"/>
        <w:rPr>
          <w:rFonts w:ascii="Lato" w:hAnsi="Lato" w:cs="Arial"/>
          <w:bCs/>
          <w:spacing w:val="4"/>
        </w:rPr>
      </w:pPr>
      <w:r>
        <w:rPr>
          <w:rFonts w:ascii="Lato" w:hAnsi="Lato" w:cs="Arial"/>
          <w:bCs/>
          <w:spacing w:val="4"/>
          <w:lang w:eastAsia="pl-PL"/>
        </w:rPr>
        <w:t xml:space="preserve">W konsekwencji powyższego, nie można zgodzić się z </w:t>
      </w:r>
      <w:r w:rsidRPr="00E369F6">
        <w:rPr>
          <w:rFonts w:ascii="Lato" w:hAnsi="Lato" w:cs="Arial"/>
          <w:bCs/>
          <w:i/>
          <w:iCs/>
          <w:spacing w:val="4"/>
          <w:lang w:eastAsia="pl-PL"/>
        </w:rPr>
        <w:t>K</w:t>
      </w:r>
      <w:r w:rsidR="00B849FE">
        <w:rPr>
          <w:rFonts w:ascii="Lato" w:hAnsi="Lato" w:cs="Arial"/>
          <w:bCs/>
          <w:i/>
          <w:iCs/>
          <w:spacing w:val="4"/>
          <w:lang w:eastAsia="pl-PL"/>
        </w:rPr>
        <w:t>.</w:t>
      </w:r>
      <w:r>
        <w:rPr>
          <w:rFonts w:ascii="Lato" w:hAnsi="Lato" w:cs="Arial"/>
          <w:bCs/>
          <w:spacing w:val="4"/>
          <w:lang w:eastAsia="pl-PL"/>
        </w:rPr>
        <w:t xml:space="preserve">, że </w:t>
      </w:r>
      <w:r w:rsidRPr="00E369F6">
        <w:rPr>
          <w:rFonts w:ascii="Lato" w:hAnsi="Lato" w:cs="Arial"/>
          <w:bCs/>
          <w:i/>
          <w:iCs/>
          <w:spacing w:val="4"/>
          <w:lang w:eastAsia="pl-PL"/>
        </w:rPr>
        <w:t xml:space="preserve">decyzja Wojewody Podlaskiego </w:t>
      </w:r>
      <w:r>
        <w:rPr>
          <w:rFonts w:ascii="Lato" w:hAnsi="Lato" w:cs="Arial"/>
          <w:spacing w:val="4"/>
        </w:rPr>
        <w:t xml:space="preserve">powinna wskazywać działki przeznaczone pod przedmiotową inwestycję drogową przechodzące na własność Skarbu Państwa, </w:t>
      </w:r>
      <w:r w:rsidR="00407030">
        <w:rPr>
          <w:rFonts w:ascii="Lato" w:hAnsi="Lato" w:cs="Arial"/>
          <w:spacing w:val="4"/>
        </w:rPr>
        <w:t xml:space="preserve">w rozbiciu na udziały przysługujące określonym podmiotom we własności wspólnej. Jak bowiem wyjaśniono powyżej, </w:t>
      </w:r>
      <w:r w:rsidR="00B849FE">
        <w:rPr>
          <w:rFonts w:ascii="Lato" w:hAnsi="Lato" w:cs="Arial"/>
          <w:spacing w:val="4"/>
        </w:rPr>
        <w:br/>
      </w:r>
      <w:r w:rsidR="00407030">
        <w:rPr>
          <w:rFonts w:ascii="Lato" w:hAnsi="Lato" w:cs="Arial"/>
          <w:spacing w:val="4"/>
        </w:rPr>
        <w:t xml:space="preserve">po pierwsze - </w:t>
      </w:r>
      <w:r w:rsidR="00407030" w:rsidRPr="00407030">
        <w:rPr>
          <w:rFonts w:ascii="Lato" w:hAnsi="Lato" w:cs="Arial"/>
          <w:bCs/>
          <w:spacing w:val="4"/>
        </w:rPr>
        <w:t xml:space="preserve">nabycie prawa własności </w:t>
      </w:r>
      <w:r w:rsidR="00407030">
        <w:rPr>
          <w:rFonts w:ascii="Lato" w:hAnsi="Lato" w:cs="Arial"/>
          <w:bCs/>
          <w:spacing w:val="4"/>
        </w:rPr>
        <w:t xml:space="preserve">tych nieruchomości </w:t>
      </w:r>
      <w:r w:rsidR="00407030" w:rsidRPr="00407030">
        <w:rPr>
          <w:rFonts w:ascii="Lato" w:hAnsi="Lato" w:cs="Arial"/>
          <w:bCs/>
          <w:spacing w:val="4"/>
        </w:rPr>
        <w:t>następuje z mocy samego prawa</w:t>
      </w:r>
      <w:r w:rsidR="00407030">
        <w:rPr>
          <w:rFonts w:ascii="Lato" w:hAnsi="Lato" w:cs="Arial"/>
          <w:spacing w:val="4"/>
        </w:rPr>
        <w:t xml:space="preserve">, a decyzja o zezwoleniu na realizację inwestycji drogowej zawiera jedynie informacyjne </w:t>
      </w:r>
      <w:r w:rsidR="00407030">
        <w:rPr>
          <w:rFonts w:ascii="Lato" w:hAnsi="Lato" w:cs="Arial"/>
          <w:bCs/>
          <w:spacing w:val="4"/>
        </w:rPr>
        <w:t xml:space="preserve">wyliczenie </w:t>
      </w:r>
      <w:r w:rsidR="00407030" w:rsidRPr="00407030">
        <w:rPr>
          <w:rFonts w:ascii="Lato" w:hAnsi="Lato" w:cs="Arial"/>
          <w:bCs/>
          <w:spacing w:val="4"/>
        </w:rPr>
        <w:t>wszystkich nieruchomości lub ich części, poprzez wskazanie ich numerów ewidencyjnych (z ewidencji gruntów i budynków oraz z projektów podziałów nieruchomości zatwierdzanych tą decyzją)</w:t>
      </w:r>
      <w:r w:rsidR="00407030">
        <w:rPr>
          <w:rFonts w:ascii="Lato" w:hAnsi="Lato" w:cs="Arial"/>
          <w:bCs/>
          <w:spacing w:val="4"/>
        </w:rPr>
        <w:t xml:space="preserve">. Po drugie, rozstrzygnięcie o przejściu nieruchomości na własność Skarbu Państwa nie jest, wbrew przekonaniu </w:t>
      </w:r>
      <w:r w:rsidR="00407030" w:rsidRPr="00E369F6">
        <w:rPr>
          <w:rFonts w:ascii="Lato" w:hAnsi="Lato" w:cs="Arial"/>
          <w:bCs/>
          <w:i/>
          <w:iCs/>
          <w:spacing w:val="4"/>
        </w:rPr>
        <w:t>K</w:t>
      </w:r>
      <w:r w:rsidR="00B849FE">
        <w:rPr>
          <w:rFonts w:ascii="Lato" w:hAnsi="Lato" w:cs="Arial"/>
          <w:bCs/>
          <w:i/>
          <w:iCs/>
          <w:spacing w:val="4"/>
        </w:rPr>
        <w:t>.</w:t>
      </w:r>
      <w:r w:rsidR="00407030">
        <w:rPr>
          <w:rFonts w:ascii="Lato" w:hAnsi="Lato" w:cs="Arial"/>
          <w:bCs/>
          <w:spacing w:val="4"/>
        </w:rPr>
        <w:t>, uzależnione od prawa własności przysługującego dotychczasowym właścicielom</w:t>
      </w:r>
      <w:r w:rsidR="00AB44DD">
        <w:rPr>
          <w:rFonts w:ascii="Lato" w:hAnsi="Lato" w:cs="Arial"/>
          <w:bCs/>
          <w:spacing w:val="4"/>
        </w:rPr>
        <w:t xml:space="preserve">. Niezależnie bowiem od tego, czy nieruchomość stanowi współwłasność czy jest własnością jednego podmiotu, decyzja o zezwoleniu na realizację inwestycji drogowej wskazuje </w:t>
      </w:r>
      <w:r w:rsidR="00AB44DD" w:rsidRPr="00284B40">
        <w:rPr>
          <w:rFonts w:ascii="Lato" w:hAnsi="Lato" w:cs="Arial"/>
          <w:bCs/>
          <w:spacing w:val="4"/>
        </w:rPr>
        <w:t>nieruchomoś</w:t>
      </w:r>
      <w:r w:rsidR="00AB44DD">
        <w:rPr>
          <w:rFonts w:ascii="Lato" w:hAnsi="Lato" w:cs="Arial"/>
          <w:bCs/>
          <w:spacing w:val="4"/>
        </w:rPr>
        <w:t>ci</w:t>
      </w:r>
      <w:r w:rsidR="00AB44DD" w:rsidRPr="00284B40">
        <w:rPr>
          <w:rFonts w:ascii="Lato" w:hAnsi="Lato" w:cs="Arial"/>
          <w:bCs/>
          <w:spacing w:val="4"/>
        </w:rPr>
        <w:t xml:space="preserve"> </w:t>
      </w:r>
      <w:r w:rsidR="00AB44DD">
        <w:rPr>
          <w:rFonts w:ascii="Lato" w:hAnsi="Lato" w:cs="Arial"/>
          <w:bCs/>
          <w:spacing w:val="4"/>
        </w:rPr>
        <w:t xml:space="preserve">przeznaczone pod </w:t>
      </w:r>
      <w:r w:rsidR="00AB44DD" w:rsidRPr="00284B40">
        <w:rPr>
          <w:rFonts w:ascii="Lato" w:hAnsi="Lato" w:cs="Arial"/>
          <w:bCs/>
          <w:spacing w:val="4"/>
        </w:rPr>
        <w:t xml:space="preserve">projektowany pas drogowy przyszłej drogi publicznej, oraz </w:t>
      </w:r>
      <w:r w:rsidR="00AB44DD">
        <w:rPr>
          <w:rFonts w:ascii="Lato" w:hAnsi="Lato" w:cs="Arial"/>
          <w:bCs/>
          <w:spacing w:val="4"/>
        </w:rPr>
        <w:t xml:space="preserve">ewentualnie części nieruchomości, jeśli zostają </w:t>
      </w:r>
      <w:r w:rsidR="00AB44DD" w:rsidRPr="00284B40">
        <w:rPr>
          <w:rFonts w:ascii="Lato" w:hAnsi="Lato" w:cs="Arial"/>
          <w:bCs/>
          <w:spacing w:val="4"/>
        </w:rPr>
        <w:t>wydzielon</w:t>
      </w:r>
      <w:r w:rsidR="00AB44DD">
        <w:rPr>
          <w:rFonts w:ascii="Lato" w:hAnsi="Lato" w:cs="Arial"/>
          <w:bCs/>
          <w:spacing w:val="4"/>
        </w:rPr>
        <w:t xml:space="preserve">e liniami rozgraniczającymi teren inwestycji, mające stać się własnością </w:t>
      </w:r>
      <w:r w:rsidR="00AB44DD" w:rsidRPr="00AB44DD">
        <w:rPr>
          <w:rFonts w:ascii="Lato" w:hAnsi="Lato" w:cs="Arial"/>
          <w:bCs/>
          <w:spacing w:val="4"/>
        </w:rPr>
        <w:t>Skarb</w:t>
      </w:r>
      <w:r w:rsidR="00AB44DD">
        <w:rPr>
          <w:rFonts w:ascii="Lato" w:hAnsi="Lato" w:cs="Arial"/>
          <w:bCs/>
          <w:spacing w:val="4"/>
        </w:rPr>
        <w:t>u</w:t>
      </w:r>
      <w:r w:rsidR="00AB44DD" w:rsidRPr="00AB44DD">
        <w:rPr>
          <w:rFonts w:ascii="Lato" w:hAnsi="Lato" w:cs="Arial"/>
          <w:bCs/>
          <w:spacing w:val="4"/>
        </w:rPr>
        <w:t xml:space="preserve"> Państwa, samorząd</w:t>
      </w:r>
      <w:r w:rsidR="00AB44DD">
        <w:rPr>
          <w:rFonts w:ascii="Lato" w:hAnsi="Lato" w:cs="Arial"/>
          <w:bCs/>
          <w:spacing w:val="4"/>
        </w:rPr>
        <w:t>u</w:t>
      </w:r>
      <w:r w:rsidR="00AB44DD" w:rsidRPr="00AB44DD">
        <w:rPr>
          <w:rFonts w:ascii="Lato" w:hAnsi="Lato" w:cs="Arial"/>
          <w:bCs/>
          <w:spacing w:val="4"/>
        </w:rPr>
        <w:t xml:space="preserve"> województwa, powiat</w:t>
      </w:r>
      <w:r w:rsidR="00AB44DD">
        <w:rPr>
          <w:rFonts w:ascii="Lato" w:hAnsi="Lato" w:cs="Arial"/>
          <w:bCs/>
          <w:spacing w:val="4"/>
        </w:rPr>
        <w:t>u</w:t>
      </w:r>
      <w:r w:rsidR="00AB44DD" w:rsidRPr="00AB44DD">
        <w:rPr>
          <w:rFonts w:ascii="Lato" w:hAnsi="Lato" w:cs="Arial"/>
          <w:bCs/>
          <w:spacing w:val="4"/>
        </w:rPr>
        <w:t xml:space="preserve"> lub gmin</w:t>
      </w:r>
      <w:r w:rsidR="00AB44DD">
        <w:rPr>
          <w:rFonts w:ascii="Lato" w:hAnsi="Lato" w:cs="Arial"/>
          <w:bCs/>
          <w:spacing w:val="4"/>
        </w:rPr>
        <w:t xml:space="preserve">y. Kwestia współwłasności działki przejętej pod inwestycję drogową istotna jest dopiero w sytuacji rozstrzygania, w odrębnym postępowaniu, o przyznaniu odszkodowania i jego wysokości. </w:t>
      </w:r>
      <w:r w:rsidR="00AB44DD" w:rsidRPr="00AB44DD" w:rsidDel="009B1B8D">
        <w:rPr>
          <w:rFonts w:ascii="Lato" w:hAnsi="Lato" w:cs="Arial"/>
          <w:bCs/>
          <w:spacing w:val="4"/>
        </w:rPr>
        <w:t xml:space="preserve"> </w:t>
      </w:r>
    </w:p>
    <w:p w14:paraId="3DB4F64F" w14:textId="05F5D762" w:rsidR="00983DC5" w:rsidRPr="00E369F6" w:rsidRDefault="006E1008" w:rsidP="00626438">
      <w:pPr>
        <w:spacing w:after="240" w:line="240" w:lineRule="exact"/>
        <w:jc w:val="both"/>
        <w:outlineLvl w:val="0"/>
        <w:rPr>
          <w:rFonts w:ascii="Lato" w:hAnsi="Lato" w:cs="Arial"/>
          <w:bCs/>
          <w:iCs/>
          <w:spacing w:val="4"/>
        </w:rPr>
      </w:pPr>
      <w:r>
        <w:rPr>
          <w:rFonts w:ascii="Lato" w:hAnsi="Lato" w:cs="Arial"/>
          <w:bCs/>
          <w:spacing w:val="4"/>
        </w:rPr>
        <w:t xml:space="preserve">Niemniej, mając na uwadze zarzuty </w:t>
      </w:r>
      <w:r w:rsidR="00B849FE">
        <w:rPr>
          <w:rFonts w:ascii="Lato" w:hAnsi="Lato" w:cs="Arial"/>
          <w:bCs/>
          <w:i/>
          <w:iCs/>
          <w:spacing w:val="4"/>
        </w:rPr>
        <w:t>K.</w:t>
      </w:r>
      <w:r>
        <w:rPr>
          <w:rFonts w:ascii="Lato" w:hAnsi="Lato" w:cs="Arial"/>
          <w:bCs/>
          <w:spacing w:val="4"/>
        </w:rPr>
        <w:t>, o</w:t>
      </w:r>
      <w:r w:rsidR="00AB44DD">
        <w:rPr>
          <w:rFonts w:ascii="Lato" w:hAnsi="Lato" w:cs="Arial"/>
          <w:bCs/>
          <w:spacing w:val="4"/>
        </w:rPr>
        <w:t xml:space="preserve">dnośnie działek, stanowiących wyłączną własność </w:t>
      </w:r>
      <w:r w:rsidR="00AB44DD" w:rsidRPr="00E369F6">
        <w:rPr>
          <w:rFonts w:ascii="Lato" w:hAnsi="Lato" w:cs="Arial"/>
          <w:bCs/>
          <w:i/>
          <w:iCs/>
          <w:spacing w:val="4"/>
        </w:rPr>
        <w:t>K</w:t>
      </w:r>
      <w:r w:rsidR="00B849FE">
        <w:rPr>
          <w:rFonts w:ascii="Lato" w:hAnsi="Lato" w:cs="Arial"/>
          <w:bCs/>
          <w:i/>
          <w:iCs/>
          <w:spacing w:val="4"/>
        </w:rPr>
        <w:t>.</w:t>
      </w:r>
      <w:r w:rsidR="00AB44DD">
        <w:rPr>
          <w:rFonts w:ascii="Lato" w:hAnsi="Lato" w:cs="Arial"/>
          <w:bCs/>
          <w:spacing w:val="4"/>
        </w:rPr>
        <w:t xml:space="preserve">, a zatem Skarbu Państwa, </w:t>
      </w:r>
      <w:r w:rsidR="00D76CF3" w:rsidRPr="00D76CF3">
        <w:rPr>
          <w:rFonts w:ascii="Lato" w:hAnsi="Lato" w:cs="Arial"/>
          <w:bCs/>
          <w:i/>
          <w:iCs/>
          <w:spacing w:val="4"/>
        </w:rPr>
        <w:t xml:space="preserve">Minister </w:t>
      </w:r>
      <w:r w:rsidR="00AB44DD">
        <w:rPr>
          <w:rFonts w:ascii="Lato" w:hAnsi="Lato" w:cs="Arial"/>
          <w:bCs/>
          <w:spacing w:val="4"/>
        </w:rPr>
        <w:t xml:space="preserve">niniejszą decyzją </w:t>
      </w:r>
      <w:r w:rsidR="00D76CF3">
        <w:rPr>
          <w:rFonts w:ascii="Lato" w:hAnsi="Lato" w:cs="Arial"/>
          <w:bCs/>
          <w:spacing w:val="4"/>
        </w:rPr>
        <w:t xml:space="preserve">dokonał stosownej korekty w </w:t>
      </w:r>
      <w:r w:rsidR="00D76CF3" w:rsidRPr="00D76CF3">
        <w:rPr>
          <w:rFonts w:ascii="Lato" w:hAnsi="Lato" w:cs="Arial"/>
          <w:bCs/>
          <w:i/>
          <w:iCs/>
          <w:spacing w:val="4"/>
        </w:rPr>
        <w:t>decyzji Wojewody Podlaskiego</w:t>
      </w:r>
      <w:r w:rsidR="00D76CF3">
        <w:rPr>
          <w:rFonts w:ascii="Lato" w:hAnsi="Lato" w:cs="Arial"/>
          <w:bCs/>
          <w:spacing w:val="4"/>
        </w:rPr>
        <w:t xml:space="preserve"> i doprecyzował zapis na str. </w:t>
      </w:r>
      <w:r w:rsidR="00D50D1C">
        <w:rPr>
          <w:rFonts w:ascii="Lato" w:hAnsi="Lato" w:cs="Arial"/>
          <w:bCs/>
          <w:spacing w:val="4"/>
        </w:rPr>
        <w:t>50 - 51</w:t>
      </w:r>
      <w:r w:rsidR="00151C14">
        <w:rPr>
          <w:rFonts w:ascii="Lato" w:hAnsi="Lato" w:cs="Arial"/>
          <w:bCs/>
          <w:spacing w:val="4"/>
        </w:rPr>
        <w:t xml:space="preserve"> zaskarżonej decyzji organu I instancji</w:t>
      </w:r>
      <w:r w:rsidR="00AB44DD">
        <w:rPr>
          <w:rFonts w:ascii="Lato" w:hAnsi="Lato" w:cs="Arial"/>
          <w:bCs/>
          <w:spacing w:val="4"/>
        </w:rPr>
        <w:t xml:space="preserve">, wskazując, że rozstrzygnięcie w zakresie przejścia na własność Skarbu Państwa nieruchomości przeznaczonych pod przedmiotową inwestycję drogową, nie dotyczy działek, które już stanowią własność Skarbu Państwa. </w:t>
      </w:r>
      <w:r w:rsidR="009F18D0">
        <w:rPr>
          <w:rFonts w:ascii="Lato" w:eastAsia="Times New Roman" w:hAnsi="Lato" w:cs="Arial"/>
          <w:bCs/>
          <w:spacing w:val="4"/>
          <w:lang w:eastAsia="pl-PL"/>
        </w:rPr>
        <w:t xml:space="preserve">Niemniej dodać </w:t>
      </w:r>
      <w:r w:rsidR="00D76CF3">
        <w:rPr>
          <w:rFonts w:ascii="Lato" w:eastAsia="Times New Roman" w:hAnsi="Lato" w:cs="Arial"/>
          <w:bCs/>
          <w:spacing w:val="4"/>
          <w:lang w:eastAsia="pl-PL"/>
        </w:rPr>
        <w:t xml:space="preserve">należy, że </w:t>
      </w:r>
      <w:r w:rsidR="00821637">
        <w:rPr>
          <w:rFonts w:ascii="Lato" w:eastAsia="Times New Roman" w:hAnsi="Lato" w:cs="Arial"/>
          <w:bCs/>
          <w:spacing w:val="4"/>
          <w:lang w:eastAsia="pl-PL"/>
        </w:rPr>
        <w:t xml:space="preserve">zapis ten, pomimo jego nieprecyzyjności, nie może świadczyć o niezgodności </w:t>
      </w:r>
      <w:r w:rsidR="00983F8A">
        <w:rPr>
          <w:rFonts w:ascii="Lato" w:eastAsia="Times New Roman" w:hAnsi="Lato" w:cs="Arial"/>
          <w:bCs/>
          <w:spacing w:val="4"/>
          <w:lang w:eastAsia="pl-PL"/>
        </w:rPr>
        <w:br/>
      </w:r>
      <w:r w:rsidR="00821637">
        <w:rPr>
          <w:rFonts w:ascii="Lato" w:eastAsia="Times New Roman" w:hAnsi="Lato" w:cs="Arial"/>
          <w:bCs/>
          <w:spacing w:val="4"/>
          <w:lang w:eastAsia="pl-PL"/>
        </w:rPr>
        <w:t xml:space="preserve">z prawem </w:t>
      </w:r>
      <w:r w:rsidR="00821637" w:rsidRPr="00E369F6">
        <w:rPr>
          <w:rFonts w:ascii="Lato" w:eastAsia="Times New Roman" w:hAnsi="Lato" w:cs="Arial"/>
          <w:bCs/>
          <w:i/>
          <w:iCs/>
          <w:spacing w:val="4"/>
          <w:lang w:eastAsia="pl-PL"/>
        </w:rPr>
        <w:t>decyzji Wojewody Podlaskiego.</w:t>
      </w:r>
    </w:p>
    <w:p w14:paraId="6E84AB0A" w14:textId="6584F733" w:rsidR="009E2303" w:rsidRPr="00626438" w:rsidRDefault="009E2303" w:rsidP="00626438">
      <w:pPr>
        <w:spacing w:after="240" w:line="240" w:lineRule="exact"/>
        <w:jc w:val="both"/>
        <w:outlineLvl w:val="0"/>
        <w:rPr>
          <w:rFonts w:ascii="Lato" w:hAnsi="Lato" w:cs="Arial"/>
          <w:spacing w:val="4"/>
        </w:rPr>
      </w:pPr>
      <w:r w:rsidRPr="00626438">
        <w:rPr>
          <w:rFonts w:ascii="Lato" w:hAnsi="Lato" w:cs="Arial"/>
          <w:bCs/>
          <w:iCs/>
          <w:spacing w:val="4"/>
        </w:rPr>
        <w:t xml:space="preserve">Podsumowując, </w:t>
      </w:r>
      <w:r w:rsidR="00821637">
        <w:rPr>
          <w:rFonts w:ascii="Lato" w:hAnsi="Lato" w:cs="Arial"/>
          <w:bCs/>
          <w:iCs/>
          <w:spacing w:val="4"/>
        </w:rPr>
        <w:t>s</w:t>
      </w:r>
      <w:r w:rsidRPr="00626438">
        <w:rPr>
          <w:rFonts w:ascii="Lato" w:hAnsi="Lato" w:cs="Arial"/>
          <w:bCs/>
          <w:iCs/>
          <w:spacing w:val="4"/>
        </w:rPr>
        <w:t>twierdzić</w:t>
      </w:r>
      <w:r w:rsidR="000F3491" w:rsidRPr="00626438">
        <w:rPr>
          <w:rFonts w:ascii="Lato" w:hAnsi="Lato" w:cs="Arial"/>
          <w:bCs/>
          <w:iCs/>
          <w:spacing w:val="4"/>
        </w:rPr>
        <w:t xml:space="preserve"> </w:t>
      </w:r>
      <w:r w:rsidRPr="00626438">
        <w:rPr>
          <w:rFonts w:ascii="Lato" w:hAnsi="Lato" w:cs="Arial"/>
          <w:bCs/>
          <w:iCs/>
          <w:spacing w:val="4"/>
        </w:rPr>
        <w:t xml:space="preserve">należy, że zarówno wniosek </w:t>
      </w:r>
      <w:r w:rsidRPr="00626438">
        <w:rPr>
          <w:rFonts w:ascii="Lato" w:hAnsi="Lato" w:cs="Arial"/>
          <w:bCs/>
          <w:i/>
          <w:iCs/>
          <w:spacing w:val="4"/>
        </w:rPr>
        <w:t>inwestora</w:t>
      </w:r>
      <w:r w:rsidRPr="00626438">
        <w:rPr>
          <w:rFonts w:ascii="Lato" w:hAnsi="Lato" w:cs="Arial"/>
          <w:bCs/>
          <w:iCs/>
          <w:spacing w:val="4"/>
        </w:rPr>
        <w:t xml:space="preserve">, postępowanie przeprowadzone przez organ I instancji, jak i zaskarżona </w:t>
      </w:r>
      <w:r w:rsidRPr="00626438">
        <w:rPr>
          <w:rFonts w:ascii="Lato" w:hAnsi="Lato" w:cs="Arial"/>
          <w:bCs/>
          <w:i/>
          <w:iCs/>
          <w:spacing w:val="4"/>
        </w:rPr>
        <w:t xml:space="preserve">decyzja Wojewody </w:t>
      </w:r>
      <w:r w:rsidR="008725A9" w:rsidRPr="00626438">
        <w:rPr>
          <w:rFonts w:ascii="Lato" w:hAnsi="Lato" w:cs="Arial"/>
          <w:bCs/>
          <w:i/>
          <w:iCs/>
          <w:spacing w:val="4"/>
        </w:rPr>
        <w:t>P</w:t>
      </w:r>
      <w:r w:rsidR="008D4705" w:rsidRPr="00626438">
        <w:rPr>
          <w:rFonts w:ascii="Lato" w:hAnsi="Lato" w:cs="Arial"/>
          <w:bCs/>
          <w:i/>
          <w:iCs/>
          <w:spacing w:val="4"/>
        </w:rPr>
        <w:t>o</w:t>
      </w:r>
      <w:r w:rsidR="000451EF">
        <w:rPr>
          <w:rFonts w:ascii="Lato" w:hAnsi="Lato" w:cs="Arial"/>
          <w:bCs/>
          <w:i/>
          <w:iCs/>
          <w:spacing w:val="4"/>
        </w:rPr>
        <w:t>dlaskiego</w:t>
      </w:r>
      <w:r w:rsidRPr="00626438">
        <w:rPr>
          <w:rFonts w:ascii="Lato" w:hAnsi="Lato" w:cs="Arial"/>
          <w:bCs/>
          <w:i/>
          <w:iCs/>
          <w:spacing w:val="4"/>
        </w:rPr>
        <w:t xml:space="preserve"> </w:t>
      </w:r>
      <w:r w:rsidR="0007683D" w:rsidRPr="009E2303">
        <w:rPr>
          <w:rFonts w:ascii="Lato" w:hAnsi="Lato" w:cs="Arial"/>
          <w:bCs/>
          <w:i/>
          <w:iCs/>
          <w:spacing w:val="4"/>
        </w:rPr>
        <w:t xml:space="preserve">– </w:t>
      </w:r>
      <w:r w:rsidR="0007683D" w:rsidRPr="009E2303">
        <w:rPr>
          <w:rFonts w:ascii="Lato" w:hAnsi="Lato" w:cs="Arial"/>
          <w:bCs/>
          <w:iCs/>
          <w:spacing w:val="4"/>
        </w:rPr>
        <w:t>poza częścią uchyloną niniejsz</w:t>
      </w:r>
      <w:r w:rsidR="0007683D">
        <w:rPr>
          <w:rFonts w:ascii="Lato" w:hAnsi="Lato" w:cs="Arial"/>
          <w:bCs/>
          <w:iCs/>
          <w:spacing w:val="4"/>
        </w:rPr>
        <w:t>ą</w:t>
      </w:r>
      <w:r w:rsidR="0007683D" w:rsidRPr="009E2303">
        <w:rPr>
          <w:rFonts w:ascii="Lato" w:hAnsi="Lato" w:cs="Arial"/>
          <w:bCs/>
          <w:iCs/>
          <w:spacing w:val="4"/>
        </w:rPr>
        <w:t xml:space="preserve"> decyzją</w:t>
      </w:r>
      <w:r w:rsidR="0007683D" w:rsidRPr="009E2303">
        <w:rPr>
          <w:rFonts w:ascii="Lato" w:hAnsi="Lato" w:cs="Arial"/>
          <w:bCs/>
          <w:i/>
          <w:iCs/>
          <w:spacing w:val="4"/>
        </w:rPr>
        <w:t xml:space="preserve"> </w:t>
      </w:r>
      <w:r w:rsidR="0007683D">
        <w:rPr>
          <w:rFonts w:ascii="Lato" w:hAnsi="Lato" w:cs="Arial"/>
          <w:bCs/>
          <w:i/>
          <w:iCs/>
          <w:spacing w:val="4"/>
        </w:rPr>
        <w:t xml:space="preserve">– </w:t>
      </w:r>
      <w:r w:rsidRPr="00626438">
        <w:rPr>
          <w:rFonts w:ascii="Lato" w:hAnsi="Lato" w:cs="Arial"/>
          <w:bCs/>
          <w:iCs/>
          <w:spacing w:val="4"/>
        </w:rPr>
        <w:t>nie naruszają prawa, wobec czego orzeczono jak w rozstrzygnięciu.</w:t>
      </w:r>
    </w:p>
    <w:p w14:paraId="72A28DD3" w14:textId="77777777" w:rsidR="009E2303" w:rsidRPr="00626438" w:rsidRDefault="009E2303" w:rsidP="00626438">
      <w:pPr>
        <w:spacing w:after="240" w:line="240" w:lineRule="exact"/>
        <w:jc w:val="both"/>
        <w:rPr>
          <w:rFonts w:ascii="Lato" w:hAnsi="Lato" w:cs="Arial"/>
          <w:color w:val="00000A"/>
          <w:spacing w:val="4"/>
        </w:rPr>
      </w:pPr>
      <w:r w:rsidRPr="00626438">
        <w:rPr>
          <w:rFonts w:ascii="Lato" w:hAnsi="Lato" w:cs="Arial"/>
          <w:color w:val="00000A"/>
          <w:spacing w:val="4"/>
        </w:rPr>
        <w:t xml:space="preserve">Niniejsza decyzja jest ostateczna. </w:t>
      </w:r>
    </w:p>
    <w:p w14:paraId="6127C6C5" w14:textId="7AA8F1B0" w:rsidR="009E2303" w:rsidRPr="00626438" w:rsidRDefault="009E2303" w:rsidP="00626438">
      <w:pPr>
        <w:spacing w:after="240" w:line="240" w:lineRule="exact"/>
        <w:jc w:val="both"/>
        <w:rPr>
          <w:rFonts w:ascii="Lato" w:hAnsi="Lato" w:cs="Arial"/>
          <w:color w:val="00000A"/>
          <w:spacing w:val="4"/>
        </w:rPr>
      </w:pPr>
      <w:r w:rsidRPr="00626438">
        <w:rPr>
          <w:rFonts w:ascii="Lato" w:hAnsi="Lato" w:cs="Arial"/>
          <w:spacing w:val="4"/>
          <w:kern w:val="2"/>
        </w:rPr>
        <w:t>Na decyzję, na podstawie art. 53 § 1 i art. 54 § 1 ustawy z dnia 30 sierpnia 2002 r. – Prawo o postępowaniu przed sądami administracyjnymi (</w:t>
      </w:r>
      <w:proofErr w:type="spellStart"/>
      <w:r w:rsidRPr="00626438">
        <w:rPr>
          <w:rFonts w:ascii="Lato" w:hAnsi="Lato" w:cs="Arial"/>
          <w:spacing w:val="4"/>
          <w:kern w:val="2"/>
        </w:rPr>
        <w:t>t.j</w:t>
      </w:r>
      <w:proofErr w:type="spellEnd"/>
      <w:r w:rsidRPr="00626438">
        <w:rPr>
          <w:rFonts w:ascii="Lato" w:hAnsi="Lato" w:cs="Arial"/>
          <w:spacing w:val="4"/>
          <w:kern w:val="2"/>
        </w:rPr>
        <w:t>. Dz. U. z 202</w:t>
      </w:r>
      <w:r w:rsidR="00C40A90">
        <w:rPr>
          <w:rFonts w:ascii="Lato" w:hAnsi="Lato" w:cs="Arial"/>
          <w:spacing w:val="4"/>
          <w:kern w:val="2"/>
        </w:rPr>
        <w:t>4</w:t>
      </w:r>
      <w:r w:rsidRPr="00626438">
        <w:rPr>
          <w:rFonts w:ascii="Lato" w:hAnsi="Lato" w:cs="Arial"/>
          <w:spacing w:val="4"/>
          <w:kern w:val="2"/>
        </w:rPr>
        <w:t xml:space="preserve"> r. poz. </w:t>
      </w:r>
      <w:r w:rsidR="00C40A90">
        <w:rPr>
          <w:rFonts w:ascii="Lato" w:hAnsi="Lato" w:cs="Arial"/>
          <w:spacing w:val="4"/>
          <w:kern w:val="2"/>
        </w:rPr>
        <w:t>935</w:t>
      </w:r>
      <w:r w:rsidRPr="00626438">
        <w:rPr>
          <w:rFonts w:ascii="Lato" w:hAnsi="Lato" w:cs="Arial"/>
          <w:spacing w:val="4"/>
          <w:kern w:val="2"/>
        </w:rPr>
        <w:t>), zwanej dalej „</w:t>
      </w:r>
      <w:proofErr w:type="spellStart"/>
      <w:r w:rsidRPr="00626438">
        <w:rPr>
          <w:rFonts w:ascii="Lato" w:hAnsi="Lato" w:cs="Arial"/>
          <w:i/>
          <w:spacing w:val="4"/>
          <w:kern w:val="2"/>
        </w:rPr>
        <w:t>ppsa</w:t>
      </w:r>
      <w:proofErr w:type="spellEnd"/>
      <w:r w:rsidRPr="00626438">
        <w:rPr>
          <w:rFonts w:ascii="Lato" w:hAnsi="Lato" w:cs="Arial"/>
          <w:spacing w:val="4"/>
          <w:kern w:val="2"/>
        </w:rPr>
        <w:t xml:space="preserve">”, przysługuje skarga do Wojewódzkiego Sądu Administracyjnego </w:t>
      </w:r>
      <w:r w:rsidR="00C40A90">
        <w:rPr>
          <w:rFonts w:ascii="Lato" w:hAnsi="Lato" w:cs="Arial"/>
          <w:spacing w:val="4"/>
          <w:kern w:val="2"/>
        </w:rPr>
        <w:br/>
      </w:r>
      <w:r w:rsidRPr="00626438">
        <w:rPr>
          <w:rFonts w:ascii="Lato" w:hAnsi="Lato" w:cs="Arial"/>
          <w:spacing w:val="4"/>
          <w:kern w:val="2"/>
        </w:rPr>
        <w:t xml:space="preserve">w Warszawie, wnoszona za pośrednictwem Ministra Rozwoju i Technologii w terminie </w:t>
      </w:r>
      <w:r w:rsidR="00C40A90">
        <w:rPr>
          <w:rFonts w:ascii="Lato" w:hAnsi="Lato" w:cs="Arial"/>
          <w:spacing w:val="4"/>
          <w:kern w:val="2"/>
        </w:rPr>
        <w:br/>
      </w:r>
      <w:r w:rsidRPr="00626438">
        <w:rPr>
          <w:rFonts w:ascii="Lato" w:hAnsi="Lato" w:cs="Arial"/>
          <w:spacing w:val="4"/>
          <w:kern w:val="2"/>
        </w:rPr>
        <w:t>30 dni od dnia doręczenia decyzji.</w:t>
      </w:r>
    </w:p>
    <w:p w14:paraId="76B0AC13" w14:textId="08A94C4A" w:rsidR="00154FB2" w:rsidRDefault="009E2303" w:rsidP="00D76CF3">
      <w:pPr>
        <w:spacing w:after="240" w:line="240" w:lineRule="exact"/>
        <w:jc w:val="both"/>
        <w:textAlignment w:val="baseline"/>
        <w:outlineLvl w:val="0"/>
        <w:rPr>
          <w:rFonts w:ascii="Lato" w:hAnsi="Lato" w:cs="Arial"/>
          <w:spacing w:val="4"/>
          <w:kern w:val="2"/>
        </w:rPr>
      </w:pPr>
      <w:r w:rsidRPr="00626438">
        <w:rPr>
          <w:rFonts w:ascii="Lato" w:hAnsi="Lato" w:cs="Arial"/>
          <w:spacing w:val="4"/>
          <w:kern w:val="2"/>
        </w:rPr>
        <w:t xml:space="preserve">Jednocześnie informuję, że do skargi należy załączyć dowód uiszczenia wpisu </w:t>
      </w:r>
      <w:r w:rsidR="00CF03AC" w:rsidRPr="00626438">
        <w:rPr>
          <w:rFonts w:ascii="Lato" w:hAnsi="Lato" w:cs="Arial"/>
          <w:spacing w:val="4"/>
          <w:kern w:val="2"/>
        </w:rPr>
        <w:br/>
      </w:r>
      <w:r w:rsidRPr="00626438">
        <w:rPr>
          <w:rFonts w:ascii="Lato" w:hAnsi="Lato" w:cs="Arial"/>
          <w:spacing w:val="4"/>
          <w:kern w:val="2"/>
        </w:rPr>
        <w:t>od wniesienia skargi w kwocie 500 zł, płatnego w kasie sądu lub na rachunek bankowy sądu wskazany w publikatorze teleinformatycznym – Biuletynie Informacji Publicznej sądu (</w:t>
      </w:r>
      <w:r w:rsidRPr="00626438">
        <w:rPr>
          <w:rFonts w:ascii="Lato" w:hAnsi="Lato" w:cs="Arial"/>
          <w:i/>
          <w:spacing w:val="4"/>
          <w:kern w:val="2"/>
          <w:u w:val="single"/>
        </w:rPr>
        <w:t>http://bip.warszawa.wsa.gov.pl</w:t>
      </w:r>
      <w:r w:rsidRPr="00626438">
        <w:rPr>
          <w:rFonts w:ascii="Lato" w:hAnsi="Lato" w:cs="Arial"/>
          <w:spacing w:val="4"/>
          <w:kern w:val="2"/>
        </w:rPr>
        <w:t xml:space="preserve">). Strony mogą ubiegać się o przyznanie prawa pomocy, polegającego na zwolnieniu z kosztów sądowych oraz ustanowieniu adwokata </w:t>
      </w:r>
      <w:r w:rsidRPr="00626438">
        <w:rPr>
          <w:rFonts w:ascii="Lato" w:hAnsi="Lato" w:cs="Arial"/>
          <w:spacing w:val="4"/>
          <w:kern w:val="2"/>
        </w:rPr>
        <w:lastRenderedPageBreak/>
        <w:t xml:space="preserve">lub radcy prawnego. Szczegółowe zasady dotyczące przyznawania prawa pomocy uregulowane są w art. 243-262 </w:t>
      </w:r>
      <w:proofErr w:type="spellStart"/>
      <w:r w:rsidRPr="00626438">
        <w:rPr>
          <w:rFonts w:ascii="Lato" w:hAnsi="Lato" w:cs="Arial"/>
          <w:i/>
          <w:spacing w:val="4"/>
          <w:kern w:val="2"/>
        </w:rPr>
        <w:t>ppsa</w:t>
      </w:r>
      <w:proofErr w:type="spellEnd"/>
      <w:r w:rsidRPr="00626438">
        <w:rPr>
          <w:rFonts w:ascii="Lato" w:hAnsi="Lato" w:cs="Arial"/>
          <w:spacing w:val="4"/>
          <w:kern w:val="2"/>
        </w:rPr>
        <w:t>.</w:t>
      </w:r>
    </w:p>
    <w:p w14:paraId="4CD69E1B" w14:textId="34DF75B5" w:rsidR="007D15ED" w:rsidRPr="00140696" w:rsidRDefault="007D15ED" w:rsidP="007D15ED">
      <w:pPr>
        <w:spacing w:after="120" w:line="240" w:lineRule="exact"/>
        <w:ind w:left="4253"/>
        <w:rPr>
          <w:rFonts w:ascii="Lato" w:hAnsi="Lato"/>
          <w:b/>
          <w:bCs/>
        </w:rPr>
      </w:pPr>
      <w:r>
        <w:rPr>
          <w:rFonts w:ascii="Lato" w:hAnsi="Lato"/>
          <w:b/>
          <w:bCs/>
        </w:rPr>
        <w:br/>
      </w:r>
      <w:r w:rsidRPr="00140696">
        <w:rPr>
          <w:rFonts w:ascii="Lato" w:hAnsi="Lato"/>
          <w:b/>
          <w:bCs/>
        </w:rPr>
        <w:t>Z upoważnienia</w:t>
      </w:r>
    </w:p>
    <w:p w14:paraId="607C4281" w14:textId="77777777" w:rsidR="007D15ED" w:rsidRPr="00140696" w:rsidRDefault="007D15ED" w:rsidP="007D15ED">
      <w:pPr>
        <w:spacing w:after="120" w:line="240" w:lineRule="exact"/>
        <w:ind w:left="4253"/>
        <w:rPr>
          <w:rFonts w:ascii="Lato" w:hAnsi="Lato"/>
        </w:rPr>
      </w:pPr>
      <w:r>
        <w:rPr>
          <w:rFonts w:ascii="Lato" w:hAnsi="Lato"/>
        </w:rPr>
        <w:t>Justyna Idczak</w:t>
      </w:r>
    </w:p>
    <w:p w14:paraId="1A1040C2" w14:textId="77777777" w:rsidR="007D15ED" w:rsidRPr="00140696" w:rsidRDefault="007D15ED" w:rsidP="007D15ED">
      <w:pPr>
        <w:spacing w:after="120" w:line="240" w:lineRule="exact"/>
        <w:ind w:left="4253"/>
        <w:rPr>
          <w:rFonts w:ascii="Lato" w:hAnsi="Lato"/>
        </w:rPr>
      </w:pPr>
      <w:r w:rsidRPr="00140696">
        <w:rPr>
          <w:rFonts w:ascii="Lato" w:hAnsi="Lato"/>
        </w:rPr>
        <w:t>zastępca dyrektora departamentu</w:t>
      </w:r>
    </w:p>
    <w:p w14:paraId="7C91098C" w14:textId="77777777" w:rsidR="007D15ED" w:rsidRPr="00140696" w:rsidRDefault="007D15ED" w:rsidP="007D15ED">
      <w:pPr>
        <w:spacing w:after="120" w:line="240" w:lineRule="exact"/>
        <w:ind w:left="4253"/>
        <w:rPr>
          <w:rFonts w:ascii="Lato" w:hAnsi="Lato"/>
        </w:rPr>
      </w:pPr>
      <w:r w:rsidRPr="00140696">
        <w:rPr>
          <w:rFonts w:ascii="Lato" w:hAnsi="Lato"/>
        </w:rPr>
        <w:t xml:space="preserve">/ kwalifikowany podpis elektroniczny / </w:t>
      </w:r>
    </w:p>
    <w:p w14:paraId="2C6D8F62" w14:textId="7D222CB2" w:rsidR="00211E12" w:rsidRPr="000F3557" w:rsidRDefault="001769CC" w:rsidP="002460BC">
      <w:pPr>
        <w:widowControl w:val="0"/>
        <w:shd w:val="clear" w:color="auto" w:fill="FFFFFF"/>
        <w:tabs>
          <w:tab w:val="left" w:pos="284"/>
          <w:tab w:val="left" w:pos="426"/>
        </w:tabs>
        <w:spacing w:line="240" w:lineRule="exact"/>
        <w:jc w:val="both"/>
        <w:textAlignment w:val="baseline"/>
        <w:outlineLvl w:val="0"/>
        <w:rPr>
          <w:rFonts w:ascii="Lato" w:hAnsi="Lato" w:cs="Arial"/>
          <w:spacing w:val="4"/>
        </w:rPr>
      </w:pPr>
      <w:r w:rsidRPr="000F3557">
        <w:rPr>
          <w:rFonts w:ascii="Lato" w:hAnsi="Lato" w:cs="Arial"/>
          <w:spacing w:val="4"/>
        </w:rPr>
        <w:t xml:space="preserve"> </w:t>
      </w:r>
    </w:p>
    <w:sectPr w:rsidR="00211E12" w:rsidRPr="000F3557" w:rsidSect="00EF1DC6">
      <w:headerReference w:type="default" r:id="rId8"/>
      <w:footerReference w:type="default" r:id="rId9"/>
      <w:headerReference w:type="first" r:id="rId10"/>
      <w:footerReference w:type="first" r:id="rId11"/>
      <w:pgSz w:w="11906" w:h="16838"/>
      <w:pgMar w:top="2268" w:right="1134" w:bottom="1560"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D4666" w14:textId="77777777" w:rsidR="00827461" w:rsidRDefault="00827461" w:rsidP="009276B2">
      <w:pPr>
        <w:spacing w:after="0" w:line="240" w:lineRule="auto"/>
      </w:pPr>
      <w:r>
        <w:separator/>
      </w:r>
    </w:p>
  </w:endnote>
  <w:endnote w:type="continuationSeparator" w:id="0">
    <w:p w14:paraId="044E8CBB" w14:textId="77777777" w:rsidR="00827461" w:rsidRDefault="0082746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B2AB0A2-762B-430C-89F7-EA33D2F96A1E}"/>
    <w:embedBold r:id="rId2" w:fontKey="{F31D0851-DE6F-4711-B91D-4AA56486C177}"/>
    <w:embedItalic r:id="rId3" w:fontKey="{362F3386-172F-4F04-881F-2BB5B19647EF}"/>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4" w:fontKey="{8793675E-6FF7-446A-9639-F48259FBBA46}"/>
    <w:embedBold r:id="rId5" w:fontKey="{539CC992-3B3A-49B8-94D6-47AD85458E3D}"/>
    <w:embedItalic r:id="rId6" w:fontKey="{7715B312-E263-450F-A70A-1DBEF30327EC}"/>
  </w:font>
  <w:font w:name="Calibri Light">
    <w:panose1 w:val="020F0302020204030204"/>
    <w:charset w:val="EE"/>
    <w:family w:val="swiss"/>
    <w:pitch w:val="variable"/>
    <w:sig w:usb0="E4002EFF" w:usb1="C000247B" w:usb2="00000009" w:usb3="00000000" w:csb0="000001FF" w:csb1="00000000"/>
    <w:embedRegular r:id="rId7" w:fontKey="{AF327D4A-C889-44CE-A8AD-C8692DA43C89}"/>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embedRegular r:id="rId8" w:fontKey="{B73D4437-40D0-4B60-A593-DCD2DC350107}"/>
  </w:font>
  <w:font w:name="Arial Unicode MS">
    <w:panose1 w:val="020B0604020202020204"/>
    <w:charset w:val="80"/>
    <w:family w:val="swiss"/>
    <w:pitch w:val="variable"/>
    <w:sig w:usb0="F7FFAFFF" w:usb1="E9DFFFFF" w:usb2="0000003F" w:usb3="00000000" w:csb0="003F01FF" w:csb1="00000000"/>
  </w:font>
  <w:font w:name="Lao UI">
    <w:charset w:val="00"/>
    <w:family w:val="swiss"/>
    <w:pitch w:val="variable"/>
    <w:sig w:usb0="82000003" w:usb1="00000000" w:usb2="00000000" w:usb3="00000000" w:csb0="00000001" w:csb1="00000000"/>
    <w:embedRegular r:id="rId9" w:fontKey="{2B17556E-A985-4983-9686-DCF072BE5A53}"/>
    <w:embedItalic r:id="rId10" w:fontKey="{AB749109-DD2B-4F88-A6D2-D3C2679868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818599"/>
      <w:docPartObj>
        <w:docPartGallery w:val="Page Numbers (Bottom of Page)"/>
        <w:docPartUnique/>
      </w:docPartObj>
    </w:sdtPr>
    <w:sdtEndPr>
      <w:rPr>
        <w:rFonts w:ascii="Lato" w:hAnsi="Lato"/>
        <w:sz w:val="18"/>
        <w:szCs w:val="18"/>
      </w:rPr>
    </w:sdtEndPr>
    <w:sdtContent>
      <w:p w14:paraId="7B58B3EA" w14:textId="631F4818" w:rsidR="000F3491" w:rsidRPr="000F3491" w:rsidRDefault="000F3491">
        <w:pPr>
          <w:pStyle w:val="Stopka"/>
          <w:jc w:val="center"/>
          <w:rPr>
            <w:rFonts w:ascii="Lato" w:hAnsi="Lato"/>
            <w:sz w:val="18"/>
            <w:szCs w:val="18"/>
          </w:rP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3705C1">
          <w:rPr>
            <w:rFonts w:ascii="Lato" w:hAnsi="Lato"/>
            <w:sz w:val="18"/>
            <w:szCs w:val="18"/>
          </w:rPr>
          <w:t>1</w:t>
        </w:r>
        <w:r w:rsidR="00983F8A">
          <w:rPr>
            <w:rFonts w:ascii="Lato" w:hAnsi="Lato"/>
            <w:sz w:val="18"/>
            <w:szCs w:val="18"/>
          </w:rPr>
          <w:t>0</w:t>
        </w:r>
        <w:r w:rsidRPr="000F3491">
          <w:rPr>
            <w:rFonts w:ascii="Lato" w:hAnsi="Lato"/>
            <w:sz w:val="18"/>
            <w:szCs w:val="18"/>
          </w:rPr>
          <w:t>)</w:t>
        </w:r>
      </w:p>
    </w:sdtContent>
  </w:sdt>
  <w:p w14:paraId="37821F1F" w14:textId="09BB29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195219"/>
      <w:docPartObj>
        <w:docPartGallery w:val="Page Numbers (Bottom of Page)"/>
        <w:docPartUnique/>
      </w:docPartObj>
    </w:sdtPr>
    <w:sdtContent>
      <w:p w14:paraId="4F6F752B" w14:textId="0C0AF994" w:rsidR="000F3491" w:rsidRDefault="000F3491">
        <w:pPr>
          <w:pStyle w:val="Stopka"/>
          <w:jc w:val="cente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3705C1">
          <w:rPr>
            <w:rFonts w:ascii="Lato" w:hAnsi="Lato"/>
            <w:sz w:val="18"/>
            <w:szCs w:val="18"/>
          </w:rPr>
          <w:t>1</w:t>
        </w:r>
        <w:r w:rsidR="00983F8A">
          <w:rPr>
            <w:rFonts w:ascii="Lato" w:hAnsi="Lato"/>
            <w:sz w:val="18"/>
            <w:szCs w:val="18"/>
          </w:rPr>
          <w:t>0</w:t>
        </w:r>
        <w:r w:rsidRPr="000F3491">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00C9" w14:textId="77777777" w:rsidR="00827461" w:rsidRDefault="00827461" w:rsidP="009276B2">
      <w:pPr>
        <w:spacing w:after="0" w:line="240" w:lineRule="auto"/>
      </w:pPr>
      <w:r>
        <w:separator/>
      </w:r>
    </w:p>
  </w:footnote>
  <w:footnote w:type="continuationSeparator" w:id="0">
    <w:p w14:paraId="738FCD16" w14:textId="77777777" w:rsidR="00827461" w:rsidRDefault="0082746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771025603" name="Obraz 177102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Arial" w:eastAsia="Calibri" w:hAnsi="Arial" w:cs="Arial" w:hint="default"/>
        <w:bCs/>
        <w:iCs/>
        <w:spacing w:val="4"/>
        <w:sz w:val="20"/>
        <w:szCs w:val="20"/>
        <w:lang w:eastAsia="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15:restartNumberingAfterBreak="0">
    <w:nsid w:val="00000003"/>
    <w:multiLevelType w:val="singleLevel"/>
    <w:tmpl w:val="917CABC2"/>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15:restartNumberingAfterBreak="0">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1296267C"/>
    <w:multiLevelType w:val="hybridMultilevel"/>
    <w:tmpl w:val="521092FC"/>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8" w15:restartNumberingAfterBreak="0">
    <w:nsid w:val="13A72F58"/>
    <w:multiLevelType w:val="hybridMultilevel"/>
    <w:tmpl w:val="AA400136"/>
    <w:lvl w:ilvl="0" w:tplc="85CA1E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65F6062"/>
    <w:multiLevelType w:val="hybridMultilevel"/>
    <w:tmpl w:val="2B187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AC485B"/>
    <w:multiLevelType w:val="hybridMultilevel"/>
    <w:tmpl w:val="0380C8E2"/>
    <w:lvl w:ilvl="0" w:tplc="E9AE383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22AD7387"/>
    <w:multiLevelType w:val="hybridMultilevel"/>
    <w:tmpl w:val="C03A281A"/>
    <w:lvl w:ilvl="0" w:tplc="0AA01B2E">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2" w15:restartNumberingAfterBreak="0">
    <w:nsid w:val="25736F2B"/>
    <w:multiLevelType w:val="hybridMultilevel"/>
    <w:tmpl w:val="ECFAF35E"/>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241D39"/>
    <w:multiLevelType w:val="hybridMultilevel"/>
    <w:tmpl w:val="AA760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0F0B46"/>
    <w:multiLevelType w:val="hybridMultilevel"/>
    <w:tmpl w:val="A99C6F2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C86664"/>
    <w:multiLevelType w:val="hybridMultilevel"/>
    <w:tmpl w:val="A62C7764"/>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6" w15:restartNumberingAfterBreak="0">
    <w:nsid w:val="3D89650E"/>
    <w:multiLevelType w:val="multilevel"/>
    <w:tmpl w:val="4E267704"/>
    <w:lvl w:ilvl="0">
      <w:start w:val="1"/>
      <w:numFmt w:val="decimal"/>
      <w:lvlText w:val="%1."/>
      <w:lvlJc w:val="left"/>
      <w:pPr>
        <w:ind w:left="720" w:hanging="360"/>
      </w:pPr>
      <w:rPr>
        <w:rFonts w:ascii="Lato" w:hAnsi="Lato"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BC053C"/>
    <w:multiLevelType w:val="multilevel"/>
    <w:tmpl w:val="4A0C36D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9" w15:restartNumberingAfterBreak="0">
    <w:nsid w:val="538B52C9"/>
    <w:multiLevelType w:val="multilevel"/>
    <w:tmpl w:val="EADCAD92"/>
    <w:lvl w:ilvl="0">
      <w:start w:val="1"/>
      <w:numFmt w:val="decimal"/>
      <w:lvlText w:val="%1."/>
      <w:lvlJc w:val="left"/>
      <w:pPr>
        <w:tabs>
          <w:tab w:val="num" w:pos="360"/>
        </w:tabs>
        <w:ind w:left="360" w:hanging="360"/>
      </w:pPr>
      <w:rPr>
        <w:rFonts w:ascii="Lato" w:hAnsi="Lato" w:hint="default"/>
        <w:sz w:val="22"/>
        <w:szCs w:val="22"/>
      </w:r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5B134044"/>
    <w:multiLevelType w:val="hybridMultilevel"/>
    <w:tmpl w:val="F0045134"/>
    <w:lvl w:ilvl="0" w:tplc="CEDC468C">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1"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6452ED7"/>
    <w:multiLevelType w:val="hybridMultilevel"/>
    <w:tmpl w:val="166C768C"/>
    <w:lvl w:ilvl="0" w:tplc="FA5EA686">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23" w15:restartNumberingAfterBreak="0">
    <w:nsid w:val="670B6AC3"/>
    <w:multiLevelType w:val="hybridMultilevel"/>
    <w:tmpl w:val="A47A6174"/>
    <w:lvl w:ilvl="0" w:tplc="9112EEB8">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4"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95463593">
    <w:abstractNumId w:val="16"/>
  </w:num>
  <w:num w:numId="2" w16cid:durableId="2101025759">
    <w:abstractNumId w:val="19"/>
  </w:num>
  <w:num w:numId="3" w16cid:durableId="539365704">
    <w:abstractNumId w:val="14"/>
  </w:num>
  <w:num w:numId="4" w16cid:durableId="351340104">
    <w:abstractNumId w:val="12"/>
  </w:num>
  <w:num w:numId="5" w16cid:durableId="1709524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931559">
    <w:abstractNumId w:val="6"/>
  </w:num>
  <w:num w:numId="7" w16cid:durableId="1893498447">
    <w:abstractNumId w:val="24"/>
  </w:num>
  <w:num w:numId="8" w16cid:durableId="1544829809">
    <w:abstractNumId w:val="8"/>
  </w:num>
  <w:num w:numId="9" w16cid:durableId="1925457030">
    <w:abstractNumId w:val="9"/>
  </w:num>
  <w:num w:numId="10" w16cid:durableId="434208423">
    <w:abstractNumId w:val="11"/>
  </w:num>
  <w:num w:numId="11" w16cid:durableId="1633973773">
    <w:abstractNumId w:val="10"/>
  </w:num>
  <w:num w:numId="12" w16cid:durableId="1678071232">
    <w:abstractNumId w:val="18"/>
  </w:num>
  <w:num w:numId="13" w16cid:durableId="853110464">
    <w:abstractNumId w:val="5"/>
  </w:num>
  <w:num w:numId="14" w16cid:durableId="157382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7094291">
    <w:abstractNumId w:val="22"/>
  </w:num>
  <w:num w:numId="16" w16cid:durableId="1552691383">
    <w:abstractNumId w:val="13"/>
  </w:num>
  <w:num w:numId="17" w16cid:durableId="1373655144">
    <w:abstractNumId w:val="20"/>
  </w:num>
  <w:num w:numId="18" w16cid:durableId="954825320">
    <w:abstractNumId w:val="23"/>
  </w:num>
  <w:num w:numId="19" w16cid:durableId="1200240417">
    <w:abstractNumId w:val="15"/>
  </w:num>
  <w:num w:numId="20" w16cid:durableId="37539960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4E0"/>
    <w:rsid w:val="00000595"/>
    <w:rsid w:val="00004589"/>
    <w:rsid w:val="00005F63"/>
    <w:rsid w:val="00007C51"/>
    <w:rsid w:val="0001156E"/>
    <w:rsid w:val="000119E2"/>
    <w:rsid w:val="00013FF2"/>
    <w:rsid w:val="000150FF"/>
    <w:rsid w:val="00016E37"/>
    <w:rsid w:val="00017D81"/>
    <w:rsid w:val="000255DC"/>
    <w:rsid w:val="000266A6"/>
    <w:rsid w:val="0003335B"/>
    <w:rsid w:val="00034283"/>
    <w:rsid w:val="000451EF"/>
    <w:rsid w:val="00050B7F"/>
    <w:rsid w:val="00051310"/>
    <w:rsid w:val="00052436"/>
    <w:rsid w:val="00055A36"/>
    <w:rsid w:val="00055F10"/>
    <w:rsid w:val="0007683D"/>
    <w:rsid w:val="000809D7"/>
    <w:rsid w:val="000820C7"/>
    <w:rsid w:val="00083AA7"/>
    <w:rsid w:val="00084005"/>
    <w:rsid w:val="00084197"/>
    <w:rsid w:val="000915DA"/>
    <w:rsid w:val="00096272"/>
    <w:rsid w:val="00097649"/>
    <w:rsid w:val="00097AD1"/>
    <w:rsid w:val="000A03C5"/>
    <w:rsid w:val="000A1173"/>
    <w:rsid w:val="000A293E"/>
    <w:rsid w:val="000A7EBB"/>
    <w:rsid w:val="000B0226"/>
    <w:rsid w:val="000B39D5"/>
    <w:rsid w:val="000B4DE3"/>
    <w:rsid w:val="000B584C"/>
    <w:rsid w:val="000B61AB"/>
    <w:rsid w:val="000B6CF8"/>
    <w:rsid w:val="000C12DA"/>
    <w:rsid w:val="000C1C50"/>
    <w:rsid w:val="000C5798"/>
    <w:rsid w:val="000C7FC8"/>
    <w:rsid w:val="000D1469"/>
    <w:rsid w:val="000D4DA9"/>
    <w:rsid w:val="000D507F"/>
    <w:rsid w:val="000D5C47"/>
    <w:rsid w:val="000E0314"/>
    <w:rsid w:val="000E0AC0"/>
    <w:rsid w:val="000E1E67"/>
    <w:rsid w:val="000E5169"/>
    <w:rsid w:val="000E7536"/>
    <w:rsid w:val="000F3491"/>
    <w:rsid w:val="000F3557"/>
    <w:rsid w:val="000F4B75"/>
    <w:rsid w:val="00100315"/>
    <w:rsid w:val="00100470"/>
    <w:rsid w:val="001025AF"/>
    <w:rsid w:val="00104BB4"/>
    <w:rsid w:val="00105E8D"/>
    <w:rsid w:val="00110DEB"/>
    <w:rsid w:val="00111393"/>
    <w:rsid w:val="00111F0F"/>
    <w:rsid w:val="00112256"/>
    <w:rsid w:val="00113528"/>
    <w:rsid w:val="00114AA3"/>
    <w:rsid w:val="00116813"/>
    <w:rsid w:val="001236B0"/>
    <w:rsid w:val="00126DAE"/>
    <w:rsid w:val="00130FA9"/>
    <w:rsid w:val="00135811"/>
    <w:rsid w:val="001379DD"/>
    <w:rsid w:val="00140DDA"/>
    <w:rsid w:val="00141350"/>
    <w:rsid w:val="001416B2"/>
    <w:rsid w:val="001421F9"/>
    <w:rsid w:val="00142515"/>
    <w:rsid w:val="00145D44"/>
    <w:rsid w:val="00145EE6"/>
    <w:rsid w:val="00151C14"/>
    <w:rsid w:val="00154FB2"/>
    <w:rsid w:val="001629B9"/>
    <w:rsid w:val="0016334A"/>
    <w:rsid w:val="00164DDE"/>
    <w:rsid w:val="001660F4"/>
    <w:rsid w:val="00166A88"/>
    <w:rsid w:val="00171A08"/>
    <w:rsid w:val="00172091"/>
    <w:rsid w:val="00173317"/>
    <w:rsid w:val="00174829"/>
    <w:rsid w:val="001769CC"/>
    <w:rsid w:val="001803B1"/>
    <w:rsid w:val="0018360E"/>
    <w:rsid w:val="00183B62"/>
    <w:rsid w:val="001850D4"/>
    <w:rsid w:val="00187726"/>
    <w:rsid w:val="0019204D"/>
    <w:rsid w:val="00192563"/>
    <w:rsid w:val="001927AD"/>
    <w:rsid w:val="00193623"/>
    <w:rsid w:val="00193B9D"/>
    <w:rsid w:val="001A1027"/>
    <w:rsid w:val="001A23D5"/>
    <w:rsid w:val="001A7743"/>
    <w:rsid w:val="001B646A"/>
    <w:rsid w:val="001B70EB"/>
    <w:rsid w:val="001C2859"/>
    <w:rsid w:val="001C556F"/>
    <w:rsid w:val="001D04D2"/>
    <w:rsid w:val="001D198C"/>
    <w:rsid w:val="001D2793"/>
    <w:rsid w:val="001D29D7"/>
    <w:rsid w:val="001D3D4E"/>
    <w:rsid w:val="001D5F0E"/>
    <w:rsid w:val="001D6506"/>
    <w:rsid w:val="001E127B"/>
    <w:rsid w:val="001E3183"/>
    <w:rsid w:val="001E33EA"/>
    <w:rsid w:val="001E472D"/>
    <w:rsid w:val="001E6712"/>
    <w:rsid w:val="001F51D3"/>
    <w:rsid w:val="001F6D81"/>
    <w:rsid w:val="001F733F"/>
    <w:rsid w:val="002061C2"/>
    <w:rsid w:val="00211E12"/>
    <w:rsid w:val="0021470A"/>
    <w:rsid w:val="00220262"/>
    <w:rsid w:val="0022470D"/>
    <w:rsid w:val="002346DA"/>
    <w:rsid w:val="00240F63"/>
    <w:rsid w:val="002460BC"/>
    <w:rsid w:val="002471BF"/>
    <w:rsid w:val="00250A0C"/>
    <w:rsid w:val="00251937"/>
    <w:rsid w:val="00252351"/>
    <w:rsid w:val="00256639"/>
    <w:rsid w:val="00260704"/>
    <w:rsid w:val="0026346A"/>
    <w:rsid w:val="00272F7E"/>
    <w:rsid w:val="00274D44"/>
    <w:rsid w:val="00277476"/>
    <w:rsid w:val="00277A5A"/>
    <w:rsid w:val="00277A94"/>
    <w:rsid w:val="00280314"/>
    <w:rsid w:val="002830CF"/>
    <w:rsid w:val="00284B40"/>
    <w:rsid w:val="002913BB"/>
    <w:rsid w:val="00291765"/>
    <w:rsid w:val="0029693B"/>
    <w:rsid w:val="00297202"/>
    <w:rsid w:val="002974E8"/>
    <w:rsid w:val="002975BB"/>
    <w:rsid w:val="0029763C"/>
    <w:rsid w:val="002A2311"/>
    <w:rsid w:val="002A4ACF"/>
    <w:rsid w:val="002A539C"/>
    <w:rsid w:val="002B0018"/>
    <w:rsid w:val="002B711E"/>
    <w:rsid w:val="002C2264"/>
    <w:rsid w:val="002C4B7C"/>
    <w:rsid w:val="002C7389"/>
    <w:rsid w:val="002D247F"/>
    <w:rsid w:val="002D70CE"/>
    <w:rsid w:val="002E0595"/>
    <w:rsid w:val="002E0C9D"/>
    <w:rsid w:val="002E3B36"/>
    <w:rsid w:val="002E3DCD"/>
    <w:rsid w:val="002E4FE0"/>
    <w:rsid w:val="002F02A0"/>
    <w:rsid w:val="002F0895"/>
    <w:rsid w:val="002F2AC0"/>
    <w:rsid w:val="002F30A1"/>
    <w:rsid w:val="002F5099"/>
    <w:rsid w:val="002F6286"/>
    <w:rsid w:val="00305553"/>
    <w:rsid w:val="003104B0"/>
    <w:rsid w:val="0031148C"/>
    <w:rsid w:val="00312064"/>
    <w:rsid w:val="003122F1"/>
    <w:rsid w:val="003125BA"/>
    <w:rsid w:val="003126C1"/>
    <w:rsid w:val="003133F8"/>
    <w:rsid w:val="00316EBA"/>
    <w:rsid w:val="003173D4"/>
    <w:rsid w:val="00323214"/>
    <w:rsid w:val="00323966"/>
    <w:rsid w:val="00325731"/>
    <w:rsid w:val="00325DF6"/>
    <w:rsid w:val="00330CD0"/>
    <w:rsid w:val="00340DD2"/>
    <w:rsid w:val="00340E7C"/>
    <w:rsid w:val="00343A14"/>
    <w:rsid w:val="0034509A"/>
    <w:rsid w:val="003459A3"/>
    <w:rsid w:val="0034764E"/>
    <w:rsid w:val="0035056D"/>
    <w:rsid w:val="0035663C"/>
    <w:rsid w:val="003601AB"/>
    <w:rsid w:val="00362CAD"/>
    <w:rsid w:val="00363663"/>
    <w:rsid w:val="00364572"/>
    <w:rsid w:val="0036491C"/>
    <w:rsid w:val="003705C1"/>
    <w:rsid w:val="00371D7C"/>
    <w:rsid w:val="00372D0D"/>
    <w:rsid w:val="003733D1"/>
    <w:rsid w:val="0037376B"/>
    <w:rsid w:val="00374AD8"/>
    <w:rsid w:val="0037534B"/>
    <w:rsid w:val="0037609B"/>
    <w:rsid w:val="00376BB9"/>
    <w:rsid w:val="003772EB"/>
    <w:rsid w:val="003778CB"/>
    <w:rsid w:val="00381DA2"/>
    <w:rsid w:val="00382A34"/>
    <w:rsid w:val="00383493"/>
    <w:rsid w:val="0038367F"/>
    <w:rsid w:val="003859A5"/>
    <w:rsid w:val="0038600A"/>
    <w:rsid w:val="00390EA6"/>
    <w:rsid w:val="00393FB5"/>
    <w:rsid w:val="00394D65"/>
    <w:rsid w:val="00397AF5"/>
    <w:rsid w:val="003A1976"/>
    <w:rsid w:val="003A2342"/>
    <w:rsid w:val="003A501D"/>
    <w:rsid w:val="003A7713"/>
    <w:rsid w:val="003B111B"/>
    <w:rsid w:val="003B1E65"/>
    <w:rsid w:val="003B2103"/>
    <w:rsid w:val="003B26BC"/>
    <w:rsid w:val="003B48A6"/>
    <w:rsid w:val="003B602C"/>
    <w:rsid w:val="003B75C4"/>
    <w:rsid w:val="003C123B"/>
    <w:rsid w:val="003C167F"/>
    <w:rsid w:val="003C3BB0"/>
    <w:rsid w:val="003C4E29"/>
    <w:rsid w:val="003C51B6"/>
    <w:rsid w:val="003C7C0C"/>
    <w:rsid w:val="003D2396"/>
    <w:rsid w:val="003D2AD6"/>
    <w:rsid w:val="003D3E9B"/>
    <w:rsid w:val="003D5355"/>
    <w:rsid w:val="003D6456"/>
    <w:rsid w:val="003E455C"/>
    <w:rsid w:val="003E5E04"/>
    <w:rsid w:val="003E7025"/>
    <w:rsid w:val="003F0446"/>
    <w:rsid w:val="003F1018"/>
    <w:rsid w:val="003F1C7C"/>
    <w:rsid w:val="003F243F"/>
    <w:rsid w:val="003F25D9"/>
    <w:rsid w:val="003F46A9"/>
    <w:rsid w:val="003F4AE1"/>
    <w:rsid w:val="003F7A3C"/>
    <w:rsid w:val="00401ECF"/>
    <w:rsid w:val="00402238"/>
    <w:rsid w:val="004041AF"/>
    <w:rsid w:val="004043B6"/>
    <w:rsid w:val="00407030"/>
    <w:rsid w:val="004116FD"/>
    <w:rsid w:val="00412E4F"/>
    <w:rsid w:val="0042367F"/>
    <w:rsid w:val="0042586E"/>
    <w:rsid w:val="004279C6"/>
    <w:rsid w:val="00430E13"/>
    <w:rsid w:val="00431382"/>
    <w:rsid w:val="00434B77"/>
    <w:rsid w:val="00434C64"/>
    <w:rsid w:val="0043581B"/>
    <w:rsid w:val="00435D65"/>
    <w:rsid w:val="00435EC8"/>
    <w:rsid w:val="00435EE0"/>
    <w:rsid w:val="00436DE1"/>
    <w:rsid w:val="0044060F"/>
    <w:rsid w:val="00443C19"/>
    <w:rsid w:val="0045259A"/>
    <w:rsid w:val="00453063"/>
    <w:rsid w:val="004530C7"/>
    <w:rsid w:val="00453CD5"/>
    <w:rsid w:val="004636A9"/>
    <w:rsid w:val="00463CA7"/>
    <w:rsid w:val="00471E4A"/>
    <w:rsid w:val="00475862"/>
    <w:rsid w:val="00475A9A"/>
    <w:rsid w:val="00475D6E"/>
    <w:rsid w:val="004842FC"/>
    <w:rsid w:val="004852EF"/>
    <w:rsid w:val="00485DB9"/>
    <w:rsid w:val="004867F8"/>
    <w:rsid w:val="00492041"/>
    <w:rsid w:val="00492465"/>
    <w:rsid w:val="00492E08"/>
    <w:rsid w:val="00494A05"/>
    <w:rsid w:val="00496F3C"/>
    <w:rsid w:val="004A0260"/>
    <w:rsid w:val="004A1ECF"/>
    <w:rsid w:val="004A1FF6"/>
    <w:rsid w:val="004A2223"/>
    <w:rsid w:val="004A3C44"/>
    <w:rsid w:val="004A5BCC"/>
    <w:rsid w:val="004B016B"/>
    <w:rsid w:val="004B2429"/>
    <w:rsid w:val="004B3759"/>
    <w:rsid w:val="004B3826"/>
    <w:rsid w:val="004B3F18"/>
    <w:rsid w:val="004B448E"/>
    <w:rsid w:val="004B71EA"/>
    <w:rsid w:val="004B7539"/>
    <w:rsid w:val="004C057F"/>
    <w:rsid w:val="004C12A6"/>
    <w:rsid w:val="004C1666"/>
    <w:rsid w:val="004C2F76"/>
    <w:rsid w:val="004C6F39"/>
    <w:rsid w:val="004C747C"/>
    <w:rsid w:val="004D0206"/>
    <w:rsid w:val="004D091D"/>
    <w:rsid w:val="004D2FCB"/>
    <w:rsid w:val="004D383A"/>
    <w:rsid w:val="004D6713"/>
    <w:rsid w:val="004D7F1D"/>
    <w:rsid w:val="004E0962"/>
    <w:rsid w:val="004E26FC"/>
    <w:rsid w:val="004E39CE"/>
    <w:rsid w:val="004F1AE5"/>
    <w:rsid w:val="004F5D02"/>
    <w:rsid w:val="00505C06"/>
    <w:rsid w:val="005113CB"/>
    <w:rsid w:val="005114E9"/>
    <w:rsid w:val="0051259A"/>
    <w:rsid w:val="00514EBE"/>
    <w:rsid w:val="005155D9"/>
    <w:rsid w:val="005176D1"/>
    <w:rsid w:val="00533FB0"/>
    <w:rsid w:val="005368C5"/>
    <w:rsid w:val="005373BA"/>
    <w:rsid w:val="005373D6"/>
    <w:rsid w:val="00540213"/>
    <w:rsid w:val="00541750"/>
    <w:rsid w:val="00545D80"/>
    <w:rsid w:val="00552E92"/>
    <w:rsid w:val="0055437F"/>
    <w:rsid w:val="005573EA"/>
    <w:rsid w:val="00557D28"/>
    <w:rsid w:val="00561206"/>
    <w:rsid w:val="005630DB"/>
    <w:rsid w:val="00565D32"/>
    <w:rsid w:val="005717C5"/>
    <w:rsid w:val="00571900"/>
    <w:rsid w:val="00574A55"/>
    <w:rsid w:val="00584A73"/>
    <w:rsid w:val="00584CC7"/>
    <w:rsid w:val="00584EC0"/>
    <w:rsid w:val="00585061"/>
    <w:rsid w:val="00586676"/>
    <w:rsid w:val="005907AE"/>
    <w:rsid w:val="00590C4E"/>
    <w:rsid w:val="00592E85"/>
    <w:rsid w:val="0059434A"/>
    <w:rsid w:val="005943A0"/>
    <w:rsid w:val="00595BA9"/>
    <w:rsid w:val="00595CA4"/>
    <w:rsid w:val="00595E0A"/>
    <w:rsid w:val="00597351"/>
    <w:rsid w:val="005A7A59"/>
    <w:rsid w:val="005B15C2"/>
    <w:rsid w:val="005B1A91"/>
    <w:rsid w:val="005B29A7"/>
    <w:rsid w:val="005B369C"/>
    <w:rsid w:val="005C11FF"/>
    <w:rsid w:val="005C260A"/>
    <w:rsid w:val="005C3BF0"/>
    <w:rsid w:val="005C4EF9"/>
    <w:rsid w:val="005C520B"/>
    <w:rsid w:val="005C728B"/>
    <w:rsid w:val="005D01A8"/>
    <w:rsid w:val="005D1C3E"/>
    <w:rsid w:val="005D2E2B"/>
    <w:rsid w:val="005E01C7"/>
    <w:rsid w:val="005E0644"/>
    <w:rsid w:val="005E09A4"/>
    <w:rsid w:val="005E2720"/>
    <w:rsid w:val="005E3BBC"/>
    <w:rsid w:val="005E56C6"/>
    <w:rsid w:val="005E6357"/>
    <w:rsid w:val="005F07E6"/>
    <w:rsid w:val="005F13BE"/>
    <w:rsid w:val="005F2A4E"/>
    <w:rsid w:val="005F38F0"/>
    <w:rsid w:val="005F75BC"/>
    <w:rsid w:val="006004C6"/>
    <w:rsid w:val="0060289C"/>
    <w:rsid w:val="00606B91"/>
    <w:rsid w:val="00607AAF"/>
    <w:rsid w:val="0061209F"/>
    <w:rsid w:val="006124DE"/>
    <w:rsid w:val="00613FDD"/>
    <w:rsid w:val="00614DD2"/>
    <w:rsid w:val="00614EDF"/>
    <w:rsid w:val="0061625B"/>
    <w:rsid w:val="00624D53"/>
    <w:rsid w:val="00625B62"/>
    <w:rsid w:val="00626438"/>
    <w:rsid w:val="00627B6C"/>
    <w:rsid w:val="00631E5B"/>
    <w:rsid w:val="00633847"/>
    <w:rsid w:val="00634A44"/>
    <w:rsid w:val="00636557"/>
    <w:rsid w:val="00636FD8"/>
    <w:rsid w:val="00640E98"/>
    <w:rsid w:val="006410DE"/>
    <w:rsid w:val="00643807"/>
    <w:rsid w:val="00643DE2"/>
    <w:rsid w:val="0064762E"/>
    <w:rsid w:val="00647AF4"/>
    <w:rsid w:val="006513D2"/>
    <w:rsid w:val="0066177F"/>
    <w:rsid w:val="00662951"/>
    <w:rsid w:val="00673E18"/>
    <w:rsid w:val="00673E82"/>
    <w:rsid w:val="00677E2C"/>
    <w:rsid w:val="00680BEB"/>
    <w:rsid w:val="0068345A"/>
    <w:rsid w:val="00684CC0"/>
    <w:rsid w:val="00685B0B"/>
    <w:rsid w:val="00686DC9"/>
    <w:rsid w:val="006876EB"/>
    <w:rsid w:val="00687BCD"/>
    <w:rsid w:val="00690A17"/>
    <w:rsid w:val="00690AF5"/>
    <w:rsid w:val="00693FEC"/>
    <w:rsid w:val="006950FC"/>
    <w:rsid w:val="00695667"/>
    <w:rsid w:val="006A082B"/>
    <w:rsid w:val="006A0B7C"/>
    <w:rsid w:val="006A297C"/>
    <w:rsid w:val="006A54B9"/>
    <w:rsid w:val="006A6344"/>
    <w:rsid w:val="006B21A4"/>
    <w:rsid w:val="006B3468"/>
    <w:rsid w:val="006B3486"/>
    <w:rsid w:val="006B60AD"/>
    <w:rsid w:val="006C1B4A"/>
    <w:rsid w:val="006C3B32"/>
    <w:rsid w:val="006C4313"/>
    <w:rsid w:val="006D35C4"/>
    <w:rsid w:val="006D5E65"/>
    <w:rsid w:val="006D6CA8"/>
    <w:rsid w:val="006E090F"/>
    <w:rsid w:val="006E1008"/>
    <w:rsid w:val="006E49ED"/>
    <w:rsid w:val="006E5B37"/>
    <w:rsid w:val="006F3AD3"/>
    <w:rsid w:val="006F7EC7"/>
    <w:rsid w:val="00701FB6"/>
    <w:rsid w:val="0070248A"/>
    <w:rsid w:val="0070252A"/>
    <w:rsid w:val="00702B3C"/>
    <w:rsid w:val="00705CD9"/>
    <w:rsid w:val="00706033"/>
    <w:rsid w:val="0070631E"/>
    <w:rsid w:val="007067D6"/>
    <w:rsid w:val="00707E2E"/>
    <w:rsid w:val="0071001D"/>
    <w:rsid w:val="007121BC"/>
    <w:rsid w:val="00712E1A"/>
    <w:rsid w:val="00715376"/>
    <w:rsid w:val="00716214"/>
    <w:rsid w:val="00717752"/>
    <w:rsid w:val="00717E13"/>
    <w:rsid w:val="00721A02"/>
    <w:rsid w:val="007227DC"/>
    <w:rsid w:val="00724D67"/>
    <w:rsid w:val="00732CD9"/>
    <w:rsid w:val="00734B58"/>
    <w:rsid w:val="0073518D"/>
    <w:rsid w:val="007373D9"/>
    <w:rsid w:val="007404F9"/>
    <w:rsid w:val="007424D5"/>
    <w:rsid w:val="0074346C"/>
    <w:rsid w:val="007437F1"/>
    <w:rsid w:val="00743923"/>
    <w:rsid w:val="007450EE"/>
    <w:rsid w:val="007475AB"/>
    <w:rsid w:val="0074786D"/>
    <w:rsid w:val="00750509"/>
    <w:rsid w:val="00753E39"/>
    <w:rsid w:val="007546B3"/>
    <w:rsid w:val="00754C50"/>
    <w:rsid w:val="007555EE"/>
    <w:rsid w:val="007556BC"/>
    <w:rsid w:val="00756E41"/>
    <w:rsid w:val="0076206F"/>
    <w:rsid w:val="00764154"/>
    <w:rsid w:val="007654B0"/>
    <w:rsid w:val="00766B18"/>
    <w:rsid w:val="0076745F"/>
    <w:rsid w:val="00767822"/>
    <w:rsid w:val="007700D5"/>
    <w:rsid w:val="007716D4"/>
    <w:rsid w:val="00771D8C"/>
    <w:rsid w:val="00772028"/>
    <w:rsid w:val="00780A45"/>
    <w:rsid w:val="00782C49"/>
    <w:rsid w:val="00783B58"/>
    <w:rsid w:val="00785027"/>
    <w:rsid w:val="00796EEC"/>
    <w:rsid w:val="00797577"/>
    <w:rsid w:val="007A04EF"/>
    <w:rsid w:val="007A146F"/>
    <w:rsid w:val="007A5708"/>
    <w:rsid w:val="007B346E"/>
    <w:rsid w:val="007B3EA4"/>
    <w:rsid w:val="007B3EC7"/>
    <w:rsid w:val="007B72D7"/>
    <w:rsid w:val="007C0044"/>
    <w:rsid w:val="007C2EFA"/>
    <w:rsid w:val="007C3D89"/>
    <w:rsid w:val="007C4D85"/>
    <w:rsid w:val="007C6F6E"/>
    <w:rsid w:val="007D1023"/>
    <w:rsid w:val="007D15ED"/>
    <w:rsid w:val="007D1BAD"/>
    <w:rsid w:val="007D2045"/>
    <w:rsid w:val="007D55EB"/>
    <w:rsid w:val="007D658D"/>
    <w:rsid w:val="007D6D91"/>
    <w:rsid w:val="007E0125"/>
    <w:rsid w:val="007E1EC3"/>
    <w:rsid w:val="007E6452"/>
    <w:rsid w:val="007F55A7"/>
    <w:rsid w:val="007F6856"/>
    <w:rsid w:val="007F6954"/>
    <w:rsid w:val="00800245"/>
    <w:rsid w:val="00801A35"/>
    <w:rsid w:val="00802C21"/>
    <w:rsid w:val="0080418D"/>
    <w:rsid w:val="00812829"/>
    <w:rsid w:val="008128B0"/>
    <w:rsid w:val="00813420"/>
    <w:rsid w:val="0081417D"/>
    <w:rsid w:val="00816B5D"/>
    <w:rsid w:val="008214C2"/>
    <w:rsid w:val="00821637"/>
    <w:rsid w:val="00822855"/>
    <w:rsid w:val="00824313"/>
    <w:rsid w:val="008244E6"/>
    <w:rsid w:val="008262CF"/>
    <w:rsid w:val="00827461"/>
    <w:rsid w:val="008301C7"/>
    <w:rsid w:val="00830AF3"/>
    <w:rsid w:val="008319EA"/>
    <w:rsid w:val="00831CB1"/>
    <w:rsid w:val="00840F54"/>
    <w:rsid w:val="00847603"/>
    <w:rsid w:val="00850A69"/>
    <w:rsid w:val="0085302E"/>
    <w:rsid w:val="00853468"/>
    <w:rsid w:val="0085392A"/>
    <w:rsid w:val="00854FC3"/>
    <w:rsid w:val="00855694"/>
    <w:rsid w:val="00857FA8"/>
    <w:rsid w:val="00860569"/>
    <w:rsid w:val="00864BBD"/>
    <w:rsid w:val="00865629"/>
    <w:rsid w:val="00865B40"/>
    <w:rsid w:val="008700F4"/>
    <w:rsid w:val="00871D1F"/>
    <w:rsid w:val="008725A9"/>
    <w:rsid w:val="008766FD"/>
    <w:rsid w:val="008769E5"/>
    <w:rsid w:val="00880F81"/>
    <w:rsid w:val="008844CE"/>
    <w:rsid w:val="008904AC"/>
    <w:rsid w:val="008A1DAA"/>
    <w:rsid w:val="008A5D0A"/>
    <w:rsid w:val="008B0845"/>
    <w:rsid w:val="008B10E0"/>
    <w:rsid w:val="008B53B2"/>
    <w:rsid w:val="008B53B3"/>
    <w:rsid w:val="008B7FDA"/>
    <w:rsid w:val="008C32E3"/>
    <w:rsid w:val="008D1445"/>
    <w:rsid w:val="008D1D79"/>
    <w:rsid w:val="008D4705"/>
    <w:rsid w:val="008E003B"/>
    <w:rsid w:val="008E65E6"/>
    <w:rsid w:val="008F3B87"/>
    <w:rsid w:val="008F4C61"/>
    <w:rsid w:val="008F7FB6"/>
    <w:rsid w:val="00901314"/>
    <w:rsid w:val="00903051"/>
    <w:rsid w:val="00904E3A"/>
    <w:rsid w:val="00906874"/>
    <w:rsid w:val="00912745"/>
    <w:rsid w:val="00912D45"/>
    <w:rsid w:val="0091635B"/>
    <w:rsid w:val="00921D74"/>
    <w:rsid w:val="0092268C"/>
    <w:rsid w:val="00922851"/>
    <w:rsid w:val="00924544"/>
    <w:rsid w:val="00925425"/>
    <w:rsid w:val="009276B2"/>
    <w:rsid w:val="00927711"/>
    <w:rsid w:val="00931628"/>
    <w:rsid w:val="00932FFF"/>
    <w:rsid w:val="0093525C"/>
    <w:rsid w:val="00945571"/>
    <w:rsid w:val="009458D8"/>
    <w:rsid w:val="00946CD2"/>
    <w:rsid w:val="00947F4D"/>
    <w:rsid w:val="009505AE"/>
    <w:rsid w:val="009669E6"/>
    <w:rsid w:val="009671BC"/>
    <w:rsid w:val="00971457"/>
    <w:rsid w:val="00975E1D"/>
    <w:rsid w:val="00983368"/>
    <w:rsid w:val="00983DC5"/>
    <w:rsid w:val="00983F8A"/>
    <w:rsid w:val="00987549"/>
    <w:rsid w:val="009876DC"/>
    <w:rsid w:val="00990378"/>
    <w:rsid w:val="0099352E"/>
    <w:rsid w:val="009A0008"/>
    <w:rsid w:val="009A5515"/>
    <w:rsid w:val="009A7235"/>
    <w:rsid w:val="009B1B8D"/>
    <w:rsid w:val="009B3ABC"/>
    <w:rsid w:val="009B5BDF"/>
    <w:rsid w:val="009B6C43"/>
    <w:rsid w:val="009C2612"/>
    <w:rsid w:val="009C2F9B"/>
    <w:rsid w:val="009C442E"/>
    <w:rsid w:val="009C6440"/>
    <w:rsid w:val="009D1524"/>
    <w:rsid w:val="009D3AD6"/>
    <w:rsid w:val="009D3DD6"/>
    <w:rsid w:val="009D4BB6"/>
    <w:rsid w:val="009D650E"/>
    <w:rsid w:val="009E2303"/>
    <w:rsid w:val="009E65E6"/>
    <w:rsid w:val="009E7F93"/>
    <w:rsid w:val="009F18D0"/>
    <w:rsid w:val="009F30F0"/>
    <w:rsid w:val="009F32E3"/>
    <w:rsid w:val="009F34C7"/>
    <w:rsid w:val="009F5493"/>
    <w:rsid w:val="009F5D4F"/>
    <w:rsid w:val="009F7606"/>
    <w:rsid w:val="00A01CA5"/>
    <w:rsid w:val="00A03791"/>
    <w:rsid w:val="00A1059F"/>
    <w:rsid w:val="00A147EA"/>
    <w:rsid w:val="00A157D2"/>
    <w:rsid w:val="00A214A4"/>
    <w:rsid w:val="00A316D0"/>
    <w:rsid w:val="00A33B64"/>
    <w:rsid w:val="00A33C8C"/>
    <w:rsid w:val="00A36386"/>
    <w:rsid w:val="00A36EDB"/>
    <w:rsid w:val="00A4323D"/>
    <w:rsid w:val="00A45576"/>
    <w:rsid w:val="00A514C4"/>
    <w:rsid w:val="00A52512"/>
    <w:rsid w:val="00A5383B"/>
    <w:rsid w:val="00A64E5C"/>
    <w:rsid w:val="00A65ED0"/>
    <w:rsid w:val="00A70D7F"/>
    <w:rsid w:val="00A71C86"/>
    <w:rsid w:val="00A76042"/>
    <w:rsid w:val="00A77E87"/>
    <w:rsid w:val="00A9122A"/>
    <w:rsid w:val="00A91FBF"/>
    <w:rsid w:val="00A92C7B"/>
    <w:rsid w:val="00A931C3"/>
    <w:rsid w:val="00A94A89"/>
    <w:rsid w:val="00A961B8"/>
    <w:rsid w:val="00AA02EF"/>
    <w:rsid w:val="00AA0AAF"/>
    <w:rsid w:val="00AA1510"/>
    <w:rsid w:val="00AA5DCC"/>
    <w:rsid w:val="00AB20BB"/>
    <w:rsid w:val="00AB44DD"/>
    <w:rsid w:val="00AC2C22"/>
    <w:rsid w:val="00AC6D66"/>
    <w:rsid w:val="00AC704E"/>
    <w:rsid w:val="00AC73DC"/>
    <w:rsid w:val="00AD02C1"/>
    <w:rsid w:val="00AD0374"/>
    <w:rsid w:val="00AD17E2"/>
    <w:rsid w:val="00AD411F"/>
    <w:rsid w:val="00AD42F5"/>
    <w:rsid w:val="00AD6984"/>
    <w:rsid w:val="00AE30A8"/>
    <w:rsid w:val="00AE582C"/>
    <w:rsid w:val="00AE6415"/>
    <w:rsid w:val="00AF16E1"/>
    <w:rsid w:val="00AF333A"/>
    <w:rsid w:val="00AF6D4D"/>
    <w:rsid w:val="00B023E9"/>
    <w:rsid w:val="00B03B58"/>
    <w:rsid w:val="00B04BE0"/>
    <w:rsid w:val="00B04FC9"/>
    <w:rsid w:val="00B06E81"/>
    <w:rsid w:val="00B11414"/>
    <w:rsid w:val="00B12543"/>
    <w:rsid w:val="00B13CBF"/>
    <w:rsid w:val="00B14D9B"/>
    <w:rsid w:val="00B15FF8"/>
    <w:rsid w:val="00B16D3C"/>
    <w:rsid w:val="00B20AD8"/>
    <w:rsid w:val="00B21341"/>
    <w:rsid w:val="00B21D11"/>
    <w:rsid w:val="00B22DBB"/>
    <w:rsid w:val="00B25563"/>
    <w:rsid w:val="00B26150"/>
    <w:rsid w:val="00B306D1"/>
    <w:rsid w:val="00B36262"/>
    <w:rsid w:val="00B36EA0"/>
    <w:rsid w:val="00B46F9A"/>
    <w:rsid w:val="00B503AD"/>
    <w:rsid w:val="00B513DB"/>
    <w:rsid w:val="00B54EE0"/>
    <w:rsid w:val="00B554C2"/>
    <w:rsid w:val="00B57101"/>
    <w:rsid w:val="00B6039F"/>
    <w:rsid w:val="00B6109C"/>
    <w:rsid w:val="00B649B4"/>
    <w:rsid w:val="00B65252"/>
    <w:rsid w:val="00B65734"/>
    <w:rsid w:val="00B674BF"/>
    <w:rsid w:val="00B709B9"/>
    <w:rsid w:val="00B74787"/>
    <w:rsid w:val="00B74E4E"/>
    <w:rsid w:val="00B801C8"/>
    <w:rsid w:val="00B80A34"/>
    <w:rsid w:val="00B8179C"/>
    <w:rsid w:val="00B826B7"/>
    <w:rsid w:val="00B849FE"/>
    <w:rsid w:val="00B84D3E"/>
    <w:rsid w:val="00B85A4F"/>
    <w:rsid w:val="00B86888"/>
    <w:rsid w:val="00B86974"/>
    <w:rsid w:val="00B87744"/>
    <w:rsid w:val="00B908C0"/>
    <w:rsid w:val="00B9139D"/>
    <w:rsid w:val="00B92230"/>
    <w:rsid w:val="00B94306"/>
    <w:rsid w:val="00B943EE"/>
    <w:rsid w:val="00B959EF"/>
    <w:rsid w:val="00BA0BEF"/>
    <w:rsid w:val="00BA1305"/>
    <w:rsid w:val="00BB0D11"/>
    <w:rsid w:val="00BB4C92"/>
    <w:rsid w:val="00BC018B"/>
    <w:rsid w:val="00BC0257"/>
    <w:rsid w:val="00BC2112"/>
    <w:rsid w:val="00BC4729"/>
    <w:rsid w:val="00BC4BA0"/>
    <w:rsid w:val="00BC5792"/>
    <w:rsid w:val="00BC6EC7"/>
    <w:rsid w:val="00BD1152"/>
    <w:rsid w:val="00BD5E79"/>
    <w:rsid w:val="00BE04CF"/>
    <w:rsid w:val="00BE0B94"/>
    <w:rsid w:val="00BE0BE1"/>
    <w:rsid w:val="00BE0C4A"/>
    <w:rsid w:val="00BE12B8"/>
    <w:rsid w:val="00BE496D"/>
    <w:rsid w:val="00BE6444"/>
    <w:rsid w:val="00BE7FB3"/>
    <w:rsid w:val="00BF13BF"/>
    <w:rsid w:val="00BF19BC"/>
    <w:rsid w:val="00BF6EEF"/>
    <w:rsid w:val="00C0445B"/>
    <w:rsid w:val="00C0550D"/>
    <w:rsid w:val="00C060C1"/>
    <w:rsid w:val="00C13F00"/>
    <w:rsid w:val="00C14B6A"/>
    <w:rsid w:val="00C1720D"/>
    <w:rsid w:val="00C27797"/>
    <w:rsid w:val="00C277AF"/>
    <w:rsid w:val="00C3206E"/>
    <w:rsid w:val="00C33254"/>
    <w:rsid w:val="00C35634"/>
    <w:rsid w:val="00C36F41"/>
    <w:rsid w:val="00C370FF"/>
    <w:rsid w:val="00C3714B"/>
    <w:rsid w:val="00C40A90"/>
    <w:rsid w:val="00C44F50"/>
    <w:rsid w:val="00C52239"/>
    <w:rsid w:val="00C52653"/>
    <w:rsid w:val="00C53987"/>
    <w:rsid w:val="00C569C1"/>
    <w:rsid w:val="00C60702"/>
    <w:rsid w:val="00C6075D"/>
    <w:rsid w:val="00C6372B"/>
    <w:rsid w:val="00C63F6F"/>
    <w:rsid w:val="00C643E6"/>
    <w:rsid w:val="00C71944"/>
    <w:rsid w:val="00C71B9E"/>
    <w:rsid w:val="00C7477E"/>
    <w:rsid w:val="00C777EA"/>
    <w:rsid w:val="00C8064A"/>
    <w:rsid w:val="00C85D56"/>
    <w:rsid w:val="00C90D69"/>
    <w:rsid w:val="00C92EED"/>
    <w:rsid w:val="00C93719"/>
    <w:rsid w:val="00C94E5A"/>
    <w:rsid w:val="00C94F97"/>
    <w:rsid w:val="00C95117"/>
    <w:rsid w:val="00C97020"/>
    <w:rsid w:val="00CA04D5"/>
    <w:rsid w:val="00CA135D"/>
    <w:rsid w:val="00CA29AB"/>
    <w:rsid w:val="00CA2BCA"/>
    <w:rsid w:val="00CA4623"/>
    <w:rsid w:val="00CA509A"/>
    <w:rsid w:val="00CA55EC"/>
    <w:rsid w:val="00CA7F46"/>
    <w:rsid w:val="00CB17A3"/>
    <w:rsid w:val="00CB2F16"/>
    <w:rsid w:val="00CB35AB"/>
    <w:rsid w:val="00CB413D"/>
    <w:rsid w:val="00CB4EB5"/>
    <w:rsid w:val="00CB52D0"/>
    <w:rsid w:val="00CB6D48"/>
    <w:rsid w:val="00CC0035"/>
    <w:rsid w:val="00CC3535"/>
    <w:rsid w:val="00CC78A6"/>
    <w:rsid w:val="00CD0992"/>
    <w:rsid w:val="00CD2EBE"/>
    <w:rsid w:val="00CD33C5"/>
    <w:rsid w:val="00CD763C"/>
    <w:rsid w:val="00CE0224"/>
    <w:rsid w:val="00CE1D3E"/>
    <w:rsid w:val="00CE1DB6"/>
    <w:rsid w:val="00CE2E32"/>
    <w:rsid w:val="00CE6CC4"/>
    <w:rsid w:val="00CF03AC"/>
    <w:rsid w:val="00CF1D4C"/>
    <w:rsid w:val="00CF21C3"/>
    <w:rsid w:val="00CF2217"/>
    <w:rsid w:val="00CF2DAD"/>
    <w:rsid w:val="00CF2F58"/>
    <w:rsid w:val="00CF3169"/>
    <w:rsid w:val="00CF3776"/>
    <w:rsid w:val="00CF4801"/>
    <w:rsid w:val="00CF4FDA"/>
    <w:rsid w:val="00CF5437"/>
    <w:rsid w:val="00CF5EFB"/>
    <w:rsid w:val="00CF632D"/>
    <w:rsid w:val="00CF7B84"/>
    <w:rsid w:val="00D04FFA"/>
    <w:rsid w:val="00D050B9"/>
    <w:rsid w:val="00D0712F"/>
    <w:rsid w:val="00D132C0"/>
    <w:rsid w:val="00D13F7B"/>
    <w:rsid w:val="00D149DB"/>
    <w:rsid w:val="00D1794C"/>
    <w:rsid w:val="00D17F5E"/>
    <w:rsid w:val="00D23DB3"/>
    <w:rsid w:val="00D24326"/>
    <w:rsid w:val="00D32FA1"/>
    <w:rsid w:val="00D33703"/>
    <w:rsid w:val="00D40248"/>
    <w:rsid w:val="00D409D2"/>
    <w:rsid w:val="00D435EC"/>
    <w:rsid w:val="00D435F1"/>
    <w:rsid w:val="00D4513C"/>
    <w:rsid w:val="00D469DC"/>
    <w:rsid w:val="00D50422"/>
    <w:rsid w:val="00D50D1C"/>
    <w:rsid w:val="00D558EF"/>
    <w:rsid w:val="00D600D8"/>
    <w:rsid w:val="00D60BEA"/>
    <w:rsid w:val="00D61598"/>
    <w:rsid w:val="00D61726"/>
    <w:rsid w:val="00D61C04"/>
    <w:rsid w:val="00D700F5"/>
    <w:rsid w:val="00D706B6"/>
    <w:rsid w:val="00D71B5A"/>
    <w:rsid w:val="00D723B5"/>
    <w:rsid w:val="00D73437"/>
    <w:rsid w:val="00D74F1D"/>
    <w:rsid w:val="00D76CF3"/>
    <w:rsid w:val="00D77DE6"/>
    <w:rsid w:val="00D81B0E"/>
    <w:rsid w:val="00D857F1"/>
    <w:rsid w:val="00D86F10"/>
    <w:rsid w:val="00D9109C"/>
    <w:rsid w:val="00D917F8"/>
    <w:rsid w:val="00D91E46"/>
    <w:rsid w:val="00D932EA"/>
    <w:rsid w:val="00D974E9"/>
    <w:rsid w:val="00DA46CC"/>
    <w:rsid w:val="00DA481E"/>
    <w:rsid w:val="00DB180A"/>
    <w:rsid w:val="00DB66D2"/>
    <w:rsid w:val="00DC36BD"/>
    <w:rsid w:val="00DC3BB3"/>
    <w:rsid w:val="00DC7803"/>
    <w:rsid w:val="00DD0154"/>
    <w:rsid w:val="00DD58E2"/>
    <w:rsid w:val="00DD6821"/>
    <w:rsid w:val="00DD683D"/>
    <w:rsid w:val="00DE6300"/>
    <w:rsid w:val="00DE6A3A"/>
    <w:rsid w:val="00DF1194"/>
    <w:rsid w:val="00DF1AEE"/>
    <w:rsid w:val="00DF2DCC"/>
    <w:rsid w:val="00E03368"/>
    <w:rsid w:val="00E038FB"/>
    <w:rsid w:val="00E06EE5"/>
    <w:rsid w:val="00E07637"/>
    <w:rsid w:val="00E107F3"/>
    <w:rsid w:val="00E16F13"/>
    <w:rsid w:val="00E17E6A"/>
    <w:rsid w:val="00E24467"/>
    <w:rsid w:val="00E3297B"/>
    <w:rsid w:val="00E33A17"/>
    <w:rsid w:val="00E3400A"/>
    <w:rsid w:val="00E369F6"/>
    <w:rsid w:val="00E42451"/>
    <w:rsid w:val="00E44ACE"/>
    <w:rsid w:val="00E4557A"/>
    <w:rsid w:val="00E47B17"/>
    <w:rsid w:val="00E51736"/>
    <w:rsid w:val="00E530BF"/>
    <w:rsid w:val="00E55027"/>
    <w:rsid w:val="00E5665C"/>
    <w:rsid w:val="00E6253F"/>
    <w:rsid w:val="00E6567C"/>
    <w:rsid w:val="00E66020"/>
    <w:rsid w:val="00E6606C"/>
    <w:rsid w:val="00E6789F"/>
    <w:rsid w:val="00E714CB"/>
    <w:rsid w:val="00E71F89"/>
    <w:rsid w:val="00E7309D"/>
    <w:rsid w:val="00E74834"/>
    <w:rsid w:val="00E749A1"/>
    <w:rsid w:val="00E91078"/>
    <w:rsid w:val="00E917CB"/>
    <w:rsid w:val="00E91D14"/>
    <w:rsid w:val="00E922C2"/>
    <w:rsid w:val="00E92D52"/>
    <w:rsid w:val="00E933CC"/>
    <w:rsid w:val="00E940A0"/>
    <w:rsid w:val="00E96553"/>
    <w:rsid w:val="00E970CC"/>
    <w:rsid w:val="00EA1A32"/>
    <w:rsid w:val="00EA213D"/>
    <w:rsid w:val="00EA2988"/>
    <w:rsid w:val="00EA7254"/>
    <w:rsid w:val="00EB0662"/>
    <w:rsid w:val="00EB0B3E"/>
    <w:rsid w:val="00EB132A"/>
    <w:rsid w:val="00EB4D11"/>
    <w:rsid w:val="00EB4EA7"/>
    <w:rsid w:val="00EC09AC"/>
    <w:rsid w:val="00EC1B52"/>
    <w:rsid w:val="00EC1DF5"/>
    <w:rsid w:val="00EC5ACD"/>
    <w:rsid w:val="00EC66F1"/>
    <w:rsid w:val="00ED065F"/>
    <w:rsid w:val="00ED2F7C"/>
    <w:rsid w:val="00ED46D2"/>
    <w:rsid w:val="00ED4C8D"/>
    <w:rsid w:val="00ED5E44"/>
    <w:rsid w:val="00EE0D57"/>
    <w:rsid w:val="00EE34A9"/>
    <w:rsid w:val="00EE3ABC"/>
    <w:rsid w:val="00EE3E83"/>
    <w:rsid w:val="00EE46D3"/>
    <w:rsid w:val="00EE5A34"/>
    <w:rsid w:val="00EE6BC9"/>
    <w:rsid w:val="00EF09D7"/>
    <w:rsid w:val="00EF1DC6"/>
    <w:rsid w:val="00EF2949"/>
    <w:rsid w:val="00EF6728"/>
    <w:rsid w:val="00EF6D2A"/>
    <w:rsid w:val="00F0070B"/>
    <w:rsid w:val="00F04C66"/>
    <w:rsid w:val="00F04E43"/>
    <w:rsid w:val="00F05C6C"/>
    <w:rsid w:val="00F05F16"/>
    <w:rsid w:val="00F07177"/>
    <w:rsid w:val="00F11890"/>
    <w:rsid w:val="00F13890"/>
    <w:rsid w:val="00F1644C"/>
    <w:rsid w:val="00F17AFD"/>
    <w:rsid w:val="00F17DA2"/>
    <w:rsid w:val="00F22DFC"/>
    <w:rsid w:val="00F237F8"/>
    <w:rsid w:val="00F252F0"/>
    <w:rsid w:val="00F270F4"/>
    <w:rsid w:val="00F31EC6"/>
    <w:rsid w:val="00F321F5"/>
    <w:rsid w:val="00F33902"/>
    <w:rsid w:val="00F3419D"/>
    <w:rsid w:val="00F40743"/>
    <w:rsid w:val="00F43EA5"/>
    <w:rsid w:val="00F440A9"/>
    <w:rsid w:val="00F50C18"/>
    <w:rsid w:val="00F51F82"/>
    <w:rsid w:val="00F5669A"/>
    <w:rsid w:val="00F66255"/>
    <w:rsid w:val="00F702C7"/>
    <w:rsid w:val="00F72747"/>
    <w:rsid w:val="00F77248"/>
    <w:rsid w:val="00F774E1"/>
    <w:rsid w:val="00F80AC2"/>
    <w:rsid w:val="00F81C9E"/>
    <w:rsid w:val="00F81E7E"/>
    <w:rsid w:val="00F84125"/>
    <w:rsid w:val="00F85294"/>
    <w:rsid w:val="00F86B14"/>
    <w:rsid w:val="00F90FE0"/>
    <w:rsid w:val="00F91197"/>
    <w:rsid w:val="00F91F82"/>
    <w:rsid w:val="00F92740"/>
    <w:rsid w:val="00F96462"/>
    <w:rsid w:val="00FA3F7F"/>
    <w:rsid w:val="00FA446C"/>
    <w:rsid w:val="00FA6BD4"/>
    <w:rsid w:val="00FA71B5"/>
    <w:rsid w:val="00FA76E5"/>
    <w:rsid w:val="00FA7B3E"/>
    <w:rsid w:val="00FA7E11"/>
    <w:rsid w:val="00FC1005"/>
    <w:rsid w:val="00FC35EE"/>
    <w:rsid w:val="00FC49A9"/>
    <w:rsid w:val="00FC5630"/>
    <w:rsid w:val="00FC5A4F"/>
    <w:rsid w:val="00FD21C2"/>
    <w:rsid w:val="00FD454F"/>
    <w:rsid w:val="00FD5BA4"/>
    <w:rsid w:val="00FD7A62"/>
    <w:rsid w:val="00FE0B03"/>
    <w:rsid w:val="00FE30C7"/>
    <w:rsid w:val="00FE4332"/>
    <w:rsid w:val="00FF09C9"/>
    <w:rsid w:val="00FF0E9B"/>
    <w:rsid w:val="00FF21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9E4C23B2-9B2E-433D-9ABF-5C37A119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63C"/>
  </w:style>
  <w:style w:type="paragraph" w:styleId="Nagwek1">
    <w:name w:val="heading 1"/>
    <w:basedOn w:val="Normalny"/>
    <w:next w:val="Normalny"/>
    <w:link w:val="Nagwek1Znak"/>
    <w:uiPriority w:val="9"/>
    <w:qFormat/>
    <w:rsid w:val="009F76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F76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WW8Num1z0">
    <w:name w:val="WW8Num1z0"/>
    <w:rsid w:val="009E2303"/>
    <w:rPr>
      <w:rFonts w:ascii="Arial" w:eastAsia="Calibri" w:hAnsi="Arial" w:cs="Arial" w:hint="default"/>
      <w:bCs/>
      <w:iCs/>
      <w:spacing w:val="4"/>
      <w:sz w:val="20"/>
      <w:szCs w:val="20"/>
      <w:lang w:eastAsia="en-GB"/>
    </w:rPr>
  </w:style>
  <w:style w:type="character" w:customStyle="1" w:styleId="WW8Num2z0">
    <w:name w:val="WW8Num2z0"/>
    <w:rsid w:val="009E2303"/>
    <w:rPr>
      <w:rFonts w:ascii="Arial" w:hAnsi="Arial" w:cs="Arial" w:hint="default"/>
      <w:spacing w:val="4"/>
      <w:sz w:val="20"/>
      <w:szCs w:val="20"/>
    </w:rPr>
  </w:style>
  <w:style w:type="character" w:customStyle="1" w:styleId="WW8Num3z0">
    <w:name w:val="WW8Num3z0"/>
    <w:rsid w:val="009E2303"/>
    <w:rPr>
      <w:rFonts w:hint="default"/>
    </w:rPr>
  </w:style>
  <w:style w:type="character" w:customStyle="1" w:styleId="WW8Num4z0">
    <w:name w:val="WW8Num4z0"/>
    <w:rsid w:val="009E2303"/>
    <w:rPr>
      <w:rFonts w:ascii="Arial" w:hAnsi="Arial" w:cs="Arial" w:hint="default"/>
      <w:sz w:val="20"/>
      <w:szCs w:val="20"/>
    </w:rPr>
  </w:style>
  <w:style w:type="character" w:customStyle="1" w:styleId="WW8Num5z0">
    <w:name w:val="WW8Num5z0"/>
    <w:rsid w:val="009E2303"/>
    <w:rPr>
      <w:rFonts w:ascii="Arial" w:hAnsi="Arial" w:cs="Arial" w:hint="default"/>
      <w:sz w:val="20"/>
      <w:szCs w:val="20"/>
    </w:rPr>
  </w:style>
  <w:style w:type="character" w:customStyle="1" w:styleId="WW8Num6z0">
    <w:name w:val="WW8Num6z0"/>
    <w:rsid w:val="009E2303"/>
  </w:style>
  <w:style w:type="character" w:customStyle="1" w:styleId="WW8Num6z1">
    <w:name w:val="WW8Num6z1"/>
    <w:rsid w:val="009E2303"/>
  </w:style>
  <w:style w:type="character" w:customStyle="1" w:styleId="WW8Num6z2">
    <w:name w:val="WW8Num6z2"/>
    <w:rsid w:val="009E2303"/>
  </w:style>
  <w:style w:type="character" w:customStyle="1" w:styleId="WW8Num6z3">
    <w:name w:val="WW8Num6z3"/>
    <w:rsid w:val="009E2303"/>
  </w:style>
  <w:style w:type="character" w:customStyle="1" w:styleId="WW8Num6z4">
    <w:name w:val="WW8Num6z4"/>
    <w:rsid w:val="009E2303"/>
  </w:style>
  <w:style w:type="character" w:customStyle="1" w:styleId="WW8Num6z5">
    <w:name w:val="WW8Num6z5"/>
    <w:rsid w:val="009E2303"/>
  </w:style>
  <w:style w:type="character" w:customStyle="1" w:styleId="WW8Num6z6">
    <w:name w:val="WW8Num6z6"/>
    <w:rsid w:val="009E2303"/>
  </w:style>
  <w:style w:type="character" w:customStyle="1" w:styleId="WW8Num6z7">
    <w:name w:val="WW8Num6z7"/>
    <w:rsid w:val="009E2303"/>
  </w:style>
  <w:style w:type="character" w:customStyle="1" w:styleId="WW8Num6z8">
    <w:name w:val="WW8Num6z8"/>
    <w:rsid w:val="009E2303"/>
  </w:style>
  <w:style w:type="character" w:customStyle="1" w:styleId="WW8Num1z1">
    <w:name w:val="WW8Num1z1"/>
    <w:rsid w:val="009E2303"/>
  </w:style>
  <w:style w:type="character" w:customStyle="1" w:styleId="WW8Num1z2">
    <w:name w:val="WW8Num1z2"/>
    <w:rsid w:val="009E2303"/>
  </w:style>
  <w:style w:type="character" w:customStyle="1" w:styleId="WW8Num1z3">
    <w:name w:val="WW8Num1z3"/>
    <w:rsid w:val="009E2303"/>
  </w:style>
  <w:style w:type="character" w:customStyle="1" w:styleId="WW8Num1z4">
    <w:name w:val="WW8Num1z4"/>
    <w:rsid w:val="009E2303"/>
  </w:style>
  <w:style w:type="character" w:customStyle="1" w:styleId="WW8Num1z5">
    <w:name w:val="WW8Num1z5"/>
    <w:rsid w:val="009E2303"/>
  </w:style>
  <w:style w:type="character" w:customStyle="1" w:styleId="WW8Num1z6">
    <w:name w:val="WW8Num1z6"/>
    <w:rsid w:val="009E2303"/>
  </w:style>
  <w:style w:type="character" w:customStyle="1" w:styleId="WW8Num1z7">
    <w:name w:val="WW8Num1z7"/>
    <w:rsid w:val="009E2303"/>
  </w:style>
  <w:style w:type="character" w:customStyle="1" w:styleId="WW8Num1z8">
    <w:name w:val="WW8Num1z8"/>
    <w:rsid w:val="009E2303"/>
  </w:style>
  <w:style w:type="character" w:customStyle="1" w:styleId="WW8Num4z1">
    <w:name w:val="WW8Num4z1"/>
    <w:rsid w:val="009E2303"/>
  </w:style>
  <w:style w:type="character" w:customStyle="1" w:styleId="WW8Num4z2">
    <w:name w:val="WW8Num4z2"/>
    <w:rsid w:val="009E2303"/>
  </w:style>
  <w:style w:type="character" w:customStyle="1" w:styleId="WW8Num4z3">
    <w:name w:val="WW8Num4z3"/>
    <w:rsid w:val="009E2303"/>
  </w:style>
  <w:style w:type="character" w:customStyle="1" w:styleId="WW8Num4z4">
    <w:name w:val="WW8Num4z4"/>
    <w:rsid w:val="009E2303"/>
  </w:style>
  <w:style w:type="character" w:customStyle="1" w:styleId="WW8Num4z5">
    <w:name w:val="WW8Num4z5"/>
    <w:rsid w:val="009E2303"/>
  </w:style>
  <w:style w:type="character" w:customStyle="1" w:styleId="WW8Num4z6">
    <w:name w:val="WW8Num4z6"/>
    <w:rsid w:val="009E2303"/>
  </w:style>
  <w:style w:type="character" w:customStyle="1" w:styleId="WW8Num4z7">
    <w:name w:val="WW8Num4z7"/>
    <w:rsid w:val="009E2303"/>
  </w:style>
  <w:style w:type="character" w:customStyle="1" w:styleId="WW8Num4z8">
    <w:name w:val="WW8Num4z8"/>
    <w:rsid w:val="009E2303"/>
  </w:style>
  <w:style w:type="character" w:customStyle="1" w:styleId="WW8Num5z1">
    <w:name w:val="WW8Num5z1"/>
    <w:rsid w:val="009E2303"/>
  </w:style>
  <w:style w:type="character" w:customStyle="1" w:styleId="WW8Num5z2">
    <w:name w:val="WW8Num5z2"/>
    <w:rsid w:val="009E2303"/>
  </w:style>
  <w:style w:type="character" w:customStyle="1" w:styleId="WW8Num5z3">
    <w:name w:val="WW8Num5z3"/>
    <w:rsid w:val="009E2303"/>
  </w:style>
  <w:style w:type="character" w:customStyle="1" w:styleId="WW8Num5z4">
    <w:name w:val="WW8Num5z4"/>
    <w:rsid w:val="009E2303"/>
  </w:style>
  <w:style w:type="character" w:customStyle="1" w:styleId="WW8Num5z5">
    <w:name w:val="WW8Num5z5"/>
    <w:rsid w:val="009E2303"/>
  </w:style>
  <w:style w:type="character" w:customStyle="1" w:styleId="WW8Num5z6">
    <w:name w:val="WW8Num5z6"/>
    <w:rsid w:val="009E2303"/>
  </w:style>
  <w:style w:type="character" w:customStyle="1" w:styleId="WW8Num5z7">
    <w:name w:val="WW8Num5z7"/>
    <w:rsid w:val="009E2303"/>
  </w:style>
  <w:style w:type="character" w:customStyle="1" w:styleId="WW8Num5z8">
    <w:name w:val="WW8Num5z8"/>
    <w:rsid w:val="009E2303"/>
  </w:style>
  <w:style w:type="character" w:customStyle="1" w:styleId="WW8Num7z0">
    <w:name w:val="WW8Num7z0"/>
    <w:rsid w:val="009E2303"/>
    <w:rPr>
      <w:rFonts w:ascii="Arial" w:hAnsi="Arial" w:cs="Arial" w:hint="default"/>
      <w:sz w:val="20"/>
      <w:szCs w:val="20"/>
    </w:rPr>
  </w:style>
  <w:style w:type="character" w:customStyle="1" w:styleId="WW8Num7z1">
    <w:name w:val="WW8Num7z1"/>
    <w:rsid w:val="009E2303"/>
  </w:style>
  <w:style w:type="character" w:customStyle="1" w:styleId="WW8Num7z2">
    <w:name w:val="WW8Num7z2"/>
    <w:rsid w:val="009E2303"/>
  </w:style>
  <w:style w:type="character" w:customStyle="1" w:styleId="WW8Num7z3">
    <w:name w:val="WW8Num7z3"/>
    <w:rsid w:val="009E2303"/>
  </w:style>
  <w:style w:type="character" w:customStyle="1" w:styleId="WW8Num7z4">
    <w:name w:val="WW8Num7z4"/>
    <w:rsid w:val="009E2303"/>
  </w:style>
  <w:style w:type="character" w:customStyle="1" w:styleId="WW8Num7z5">
    <w:name w:val="WW8Num7z5"/>
    <w:rsid w:val="009E2303"/>
  </w:style>
  <w:style w:type="character" w:customStyle="1" w:styleId="WW8Num7z6">
    <w:name w:val="WW8Num7z6"/>
    <w:rsid w:val="009E2303"/>
  </w:style>
  <w:style w:type="character" w:customStyle="1" w:styleId="WW8Num7z7">
    <w:name w:val="WW8Num7z7"/>
    <w:rsid w:val="009E2303"/>
  </w:style>
  <w:style w:type="character" w:customStyle="1" w:styleId="WW8Num7z8">
    <w:name w:val="WW8Num7z8"/>
    <w:rsid w:val="009E2303"/>
  </w:style>
  <w:style w:type="character" w:customStyle="1" w:styleId="WW8Num8z0">
    <w:name w:val="WW8Num8z0"/>
    <w:rsid w:val="009E2303"/>
    <w:rPr>
      <w:rFonts w:ascii="Arial" w:hAnsi="Arial" w:cs="Arial" w:hint="default"/>
      <w:sz w:val="20"/>
      <w:szCs w:val="20"/>
    </w:rPr>
  </w:style>
  <w:style w:type="character" w:customStyle="1" w:styleId="WW8Num8z1">
    <w:name w:val="WW8Num8z1"/>
    <w:rsid w:val="009E2303"/>
  </w:style>
  <w:style w:type="character" w:customStyle="1" w:styleId="WW8Num8z2">
    <w:name w:val="WW8Num8z2"/>
    <w:rsid w:val="009E2303"/>
  </w:style>
  <w:style w:type="character" w:customStyle="1" w:styleId="WW8Num8z3">
    <w:name w:val="WW8Num8z3"/>
    <w:rsid w:val="009E2303"/>
  </w:style>
  <w:style w:type="character" w:customStyle="1" w:styleId="WW8Num8z4">
    <w:name w:val="WW8Num8z4"/>
    <w:rsid w:val="009E2303"/>
  </w:style>
  <w:style w:type="character" w:customStyle="1" w:styleId="WW8Num8z5">
    <w:name w:val="WW8Num8z5"/>
    <w:rsid w:val="009E2303"/>
  </w:style>
  <w:style w:type="character" w:customStyle="1" w:styleId="WW8Num8z6">
    <w:name w:val="WW8Num8z6"/>
    <w:rsid w:val="009E2303"/>
  </w:style>
  <w:style w:type="character" w:customStyle="1" w:styleId="WW8Num8z7">
    <w:name w:val="WW8Num8z7"/>
    <w:rsid w:val="009E2303"/>
  </w:style>
  <w:style w:type="character" w:customStyle="1" w:styleId="WW8Num8z8">
    <w:name w:val="WW8Num8z8"/>
    <w:rsid w:val="009E2303"/>
  </w:style>
  <w:style w:type="character" w:customStyle="1" w:styleId="Domylnaczcionkaakapitu1">
    <w:name w:val="Domyślna czcionka akapitu1"/>
    <w:rsid w:val="009E2303"/>
  </w:style>
  <w:style w:type="character" w:styleId="Numerstrony">
    <w:name w:val="page number"/>
    <w:basedOn w:val="Domylnaczcionkaakapitu1"/>
    <w:rsid w:val="009E2303"/>
  </w:style>
  <w:style w:type="character" w:styleId="Pogrubienie">
    <w:name w:val="Strong"/>
    <w:qFormat/>
    <w:rsid w:val="009E2303"/>
    <w:rPr>
      <w:b/>
      <w:bCs/>
    </w:rPr>
  </w:style>
  <w:style w:type="character" w:customStyle="1" w:styleId="Odwoaniedokomentarza1">
    <w:name w:val="Odwołanie do komentarza1"/>
    <w:rsid w:val="009E2303"/>
    <w:rPr>
      <w:sz w:val="16"/>
      <w:szCs w:val="16"/>
    </w:rPr>
  </w:style>
  <w:style w:type="character" w:customStyle="1" w:styleId="TekstkomentarzaZnak">
    <w:name w:val="Tekst komentarza Znak"/>
    <w:rsid w:val="009E2303"/>
    <w:rPr>
      <w:lang w:val="pl-PL"/>
    </w:rPr>
  </w:style>
  <w:style w:type="character" w:customStyle="1" w:styleId="TematkomentarzaZnak">
    <w:name w:val="Temat komentarza Znak"/>
    <w:rsid w:val="009E2303"/>
    <w:rPr>
      <w:b/>
      <w:bCs/>
      <w:lang w:val="pl-PL"/>
    </w:rPr>
  </w:style>
  <w:style w:type="character" w:customStyle="1" w:styleId="WW8Num12z0">
    <w:name w:val="WW8Num12z0"/>
    <w:rsid w:val="009E2303"/>
    <w:rPr>
      <w:rFonts w:cs="Arial" w:hint="default"/>
      <w:color w:val="auto"/>
    </w:rPr>
  </w:style>
  <w:style w:type="character" w:customStyle="1" w:styleId="WW8Num12z1">
    <w:name w:val="WW8Num12z1"/>
    <w:rsid w:val="009E2303"/>
  </w:style>
  <w:style w:type="character" w:customStyle="1" w:styleId="WW8Num12z2">
    <w:name w:val="WW8Num12z2"/>
    <w:rsid w:val="009E2303"/>
  </w:style>
  <w:style w:type="character" w:customStyle="1" w:styleId="WW8Num12z3">
    <w:name w:val="WW8Num12z3"/>
    <w:rsid w:val="009E2303"/>
  </w:style>
  <w:style w:type="character" w:customStyle="1" w:styleId="WW8Num12z4">
    <w:name w:val="WW8Num12z4"/>
    <w:rsid w:val="009E2303"/>
  </w:style>
  <w:style w:type="character" w:customStyle="1" w:styleId="WW8Num12z5">
    <w:name w:val="WW8Num12z5"/>
    <w:rsid w:val="009E2303"/>
  </w:style>
  <w:style w:type="character" w:customStyle="1" w:styleId="WW8Num12z6">
    <w:name w:val="WW8Num12z6"/>
    <w:rsid w:val="009E2303"/>
  </w:style>
  <w:style w:type="character" w:customStyle="1" w:styleId="WW8Num12z7">
    <w:name w:val="WW8Num12z7"/>
    <w:rsid w:val="009E2303"/>
  </w:style>
  <w:style w:type="character" w:customStyle="1" w:styleId="WW8Num12z8">
    <w:name w:val="WW8Num12z8"/>
    <w:rsid w:val="009E2303"/>
  </w:style>
  <w:style w:type="paragraph" w:customStyle="1" w:styleId="Nagwek10">
    <w:name w:val="Nagłówek1"/>
    <w:basedOn w:val="Normalny"/>
    <w:next w:val="Tekstpodstawowy"/>
    <w:rsid w:val="009E2303"/>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9E2303"/>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E2303"/>
    <w:rPr>
      <w:rFonts w:ascii="Times New Roman" w:eastAsia="Times New Roman" w:hAnsi="Times New Roman" w:cs="Times New Roman"/>
      <w:sz w:val="24"/>
      <w:szCs w:val="24"/>
      <w:lang w:eastAsia="zh-CN"/>
    </w:rPr>
  </w:style>
  <w:style w:type="paragraph" w:styleId="Lista">
    <w:name w:val="List"/>
    <w:basedOn w:val="Tekstpodstawowy"/>
    <w:rsid w:val="009E2303"/>
    <w:rPr>
      <w:rFonts w:cs="Arial"/>
    </w:rPr>
  </w:style>
  <w:style w:type="paragraph" w:styleId="Legenda">
    <w:name w:val="caption"/>
    <w:basedOn w:val="Normalny"/>
    <w:qFormat/>
    <w:rsid w:val="009E230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9E2303"/>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9E2303"/>
    <w:pPr>
      <w:shd w:val="clear" w:color="auto" w:fill="000080"/>
      <w:suppressAutoHyphens/>
      <w:spacing w:after="0" w:line="240" w:lineRule="auto"/>
    </w:pPr>
    <w:rPr>
      <w:rFonts w:ascii="Tahoma" w:eastAsia="Times New Roman" w:hAnsi="Tahoma" w:cs="Tahoma"/>
      <w:sz w:val="20"/>
      <w:szCs w:val="20"/>
      <w:lang w:eastAsia="zh-CN"/>
    </w:rPr>
  </w:style>
  <w:style w:type="paragraph" w:styleId="Tekstdymka">
    <w:name w:val="Balloon Text"/>
    <w:basedOn w:val="Normalny"/>
    <w:link w:val="TekstdymkaZnak"/>
    <w:rsid w:val="009E2303"/>
    <w:pPr>
      <w:suppressAutoHyphens/>
      <w:spacing w:after="0" w:line="240" w:lineRule="auto"/>
    </w:pPr>
    <w:rPr>
      <w:rFonts w:ascii="Tahoma" w:eastAsia="Times New Roman" w:hAnsi="Tahoma" w:cs="Tahoma"/>
      <w:sz w:val="16"/>
      <w:szCs w:val="16"/>
      <w:lang w:eastAsia="zh-CN"/>
    </w:rPr>
  </w:style>
  <w:style w:type="character" w:customStyle="1" w:styleId="TekstdymkaZnak">
    <w:name w:val="Tekst dymka Znak"/>
    <w:basedOn w:val="Domylnaczcionkaakapitu"/>
    <w:link w:val="Tekstdymka"/>
    <w:rsid w:val="009E2303"/>
    <w:rPr>
      <w:rFonts w:ascii="Tahoma" w:eastAsia="Times New Roman" w:hAnsi="Tahoma" w:cs="Tahoma"/>
      <w:sz w:val="16"/>
      <w:szCs w:val="16"/>
      <w:lang w:eastAsia="zh-CN"/>
    </w:rPr>
  </w:style>
  <w:style w:type="paragraph" w:customStyle="1" w:styleId="trescpisma">
    <w:name w:val="tresc.pisma"/>
    <w:basedOn w:val="Normalny"/>
    <w:rsid w:val="009E2303"/>
    <w:pPr>
      <w:suppressAutoHyphens/>
      <w:spacing w:after="0" w:line="360" w:lineRule="auto"/>
      <w:ind w:left="-426" w:firstLine="709"/>
      <w:jc w:val="both"/>
    </w:pPr>
    <w:rPr>
      <w:rFonts w:ascii="Times New Roman" w:eastAsia="Calibri" w:hAnsi="Times New Roman" w:cs="Times New Roman"/>
      <w:sz w:val="24"/>
      <w:szCs w:val="24"/>
      <w:lang w:eastAsia="zh-CN"/>
    </w:rPr>
  </w:style>
  <w:style w:type="paragraph" w:customStyle="1" w:styleId="Tekstkomentarza1">
    <w:name w:val="Tekst komentarza1"/>
    <w:basedOn w:val="Normalny"/>
    <w:rsid w:val="009E2303"/>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unhideWhenUsed/>
    <w:rsid w:val="009E2303"/>
    <w:pPr>
      <w:spacing w:line="240" w:lineRule="auto"/>
    </w:pPr>
    <w:rPr>
      <w:sz w:val="20"/>
      <w:szCs w:val="20"/>
    </w:rPr>
  </w:style>
  <w:style w:type="character" w:customStyle="1" w:styleId="TekstkomentarzaZnak1">
    <w:name w:val="Tekst komentarza Znak1"/>
    <w:basedOn w:val="Domylnaczcionkaakapitu"/>
    <w:link w:val="Tekstkomentarza"/>
    <w:uiPriority w:val="99"/>
    <w:rsid w:val="009E2303"/>
    <w:rPr>
      <w:sz w:val="20"/>
      <w:szCs w:val="20"/>
    </w:rPr>
  </w:style>
  <w:style w:type="paragraph" w:styleId="Tematkomentarza">
    <w:name w:val="annotation subject"/>
    <w:basedOn w:val="Tekstkomentarza1"/>
    <w:next w:val="Tekstkomentarza1"/>
    <w:link w:val="TematkomentarzaZnak1"/>
    <w:rsid w:val="009E2303"/>
    <w:rPr>
      <w:b/>
      <w:bCs/>
    </w:rPr>
  </w:style>
  <w:style w:type="character" w:customStyle="1" w:styleId="TematkomentarzaZnak1">
    <w:name w:val="Temat komentarza Znak1"/>
    <w:basedOn w:val="TekstkomentarzaZnak1"/>
    <w:link w:val="Tematkomentarza"/>
    <w:rsid w:val="009E2303"/>
    <w:rPr>
      <w:rFonts w:ascii="Times New Roman" w:eastAsia="Times New Roman" w:hAnsi="Times New Roman" w:cs="Times New Roman"/>
      <w:b/>
      <w:bCs/>
      <w:sz w:val="20"/>
      <w:szCs w:val="20"/>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E230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Default">
    <w:name w:val="Default"/>
    <w:rsid w:val="009E2303"/>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9E2303"/>
    <w:pPr>
      <w:suppressAutoHyphens/>
      <w:spacing w:after="0" w:line="240" w:lineRule="auto"/>
    </w:pPr>
    <w:rPr>
      <w:rFonts w:ascii="Times New Roman" w:eastAsia="Times New Roman" w:hAnsi="Times New Roman" w:cs="Times New Roman"/>
      <w:sz w:val="24"/>
      <w:szCs w:val="24"/>
      <w:lang w:eastAsia="zh-CN"/>
    </w:rPr>
  </w:style>
  <w:style w:type="character" w:customStyle="1" w:styleId="highlight">
    <w:name w:val="highlight"/>
    <w:rsid w:val="009E2303"/>
  </w:style>
  <w:style w:type="character" w:styleId="Odwoaniedokomentarza">
    <w:name w:val="annotation reference"/>
    <w:uiPriority w:val="99"/>
    <w:semiHidden/>
    <w:unhideWhenUsed/>
    <w:rsid w:val="009E2303"/>
    <w:rPr>
      <w:sz w:val="16"/>
      <w:szCs w:val="16"/>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9E2303"/>
    <w:rPr>
      <w:rFonts w:ascii="Times New Roman" w:eastAsia="Times New Roman" w:hAnsi="Times New Roman" w:cs="Times New Roman"/>
      <w:sz w:val="24"/>
      <w:szCs w:val="24"/>
      <w:lang w:eastAsia="zh-CN"/>
    </w:rPr>
  </w:style>
  <w:style w:type="table" w:styleId="Tabela-Siatka">
    <w:name w:val="Table Grid"/>
    <w:basedOn w:val="Standardowy"/>
    <w:uiPriority w:val="39"/>
    <w:rsid w:val="009E230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513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1310"/>
    <w:rPr>
      <w:sz w:val="20"/>
      <w:szCs w:val="20"/>
    </w:rPr>
  </w:style>
  <w:style w:type="character" w:styleId="Odwoanieprzypisukocowego">
    <w:name w:val="endnote reference"/>
    <w:basedOn w:val="Domylnaczcionkaakapitu"/>
    <w:uiPriority w:val="99"/>
    <w:semiHidden/>
    <w:unhideWhenUsed/>
    <w:rsid w:val="00051310"/>
    <w:rPr>
      <w:vertAlign w:val="superscript"/>
    </w:rPr>
  </w:style>
  <w:style w:type="paragraph" w:styleId="Poprawka">
    <w:name w:val="Revision"/>
    <w:hidden/>
    <w:uiPriority w:val="99"/>
    <w:semiHidden/>
    <w:rsid w:val="0076206F"/>
    <w:pPr>
      <w:spacing w:after="0" w:line="240" w:lineRule="auto"/>
    </w:pPr>
  </w:style>
  <w:style w:type="character" w:customStyle="1" w:styleId="Nagwek1Znak">
    <w:name w:val="Nagłówek 1 Znak"/>
    <w:basedOn w:val="Domylnaczcionkaakapitu"/>
    <w:link w:val="Nagwek1"/>
    <w:uiPriority w:val="9"/>
    <w:rsid w:val="009F7606"/>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F7606"/>
    <w:rPr>
      <w:rFonts w:asciiTheme="majorHAnsi" w:eastAsiaTheme="majorEastAsia" w:hAnsiTheme="majorHAnsi" w:cstheme="majorBidi"/>
      <w:color w:val="2E74B5" w:themeColor="accent1" w:themeShade="BF"/>
      <w:sz w:val="26"/>
      <w:szCs w:val="26"/>
    </w:rPr>
  </w:style>
  <w:style w:type="paragraph" w:styleId="Lista-kontynuacja">
    <w:name w:val="List Continue"/>
    <w:basedOn w:val="Normalny"/>
    <w:uiPriority w:val="99"/>
    <w:unhideWhenUsed/>
    <w:rsid w:val="009F7606"/>
    <w:pPr>
      <w:spacing w:after="120"/>
      <w:ind w:left="283"/>
      <w:contextualSpacing/>
    </w:pPr>
  </w:style>
  <w:style w:type="paragraph" w:styleId="Tekstpodstawowyzwciciem">
    <w:name w:val="Body Text First Indent"/>
    <w:basedOn w:val="Tekstpodstawowy"/>
    <w:link w:val="TekstpodstawowyzwciciemZnak"/>
    <w:uiPriority w:val="99"/>
    <w:unhideWhenUsed/>
    <w:rsid w:val="009F7606"/>
    <w:pPr>
      <w:suppressAutoHyphens w:val="0"/>
      <w:spacing w:after="160" w:line="259" w:lineRule="auto"/>
      <w:ind w:firstLine="360"/>
    </w:pPr>
    <w:rPr>
      <w:rFonts w:asciiTheme="minorHAnsi" w:eastAsiaTheme="minorHAnsi" w:hAnsiTheme="minorHAnsi" w:cstheme="minorBidi"/>
      <w:sz w:val="22"/>
      <w:szCs w:val="22"/>
      <w:lang w:eastAsia="en-US"/>
    </w:rPr>
  </w:style>
  <w:style w:type="character" w:customStyle="1" w:styleId="TekstpodstawowyzwciciemZnak">
    <w:name w:val="Tekst podstawowy z wcięciem Znak"/>
    <w:basedOn w:val="TekstpodstawowyZnak"/>
    <w:link w:val="Tekstpodstawowyzwciciem"/>
    <w:uiPriority w:val="99"/>
    <w:rsid w:val="009F760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01681109">
      <w:bodyDiv w:val="1"/>
      <w:marLeft w:val="0"/>
      <w:marRight w:val="0"/>
      <w:marTop w:val="0"/>
      <w:marBottom w:val="0"/>
      <w:divBdr>
        <w:top w:val="none" w:sz="0" w:space="0" w:color="auto"/>
        <w:left w:val="none" w:sz="0" w:space="0" w:color="auto"/>
        <w:bottom w:val="none" w:sz="0" w:space="0" w:color="auto"/>
        <w:right w:val="none" w:sz="0" w:space="0" w:color="auto"/>
      </w:divBdr>
    </w:div>
    <w:div w:id="436868920">
      <w:bodyDiv w:val="1"/>
      <w:marLeft w:val="0"/>
      <w:marRight w:val="0"/>
      <w:marTop w:val="0"/>
      <w:marBottom w:val="0"/>
      <w:divBdr>
        <w:top w:val="none" w:sz="0" w:space="0" w:color="auto"/>
        <w:left w:val="none" w:sz="0" w:space="0" w:color="auto"/>
        <w:bottom w:val="none" w:sz="0" w:space="0" w:color="auto"/>
        <w:right w:val="none" w:sz="0" w:space="0" w:color="auto"/>
      </w:divBdr>
      <w:divsChild>
        <w:div w:id="192425673">
          <w:marLeft w:val="0"/>
          <w:marRight w:val="0"/>
          <w:marTop w:val="0"/>
          <w:marBottom w:val="0"/>
          <w:divBdr>
            <w:top w:val="none" w:sz="0" w:space="0" w:color="auto"/>
            <w:left w:val="none" w:sz="0" w:space="0" w:color="auto"/>
            <w:bottom w:val="none" w:sz="0" w:space="0" w:color="auto"/>
            <w:right w:val="none" w:sz="0" w:space="0" w:color="auto"/>
          </w:divBdr>
        </w:div>
        <w:div w:id="183811133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9700">
      <w:bodyDiv w:val="1"/>
      <w:marLeft w:val="0"/>
      <w:marRight w:val="0"/>
      <w:marTop w:val="0"/>
      <w:marBottom w:val="0"/>
      <w:divBdr>
        <w:top w:val="none" w:sz="0" w:space="0" w:color="auto"/>
        <w:left w:val="none" w:sz="0" w:space="0" w:color="auto"/>
        <w:bottom w:val="none" w:sz="0" w:space="0" w:color="auto"/>
        <w:right w:val="none" w:sz="0" w:space="0" w:color="auto"/>
      </w:divBdr>
      <w:divsChild>
        <w:div w:id="999045990">
          <w:marLeft w:val="0"/>
          <w:marRight w:val="0"/>
          <w:marTop w:val="0"/>
          <w:marBottom w:val="0"/>
          <w:divBdr>
            <w:top w:val="none" w:sz="0" w:space="0" w:color="auto"/>
            <w:left w:val="none" w:sz="0" w:space="0" w:color="auto"/>
            <w:bottom w:val="none" w:sz="0" w:space="0" w:color="auto"/>
            <w:right w:val="none" w:sz="0" w:space="0" w:color="auto"/>
          </w:divBdr>
        </w:div>
        <w:div w:id="1414468475">
          <w:marLeft w:val="0"/>
          <w:marRight w:val="0"/>
          <w:marTop w:val="0"/>
          <w:marBottom w:val="0"/>
          <w:divBdr>
            <w:top w:val="none" w:sz="0" w:space="0" w:color="auto"/>
            <w:left w:val="none" w:sz="0" w:space="0" w:color="auto"/>
            <w:bottom w:val="none" w:sz="0" w:space="0" w:color="auto"/>
            <w:right w:val="none" w:sz="0" w:space="0" w:color="auto"/>
          </w:divBdr>
        </w:div>
        <w:div w:id="1839031407">
          <w:marLeft w:val="0"/>
          <w:marRight w:val="0"/>
          <w:marTop w:val="0"/>
          <w:marBottom w:val="0"/>
          <w:divBdr>
            <w:top w:val="none" w:sz="0" w:space="0" w:color="auto"/>
            <w:left w:val="none" w:sz="0" w:space="0" w:color="auto"/>
            <w:bottom w:val="none" w:sz="0" w:space="0" w:color="auto"/>
            <w:right w:val="none" w:sz="0" w:space="0" w:color="auto"/>
          </w:divBdr>
        </w:div>
        <w:div w:id="177474744">
          <w:marLeft w:val="0"/>
          <w:marRight w:val="0"/>
          <w:marTop w:val="0"/>
          <w:marBottom w:val="0"/>
          <w:divBdr>
            <w:top w:val="none" w:sz="0" w:space="0" w:color="auto"/>
            <w:left w:val="none" w:sz="0" w:space="0" w:color="auto"/>
            <w:bottom w:val="none" w:sz="0" w:space="0" w:color="auto"/>
            <w:right w:val="none" w:sz="0" w:space="0" w:color="auto"/>
          </w:divBdr>
        </w:div>
        <w:div w:id="49808478">
          <w:marLeft w:val="0"/>
          <w:marRight w:val="0"/>
          <w:marTop w:val="0"/>
          <w:marBottom w:val="0"/>
          <w:divBdr>
            <w:top w:val="none" w:sz="0" w:space="0" w:color="auto"/>
            <w:left w:val="none" w:sz="0" w:space="0" w:color="auto"/>
            <w:bottom w:val="none" w:sz="0" w:space="0" w:color="auto"/>
            <w:right w:val="none" w:sz="0" w:space="0" w:color="auto"/>
          </w:divBdr>
        </w:div>
      </w:divsChild>
    </w:div>
    <w:div w:id="76888883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13219328">
      <w:bodyDiv w:val="1"/>
      <w:marLeft w:val="0"/>
      <w:marRight w:val="0"/>
      <w:marTop w:val="0"/>
      <w:marBottom w:val="0"/>
      <w:divBdr>
        <w:top w:val="none" w:sz="0" w:space="0" w:color="auto"/>
        <w:left w:val="none" w:sz="0" w:space="0" w:color="auto"/>
        <w:bottom w:val="none" w:sz="0" w:space="0" w:color="auto"/>
        <w:right w:val="none" w:sz="0" w:space="0" w:color="auto"/>
      </w:divBdr>
    </w:div>
    <w:div w:id="1706521729">
      <w:bodyDiv w:val="1"/>
      <w:marLeft w:val="0"/>
      <w:marRight w:val="0"/>
      <w:marTop w:val="0"/>
      <w:marBottom w:val="0"/>
      <w:divBdr>
        <w:top w:val="none" w:sz="0" w:space="0" w:color="auto"/>
        <w:left w:val="none" w:sz="0" w:space="0" w:color="auto"/>
        <w:bottom w:val="none" w:sz="0" w:space="0" w:color="auto"/>
        <w:right w:val="none" w:sz="0" w:space="0" w:color="auto"/>
      </w:divBdr>
    </w:div>
    <w:div w:id="17729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4251</Words>
  <Characters>25509</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9</cp:revision>
  <cp:lastPrinted>2025-04-04T10:43:00Z</cp:lastPrinted>
  <dcterms:created xsi:type="dcterms:W3CDTF">2025-04-04T10:51:00Z</dcterms:created>
  <dcterms:modified xsi:type="dcterms:W3CDTF">2025-04-09T06:26:00Z</dcterms:modified>
</cp:coreProperties>
</file>