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CE2A86" w:rsidP="00FF384C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D2A82C" wp14:editId="0F8A71CF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7E31C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>Wspieranie akwakultury zrównoważonej środowiskowo, zasobooszczędnej,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lastRenderedPageBreak/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</w:r>
      <w:r w:rsidR="00537EAD">
        <w:lastRenderedPageBreak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lastRenderedPageBreak/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</w:t>
      </w:r>
      <w:r w:rsidRPr="00FF384C">
        <w:lastRenderedPageBreak/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lastRenderedPageBreak/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B23D54" w:rsidP="00D6789E">
      <w:pPr>
        <w:pStyle w:val="PKTpunkt"/>
      </w:pPr>
    </w:p>
    <w:p w:rsidR="00980A04" w:rsidRPr="00D34EDB" w:rsidRDefault="00D6789E" w:rsidP="00980A04">
      <w:pPr>
        <w:pStyle w:val="PKTpunkt"/>
      </w:pPr>
      <w:r>
        <w:lastRenderedPageBreak/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D6789E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D6789E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D6789E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D6789E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D6789E" w:rsidP="00980A04">
      <w:pPr>
        <w:pStyle w:val="PKTpunkt"/>
      </w:pPr>
      <w:r>
        <w:t>9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D6789E" w:rsidP="00C21EEB">
      <w:pPr>
        <w:pStyle w:val="PKTpunkt"/>
      </w:pPr>
      <w:r>
        <w:t>10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lastRenderedPageBreak/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D6789E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F336A">
        <w:t xml:space="preserve">, </w:t>
      </w:r>
      <w:r w:rsidR="008F336A" w:rsidRPr="008F336A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D6789E" w:rsidP="008E3896">
      <w:pPr>
        <w:pStyle w:val="PKTpunkt"/>
      </w:pPr>
      <w:r>
        <w:t>12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8E3896" w:rsidRDefault="00D6789E" w:rsidP="00D2439C">
      <w:pPr>
        <w:pStyle w:val="PKTpunkt"/>
      </w:pPr>
      <w:r>
        <w:t>13</w:t>
      </w:r>
      <w:r w:rsidR="008E3896">
        <w:t>)</w:t>
      </w:r>
      <w:r w:rsidR="008E3896">
        <w:tab/>
      </w:r>
      <w:r w:rsidR="00DC67B5" w:rsidRPr="00DC67B5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1A7D69">
        <w:t>ybactwo i Morze”, opublikowanymi</w:t>
      </w:r>
      <w:bookmarkStart w:id="0" w:name="_GoBack"/>
      <w:bookmarkEnd w:id="0"/>
      <w:r w:rsidR="00DC67B5" w:rsidRPr="00DC67B5">
        <w:t xml:space="preserve"> na stronie internetowej administrowanej przez ministra właściwego do spraw rybołówstwa</w:t>
      </w:r>
      <w:r w:rsidR="00D2439C">
        <w:t>;</w:t>
      </w:r>
    </w:p>
    <w:p w:rsidR="009C6702" w:rsidRDefault="00D6789E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D6789E">
        <w:t>5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lastRenderedPageBreak/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lastRenderedPageBreak/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lastRenderedPageBreak/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lastRenderedPageBreak/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lastRenderedPageBreak/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 xml:space="preserve">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pkt 3, </w:t>
      </w:r>
      <w:r w:rsidR="00D6789E">
        <w:t>5</w:t>
      </w:r>
      <w:r w:rsidR="00B30413">
        <w:t>,</w:t>
      </w:r>
      <w:r w:rsidR="00022A10">
        <w:t xml:space="preserve"> </w:t>
      </w:r>
      <w:r w:rsidR="00D6789E">
        <w:t>6</w:t>
      </w:r>
      <w:r w:rsidR="00022A10">
        <w:t xml:space="preserve">, </w:t>
      </w:r>
      <w:r w:rsidR="00B30413">
        <w:t xml:space="preserve"> </w:t>
      </w:r>
      <w:r w:rsidR="00D6789E">
        <w:t>9</w:t>
      </w:r>
      <w:r w:rsidR="00FE73DC">
        <w:t>-</w:t>
      </w:r>
      <w:r w:rsidR="00D6789E">
        <w:t>15</w:t>
      </w:r>
      <w:r w:rsidR="005574F2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lastRenderedPageBreak/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 xml:space="preserve">, </w:t>
      </w:r>
      <w:r w:rsidR="00D6789E">
        <w:t>5</w:t>
      </w:r>
      <w:r w:rsidR="008851C8" w:rsidRPr="008851C8">
        <w:t xml:space="preserve">, </w:t>
      </w:r>
      <w:r w:rsidR="00D6789E">
        <w:t>6</w:t>
      </w:r>
      <w:r w:rsidR="008851C8" w:rsidRPr="008851C8">
        <w:t xml:space="preserve">, </w:t>
      </w:r>
      <w:r w:rsidR="00D6789E">
        <w:t>9</w:t>
      </w:r>
      <w:r w:rsidR="008851C8" w:rsidRPr="008851C8">
        <w:t>-</w:t>
      </w:r>
      <w:r w:rsidR="005574F2" w:rsidRPr="008851C8">
        <w:t>1</w:t>
      </w:r>
      <w:r w:rsidR="00D6789E">
        <w:t>5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lastRenderedPageBreak/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139" w:rsidRDefault="00D22139">
      <w:r>
        <w:separator/>
      </w:r>
    </w:p>
  </w:endnote>
  <w:endnote w:type="continuationSeparator" w:id="0">
    <w:p w:rsidR="00D22139" w:rsidRDefault="00D2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1A7D69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1A7D69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139" w:rsidRDefault="00D22139">
      <w:r>
        <w:separator/>
      </w:r>
    </w:p>
  </w:footnote>
  <w:footnote w:type="continuationSeparator" w:id="0">
    <w:p w:rsidR="00D22139" w:rsidRDefault="00D22139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 xml:space="preserve">: </w:t>
      </w:r>
      <w:r w:rsidR="00F70CB4">
        <w:t>u</w:t>
      </w:r>
      <w:r w:rsidR="004A39D0">
        <w:t xml:space="preserve">sługi </w:t>
      </w:r>
      <w:r w:rsidR="009C6702">
        <w:t xml:space="preserve">z zakresu </w:t>
      </w:r>
      <w:r w:rsidR="004A39D0">
        <w:t>zarządzania, zastępstw i doradztwa dla gospodarstw akwakultury, o którym mowa w art</w:t>
      </w:r>
      <w:r w:rsidR="003E6216">
        <w:t>. 49 rozporządzenia nr 508/2014</w:t>
      </w:r>
      <w:r w:rsidR="00246611">
        <w:t xml:space="preserve">, </w:t>
      </w:r>
      <w:r w:rsidR="004A39D0">
        <w:t>z</w:t>
      </w:r>
      <w:r w:rsidR="00152795">
        <w:t xml:space="preserve">achęcanie nowych hodowców do rozpoczęcia działalności w sektorze </w:t>
      </w:r>
      <w:r w:rsidR="009C6702">
        <w:t xml:space="preserve">zrównoważonej </w:t>
      </w:r>
      <w:r w:rsidR="00152795">
        <w:t>akwakultury, o którym mowa w art. 52 rozporządzenia nr 508/2014</w:t>
      </w:r>
      <w:r w:rsidR="007457A7">
        <w:t xml:space="preserve"> albo </w:t>
      </w:r>
      <w:r w:rsidR="006F6186">
        <w:t>ubezpieczenie zasobów akwakultury, o którym mowa w art. 57 rozporządzenia nr 508/2014.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współwnioskodawców.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>sierpnia 2009 r. o finansach publicznych (Dz. U. 2016, poz. 1870, z późn.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1A7D69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D69"/>
    <w:rsid w:val="001A7F15"/>
    <w:rsid w:val="001B0515"/>
    <w:rsid w:val="001B342E"/>
    <w:rsid w:val="001B3C12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6716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45FF"/>
    <w:rsid w:val="00306FD9"/>
    <w:rsid w:val="00307964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E6216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6A5D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19B4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336A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BB7"/>
    <w:rsid w:val="00D10E06"/>
    <w:rsid w:val="00D15197"/>
    <w:rsid w:val="00D16820"/>
    <w:rsid w:val="00D1699A"/>
    <w:rsid w:val="00D169C8"/>
    <w:rsid w:val="00D1793F"/>
    <w:rsid w:val="00D20FDA"/>
    <w:rsid w:val="00D22139"/>
    <w:rsid w:val="00D22AF5"/>
    <w:rsid w:val="00D235EA"/>
    <w:rsid w:val="00D2397A"/>
    <w:rsid w:val="00D2439C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6789E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67B5"/>
    <w:rsid w:val="00DC7886"/>
    <w:rsid w:val="00DD0CF2"/>
    <w:rsid w:val="00DD2A1C"/>
    <w:rsid w:val="00DD3F42"/>
    <w:rsid w:val="00DD42C4"/>
    <w:rsid w:val="00DD7C49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1E6515-EE98-4BB9-9E3F-C63F521D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A67F3E-8431-4628-A0A0-FF334CF2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</Pages>
  <Words>5437</Words>
  <Characters>32624</Characters>
  <Application>Microsoft Office Word</Application>
  <DocSecurity>0</DocSecurity>
  <Lines>271</Lines>
  <Paragraphs>75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37986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5</cp:revision>
  <cp:lastPrinted>2017-11-23T11:25:00Z</cp:lastPrinted>
  <dcterms:created xsi:type="dcterms:W3CDTF">2019-09-26T09:28:00Z</dcterms:created>
  <dcterms:modified xsi:type="dcterms:W3CDTF">2019-09-26T11:17:00Z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